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88491" w14:textId="2584D381" w:rsidR="00B46EEC" w:rsidRPr="00B46EEC" w:rsidRDefault="00B46EEC" w:rsidP="00B46EEC">
      <w:pPr>
        <w:spacing w:after="0" w:line="240" w:lineRule="auto"/>
        <w:jc w:val="center"/>
        <w:outlineLvl w:val="0"/>
        <w:rPr>
          <w:rFonts w:ascii="Times New Roman" w:hAnsi="Times New Roman"/>
          <w:sz w:val="24"/>
          <w:szCs w:val="24"/>
        </w:rPr>
      </w:pPr>
      <w:r w:rsidRPr="00B46EEC">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F32B6EB" wp14:editId="60548525">
                <wp:simplePos x="0" y="0"/>
                <wp:positionH relativeFrom="column">
                  <wp:posOffset>-781050</wp:posOffset>
                </wp:positionH>
                <wp:positionV relativeFrom="paragraph">
                  <wp:posOffset>-228600</wp:posOffset>
                </wp:positionV>
                <wp:extent cx="1106170" cy="1052830"/>
                <wp:effectExtent l="9525" t="9525" r="8255" b="13970"/>
                <wp:wrapNone/>
                <wp:docPr id="1140581742"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052830"/>
                        </a:xfrm>
                        <a:prstGeom prst="rect">
                          <a:avLst/>
                        </a:prstGeom>
                        <a:solidFill>
                          <a:srgbClr val="FFFFFF"/>
                        </a:solidFill>
                        <a:ln w="9525">
                          <a:solidFill>
                            <a:srgbClr val="FFFFFF"/>
                          </a:solidFill>
                          <a:miter lim="800000"/>
                          <a:headEnd/>
                          <a:tailEnd/>
                        </a:ln>
                      </wps:spPr>
                      <wps:txbx>
                        <w:txbxContent>
                          <w:p w14:paraId="33A2194D" w14:textId="1B83EA38" w:rsidR="00B46EEC" w:rsidRDefault="00B46EEC" w:rsidP="00B46EEC">
                            <w:pPr>
                              <w:ind w:left="851"/>
                            </w:pPr>
                            <w:r>
                              <w:rPr>
                                <w:noProof/>
                              </w:rPr>
                              <w:drawing>
                                <wp:inline distT="0" distB="0" distL="0" distR="0" wp14:anchorId="1A39BA05" wp14:editId="07300B28">
                                  <wp:extent cx="914400" cy="881380"/>
                                  <wp:effectExtent l="0" t="0" r="0" b="0"/>
                                  <wp:docPr id="73717361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81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2B6EB" id="_x0000_t202" coordsize="21600,21600" o:spt="202" path="m,l,21600r21600,l21600,xe">
                <v:stroke joinstyle="miter"/>
                <v:path gradientshapeok="t" o:connecttype="rect"/>
              </v:shapetype>
              <v:shape id="Casetă text 3" o:spid="_x0000_s1026" type="#_x0000_t202" style="position:absolute;left:0;text-align:left;margin-left:-61.5pt;margin-top:-18pt;width:87.1pt;height:82.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" strokecolor="white">
                <v:textbox style="mso-fit-shape-to-text:t">
                  <w:txbxContent>
                    <w:p w14:paraId="33A2194D" w14:textId="1B83EA38" w:rsidR="00B46EEC" w:rsidRDefault="00B46EEC" w:rsidP="00B46EEC">
                      <w:pPr>
                        <w:ind w:left="851"/>
                      </w:pPr>
                      <w:r>
                        <w:rPr>
                          <w:noProof/>
                        </w:rPr>
                        <w:drawing>
                          <wp:inline distT="0" distB="0" distL="0" distR="0" wp14:anchorId="1A39BA05" wp14:editId="07300B28">
                            <wp:extent cx="914400" cy="881380"/>
                            <wp:effectExtent l="0" t="0" r="0" b="0"/>
                            <wp:docPr id="73717361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81380"/>
                                    </a:xfrm>
                                    <a:prstGeom prst="rect">
                                      <a:avLst/>
                                    </a:prstGeom>
                                    <a:noFill/>
                                    <a:ln>
                                      <a:noFill/>
                                    </a:ln>
                                  </pic:spPr>
                                </pic:pic>
                              </a:graphicData>
                            </a:graphic>
                          </wp:inline>
                        </w:drawing>
                      </w:r>
                    </w:p>
                  </w:txbxContent>
                </v:textbox>
              </v:shape>
            </w:pict>
          </mc:Fallback>
        </mc:AlternateContent>
      </w:r>
      <w:r w:rsidRPr="00B46EEC">
        <w:rPr>
          <w:rFonts w:ascii="Times New Roman" w:hAnsi="Times New Roman"/>
          <w:sz w:val="24"/>
          <w:szCs w:val="24"/>
        </w:rPr>
        <w:t>MINISTERUL SĂNĂTĂŢII</w:t>
      </w:r>
    </w:p>
    <w:p w14:paraId="3DE29434" w14:textId="77777777" w:rsidR="00B46EEC" w:rsidRPr="00B46EEC" w:rsidRDefault="00B46EEC" w:rsidP="00B46EEC">
      <w:pPr>
        <w:spacing w:after="0" w:line="240" w:lineRule="auto"/>
        <w:jc w:val="center"/>
        <w:rPr>
          <w:rFonts w:ascii="Times New Roman" w:hAnsi="Times New Roman"/>
          <w:sz w:val="24"/>
          <w:szCs w:val="24"/>
        </w:rPr>
      </w:pPr>
      <w:r w:rsidRPr="00B46EEC">
        <w:rPr>
          <w:rFonts w:ascii="Times New Roman" w:hAnsi="Times New Roman"/>
          <w:sz w:val="24"/>
          <w:szCs w:val="24"/>
        </w:rPr>
        <w:t>DIRECŢIA DE SĂNĂTATE PUBLICĂ IALOMIŢA</w:t>
      </w:r>
    </w:p>
    <w:p w14:paraId="385C6D87" w14:textId="77777777" w:rsidR="00B46EEC" w:rsidRPr="00B46EEC" w:rsidRDefault="00B46EEC" w:rsidP="00B46EEC">
      <w:pPr>
        <w:spacing w:after="0" w:line="240" w:lineRule="auto"/>
        <w:jc w:val="center"/>
        <w:outlineLvl w:val="0"/>
        <w:rPr>
          <w:rFonts w:ascii="Times New Roman" w:hAnsi="Times New Roman"/>
          <w:sz w:val="24"/>
          <w:szCs w:val="24"/>
        </w:rPr>
      </w:pPr>
      <w:r w:rsidRPr="00B46EEC">
        <w:rPr>
          <w:rFonts w:ascii="Times New Roman" w:hAnsi="Times New Roman"/>
          <w:sz w:val="24"/>
          <w:szCs w:val="24"/>
        </w:rPr>
        <w:t>Slobozia, str. Aleea Cosminului, nr. 4, Cod 920065, Jud. Ialomita</w:t>
      </w:r>
    </w:p>
    <w:p w14:paraId="4CE29754" w14:textId="77777777" w:rsidR="00B46EEC" w:rsidRPr="00B46EEC" w:rsidRDefault="00B46EEC" w:rsidP="00B46EEC">
      <w:pPr>
        <w:spacing w:after="0" w:line="240" w:lineRule="auto"/>
        <w:jc w:val="center"/>
        <w:outlineLvl w:val="0"/>
        <w:rPr>
          <w:rFonts w:ascii="Times New Roman" w:hAnsi="Times New Roman"/>
          <w:sz w:val="24"/>
          <w:szCs w:val="24"/>
        </w:rPr>
      </w:pPr>
      <w:r w:rsidRPr="00B46EEC">
        <w:rPr>
          <w:rFonts w:ascii="Times New Roman" w:hAnsi="Times New Roman"/>
          <w:sz w:val="24"/>
          <w:szCs w:val="24"/>
        </w:rPr>
        <w:t>Tel. 0243230280 Fax. 0243232384; E-mail: dsp.ialomita@dspialomita.ro</w:t>
      </w:r>
    </w:p>
    <w:p w14:paraId="2BD44FB4" w14:textId="77777777" w:rsidR="00B46EEC" w:rsidRPr="00B46EEC" w:rsidRDefault="00B46EEC" w:rsidP="00B46EEC">
      <w:pPr>
        <w:spacing w:after="0" w:line="240" w:lineRule="auto"/>
        <w:jc w:val="center"/>
        <w:rPr>
          <w:rFonts w:ascii="Times New Roman" w:hAnsi="Times New Roman"/>
          <w:sz w:val="24"/>
          <w:szCs w:val="24"/>
        </w:rPr>
      </w:pPr>
      <w:r w:rsidRPr="00B46EEC">
        <w:rPr>
          <w:rFonts w:ascii="Times New Roman" w:hAnsi="Times New Roman"/>
          <w:sz w:val="24"/>
          <w:szCs w:val="24"/>
        </w:rPr>
        <w:t>Operator date cu caracter personal nr. 12827</w:t>
      </w:r>
    </w:p>
    <w:p w14:paraId="0B026C3C" w14:textId="15DCB4E9" w:rsidR="00B46EEC" w:rsidRPr="00B46EEC" w:rsidRDefault="00B46EEC" w:rsidP="00B46EEC">
      <w:pPr>
        <w:spacing w:after="0"/>
        <w:rPr>
          <w:rFonts w:ascii="Times New Roman" w:hAnsi="Times New Roman"/>
          <w:sz w:val="24"/>
          <w:szCs w:val="24"/>
        </w:rPr>
      </w:pPr>
      <w:r w:rsidRPr="00B46EEC">
        <w:rPr>
          <w:rFonts w:ascii="Times New Roman" w:hAnsi="Times New Roman"/>
          <w:noProof/>
          <w:sz w:val="24"/>
          <w:szCs w:val="24"/>
        </w:rPr>
        <mc:AlternateContent>
          <mc:Choice Requires="wps">
            <w:drawing>
              <wp:anchor distT="0" distB="0" distL="114300" distR="114300" simplePos="0" relativeHeight="251660288" behindDoc="0" locked="0" layoutInCell="0" allowOverlap="1" wp14:anchorId="37A04311" wp14:editId="2CF032E1">
                <wp:simplePos x="0" y="0"/>
                <wp:positionH relativeFrom="column">
                  <wp:posOffset>914400</wp:posOffset>
                </wp:positionH>
                <wp:positionV relativeFrom="paragraph">
                  <wp:posOffset>33020</wp:posOffset>
                </wp:positionV>
                <wp:extent cx="4572000" cy="0"/>
                <wp:effectExtent l="28575" t="33020" r="28575" b="33655"/>
                <wp:wrapNone/>
                <wp:docPr id="865973468"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58DEB" id="Conector drep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6pt" to="6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" o:allowincell="f" strokeweight="4.5pt">
                <v:stroke linestyle="thinThick"/>
              </v:line>
            </w:pict>
          </mc:Fallback>
        </mc:AlternateContent>
      </w:r>
      <w:r w:rsidRPr="00B46EEC">
        <w:rPr>
          <w:rFonts w:ascii="Times New Roman" w:hAnsi="Times New Roman"/>
          <w:sz w:val="24"/>
          <w:szCs w:val="24"/>
        </w:rPr>
        <w:t xml:space="preserve">                                                                                 </w:t>
      </w:r>
    </w:p>
    <w:p w14:paraId="11B6192F" w14:textId="722F7C07" w:rsidR="00B46EEC" w:rsidRPr="00F406C2" w:rsidRDefault="00F406C2" w:rsidP="00F406C2">
      <w:pPr>
        <w:spacing w:after="0" w:line="259" w:lineRule="auto"/>
        <w:rPr>
          <w:rFonts w:ascii="Times New Roman" w:hAnsi="Times New Roman"/>
          <w:bCs/>
          <w:sz w:val="24"/>
          <w:szCs w:val="24"/>
        </w:rPr>
      </w:pPr>
      <w:r w:rsidRPr="00F406C2">
        <w:rPr>
          <w:rFonts w:ascii="Times New Roman" w:hAnsi="Times New Roman"/>
          <w:bCs/>
          <w:sz w:val="24"/>
          <w:szCs w:val="24"/>
        </w:rPr>
        <w:t>Nr. IL-10652/24.10.2024</w:t>
      </w:r>
    </w:p>
    <w:p w14:paraId="3F866D00" w14:textId="77777777" w:rsidR="00B46EEC" w:rsidRDefault="00B46EEC" w:rsidP="00B74050">
      <w:pPr>
        <w:spacing w:after="0" w:line="259" w:lineRule="auto"/>
        <w:jc w:val="center"/>
        <w:rPr>
          <w:rFonts w:ascii="Times New Roman" w:hAnsi="Times New Roman"/>
          <w:b/>
          <w:sz w:val="24"/>
          <w:szCs w:val="24"/>
        </w:rPr>
      </w:pPr>
    </w:p>
    <w:p w14:paraId="0FF7AC67" w14:textId="2DBEF47D" w:rsidR="00B74050" w:rsidRPr="00A4231C" w:rsidRDefault="00B74050" w:rsidP="00B74050">
      <w:pPr>
        <w:spacing w:after="0" w:line="259" w:lineRule="auto"/>
        <w:jc w:val="center"/>
        <w:rPr>
          <w:rFonts w:ascii="Times New Roman" w:hAnsi="Times New Roman"/>
          <w:b/>
          <w:sz w:val="24"/>
          <w:szCs w:val="24"/>
        </w:rPr>
      </w:pPr>
      <w:r w:rsidRPr="00A4231C">
        <w:rPr>
          <w:rFonts w:ascii="Times New Roman" w:hAnsi="Times New Roman"/>
          <w:b/>
          <w:sz w:val="24"/>
          <w:szCs w:val="24"/>
        </w:rPr>
        <w:t>ANUNȚ</w:t>
      </w:r>
    </w:p>
    <w:p w14:paraId="2B9DB3CD" w14:textId="63695CA2" w:rsidR="00B74050" w:rsidRPr="00A4231C" w:rsidRDefault="00B74050" w:rsidP="00B74050">
      <w:pPr>
        <w:spacing w:after="0" w:line="259" w:lineRule="auto"/>
        <w:jc w:val="center"/>
        <w:rPr>
          <w:rFonts w:ascii="Times New Roman" w:hAnsi="Times New Roman"/>
          <w:b/>
          <w:sz w:val="24"/>
          <w:szCs w:val="24"/>
        </w:rPr>
      </w:pPr>
    </w:p>
    <w:p w14:paraId="275BE29B" w14:textId="44E6EA68" w:rsidR="00B74050" w:rsidRPr="00A4231C" w:rsidRDefault="00B74050" w:rsidP="00691D22">
      <w:pPr>
        <w:autoSpaceDE w:val="0"/>
        <w:autoSpaceDN w:val="0"/>
        <w:adjustRightInd w:val="0"/>
        <w:spacing w:after="0" w:line="240" w:lineRule="auto"/>
        <w:ind w:firstLine="709"/>
        <w:jc w:val="both"/>
        <w:rPr>
          <w:rFonts w:ascii="Times New Roman" w:hAnsi="Times New Roman"/>
          <w:sz w:val="24"/>
          <w:szCs w:val="24"/>
        </w:rPr>
      </w:pPr>
      <w:r w:rsidRPr="00A4231C">
        <w:rPr>
          <w:rFonts w:ascii="Times New Roman" w:hAnsi="Times New Roman"/>
          <w:sz w:val="24"/>
          <w:szCs w:val="24"/>
        </w:rPr>
        <w:t>În conformitate cu prevederile Ordinului Ministrului Sănătății Ordinului nr. 166/2023</w:t>
      </w:r>
      <w:r w:rsidR="00691D22" w:rsidRPr="00A4231C">
        <w:rPr>
          <w:rFonts w:ascii="Courier New" w:eastAsiaTheme="minorHAnsi" w:hAnsi="Courier New" w:cs="Courier New"/>
          <w:sz w:val="24"/>
          <w:szCs w:val="24"/>
          <w14:ligatures w14:val="standardContextual"/>
        </w:rPr>
        <w:t xml:space="preserve"> </w:t>
      </w:r>
      <w:r w:rsidR="00691D22" w:rsidRPr="00A4231C">
        <w:rPr>
          <w:rFonts w:ascii="Times New Roman" w:hAnsi="Times New Roman"/>
          <w:sz w:val="24"/>
          <w:szCs w:val="24"/>
        </w:rPr>
        <w:t xml:space="preserve">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w:t>
      </w:r>
      <w:r w:rsidRPr="00A4231C">
        <w:rPr>
          <w:rFonts w:ascii="Times New Roman" w:hAnsi="Times New Roman"/>
          <w:b/>
          <w:sz w:val="24"/>
          <w:szCs w:val="24"/>
        </w:rPr>
        <w:t>DIRECTIA DE SANATATE PUBLICA IALOMITA</w:t>
      </w:r>
      <w:r w:rsidR="00691D22" w:rsidRPr="00A4231C">
        <w:rPr>
          <w:rFonts w:ascii="Times New Roman" w:hAnsi="Times New Roman"/>
          <w:sz w:val="24"/>
          <w:szCs w:val="24"/>
        </w:rPr>
        <w:t xml:space="preserve">, </w:t>
      </w:r>
      <w:r w:rsidRPr="00A4231C">
        <w:rPr>
          <w:rFonts w:ascii="Times New Roman" w:hAnsi="Times New Roman"/>
          <w:sz w:val="24"/>
          <w:szCs w:val="24"/>
        </w:rPr>
        <w:t>organizează concurs pentru ocuparea următorului post vacant</w:t>
      </w:r>
      <w:r w:rsidR="00691D22" w:rsidRPr="00A4231C">
        <w:rPr>
          <w:rFonts w:ascii="Times New Roman" w:hAnsi="Times New Roman"/>
          <w:sz w:val="24"/>
          <w:szCs w:val="24"/>
        </w:rPr>
        <w:t>:</w:t>
      </w:r>
    </w:p>
    <w:p w14:paraId="0B1125E9" w14:textId="77777777" w:rsidR="00B74050" w:rsidRPr="00A4231C" w:rsidRDefault="00B74050" w:rsidP="00B46EEC">
      <w:pPr>
        <w:spacing w:after="0" w:line="240" w:lineRule="auto"/>
        <w:jc w:val="center"/>
        <w:rPr>
          <w:rFonts w:ascii="Times New Roman" w:hAnsi="Times New Roman"/>
          <w:sz w:val="24"/>
          <w:szCs w:val="24"/>
        </w:rPr>
      </w:pPr>
    </w:p>
    <w:p w14:paraId="2BE807B4" w14:textId="4785DCA1" w:rsidR="00B74050" w:rsidRPr="00A4231C" w:rsidRDefault="00B74050" w:rsidP="00B46EEC">
      <w:pPr>
        <w:numPr>
          <w:ilvl w:val="0"/>
          <w:numId w:val="1"/>
        </w:numPr>
        <w:spacing w:after="0"/>
        <w:ind w:left="0" w:firstLine="567"/>
        <w:rPr>
          <w:rFonts w:ascii="Times New Roman" w:hAnsi="Times New Roman"/>
          <w:b/>
          <w:sz w:val="24"/>
          <w:szCs w:val="24"/>
        </w:rPr>
      </w:pPr>
      <w:r w:rsidRPr="00A4231C">
        <w:rPr>
          <w:rFonts w:ascii="Times New Roman" w:hAnsi="Times New Roman"/>
          <w:b/>
          <w:sz w:val="24"/>
          <w:szCs w:val="24"/>
        </w:rPr>
        <w:t xml:space="preserve">1 (un) post </w:t>
      </w:r>
      <w:r w:rsidRPr="00A4231C">
        <w:rPr>
          <w:rFonts w:ascii="Times New Roman" w:hAnsi="Times New Roman"/>
          <w:b/>
          <w:sz w:val="24"/>
          <w:szCs w:val="24"/>
          <w:lang w:val="ro-RO"/>
        </w:rPr>
        <w:t>de</w:t>
      </w:r>
      <w:r w:rsidR="00EF29C7" w:rsidRPr="00A4231C">
        <w:rPr>
          <w:rFonts w:ascii="Times New Roman" w:hAnsi="Times New Roman"/>
          <w:b/>
          <w:sz w:val="24"/>
          <w:szCs w:val="24"/>
          <w:lang w:val="ro-RO"/>
        </w:rPr>
        <w:t xml:space="preserve"> farmacist</w:t>
      </w:r>
      <w:r w:rsidRPr="00A4231C">
        <w:rPr>
          <w:rFonts w:ascii="Times New Roman" w:hAnsi="Times New Roman"/>
          <w:b/>
          <w:sz w:val="24"/>
          <w:szCs w:val="24"/>
        </w:rPr>
        <w:t>, normă întreagă</w:t>
      </w:r>
      <w:r w:rsidRPr="00A4231C">
        <w:rPr>
          <w:rFonts w:ascii="Times New Roman" w:hAnsi="Times New Roman"/>
          <w:b/>
          <w:sz w:val="24"/>
          <w:szCs w:val="24"/>
          <w:lang w:val="ro-RO"/>
        </w:rPr>
        <w:t xml:space="preserve">, </w:t>
      </w:r>
      <w:r w:rsidRPr="00A4231C">
        <w:rPr>
          <w:rFonts w:ascii="Times New Roman" w:hAnsi="Times New Roman"/>
          <w:b/>
          <w:sz w:val="24"/>
          <w:szCs w:val="24"/>
        </w:rPr>
        <w:t>perioadă nedeterminată în cadrul</w:t>
      </w:r>
      <w:r w:rsidR="00B46EEC">
        <w:rPr>
          <w:rFonts w:ascii="Times New Roman" w:hAnsi="Times New Roman"/>
          <w:b/>
          <w:sz w:val="24"/>
          <w:szCs w:val="24"/>
        </w:rPr>
        <w:t xml:space="preserve"> </w:t>
      </w:r>
      <w:r w:rsidR="00EF29C7" w:rsidRPr="00A4231C">
        <w:rPr>
          <w:rFonts w:ascii="Times New Roman" w:hAnsi="Times New Roman"/>
          <w:b/>
          <w:sz w:val="24"/>
          <w:szCs w:val="24"/>
        </w:rPr>
        <w:t xml:space="preserve">Laboratorului de chimie </w:t>
      </w:r>
      <w:r w:rsidR="00B6076C" w:rsidRPr="00A4231C">
        <w:rPr>
          <w:rFonts w:ascii="Times New Roman" w:hAnsi="Times New Roman"/>
          <w:b/>
          <w:sz w:val="24"/>
          <w:szCs w:val="24"/>
        </w:rPr>
        <w:t>sanitara si/sau toxicologie</w:t>
      </w:r>
      <w:r w:rsidRPr="00A4231C">
        <w:rPr>
          <w:rFonts w:ascii="Times New Roman" w:hAnsi="Times New Roman"/>
          <w:b/>
          <w:sz w:val="24"/>
          <w:szCs w:val="24"/>
        </w:rPr>
        <w:t>.</w:t>
      </w:r>
    </w:p>
    <w:p w14:paraId="5858C30B" w14:textId="4A7CF701" w:rsidR="00691D22" w:rsidRPr="00A4231C" w:rsidRDefault="00691D22" w:rsidP="00B46EEC">
      <w:pPr>
        <w:spacing w:after="0" w:line="240" w:lineRule="auto"/>
        <w:ind w:firstLine="567"/>
        <w:rPr>
          <w:rFonts w:ascii="Times New Roman" w:hAnsi="Times New Roman"/>
          <w:b/>
          <w:sz w:val="24"/>
          <w:szCs w:val="24"/>
        </w:rPr>
      </w:pPr>
      <w:r w:rsidRPr="00A4231C">
        <w:rPr>
          <w:rFonts w:ascii="Times New Roman" w:hAnsi="Times New Roman"/>
          <w:b/>
          <w:sz w:val="24"/>
          <w:szCs w:val="24"/>
        </w:rPr>
        <w:t xml:space="preserve">Concursul se organizeaza la sediul DSP Ialomita din Mun. Slobozia, str. Aleea Cosminului, nr. 4, jud. Ialomita, si consta in </w:t>
      </w:r>
      <w:r w:rsidR="00A4231C" w:rsidRPr="00A4231C">
        <w:rPr>
          <w:rFonts w:ascii="Times New Roman" w:hAnsi="Times New Roman"/>
          <w:b/>
          <w:sz w:val="24"/>
          <w:szCs w:val="24"/>
        </w:rPr>
        <w:t>urmatoarele etape succesive:</w:t>
      </w:r>
    </w:p>
    <w:p w14:paraId="4AAF0F77" w14:textId="353A4EC9" w:rsidR="00A4231C" w:rsidRPr="00A4231C" w:rsidRDefault="00A4231C" w:rsidP="00B46EEC">
      <w:pPr>
        <w:spacing w:after="0"/>
        <w:rPr>
          <w:rFonts w:ascii="Times New Roman" w:hAnsi="Times New Roman"/>
          <w:bCs/>
          <w:sz w:val="24"/>
          <w:szCs w:val="24"/>
        </w:rPr>
      </w:pPr>
      <w:r w:rsidRPr="00A4231C">
        <w:rPr>
          <w:rFonts w:ascii="Times New Roman" w:hAnsi="Times New Roman"/>
          <w:b/>
          <w:sz w:val="24"/>
          <w:szCs w:val="24"/>
        </w:rPr>
        <w:tab/>
      </w:r>
      <w:r w:rsidRPr="00A4231C">
        <w:rPr>
          <w:rFonts w:ascii="Times New Roman" w:hAnsi="Times New Roman"/>
          <w:bCs/>
          <w:sz w:val="24"/>
          <w:szCs w:val="24"/>
        </w:rPr>
        <w:t>- selectia dosarelor de inscriere si stabilirea punctajului rezultat din analiza si evaluarea activitatii profesionale si stiintifice pentru proba suplimentara de departajare;</w:t>
      </w:r>
    </w:p>
    <w:p w14:paraId="21D4FEA7" w14:textId="53A77979" w:rsidR="00A4231C" w:rsidRPr="00A4231C" w:rsidRDefault="00A4231C" w:rsidP="00A4231C">
      <w:pPr>
        <w:spacing w:after="0"/>
        <w:ind w:left="181"/>
        <w:rPr>
          <w:rFonts w:ascii="Times New Roman" w:hAnsi="Times New Roman"/>
          <w:bCs/>
          <w:sz w:val="24"/>
          <w:szCs w:val="24"/>
        </w:rPr>
      </w:pPr>
      <w:r w:rsidRPr="00A4231C">
        <w:rPr>
          <w:rFonts w:ascii="Times New Roman" w:hAnsi="Times New Roman"/>
          <w:bCs/>
          <w:sz w:val="24"/>
          <w:szCs w:val="24"/>
        </w:rPr>
        <w:tab/>
        <w:t>- proba scrisa;</w:t>
      </w:r>
    </w:p>
    <w:p w14:paraId="2C69E6C7" w14:textId="7F0186F6" w:rsidR="00A4231C" w:rsidRPr="00A4231C" w:rsidRDefault="00A4231C" w:rsidP="00A4231C">
      <w:pPr>
        <w:spacing w:after="0"/>
        <w:ind w:left="181"/>
        <w:rPr>
          <w:rFonts w:ascii="Times New Roman" w:hAnsi="Times New Roman"/>
          <w:bCs/>
          <w:sz w:val="24"/>
          <w:szCs w:val="24"/>
        </w:rPr>
      </w:pPr>
      <w:r w:rsidRPr="00A4231C">
        <w:rPr>
          <w:rFonts w:ascii="Times New Roman" w:hAnsi="Times New Roman"/>
          <w:bCs/>
          <w:sz w:val="24"/>
          <w:szCs w:val="24"/>
        </w:rPr>
        <w:tab/>
        <w:t>- proba practica.</w:t>
      </w:r>
    </w:p>
    <w:p w14:paraId="3716DBCD" w14:textId="6930BCB1" w:rsidR="00A4231C" w:rsidRPr="00A4231C" w:rsidRDefault="00A4231C" w:rsidP="00A4231C">
      <w:pPr>
        <w:spacing w:after="0"/>
        <w:ind w:left="181"/>
        <w:rPr>
          <w:rFonts w:ascii="Times New Roman" w:hAnsi="Times New Roman"/>
          <w:bCs/>
          <w:sz w:val="24"/>
          <w:szCs w:val="24"/>
        </w:rPr>
      </w:pPr>
      <w:r w:rsidRPr="00A4231C">
        <w:rPr>
          <w:rFonts w:ascii="Times New Roman" w:hAnsi="Times New Roman"/>
          <w:bCs/>
          <w:sz w:val="24"/>
          <w:szCs w:val="24"/>
        </w:rPr>
        <w:tab/>
        <w:t>La proba scrisa/practica sunt declarati admisi candidatii care au obtinut minim 50 de puncte.</w:t>
      </w:r>
    </w:p>
    <w:p w14:paraId="7F7C56BC" w14:textId="77777777" w:rsidR="00B74050" w:rsidRPr="00A4231C" w:rsidRDefault="00B74050" w:rsidP="008B0449">
      <w:pPr>
        <w:spacing w:after="0" w:line="240" w:lineRule="auto"/>
        <w:jc w:val="both"/>
        <w:rPr>
          <w:rFonts w:ascii="Times New Roman" w:hAnsi="Times New Roman"/>
          <w:b/>
          <w:bCs/>
          <w:sz w:val="24"/>
          <w:szCs w:val="24"/>
        </w:rPr>
      </w:pPr>
      <w:r w:rsidRPr="00A4231C">
        <w:rPr>
          <w:rFonts w:ascii="Times New Roman" w:hAnsi="Times New Roman"/>
          <w:b/>
          <w:bCs/>
          <w:sz w:val="24"/>
          <w:szCs w:val="24"/>
        </w:rPr>
        <w:t>Conditii generale si specifice prevăzute în fișa postului:</w:t>
      </w:r>
    </w:p>
    <w:p w14:paraId="60185C09" w14:textId="77777777" w:rsidR="00B74050" w:rsidRPr="00A4231C" w:rsidRDefault="00B74050" w:rsidP="00B74050">
      <w:pPr>
        <w:spacing w:after="0" w:line="240" w:lineRule="auto"/>
        <w:ind w:left="180"/>
        <w:jc w:val="both"/>
        <w:rPr>
          <w:rFonts w:ascii="Times New Roman" w:hAnsi="Times New Roman"/>
          <w:b/>
          <w:bCs/>
          <w:sz w:val="24"/>
          <w:szCs w:val="24"/>
        </w:rPr>
      </w:pPr>
      <w:r w:rsidRPr="00A4231C">
        <w:rPr>
          <w:rFonts w:ascii="Times New Roman" w:hAnsi="Times New Roman"/>
          <w:sz w:val="24"/>
          <w:szCs w:val="24"/>
        </w:rPr>
        <w:t xml:space="preserve">             </w:t>
      </w:r>
      <w:r w:rsidRPr="00A4231C">
        <w:rPr>
          <w:rFonts w:ascii="Times New Roman" w:hAnsi="Times New Roman"/>
          <w:b/>
          <w:bCs/>
          <w:sz w:val="24"/>
          <w:szCs w:val="24"/>
        </w:rPr>
        <w:t>Conditii generale:</w:t>
      </w:r>
    </w:p>
    <w:p w14:paraId="218FBB49" w14:textId="77777777" w:rsidR="00B74050" w:rsidRPr="00A4231C" w:rsidRDefault="00B74050" w:rsidP="00B6076C">
      <w:pPr>
        <w:spacing w:after="0" w:line="240" w:lineRule="auto"/>
        <w:ind w:firstLine="180"/>
        <w:jc w:val="both"/>
        <w:rPr>
          <w:rFonts w:ascii="Times New Roman" w:hAnsi="Times New Roman"/>
          <w:sz w:val="24"/>
          <w:szCs w:val="24"/>
        </w:rPr>
      </w:pPr>
      <w:r w:rsidRPr="00A4231C">
        <w:rPr>
          <w:rFonts w:ascii="Times New Roman" w:hAnsi="Times New Roman"/>
          <w:sz w:val="24"/>
          <w:szCs w:val="24"/>
        </w:rPr>
        <w:t>a) are cetatenia română sau cetățenia unui alt stat membru al Uniunii Europene, a unui stat parte la Acordul privind Spatiul Economic European (SEE) sau cetățenia Confederației Elvețiene;</w:t>
      </w:r>
    </w:p>
    <w:p w14:paraId="22109638" w14:textId="77777777" w:rsidR="00B74050" w:rsidRPr="00A4231C" w:rsidRDefault="00B74050" w:rsidP="00B74050">
      <w:pPr>
        <w:spacing w:after="0" w:line="240" w:lineRule="auto"/>
        <w:jc w:val="both"/>
        <w:rPr>
          <w:rFonts w:ascii="Times New Roman" w:hAnsi="Times New Roman"/>
          <w:sz w:val="24"/>
          <w:szCs w:val="24"/>
        </w:rPr>
      </w:pPr>
      <w:r w:rsidRPr="00A4231C">
        <w:rPr>
          <w:rFonts w:ascii="Times New Roman" w:hAnsi="Times New Roman"/>
          <w:sz w:val="24"/>
          <w:szCs w:val="24"/>
        </w:rPr>
        <w:t xml:space="preserve">   b) cunoaste limba română, scris și vorbit;</w:t>
      </w:r>
    </w:p>
    <w:p w14:paraId="715FACBF" w14:textId="5B0D1C33" w:rsidR="00B74050" w:rsidRPr="00A4231C" w:rsidRDefault="00F026E8" w:rsidP="00B6076C">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c) are capacitate de muncă în conformitate cu prevederile Legii nr.53/2003 - Codul muncii, republicată, cu modificările și completările ulterioare;</w:t>
      </w:r>
    </w:p>
    <w:p w14:paraId="7E730362" w14:textId="3D9946E1" w:rsidR="00B74050" w:rsidRPr="00A4231C" w:rsidRDefault="00F026E8"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d) are o stare de sănătate corespunzătoare postului pentru care candidează, atestată pe baza adeverinței medicale eliberate de medicul de familie sau de unitățile sanitare abilitate;</w:t>
      </w:r>
    </w:p>
    <w:p w14:paraId="1D55CB4D" w14:textId="4674D7F9" w:rsidR="00B74050" w:rsidRPr="00A4231C" w:rsidRDefault="00F026E8"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e) îndeplineste condițiile de studii, de vechime în specialitate si, dupa caz, alte condiții specifice potrivit cerințelor postului scos la concurs, inclusiv condițiile de exercitare a profesiei;</w:t>
      </w:r>
    </w:p>
    <w:p w14:paraId="7F6516D2" w14:textId="2758F7F4" w:rsidR="00B74050" w:rsidRPr="00A4231C" w:rsidRDefault="00F026E8"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 xml:space="preserve">f) nu a fost condamnată definitiv pentru săvârșirea unei infractiuni contra securității naționale, contra autorității, contra umanității, infracțiuni de corupție sau de serviciu, infractiuni de fals ori contra infăptuirii justiției, infracțiuni săvârșite cu intenție care ar face o persoana candidată la post incompatibila cu exercitarea funcției contractuale pentru care candidează, cu excepția situației în care </w:t>
      </w:r>
      <w:proofErr w:type="gramStart"/>
      <w:r w:rsidR="00B74050" w:rsidRPr="00A4231C">
        <w:rPr>
          <w:rFonts w:ascii="Times New Roman" w:hAnsi="Times New Roman"/>
          <w:sz w:val="24"/>
          <w:szCs w:val="24"/>
        </w:rPr>
        <w:t>a</w:t>
      </w:r>
      <w:proofErr w:type="gramEnd"/>
      <w:r w:rsidR="00B74050" w:rsidRPr="00A4231C">
        <w:rPr>
          <w:rFonts w:ascii="Times New Roman" w:hAnsi="Times New Roman"/>
          <w:sz w:val="24"/>
          <w:szCs w:val="24"/>
        </w:rPr>
        <w:t xml:space="preserve"> intervenit reabilitarea;</w:t>
      </w:r>
    </w:p>
    <w:p w14:paraId="64296BED" w14:textId="261A9651" w:rsidR="00B74050" w:rsidRPr="00A4231C" w:rsidRDefault="00F026E8"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 xml:space="preserve">g) nu execută o pedeapsă complementară prin care i-a fost interzisă exercitarea dreptului de </w:t>
      </w:r>
      <w:proofErr w:type="gramStart"/>
      <w:r w:rsidR="00B74050" w:rsidRPr="00A4231C">
        <w:rPr>
          <w:rFonts w:ascii="Times New Roman" w:hAnsi="Times New Roman"/>
          <w:sz w:val="24"/>
          <w:szCs w:val="24"/>
        </w:rPr>
        <w:t>a</w:t>
      </w:r>
      <w:proofErr w:type="gramEnd"/>
      <w:r w:rsidR="00B74050" w:rsidRPr="00A4231C">
        <w:rPr>
          <w:rFonts w:ascii="Times New Roman" w:hAnsi="Times New Roman"/>
          <w:sz w:val="24"/>
          <w:szCs w:val="24"/>
        </w:rPr>
        <w:t xml:space="preserve">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41E43D5" w14:textId="38D2FC93" w:rsidR="00B74050" w:rsidRDefault="00F026E8"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 xml:space="preserve">h) nu a comis infracțiunile prevăzute la art. 1 alin. (2) din Legea nr. 118/2019 privind Registrul național automatizat cu privire la persoanele care au comis infractiuni sexuale, de exploatare a unor persoane sau asupra minorilor, precum și pentru completarea Legii nr. 76/2008 privind organizarea si functionarea Sistemului National de Date Genetice Judiciare, cu modificarile ulterioare, pentru domeniile prevazute la art. 35 alin. (1) lit. h) din Hotararea Guvernului nr. 1336/2022 pentru aprobarea Regulamentului-cadru </w:t>
      </w:r>
      <w:r w:rsidR="00B74050" w:rsidRPr="00A4231C">
        <w:rPr>
          <w:rFonts w:ascii="Times New Roman" w:hAnsi="Times New Roman"/>
          <w:sz w:val="24"/>
          <w:szCs w:val="24"/>
        </w:rPr>
        <w:lastRenderedPageBreak/>
        <w:t>privind organizarea si dezvoltarea carierei personalului contractual din sectorul bugetar platit din fonduri publice.</w:t>
      </w:r>
    </w:p>
    <w:p w14:paraId="7FE0A3B4" w14:textId="77777777" w:rsidR="008B0449" w:rsidRPr="008B0449" w:rsidRDefault="008B0449" w:rsidP="00B74050">
      <w:pPr>
        <w:spacing w:after="0" w:line="240" w:lineRule="auto"/>
        <w:jc w:val="both"/>
        <w:rPr>
          <w:rFonts w:ascii="Times New Roman" w:hAnsi="Times New Roman"/>
          <w:sz w:val="24"/>
          <w:szCs w:val="24"/>
        </w:rPr>
      </w:pPr>
    </w:p>
    <w:p w14:paraId="381D08F6" w14:textId="336DECEC" w:rsidR="00B74050" w:rsidRPr="00A4231C" w:rsidRDefault="00B74050" w:rsidP="008B0449">
      <w:pPr>
        <w:spacing w:after="0" w:line="240" w:lineRule="auto"/>
        <w:ind w:firstLine="720"/>
        <w:jc w:val="both"/>
        <w:rPr>
          <w:rFonts w:ascii="Times New Roman" w:hAnsi="Times New Roman"/>
          <w:b/>
          <w:iCs/>
          <w:sz w:val="24"/>
          <w:szCs w:val="24"/>
        </w:rPr>
      </w:pPr>
      <w:r w:rsidRPr="00A4231C">
        <w:rPr>
          <w:rFonts w:ascii="Times New Roman" w:hAnsi="Times New Roman"/>
          <w:b/>
          <w:iCs/>
          <w:sz w:val="24"/>
          <w:szCs w:val="24"/>
        </w:rPr>
        <w:t>Conditii specifice:</w:t>
      </w:r>
    </w:p>
    <w:p w14:paraId="4CEDA340" w14:textId="33448697" w:rsidR="00B74050" w:rsidRPr="00C9589F" w:rsidRDefault="00B74050" w:rsidP="00B74050">
      <w:pPr>
        <w:spacing w:after="0"/>
        <w:ind w:left="180"/>
        <w:jc w:val="both"/>
        <w:rPr>
          <w:rFonts w:ascii="Times New Roman" w:hAnsi="Times New Roman"/>
          <w:sz w:val="24"/>
          <w:szCs w:val="24"/>
        </w:rPr>
      </w:pPr>
      <w:r w:rsidRPr="00C9589F">
        <w:rPr>
          <w:rFonts w:ascii="Times New Roman" w:hAnsi="Times New Roman"/>
          <w:b/>
          <w:i/>
          <w:sz w:val="24"/>
          <w:szCs w:val="24"/>
        </w:rPr>
        <w:t xml:space="preserve">Studii de specialitate: </w:t>
      </w:r>
      <w:r w:rsidRPr="00C9589F">
        <w:rPr>
          <w:rFonts w:ascii="Times New Roman" w:hAnsi="Times New Roman"/>
          <w:sz w:val="24"/>
          <w:szCs w:val="24"/>
        </w:rPr>
        <w:t xml:space="preserve">diploma de </w:t>
      </w:r>
      <w:r w:rsidR="00C9589F">
        <w:rPr>
          <w:rFonts w:ascii="Times New Roman" w:hAnsi="Times New Roman"/>
          <w:sz w:val="24"/>
          <w:szCs w:val="24"/>
        </w:rPr>
        <w:t>licentiat in farmacie/diploma de licenta de farmacist</w:t>
      </w:r>
      <w:r w:rsidRPr="00C9589F">
        <w:rPr>
          <w:rFonts w:ascii="Times New Roman" w:hAnsi="Times New Roman"/>
          <w:sz w:val="24"/>
          <w:szCs w:val="24"/>
        </w:rPr>
        <w:t>;</w:t>
      </w:r>
    </w:p>
    <w:p w14:paraId="1C0229C2" w14:textId="25759F13" w:rsidR="00932C27" w:rsidRPr="00C9589F" w:rsidRDefault="00932C27" w:rsidP="00B74050">
      <w:pPr>
        <w:spacing w:after="0"/>
        <w:ind w:left="180"/>
        <w:jc w:val="both"/>
        <w:rPr>
          <w:rFonts w:ascii="Times New Roman" w:hAnsi="Times New Roman"/>
          <w:sz w:val="24"/>
          <w:szCs w:val="24"/>
        </w:rPr>
      </w:pPr>
      <w:r w:rsidRPr="00C9589F">
        <w:rPr>
          <w:rFonts w:ascii="Times New Roman" w:hAnsi="Times New Roman"/>
          <w:b/>
          <w:i/>
          <w:sz w:val="24"/>
          <w:szCs w:val="24"/>
        </w:rPr>
        <w:t>Vechime:</w:t>
      </w:r>
      <w:r w:rsidRPr="00C9589F">
        <w:rPr>
          <w:rFonts w:ascii="Times New Roman" w:hAnsi="Times New Roman"/>
          <w:sz w:val="24"/>
          <w:szCs w:val="24"/>
        </w:rPr>
        <w:t xml:space="preserve"> un an vechime ca farmacist stagiar</w:t>
      </w:r>
      <w:r w:rsidR="00C9589F">
        <w:rPr>
          <w:rFonts w:ascii="Times New Roman" w:hAnsi="Times New Roman"/>
          <w:sz w:val="24"/>
          <w:szCs w:val="24"/>
        </w:rPr>
        <w:t>;</w:t>
      </w:r>
    </w:p>
    <w:p w14:paraId="539CBEF1" w14:textId="7F6CEBE1" w:rsidR="00B74050" w:rsidRPr="00C9589F" w:rsidRDefault="00B74050" w:rsidP="00B74050">
      <w:pPr>
        <w:spacing w:after="0"/>
        <w:ind w:left="180"/>
        <w:jc w:val="both"/>
        <w:rPr>
          <w:rFonts w:ascii="Times New Roman" w:hAnsi="Times New Roman"/>
          <w:sz w:val="24"/>
          <w:szCs w:val="24"/>
        </w:rPr>
      </w:pPr>
      <w:r w:rsidRPr="00C9589F">
        <w:rPr>
          <w:rFonts w:ascii="Times New Roman" w:hAnsi="Times New Roman"/>
          <w:b/>
          <w:i/>
          <w:sz w:val="24"/>
          <w:szCs w:val="24"/>
        </w:rPr>
        <w:t>Cerinte specifice:</w:t>
      </w:r>
      <w:r w:rsidRPr="00C9589F">
        <w:rPr>
          <w:rFonts w:ascii="Times New Roman" w:hAnsi="Times New Roman"/>
          <w:sz w:val="24"/>
          <w:szCs w:val="24"/>
        </w:rPr>
        <w:t xml:space="preserve"> certificate profesional curent emis de Colegiul </w:t>
      </w:r>
      <w:r w:rsidR="00F026E8" w:rsidRPr="00C9589F">
        <w:rPr>
          <w:rFonts w:ascii="Times New Roman" w:hAnsi="Times New Roman"/>
          <w:sz w:val="24"/>
          <w:szCs w:val="24"/>
        </w:rPr>
        <w:t>Farmacistilor cu viza pe anul in curs</w:t>
      </w:r>
      <w:r w:rsidRPr="00C9589F">
        <w:rPr>
          <w:rFonts w:ascii="Times New Roman" w:hAnsi="Times New Roman"/>
          <w:sz w:val="24"/>
          <w:szCs w:val="24"/>
        </w:rPr>
        <w:t>.</w:t>
      </w:r>
    </w:p>
    <w:p w14:paraId="55247B51" w14:textId="77777777" w:rsidR="00B21C4E" w:rsidRPr="00A4231C" w:rsidRDefault="00B21C4E" w:rsidP="00B21C4E">
      <w:pPr>
        <w:spacing w:after="0" w:line="240" w:lineRule="auto"/>
        <w:ind w:firstLine="720"/>
        <w:jc w:val="both"/>
        <w:rPr>
          <w:rFonts w:ascii="Times New Roman" w:hAnsi="Times New Roman"/>
          <w:b/>
          <w:bCs/>
          <w:sz w:val="24"/>
          <w:szCs w:val="24"/>
        </w:rPr>
      </w:pPr>
      <w:r w:rsidRPr="00A4231C">
        <w:rPr>
          <w:rFonts w:ascii="Times New Roman" w:hAnsi="Times New Roman"/>
          <w:b/>
          <w:bCs/>
          <w:sz w:val="24"/>
          <w:szCs w:val="24"/>
        </w:rPr>
        <w:t>Depunerea dosarelor</w:t>
      </w:r>
    </w:p>
    <w:p w14:paraId="739BB70D" w14:textId="6C266B9E" w:rsidR="00B21C4E" w:rsidRPr="00A4231C" w:rsidRDefault="00B21C4E" w:rsidP="00B21C4E">
      <w:pPr>
        <w:spacing w:after="0" w:line="240" w:lineRule="auto"/>
        <w:jc w:val="both"/>
        <w:rPr>
          <w:rFonts w:ascii="Times New Roman" w:hAnsi="Times New Roman"/>
          <w:sz w:val="24"/>
          <w:szCs w:val="24"/>
        </w:rPr>
      </w:pPr>
      <w:r w:rsidRPr="00A4231C">
        <w:rPr>
          <w:rFonts w:ascii="Times New Roman" w:hAnsi="Times New Roman"/>
          <w:sz w:val="24"/>
          <w:szCs w:val="24"/>
        </w:rPr>
        <w:t xml:space="preserve">  </w:t>
      </w:r>
      <w:r>
        <w:rPr>
          <w:rFonts w:ascii="Times New Roman" w:hAnsi="Times New Roman"/>
          <w:sz w:val="24"/>
          <w:szCs w:val="24"/>
        </w:rPr>
        <w:tab/>
      </w:r>
      <w:r w:rsidRPr="00A4231C">
        <w:rPr>
          <w:rFonts w:ascii="Times New Roman" w:hAnsi="Times New Roman"/>
          <w:sz w:val="24"/>
          <w:szCs w:val="24"/>
        </w:rPr>
        <w:t>Dosarele de înscrieri</w:t>
      </w:r>
      <w:r w:rsidR="00DB61CB">
        <w:rPr>
          <w:rFonts w:ascii="Times New Roman" w:hAnsi="Times New Roman"/>
          <w:sz w:val="24"/>
          <w:szCs w:val="24"/>
        </w:rPr>
        <w:t xml:space="preserve"> la concurs</w:t>
      </w:r>
      <w:r w:rsidRPr="00A4231C">
        <w:rPr>
          <w:rFonts w:ascii="Times New Roman" w:hAnsi="Times New Roman"/>
          <w:sz w:val="24"/>
          <w:szCs w:val="24"/>
        </w:rPr>
        <w:t xml:space="preserve"> se depun la sediul </w:t>
      </w:r>
      <w:r>
        <w:rPr>
          <w:rFonts w:ascii="Times New Roman" w:hAnsi="Times New Roman"/>
          <w:sz w:val="24"/>
          <w:szCs w:val="24"/>
        </w:rPr>
        <w:t>DSP Ialomita</w:t>
      </w:r>
      <w:r w:rsidRPr="00A4231C">
        <w:rPr>
          <w:rFonts w:ascii="Times New Roman" w:hAnsi="Times New Roman"/>
          <w:sz w:val="24"/>
          <w:szCs w:val="24"/>
        </w:rPr>
        <w:t>,</w:t>
      </w:r>
      <w:r>
        <w:rPr>
          <w:rFonts w:ascii="Times New Roman" w:hAnsi="Times New Roman"/>
          <w:sz w:val="24"/>
          <w:szCs w:val="24"/>
        </w:rPr>
        <w:t xml:space="preserve"> str. Aleea Cosminului, nr. 4, jud. Ialomita</w:t>
      </w:r>
      <w:r w:rsidR="00DB61CB">
        <w:rPr>
          <w:rFonts w:ascii="Times New Roman" w:hAnsi="Times New Roman"/>
          <w:sz w:val="24"/>
          <w:szCs w:val="24"/>
        </w:rPr>
        <w:t xml:space="preserve">, pana </w:t>
      </w:r>
      <w:r w:rsidR="00EA7E60">
        <w:rPr>
          <w:rFonts w:ascii="Times New Roman" w:hAnsi="Times New Roman"/>
          <w:sz w:val="24"/>
          <w:szCs w:val="24"/>
        </w:rPr>
        <w:t>in</w:t>
      </w:r>
      <w:r w:rsidR="00DB61CB">
        <w:rPr>
          <w:rFonts w:ascii="Times New Roman" w:hAnsi="Times New Roman"/>
          <w:sz w:val="24"/>
          <w:szCs w:val="24"/>
        </w:rPr>
        <w:t xml:space="preserve"> data de</w:t>
      </w:r>
      <w:r>
        <w:rPr>
          <w:rFonts w:ascii="Times New Roman" w:hAnsi="Times New Roman"/>
          <w:sz w:val="24"/>
          <w:szCs w:val="24"/>
        </w:rPr>
        <w:t xml:space="preserve"> </w:t>
      </w:r>
      <w:r w:rsidR="00EA7E60">
        <w:rPr>
          <w:rFonts w:ascii="Times New Roman" w:hAnsi="Times New Roman"/>
          <w:sz w:val="24"/>
          <w:szCs w:val="24"/>
        </w:rPr>
        <w:t>12.11.2024</w:t>
      </w:r>
      <w:r w:rsidR="00DB61CB">
        <w:rPr>
          <w:rFonts w:ascii="Times New Roman" w:hAnsi="Times New Roman"/>
          <w:sz w:val="24"/>
          <w:szCs w:val="24"/>
        </w:rPr>
        <w:t>, ora 16</w:t>
      </w:r>
      <w:r w:rsidR="00EA7E60">
        <w:rPr>
          <w:rFonts w:ascii="Times New Roman" w:hAnsi="Times New Roman"/>
          <w:sz w:val="24"/>
          <w:szCs w:val="24"/>
        </w:rPr>
        <w:t>,30</w:t>
      </w:r>
      <w:r w:rsidR="00DB61CB">
        <w:rPr>
          <w:rFonts w:ascii="Times New Roman" w:hAnsi="Times New Roman"/>
          <w:sz w:val="24"/>
          <w:szCs w:val="24"/>
        </w:rPr>
        <w:t>.</w:t>
      </w:r>
    </w:p>
    <w:p w14:paraId="3F560495" w14:textId="77777777" w:rsidR="00B74050" w:rsidRPr="00A4231C" w:rsidRDefault="00B74050" w:rsidP="00B21C4E">
      <w:pPr>
        <w:spacing w:after="0" w:line="240" w:lineRule="auto"/>
        <w:jc w:val="both"/>
        <w:rPr>
          <w:rFonts w:ascii="Times New Roman" w:hAnsi="Times New Roman"/>
          <w:b/>
          <w:sz w:val="24"/>
          <w:szCs w:val="24"/>
        </w:rPr>
      </w:pPr>
    </w:p>
    <w:p w14:paraId="61FAAA95" w14:textId="47E6EA9E" w:rsidR="00B74050" w:rsidRPr="00A4231C" w:rsidRDefault="00B74050" w:rsidP="008B0449">
      <w:pPr>
        <w:spacing w:after="0" w:line="240" w:lineRule="auto"/>
        <w:ind w:firstLine="720"/>
        <w:jc w:val="both"/>
        <w:rPr>
          <w:rFonts w:ascii="Times New Roman" w:hAnsi="Times New Roman"/>
          <w:b/>
          <w:sz w:val="24"/>
          <w:szCs w:val="24"/>
        </w:rPr>
      </w:pPr>
      <w:r w:rsidRPr="00A4231C">
        <w:rPr>
          <w:rFonts w:ascii="Times New Roman" w:hAnsi="Times New Roman"/>
          <w:b/>
          <w:sz w:val="24"/>
          <w:szCs w:val="24"/>
        </w:rPr>
        <w:t>Dosarul de înscriere la concurs va conține:</w:t>
      </w:r>
    </w:p>
    <w:p w14:paraId="19C18CF0" w14:textId="77777777" w:rsidR="00F026E8" w:rsidRDefault="00F026E8" w:rsidP="00F026E8">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a) 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14:paraId="06DB6206" w14:textId="3A758107" w:rsidR="00B74050" w:rsidRPr="00E03C1E" w:rsidRDefault="00F026E8" w:rsidP="00F026E8">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b) copia de pe diploma de licenţă şi certificatul de specialist sau primar pentru medici, medici stomatologi, farmacişti şi, respectiv, adeverinţă de confirmare în gradul profesional pentru biologi, biochimişti sau chimişti;</w:t>
      </w:r>
    </w:p>
    <w:p w14:paraId="294C2CC4" w14:textId="64B4FB1E" w:rsidR="00B74050" w:rsidRPr="00A4231C" w:rsidRDefault="00F026E8"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c) copie a certificatului de membru al organizaţiei profesionale cu viza pe anul în curs;</w:t>
      </w:r>
    </w:p>
    <w:p w14:paraId="6A5E1199" w14:textId="11F51BC9" w:rsidR="00B74050" w:rsidRPr="00A4231C" w:rsidRDefault="00F026E8"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14:paraId="35D615D7" w14:textId="5D40F9A1" w:rsidR="00B74050" w:rsidRPr="00A4231C" w:rsidRDefault="00F026E8"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e) acte doveditoare pentru calcularea punctajului prevăzut în anexa nr. 3 la ordin;</w:t>
      </w:r>
    </w:p>
    <w:p w14:paraId="7110AB39" w14:textId="4A51B92D" w:rsidR="00B74050" w:rsidRPr="00A4231C" w:rsidRDefault="00F026E8"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f) certificat de cazier judiciar sau, după caz, extrasul de pe cazierul judiciar;</w:t>
      </w:r>
    </w:p>
    <w:p w14:paraId="2785ACE9" w14:textId="5C058BE1" w:rsidR="00B74050" w:rsidRPr="00A4231C" w:rsidRDefault="00F026E8"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E471C38" w14:textId="26EFEF1E" w:rsidR="00B74050" w:rsidRPr="00A4231C" w:rsidRDefault="00332114"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h) adeverinţă medicală care să ateste starea de sănătate corespunzătoare, eliberată de către medicul de familie al candidatului sau de către unităţile sanitare abilitate cu cel mult 6 luni anterior derulării concursului;</w:t>
      </w:r>
    </w:p>
    <w:p w14:paraId="19126551" w14:textId="0D9176A3" w:rsidR="00B74050" w:rsidRPr="00A4231C" w:rsidRDefault="00332114"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i) copia actului de identitate sau orice alt document care atestă identitatea, potrivit legii, aflate în termen de valabilitate;</w:t>
      </w:r>
    </w:p>
    <w:p w14:paraId="71C58726" w14:textId="44FD9CAF" w:rsidR="00B74050" w:rsidRPr="00A4231C" w:rsidRDefault="00332114"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 xml:space="preserve">j) copia certificatului de căsătorie sau </w:t>
      </w:r>
      <w:proofErr w:type="gramStart"/>
      <w:r w:rsidR="00B74050" w:rsidRPr="00A4231C">
        <w:rPr>
          <w:rFonts w:ascii="Times New Roman" w:hAnsi="Times New Roman"/>
          <w:sz w:val="24"/>
          <w:szCs w:val="24"/>
        </w:rPr>
        <w:t>a</w:t>
      </w:r>
      <w:proofErr w:type="gramEnd"/>
      <w:r w:rsidR="00B74050" w:rsidRPr="00A4231C">
        <w:rPr>
          <w:rFonts w:ascii="Times New Roman" w:hAnsi="Times New Roman"/>
          <w:sz w:val="24"/>
          <w:szCs w:val="24"/>
        </w:rPr>
        <w:t xml:space="preserve"> altui document prin care s-a realizat schimbarea de nume, după caz;</w:t>
      </w:r>
    </w:p>
    <w:p w14:paraId="41DEBBE2" w14:textId="3D677D31" w:rsidR="00B74050" w:rsidRPr="00A4231C" w:rsidRDefault="00332114" w:rsidP="00B74050">
      <w:pPr>
        <w:spacing w:after="0" w:line="240" w:lineRule="auto"/>
        <w:jc w:val="both"/>
        <w:rPr>
          <w:rFonts w:ascii="Times New Roman" w:hAnsi="Times New Roman"/>
          <w:sz w:val="24"/>
          <w:szCs w:val="24"/>
        </w:rPr>
      </w:pPr>
      <w:r>
        <w:rPr>
          <w:rFonts w:ascii="Times New Roman" w:hAnsi="Times New Roman"/>
          <w:sz w:val="24"/>
          <w:szCs w:val="24"/>
        </w:rPr>
        <w:t xml:space="preserve">   </w:t>
      </w:r>
      <w:r w:rsidR="00B74050" w:rsidRPr="00A4231C">
        <w:rPr>
          <w:rFonts w:ascii="Times New Roman" w:hAnsi="Times New Roman"/>
          <w:sz w:val="24"/>
          <w:szCs w:val="24"/>
        </w:rPr>
        <w:t>k) curriculum vitae, model comun european.</w:t>
      </w:r>
    </w:p>
    <w:p w14:paraId="18DAA957" w14:textId="77777777" w:rsidR="00B74050" w:rsidRPr="00A4231C" w:rsidRDefault="00B74050" w:rsidP="00B74050">
      <w:pPr>
        <w:spacing w:after="0" w:line="240" w:lineRule="auto"/>
        <w:jc w:val="both"/>
        <w:rPr>
          <w:rFonts w:ascii="Times New Roman" w:hAnsi="Times New Roman"/>
          <w:sz w:val="24"/>
          <w:szCs w:val="24"/>
        </w:rPr>
      </w:pPr>
    </w:p>
    <w:p w14:paraId="525DC999" w14:textId="463A99AA" w:rsidR="00B74050" w:rsidRPr="00A4231C" w:rsidRDefault="00B74050" w:rsidP="00B74050">
      <w:pPr>
        <w:spacing w:after="0" w:line="240" w:lineRule="auto"/>
        <w:jc w:val="both"/>
        <w:rPr>
          <w:rFonts w:ascii="Times New Roman" w:hAnsi="Times New Roman"/>
          <w:sz w:val="24"/>
          <w:szCs w:val="24"/>
        </w:rPr>
      </w:pPr>
      <w:r w:rsidRPr="00A4231C">
        <w:rPr>
          <w:rFonts w:ascii="Times New Roman" w:hAnsi="Times New Roman"/>
          <w:sz w:val="24"/>
          <w:szCs w:val="24"/>
        </w:rPr>
        <w:t xml:space="preserve">Documentele prevazute la lit. d) si f) sunt valabile 3 luni si se depun la dosar în termen de valabilitate. </w:t>
      </w:r>
    </w:p>
    <w:p w14:paraId="26BC7C43" w14:textId="5125F8EE" w:rsidR="00B74050" w:rsidRPr="00A4231C" w:rsidRDefault="00B74050" w:rsidP="00B74050">
      <w:pPr>
        <w:spacing w:after="0" w:line="240" w:lineRule="auto"/>
        <w:jc w:val="both"/>
        <w:rPr>
          <w:rFonts w:ascii="Times New Roman" w:hAnsi="Times New Roman"/>
          <w:sz w:val="24"/>
          <w:szCs w:val="24"/>
        </w:rPr>
      </w:pPr>
      <w:r w:rsidRPr="00A4231C">
        <w:rPr>
          <w:rFonts w:ascii="Times New Roman" w:hAnsi="Times New Roman"/>
          <w:sz w:val="24"/>
          <w:szCs w:val="24"/>
        </w:rPr>
        <w:t xml:space="preserve">    Adeverința care atestă starea de sănătate conține, în clar, numărul, data, numele emitentului și calitatea acestuia, în formatul standard stabilit prin ordin al ministrului sănățatii. Pentru candidatii cu dizabilitati, în situația solicitării de adaptare rezonabilă, adeverința care atestă starea de sănătate trebuie însoțită de copia certificatului de încadrare într-un grad de handicap, emis în condițiile legii.</w:t>
      </w:r>
    </w:p>
    <w:p w14:paraId="6AA10A97" w14:textId="38CBAB10" w:rsidR="00B74050" w:rsidRPr="00A4231C" w:rsidRDefault="00B74050" w:rsidP="00B74050">
      <w:pPr>
        <w:spacing w:after="0" w:line="240" w:lineRule="auto"/>
        <w:jc w:val="both"/>
        <w:rPr>
          <w:rFonts w:ascii="Times New Roman" w:hAnsi="Times New Roman"/>
          <w:sz w:val="24"/>
          <w:szCs w:val="24"/>
        </w:rPr>
      </w:pPr>
      <w:r w:rsidRPr="00A4231C">
        <w:rPr>
          <w:rFonts w:ascii="Times New Roman" w:hAnsi="Times New Roman"/>
          <w:sz w:val="24"/>
          <w:szCs w:val="24"/>
        </w:rPr>
        <w:t xml:space="preserve">    Copiile de pe actele prevăzute la lit. b), c), i) si j), precum și copia certificatului de încadrare într-un grad de handicap se prezintă însotite de documentele originale, care se certifică cu mențiunea „conform cu </w:t>
      </w:r>
      <w:proofErr w:type="gramStart"/>
      <w:r w:rsidRPr="00A4231C">
        <w:rPr>
          <w:rFonts w:ascii="Times New Roman" w:hAnsi="Times New Roman"/>
          <w:sz w:val="24"/>
          <w:szCs w:val="24"/>
        </w:rPr>
        <w:t>originalul“ de</w:t>
      </w:r>
      <w:proofErr w:type="gramEnd"/>
      <w:r w:rsidRPr="00A4231C">
        <w:rPr>
          <w:rFonts w:ascii="Times New Roman" w:hAnsi="Times New Roman"/>
          <w:sz w:val="24"/>
          <w:szCs w:val="24"/>
        </w:rPr>
        <w:t xml:space="preserve"> către secretarul comisiei de concurs.</w:t>
      </w:r>
    </w:p>
    <w:p w14:paraId="3F20459B" w14:textId="77777777" w:rsidR="00B74050" w:rsidRPr="00A4231C" w:rsidRDefault="00B74050" w:rsidP="00B74050">
      <w:pPr>
        <w:spacing w:after="0" w:line="240" w:lineRule="auto"/>
        <w:jc w:val="both"/>
        <w:rPr>
          <w:rFonts w:ascii="Times New Roman" w:hAnsi="Times New Roman"/>
          <w:sz w:val="24"/>
          <w:szCs w:val="24"/>
        </w:rPr>
      </w:pPr>
      <w:r w:rsidRPr="00A4231C">
        <w:rPr>
          <w:rFonts w:ascii="Times New Roman" w:hAnsi="Times New Roman"/>
          <w:sz w:val="24"/>
          <w:szCs w:val="24"/>
        </w:rPr>
        <w:t xml:space="preserve">     Documentul prevăzut la lit. f) poate fi înlocuit cu o declarație pe propria răspundere privind antecedentele penale. În acest caz, candidatul declarat admis la selectia dosarelor și care nu a solicitat </w:t>
      </w:r>
      <w:r w:rsidRPr="00A4231C">
        <w:rPr>
          <w:rFonts w:ascii="Times New Roman" w:hAnsi="Times New Roman"/>
          <w:sz w:val="24"/>
          <w:szCs w:val="24"/>
        </w:rPr>
        <w:lastRenderedPageBreak/>
        <w:t>expres la inscrierea la concurs preluarea informatiilor privind antecedentele penale direct de la autoritatea sau institutia publica competenta cu eliberarea certificatelor de cazier judiciar are obligatia de a completa dosarul de concurs cu originalul documentului prevazut la lit. f), anterior datei de sustinere a probei scrise si/sau probei practice. In situatia in care candidatul solicita expres in formularul de inscriere la concurs preluarea informatiilor direct de la autoritatea sau institutia publica competenta cu eliberarea certificatelor de cazier judiciar, extrasul de pe cazierul judiciar se solicita de catre autoritatea sau institutia publica organizatoare a concursului, potrivit legii.</w:t>
      </w:r>
    </w:p>
    <w:p w14:paraId="541B23B9" w14:textId="77777777" w:rsidR="00B74050" w:rsidRPr="00A4231C" w:rsidRDefault="00B74050" w:rsidP="00B74050">
      <w:pPr>
        <w:spacing w:after="0" w:line="240" w:lineRule="auto"/>
        <w:jc w:val="both"/>
        <w:rPr>
          <w:rFonts w:ascii="Times New Roman" w:hAnsi="Times New Roman"/>
          <w:sz w:val="24"/>
          <w:szCs w:val="24"/>
        </w:rPr>
      </w:pPr>
    </w:p>
    <w:p w14:paraId="303656EF" w14:textId="77777777" w:rsidR="00B74050" w:rsidRPr="00A4231C" w:rsidRDefault="00B74050" w:rsidP="00B74050">
      <w:pPr>
        <w:spacing w:after="0" w:line="240" w:lineRule="auto"/>
        <w:jc w:val="both"/>
        <w:rPr>
          <w:rFonts w:ascii="Times New Roman" w:hAnsi="Times New Roman"/>
          <w:sz w:val="24"/>
          <w:szCs w:val="24"/>
        </w:rPr>
      </w:pPr>
      <w:r w:rsidRPr="00A4231C">
        <w:rPr>
          <w:rFonts w:ascii="Times New Roman" w:hAnsi="Times New Roman"/>
          <w:sz w:val="24"/>
          <w:szCs w:val="24"/>
        </w:rPr>
        <w:t xml:space="preserve">   La toate actele depuse în copie se prezintă și originalele pentru confirmare “conform cu originalul”.</w:t>
      </w:r>
    </w:p>
    <w:p w14:paraId="64267C38" w14:textId="6C4A7B6F" w:rsidR="00B21C4E" w:rsidRPr="0081785F" w:rsidRDefault="00B21C4E" w:rsidP="006C297C">
      <w:pPr>
        <w:spacing w:after="0" w:line="240" w:lineRule="auto"/>
        <w:jc w:val="both"/>
        <w:rPr>
          <w:rFonts w:ascii="Times New Roman" w:hAnsi="Times New Roman"/>
          <w:b/>
          <w:bCs/>
          <w:sz w:val="24"/>
          <w:szCs w:val="24"/>
        </w:rPr>
      </w:pPr>
    </w:p>
    <w:p w14:paraId="6D152B45" w14:textId="29383E35" w:rsidR="00B21C4E" w:rsidRDefault="00B21C4E" w:rsidP="00B21C4E">
      <w:pPr>
        <w:spacing w:after="0" w:line="240" w:lineRule="auto"/>
        <w:rPr>
          <w:rFonts w:ascii="Times New Roman" w:hAnsi="Times New Roman"/>
          <w:b/>
          <w:color w:val="000000"/>
          <w:sz w:val="24"/>
          <w:szCs w:val="24"/>
        </w:rPr>
      </w:pPr>
      <w:r w:rsidRPr="007D4DE2">
        <w:rPr>
          <w:rFonts w:ascii="Times New Roman" w:hAnsi="Times New Roman"/>
          <w:b/>
          <w:color w:val="000000"/>
          <w:sz w:val="24"/>
          <w:szCs w:val="24"/>
        </w:rPr>
        <w:t xml:space="preserve">TEMATICA </w:t>
      </w:r>
      <w:r>
        <w:rPr>
          <w:rFonts w:ascii="Times New Roman" w:hAnsi="Times New Roman"/>
          <w:b/>
          <w:color w:val="000000"/>
          <w:sz w:val="24"/>
          <w:szCs w:val="24"/>
        </w:rPr>
        <w:t xml:space="preserve">SI BIBLIOGRAFIA </w:t>
      </w:r>
      <w:r w:rsidRPr="007D4DE2">
        <w:rPr>
          <w:rFonts w:ascii="Times New Roman" w:hAnsi="Times New Roman"/>
          <w:b/>
          <w:color w:val="000000"/>
          <w:sz w:val="24"/>
          <w:szCs w:val="24"/>
        </w:rPr>
        <w:t>CONCURSULUI PENTRU OCUPAREA POSTU</w:t>
      </w:r>
      <w:r>
        <w:rPr>
          <w:rFonts w:ascii="Times New Roman" w:hAnsi="Times New Roman"/>
          <w:b/>
          <w:color w:val="000000"/>
          <w:sz w:val="24"/>
          <w:szCs w:val="24"/>
        </w:rPr>
        <w:t>LUI</w:t>
      </w:r>
      <w:r w:rsidRPr="007D4DE2">
        <w:rPr>
          <w:rFonts w:ascii="Times New Roman" w:hAnsi="Times New Roman"/>
          <w:b/>
          <w:color w:val="000000"/>
          <w:sz w:val="24"/>
          <w:szCs w:val="24"/>
        </w:rPr>
        <w:t xml:space="preserve"> DE</w:t>
      </w:r>
      <w:r>
        <w:rPr>
          <w:rFonts w:ascii="Times New Roman" w:hAnsi="Times New Roman"/>
          <w:b/>
          <w:color w:val="000000"/>
          <w:sz w:val="24"/>
          <w:szCs w:val="24"/>
        </w:rPr>
        <w:t xml:space="preserve"> FARMACIST SPECIALIST:</w:t>
      </w:r>
    </w:p>
    <w:p w14:paraId="2BA3836B" w14:textId="56C1C938" w:rsidR="00B21C4E" w:rsidRPr="00B21C4E" w:rsidRDefault="00B21C4E" w:rsidP="00B21C4E">
      <w:pPr>
        <w:spacing w:after="0" w:line="240" w:lineRule="auto"/>
        <w:rPr>
          <w:rFonts w:ascii="Times New Roman" w:hAnsi="Times New Roman"/>
          <w:b/>
          <w:color w:val="000000"/>
          <w:sz w:val="24"/>
          <w:szCs w:val="24"/>
        </w:rPr>
      </w:pPr>
      <w:r>
        <w:rPr>
          <w:rFonts w:ascii="Times New Roman" w:hAnsi="Times New Roman"/>
          <w:b/>
          <w:color w:val="000000"/>
          <w:sz w:val="24"/>
          <w:szCs w:val="24"/>
        </w:rPr>
        <w:t>TEMATICA:</w:t>
      </w:r>
    </w:p>
    <w:p w14:paraId="6029E1D0"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 Hipnotice și sedative.</w:t>
      </w:r>
    </w:p>
    <w:p w14:paraId="41C8CA32" w14:textId="77777777" w:rsidR="00B21C4E" w:rsidRPr="00B21C4E"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2. Tranchilizante</w:t>
      </w:r>
    </w:p>
    <w:p w14:paraId="4F01ADA4"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3. Antidepresive.</w:t>
      </w:r>
    </w:p>
    <w:p w14:paraId="0E6F3F61"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4. Antiparkinsoniene și anticonvulsivante.</w:t>
      </w:r>
    </w:p>
    <w:p w14:paraId="5CDF14B3"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5. Analgezice opioide și analgezice antipiretice</w:t>
      </w:r>
    </w:p>
    <w:p w14:paraId="7529F429"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6. Antitusive și expectorante.</w:t>
      </w:r>
    </w:p>
    <w:p w14:paraId="6588C0A1"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7. Antiasmatice.</w:t>
      </w:r>
    </w:p>
    <w:p w14:paraId="4A52C484"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8. Antianginoase.</w:t>
      </w:r>
    </w:p>
    <w:p w14:paraId="6449E899"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9. Antihipertensive.</w:t>
      </w:r>
    </w:p>
    <w:p w14:paraId="026D1DF6"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10. Medicația insuficienței cardiace.</w:t>
      </w:r>
    </w:p>
    <w:p w14:paraId="2F231AD1"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11. Medicația anticoagulantă și antiagregantă plachetară</w:t>
      </w:r>
    </w:p>
    <w:p w14:paraId="70C8A376"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12. Diuretice.</w:t>
      </w:r>
    </w:p>
    <w:p w14:paraId="5C33C70C"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13. Antiulceroase.</w:t>
      </w:r>
    </w:p>
    <w:p w14:paraId="496807D4"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14. Medicația tulburărilor de motilitate ale tractului gastrointestinal: antivomitive, antidiareice, laxative – purgative, antispastice.</w:t>
      </w:r>
    </w:p>
    <w:p w14:paraId="37011C25"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15. Medicația antiosteoporotică.</w:t>
      </w:r>
    </w:p>
    <w:p w14:paraId="40A17FE6"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16. Medicația dislipidemiilor.</w:t>
      </w:r>
    </w:p>
    <w:p w14:paraId="0EB466D6"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17. Medicația antidiabetică.</w:t>
      </w:r>
    </w:p>
    <w:p w14:paraId="39D9CFC6"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18. Antiinflamatoare și antireumatice</w:t>
      </w:r>
    </w:p>
    <w:p w14:paraId="7404A2F6"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19. Antibiotice și chimioterapice antimicrobiene.</w:t>
      </w:r>
    </w:p>
    <w:p w14:paraId="70ECB4DF" w14:textId="77777777" w:rsidR="00B21C4E" w:rsidRPr="00E45A89"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20</w:t>
      </w:r>
      <w:r w:rsidRPr="00E45A89">
        <w:rPr>
          <w:rFonts w:ascii="Times New Roman" w:hAnsi="Times New Roman"/>
          <w:color w:val="000000"/>
          <w:sz w:val="24"/>
          <w:szCs w:val="24"/>
        </w:rPr>
        <w:t>. Formularea soluțiilor și materii prime</w:t>
      </w:r>
    </w:p>
    <w:p w14:paraId="43E3B271" w14:textId="77777777" w:rsidR="00B21C4E" w:rsidRPr="00E45A89" w:rsidRDefault="00B21C4E" w:rsidP="00B21C4E">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1</w:t>
      </w:r>
      <w:r w:rsidRPr="00E45A89">
        <w:rPr>
          <w:rFonts w:ascii="Times New Roman" w:hAnsi="Times New Roman"/>
          <w:color w:val="000000"/>
          <w:sz w:val="24"/>
          <w:szCs w:val="24"/>
        </w:rPr>
        <w:t>. Tehnologia soluțiilor</w:t>
      </w:r>
    </w:p>
    <w:p w14:paraId="11417464" w14:textId="77777777" w:rsidR="00B21C4E" w:rsidRPr="00E45A89" w:rsidRDefault="00B21C4E" w:rsidP="00B21C4E">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2</w:t>
      </w:r>
      <w:r w:rsidRPr="00E45A89">
        <w:rPr>
          <w:rFonts w:ascii="Times New Roman" w:hAnsi="Times New Roman"/>
          <w:color w:val="000000"/>
          <w:sz w:val="24"/>
          <w:szCs w:val="24"/>
        </w:rPr>
        <w:t>. Forme farmaceutice auriculare. Forme farmaceutice nazale. Forme farmaceutice bucofaringiene</w:t>
      </w:r>
    </w:p>
    <w:p w14:paraId="171AE3EB" w14:textId="77777777" w:rsidR="00B21C4E" w:rsidRPr="00E45A89" w:rsidRDefault="00B21C4E" w:rsidP="00B21C4E">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3</w:t>
      </w:r>
      <w:r w:rsidRPr="00E45A89">
        <w:rPr>
          <w:rFonts w:ascii="Times New Roman" w:hAnsi="Times New Roman"/>
          <w:color w:val="000000"/>
          <w:sz w:val="24"/>
          <w:szCs w:val="24"/>
        </w:rPr>
        <w:t>. Medicamente injectabile: formularea, caracterele și controlul calității</w:t>
      </w:r>
    </w:p>
    <w:p w14:paraId="7DA65BB3" w14:textId="77777777" w:rsidR="00B21C4E" w:rsidRPr="00E45A89" w:rsidRDefault="00B21C4E" w:rsidP="00B21C4E">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4</w:t>
      </w:r>
      <w:r w:rsidRPr="00E45A89">
        <w:rPr>
          <w:rFonts w:ascii="Times New Roman" w:hAnsi="Times New Roman"/>
          <w:color w:val="000000"/>
          <w:sz w:val="24"/>
          <w:szCs w:val="24"/>
        </w:rPr>
        <w:t>. Forme farmaceutice perfuzabile</w:t>
      </w:r>
    </w:p>
    <w:p w14:paraId="7218DE1B" w14:textId="77777777" w:rsidR="00B21C4E" w:rsidRPr="003B33CB" w:rsidRDefault="00B21C4E" w:rsidP="00B21C4E">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5</w:t>
      </w:r>
      <w:r w:rsidRPr="003B33CB">
        <w:rPr>
          <w:rFonts w:ascii="Times New Roman" w:hAnsi="Times New Roman"/>
          <w:color w:val="000000"/>
          <w:sz w:val="24"/>
          <w:szCs w:val="24"/>
        </w:rPr>
        <w:t>. Forme farmaceutice oftalmice</w:t>
      </w:r>
    </w:p>
    <w:p w14:paraId="3F0DAA38" w14:textId="77777777" w:rsidR="00B21C4E" w:rsidRPr="00D91272" w:rsidRDefault="00B21C4E" w:rsidP="00B21C4E">
      <w:pPr>
        <w:spacing w:after="0" w:line="240" w:lineRule="auto"/>
        <w:jc w:val="both"/>
        <w:rPr>
          <w:rFonts w:ascii="Times New Roman" w:hAnsi="Times New Roman"/>
          <w:color w:val="000000"/>
          <w:sz w:val="24"/>
          <w:szCs w:val="24"/>
        </w:rPr>
      </w:pPr>
      <w:r w:rsidRPr="00D91272">
        <w:rPr>
          <w:rFonts w:ascii="Times New Roman" w:hAnsi="Times New Roman"/>
          <w:color w:val="000000"/>
          <w:sz w:val="24"/>
          <w:szCs w:val="24"/>
        </w:rPr>
        <w:t>26. Emulsii – formulare, materii prime, caracterele și controlul calității</w:t>
      </w:r>
    </w:p>
    <w:p w14:paraId="0A47FC4A" w14:textId="7E530BD5" w:rsidR="00B21C4E" w:rsidRPr="00E45A89" w:rsidRDefault="00B21C4E" w:rsidP="00B21C4E">
      <w:pPr>
        <w:spacing w:after="0" w:line="240" w:lineRule="auto"/>
        <w:jc w:val="both"/>
        <w:rPr>
          <w:rFonts w:ascii="Times New Roman" w:hAnsi="Times New Roman"/>
          <w:color w:val="000000"/>
          <w:sz w:val="24"/>
          <w:szCs w:val="24"/>
        </w:rPr>
      </w:pPr>
      <w:r w:rsidRPr="004547F0">
        <w:rPr>
          <w:rFonts w:ascii="Times New Roman" w:hAnsi="Times New Roman"/>
          <w:color w:val="000000"/>
          <w:sz w:val="24"/>
          <w:szCs w:val="24"/>
        </w:rPr>
        <w:t>27. Suspensii – formulare, materii prime, tehnologia de fabricare, caracterele și controlul calității</w:t>
      </w:r>
    </w:p>
    <w:p w14:paraId="06A6637A" w14:textId="77777777" w:rsidR="00B21C4E" w:rsidRPr="00E45A89" w:rsidRDefault="00B21C4E" w:rsidP="00B21C4E">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8</w:t>
      </w:r>
      <w:r w:rsidRPr="00E45A89">
        <w:rPr>
          <w:rFonts w:ascii="Times New Roman" w:hAnsi="Times New Roman"/>
          <w:color w:val="000000"/>
          <w:sz w:val="24"/>
          <w:szCs w:val="24"/>
        </w:rPr>
        <w:t>. Forme farmaceutice semisolide pentru aplicații cutanate – formulare, caracterele și controlul calității</w:t>
      </w:r>
    </w:p>
    <w:p w14:paraId="3842E276" w14:textId="77777777" w:rsidR="00B21C4E" w:rsidRPr="00E45A89" w:rsidRDefault="00B21C4E" w:rsidP="00B21C4E">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9</w:t>
      </w:r>
      <w:r w:rsidRPr="00E45A89">
        <w:rPr>
          <w:rFonts w:ascii="Times New Roman" w:hAnsi="Times New Roman"/>
          <w:color w:val="000000"/>
          <w:sz w:val="24"/>
          <w:szCs w:val="24"/>
        </w:rPr>
        <w:t xml:space="preserve">. </w:t>
      </w:r>
      <w:r w:rsidRPr="00D53718">
        <w:rPr>
          <w:rFonts w:ascii="Times New Roman" w:hAnsi="Times New Roman"/>
          <w:color w:val="000000"/>
          <w:sz w:val="24"/>
          <w:szCs w:val="24"/>
        </w:rPr>
        <w:t>Forme farmaceutice rectale – formulare, materii prime, caracterele</w:t>
      </w:r>
      <w:r w:rsidRPr="00E45A89">
        <w:rPr>
          <w:rFonts w:ascii="Times New Roman" w:hAnsi="Times New Roman"/>
          <w:color w:val="000000"/>
          <w:sz w:val="24"/>
          <w:szCs w:val="24"/>
        </w:rPr>
        <w:t xml:space="preserve"> și controlul calității</w:t>
      </w:r>
    </w:p>
    <w:p w14:paraId="78F6A9F9" w14:textId="77777777" w:rsidR="00B21C4E" w:rsidRPr="00E45A89"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30</w:t>
      </w:r>
      <w:r w:rsidRPr="00E45A89">
        <w:rPr>
          <w:rFonts w:ascii="Times New Roman" w:hAnsi="Times New Roman"/>
          <w:color w:val="000000"/>
          <w:sz w:val="24"/>
          <w:szCs w:val="24"/>
        </w:rPr>
        <w:t xml:space="preserve">. Comprimate </w:t>
      </w:r>
      <w:r w:rsidRPr="00BE6C55">
        <w:rPr>
          <w:rFonts w:ascii="Times New Roman" w:hAnsi="Times New Roman"/>
          <w:color w:val="000000"/>
          <w:sz w:val="24"/>
          <w:szCs w:val="24"/>
        </w:rPr>
        <w:t>–</w:t>
      </w:r>
      <w:r w:rsidRPr="00E45A89">
        <w:rPr>
          <w:rFonts w:ascii="Times New Roman" w:hAnsi="Times New Roman"/>
          <w:color w:val="000000"/>
          <w:sz w:val="24"/>
          <w:szCs w:val="24"/>
        </w:rPr>
        <w:t xml:space="preserve"> formulare, materii prime, tehnologia de fabricare, caracterele și controlul calității </w:t>
      </w:r>
    </w:p>
    <w:p w14:paraId="29E39EE2" w14:textId="77777777" w:rsidR="00B21C4E" w:rsidRPr="00E45A89" w:rsidRDefault="00B21C4E" w:rsidP="00B21C4E">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3</w:t>
      </w:r>
      <w:r w:rsidRPr="00BE6C55">
        <w:rPr>
          <w:rFonts w:ascii="Times New Roman" w:hAnsi="Times New Roman"/>
          <w:color w:val="000000"/>
          <w:sz w:val="24"/>
          <w:szCs w:val="24"/>
        </w:rPr>
        <w:t>1</w:t>
      </w:r>
      <w:r w:rsidRPr="00E45A89">
        <w:rPr>
          <w:rFonts w:ascii="Times New Roman" w:hAnsi="Times New Roman"/>
          <w:color w:val="000000"/>
          <w:sz w:val="24"/>
          <w:szCs w:val="24"/>
        </w:rPr>
        <w:t xml:space="preserve">. Capsule operculate </w:t>
      </w:r>
    </w:p>
    <w:p w14:paraId="1C530D75" w14:textId="77777777" w:rsidR="00B21C4E" w:rsidRPr="00E45A89" w:rsidRDefault="00B21C4E" w:rsidP="00B21C4E">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3</w:t>
      </w:r>
      <w:r w:rsidRPr="00BE6C55">
        <w:rPr>
          <w:rFonts w:ascii="Times New Roman" w:hAnsi="Times New Roman"/>
          <w:color w:val="000000"/>
          <w:sz w:val="24"/>
          <w:szCs w:val="24"/>
        </w:rPr>
        <w:t>2</w:t>
      </w:r>
      <w:r w:rsidRPr="00E45A89">
        <w:rPr>
          <w:rFonts w:ascii="Times New Roman" w:hAnsi="Times New Roman"/>
          <w:color w:val="000000"/>
          <w:sz w:val="24"/>
          <w:szCs w:val="24"/>
        </w:rPr>
        <w:t>. Forme farmaceutice moderne</w:t>
      </w:r>
    </w:p>
    <w:p w14:paraId="393814AD" w14:textId="77777777" w:rsidR="00B21C4E" w:rsidRPr="00E45A89" w:rsidRDefault="00B21C4E" w:rsidP="00B21C4E">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3</w:t>
      </w:r>
      <w:r w:rsidRPr="00BE6C55">
        <w:rPr>
          <w:rFonts w:ascii="Times New Roman" w:hAnsi="Times New Roman"/>
          <w:color w:val="000000"/>
          <w:sz w:val="24"/>
          <w:szCs w:val="24"/>
        </w:rPr>
        <w:t>3</w:t>
      </w:r>
      <w:r w:rsidRPr="00E45A89">
        <w:rPr>
          <w:rFonts w:ascii="Times New Roman" w:hAnsi="Times New Roman"/>
          <w:color w:val="000000"/>
          <w:sz w:val="24"/>
          <w:szCs w:val="24"/>
        </w:rPr>
        <w:t>. Compatibilitatea, stabilitatea și conservarea medicamentelor</w:t>
      </w:r>
    </w:p>
    <w:p w14:paraId="377DFC27" w14:textId="77777777" w:rsidR="00B21C4E" w:rsidRPr="00E45A89" w:rsidRDefault="00B21C4E" w:rsidP="00B21C4E">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3</w:t>
      </w:r>
      <w:r w:rsidRPr="00BE6C55">
        <w:rPr>
          <w:rFonts w:ascii="Times New Roman" w:hAnsi="Times New Roman"/>
          <w:color w:val="000000"/>
          <w:sz w:val="24"/>
          <w:szCs w:val="24"/>
        </w:rPr>
        <w:t>4</w:t>
      </w:r>
      <w:r w:rsidRPr="00E45A89">
        <w:rPr>
          <w:rFonts w:ascii="Times New Roman" w:hAnsi="Times New Roman"/>
          <w:color w:val="000000"/>
          <w:sz w:val="24"/>
          <w:szCs w:val="24"/>
        </w:rPr>
        <w:t>. Biodisponibilitatea medicamentelor. Bioechivalența</w:t>
      </w:r>
    </w:p>
    <w:p w14:paraId="773F2CB2"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35. Regimul produselor toxice si stupefiante conform Legii nr. 339/2005.</w:t>
      </w:r>
    </w:p>
    <w:p w14:paraId="4DA2A246" w14:textId="7EBEE71F" w:rsidR="00B21C4E" w:rsidRPr="00BE6C55" w:rsidRDefault="00B21C4E" w:rsidP="00B21C4E">
      <w:pPr>
        <w:spacing w:after="0" w:line="240" w:lineRule="auto"/>
        <w:jc w:val="both"/>
        <w:rPr>
          <w:rFonts w:ascii="Times New Roman" w:hAnsi="Times New Roman"/>
          <w:color w:val="000000"/>
          <w:sz w:val="24"/>
          <w:szCs w:val="24"/>
        </w:rPr>
      </w:pPr>
    </w:p>
    <w:p w14:paraId="733829C6" w14:textId="77777777" w:rsidR="00B21C4E" w:rsidRDefault="00B21C4E" w:rsidP="00B21C4E">
      <w:pPr>
        <w:spacing w:after="0" w:line="240" w:lineRule="auto"/>
        <w:jc w:val="both"/>
        <w:rPr>
          <w:rFonts w:ascii="Times New Roman" w:hAnsi="Times New Roman"/>
          <w:color w:val="000000"/>
          <w:sz w:val="24"/>
          <w:szCs w:val="24"/>
        </w:rPr>
      </w:pPr>
    </w:p>
    <w:p w14:paraId="098ED8DB" w14:textId="77777777" w:rsidR="00A004EC" w:rsidRDefault="00A004EC" w:rsidP="00B21C4E">
      <w:pPr>
        <w:spacing w:after="0" w:line="240" w:lineRule="auto"/>
        <w:jc w:val="both"/>
        <w:rPr>
          <w:rFonts w:ascii="Times New Roman" w:hAnsi="Times New Roman"/>
          <w:color w:val="000000"/>
          <w:sz w:val="24"/>
          <w:szCs w:val="24"/>
        </w:rPr>
      </w:pPr>
    </w:p>
    <w:p w14:paraId="5E05D0A2" w14:textId="77777777" w:rsidR="00A004EC" w:rsidRDefault="00A004EC" w:rsidP="00B21C4E">
      <w:pPr>
        <w:spacing w:after="0" w:line="240" w:lineRule="auto"/>
        <w:jc w:val="both"/>
        <w:rPr>
          <w:rFonts w:ascii="Times New Roman" w:hAnsi="Times New Roman"/>
          <w:color w:val="000000"/>
          <w:sz w:val="24"/>
          <w:szCs w:val="24"/>
        </w:rPr>
      </w:pPr>
    </w:p>
    <w:p w14:paraId="4B52BC21" w14:textId="77777777" w:rsidR="00A004EC" w:rsidRPr="00B21C4E" w:rsidRDefault="00A004EC" w:rsidP="00B21C4E">
      <w:pPr>
        <w:spacing w:after="0" w:line="240" w:lineRule="auto"/>
        <w:jc w:val="both"/>
        <w:rPr>
          <w:rFonts w:ascii="Times New Roman" w:hAnsi="Times New Roman"/>
          <w:color w:val="000000"/>
          <w:sz w:val="24"/>
          <w:szCs w:val="24"/>
        </w:rPr>
      </w:pPr>
    </w:p>
    <w:p w14:paraId="4CA782AC" w14:textId="77777777" w:rsidR="00B21C4E" w:rsidRPr="00B21C4E" w:rsidRDefault="00B21C4E" w:rsidP="00B21C4E">
      <w:pPr>
        <w:spacing w:after="0" w:line="240" w:lineRule="auto"/>
        <w:jc w:val="both"/>
        <w:rPr>
          <w:rFonts w:ascii="Times New Roman" w:hAnsi="Times New Roman"/>
          <w:b/>
          <w:bCs/>
          <w:color w:val="000000"/>
          <w:sz w:val="24"/>
          <w:szCs w:val="24"/>
        </w:rPr>
      </w:pPr>
      <w:r w:rsidRPr="00B21C4E">
        <w:rPr>
          <w:rFonts w:ascii="Times New Roman" w:hAnsi="Times New Roman"/>
          <w:b/>
          <w:bCs/>
          <w:color w:val="000000"/>
          <w:sz w:val="24"/>
          <w:szCs w:val="24"/>
        </w:rPr>
        <w:lastRenderedPageBreak/>
        <w:t>BIBLIOGRAFIE</w:t>
      </w:r>
    </w:p>
    <w:p w14:paraId="514CD022"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1. Cristea AN, Negreş S, Marineci CD, Turculeţ IL, Chiriţă C, Brezina A, Pavelescu M, Hrişcu A, Dogaru MT, Vari CE, Mogoşan C, Popescu F, Cristescu C, Ţarălungă G.: Tratat de Farmacologie, Ediția I, sub redacția Cristea AN, Editura Medicală 2005-2020, pag: 36-49; 50-67; 84-106; 121-131; 138-146; 163-200; 321-366; 371-392; 411-459; 477-495; 507-577; 598-611; 617-638; 661-687; 761-772; 955-1058.</w:t>
      </w:r>
    </w:p>
    <w:p w14:paraId="0AD9856B"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2. Dobrescu D, Negreș S, Dobrescu L, McKinnon R: MEMOMED Ediția a-27-a, Editura Universitară, București, 2021, pag: 52-83; 91-111; 117-155; 188-216; 269-270; 276-309; 325-398; 537-599; 827-862; 873-882; 898-916; 920-943; 1040-1074.  </w:t>
      </w:r>
    </w:p>
    <w:p w14:paraId="55DFFDE9"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3. Popovici I, Lupuleasa D: Tehnologie Farmaceutică – Volumul I, Ediția a-IV-a, Editura Polirom, Iași, 2017, pag: 168-188; 221-243; 282-329; 330-341; 369-420; 487-528; 587-589; 592-631; </w:t>
      </w:r>
      <w:r>
        <w:rPr>
          <w:rFonts w:ascii="Times New Roman" w:hAnsi="Times New Roman"/>
          <w:color w:val="000000"/>
          <w:sz w:val="24"/>
          <w:szCs w:val="24"/>
        </w:rPr>
        <w:t>664</w:t>
      </w:r>
      <w:r w:rsidRPr="00BE6C55">
        <w:rPr>
          <w:rFonts w:ascii="Times New Roman" w:hAnsi="Times New Roman"/>
          <w:color w:val="000000"/>
          <w:sz w:val="24"/>
          <w:szCs w:val="24"/>
        </w:rPr>
        <w:t>-</w:t>
      </w:r>
      <w:r>
        <w:rPr>
          <w:rFonts w:ascii="Times New Roman" w:hAnsi="Times New Roman"/>
          <w:color w:val="000000"/>
          <w:sz w:val="24"/>
          <w:szCs w:val="24"/>
        </w:rPr>
        <w:t>715</w:t>
      </w:r>
      <w:r w:rsidRPr="00BE6C55">
        <w:rPr>
          <w:rFonts w:ascii="Times New Roman" w:hAnsi="Times New Roman"/>
          <w:color w:val="000000"/>
          <w:sz w:val="24"/>
          <w:szCs w:val="24"/>
        </w:rPr>
        <w:t>.</w:t>
      </w:r>
    </w:p>
    <w:p w14:paraId="0D1CBBA6"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4. Popovici I, Lupuleasa D: Tehnologie Farmaceutică – Volumul II, Ediția a-II-a, Editura Polirom, Iași, 2017: </w:t>
      </w:r>
      <w:r>
        <w:rPr>
          <w:rFonts w:ascii="Times New Roman" w:hAnsi="Times New Roman"/>
          <w:color w:val="000000"/>
          <w:sz w:val="24"/>
          <w:szCs w:val="24"/>
        </w:rPr>
        <w:t>159-221; 253-258, 413-495</w:t>
      </w:r>
      <w:r w:rsidRPr="00BE6C55">
        <w:rPr>
          <w:rFonts w:ascii="Times New Roman" w:hAnsi="Times New Roman"/>
          <w:color w:val="000000"/>
          <w:sz w:val="24"/>
          <w:szCs w:val="24"/>
        </w:rPr>
        <w:t>; 672-713; 777-789; 900-</w:t>
      </w:r>
      <w:r>
        <w:rPr>
          <w:rFonts w:ascii="Times New Roman" w:hAnsi="Times New Roman"/>
          <w:color w:val="000000"/>
          <w:sz w:val="24"/>
          <w:szCs w:val="24"/>
        </w:rPr>
        <w:t>961</w:t>
      </w:r>
      <w:r w:rsidRPr="00BE6C55">
        <w:rPr>
          <w:rFonts w:ascii="Times New Roman" w:hAnsi="Times New Roman"/>
          <w:color w:val="000000"/>
          <w:sz w:val="24"/>
          <w:szCs w:val="24"/>
        </w:rPr>
        <w:t>.</w:t>
      </w:r>
    </w:p>
    <w:p w14:paraId="22578747"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5. Popovici I, Lupuleasa D: Tehnologie Farmaceutică – Volumul III, Ediția a-II-a, Editura Polirom, Iași, 2017: 185-256; 392-530; 621-647.</w:t>
      </w:r>
    </w:p>
    <w:p w14:paraId="3BD0B558" w14:textId="5BE43D71" w:rsidR="00B21C4E" w:rsidRPr="00BE6C55" w:rsidRDefault="00EA7E60" w:rsidP="00B21C4E">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B21C4E" w:rsidRPr="00BE6C55">
        <w:rPr>
          <w:rFonts w:ascii="Times New Roman" w:hAnsi="Times New Roman"/>
          <w:color w:val="000000"/>
          <w:sz w:val="24"/>
          <w:szCs w:val="24"/>
        </w:rPr>
        <w:t>. Legea nr. 339/2005 privind regimul juridic al plantelor, substanțelor și preparatelor stupefiante și psihotrope.</w:t>
      </w:r>
    </w:p>
    <w:p w14:paraId="50C9D5AC" w14:textId="77777777" w:rsidR="00B21C4E" w:rsidRPr="00BE6C55" w:rsidRDefault="00B21C4E" w:rsidP="00B21C4E">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8. HG nr. 1915/2006 pentru aprobarea Normelor metodologice de aplicare a prevederilor Legii nr. 339/2005 privind regimul juridic al plantelor, substanțelor și preparatelor stupefiante și psihotrope.</w:t>
      </w:r>
    </w:p>
    <w:p w14:paraId="003FF0B7" w14:textId="77777777" w:rsidR="00B74050" w:rsidRPr="00A4231C" w:rsidRDefault="00B74050" w:rsidP="00B74050">
      <w:pPr>
        <w:spacing w:after="0" w:line="240" w:lineRule="auto"/>
        <w:jc w:val="both"/>
        <w:rPr>
          <w:rFonts w:ascii="Times New Roman" w:hAnsi="Times New Roman"/>
          <w:b/>
          <w:bCs/>
          <w:sz w:val="24"/>
          <w:szCs w:val="24"/>
          <w:u w:val="single"/>
        </w:rPr>
      </w:pPr>
    </w:p>
    <w:p w14:paraId="0FD1F0AE" w14:textId="47F17DFE" w:rsidR="00B74050" w:rsidRPr="00A4231C" w:rsidRDefault="00B74050" w:rsidP="00B21C4E">
      <w:pPr>
        <w:spacing w:after="0" w:line="240" w:lineRule="auto"/>
        <w:jc w:val="both"/>
        <w:rPr>
          <w:rFonts w:ascii="Times New Roman" w:hAnsi="Times New Roman"/>
          <w:sz w:val="24"/>
          <w:szCs w:val="24"/>
        </w:rPr>
      </w:pPr>
      <w:r w:rsidRPr="00A4231C">
        <w:rPr>
          <w:rFonts w:ascii="Times New Roman" w:hAnsi="Times New Roman"/>
          <w:sz w:val="24"/>
          <w:szCs w:val="24"/>
        </w:rPr>
        <w:t xml:space="preserve">     Relatii suplimentare se pot obtine de la Compartimentul R.U.N.O.S. din cadrul </w:t>
      </w:r>
      <w:r w:rsidR="00DB61CB">
        <w:rPr>
          <w:rFonts w:ascii="Times New Roman" w:hAnsi="Times New Roman"/>
          <w:sz w:val="24"/>
          <w:szCs w:val="24"/>
        </w:rPr>
        <w:t>DSP Ialomia</w:t>
      </w:r>
      <w:r w:rsidRPr="00A4231C">
        <w:rPr>
          <w:rFonts w:ascii="Times New Roman" w:hAnsi="Times New Roman"/>
          <w:sz w:val="24"/>
          <w:szCs w:val="24"/>
        </w:rPr>
        <w:t>, tel. 0</w:t>
      </w:r>
      <w:r w:rsidR="00DB61CB">
        <w:rPr>
          <w:rFonts w:ascii="Times New Roman" w:hAnsi="Times New Roman"/>
          <w:sz w:val="24"/>
          <w:szCs w:val="24"/>
        </w:rPr>
        <w:t>243230280</w:t>
      </w:r>
      <w:r w:rsidRPr="00A4231C">
        <w:rPr>
          <w:rFonts w:ascii="Times New Roman" w:hAnsi="Times New Roman"/>
          <w:sz w:val="24"/>
          <w:szCs w:val="24"/>
        </w:rPr>
        <w:t xml:space="preserve"> interior </w:t>
      </w:r>
      <w:r w:rsidR="00DB61CB">
        <w:rPr>
          <w:rFonts w:ascii="Times New Roman" w:hAnsi="Times New Roman"/>
          <w:sz w:val="24"/>
          <w:szCs w:val="24"/>
        </w:rPr>
        <w:t>111</w:t>
      </w:r>
      <w:r w:rsidRPr="00A4231C">
        <w:rPr>
          <w:rFonts w:ascii="Times New Roman" w:hAnsi="Times New Roman"/>
          <w:sz w:val="24"/>
          <w:szCs w:val="24"/>
        </w:rPr>
        <w:t>.</w:t>
      </w:r>
    </w:p>
    <w:p w14:paraId="040AF1E5" w14:textId="77777777" w:rsidR="00B74050" w:rsidRPr="00A4231C" w:rsidRDefault="00B74050" w:rsidP="00B74050">
      <w:pPr>
        <w:spacing w:after="0" w:line="240" w:lineRule="auto"/>
        <w:jc w:val="both"/>
        <w:rPr>
          <w:rFonts w:ascii="Times New Roman" w:hAnsi="Times New Roman"/>
          <w:sz w:val="24"/>
          <w:szCs w:val="24"/>
        </w:rPr>
      </w:pPr>
    </w:p>
    <w:p w14:paraId="32EE97E3" w14:textId="653C28E0" w:rsidR="00B74050" w:rsidRPr="00A4231C" w:rsidRDefault="00B74050" w:rsidP="00B74050">
      <w:pPr>
        <w:jc w:val="both"/>
        <w:rPr>
          <w:rFonts w:ascii="Times New Roman" w:hAnsi="Times New Roman"/>
          <w:b/>
          <w:bCs/>
          <w:sz w:val="24"/>
          <w:szCs w:val="24"/>
        </w:rPr>
      </w:pPr>
      <w:r w:rsidRPr="00A4231C">
        <w:rPr>
          <w:rFonts w:ascii="Times New Roman" w:hAnsi="Times New Roman"/>
          <w:b/>
          <w:bCs/>
          <w:sz w:val="24"/>
          <w:szCs w:val="24"/>
        </w:rPr>
        <w:t>6.  Calendar estimativ pentru desfășurarea concursului pentru ocuparea postului de</w:t>
      </w:r>
      <w:r w:rsidR="00DB61CB">
        <w:rPr>
          <w:rFonts w:ascii="Times New Roman" w:hAnsi="Times New Roman"/>
          <w:b/>
          <w:bCs/>
          <w:sz w:val="24"/>
          <w:szCs w:val="24"/>
        </w:rPr>
        <w:t xml:space="preserve"> farmacist specialist</w:t>
      </w:r>
      <w:r w:rsidRPr="00A4231C">
        <w:rPr>
          <w:rFonts w:ascii="Times New Roman" w:hAnsi="Times New Roman"/>
          <w:b/>
          <w:bCs/>
          <w:sz w:val="24"/>
          <w:szCs w:val="24"/>
        </w:rPr>
        <w:t>:</w:t>
      </w:r>
    </w:p>
    <w:tbl>
      <w:tblPr>
        <w:tblW w:w="10082" w:type="dxa"/>
        <w:tblLook w:val="04A0" w:firstRow="1" w:lastRow="0" w:firstColumn="1" w:lastColumn="0" w:noHBand="0" w:noVBand="1"/>
      </w:tblPr>
      <w:tblGrid>
        <w:gridCol w:w="7366"/>
        <w:gridCol w:w="1440"/>
        <w:gridCol w:w="1276"/>
      </w:tblGrid>
      <w:tr w:rsidR="00B74050" w:rsidRPr="00A4231C" w14:paraId="008E2A31" w14:textId="77777777" w:rsidTr="00A53B18">
        <w:trPr>
          <w:trHeight w:val="300"/>
        </w:trPr>
        <w:tc>
          <w:tcPr>
            <w:tcW w:w="7366" w:type="dxa"/>
            <w:tcBorders>
              <w:top w:val="single" w:sz="4" w:space="0" w:color="auto"/>
              <w:left w:val="single" w:sz="4" w:space="0" w:color="auto"/>
              <w:bottom w:val="single" w:sz="4" w:space="0" w:color="auto"/>
              <w:right w:val="single" w:sz="4" w:space="0" w:color="auto"/>
            </w:tcBorders>
            <w:noWrap/>
            <w:vAlign w:val="bottom"/>
            <w:hideMark/>
          </w:tcPr>
          <w:p w14:paraId="1D94158D" w14:textId="77777777" w:rsidR="00B74050" w:rsidRPr="00A4231C" w:rsidRDefault="00B74050" w:rsidP="00A53B18">
            <w:pPr>
              <w:spacing w:after="0" w:line="240" w:lineRule="auto"/>
              <w:rPr>
                <w:rFonts w:ascii="Times New Roman" w:hAnsi="Times New Roman"/>
                <w:b/>
                <w:color w:val="000000"/>
                <w:sz w:val="24"/>
                <w:szCs w:val="24"/>
                <w:lang w:val="en-GB" w:eastAsia="en-GB"/>
              </w:rPr>
            </w:pPr>
            <w:r w:rsidRPr="00A4231C">
              <w:rPr>
                <w:rFonts w:ascii="Times New Roman" w:hAnsi="Times New Roman"/>
                <w:b/>
                <w:color w:val="000000"/>
                <w:sz w:val="24"/>
                <w:szCs w:val="24"/>
                <w:lang w:val="en-GB" w:eastAsia="en-GB"/>
              </w:rPr>
              <w:t>Data limită de depunere a dosarelor de concurs</w:t>
            </w:r>
          </w:p>
        </w:tc>
        <w:tc>
          <w:tcPr>
            <w:tcW w:w="1440" w:type="dxa"/>
            <w:tcBorders>
              <w:top w:val="single" w:sz="4" w:space="0" w:color="auto"/>
              <w:left w:val="nil"/>
              <w:bottom w:val="single" w:sz="4" w:space="0" w:color="auto"/>
              <w:right w:val="single" w:sz="4" w:space="0" w:color="auto"/>
            </w:tcBorders>
            <w:noWrap/>
            <w:vAlign w:val="bottom"/>
            <w:hideMark/>
          </w:tcPr>
          <w:p w14:paraId="550B7EC4" w14:textId="5AC44000" w:rsidR="00B74050" w:rsidRPr="00A4231C" w:rsidRDefault="00255B12" w:rsidP="00A53B18">
            <w:pPr>
              <w:spacing w:after="0" w:line="240" w:lineRule="auto"/>
              <w:rPr>
                <w:rFonts w:ascii="Times New Roman" w:hAnsi="Times New Roman"/>
                <w:b/>
                <w:sz w:val="24"/>
                <w:szCs w:val="24"/>
                <w:lang w:val="en-GB" w:eastAsia="en-GB"/>
              </w:rPr>
            </w:pPr>
            <w:r>
              <w:rPr>
                <w:rFonts w:ascii="Times New Roman" w:hAnsi="Times New Roman"/>
                <w:b/>
                <w:sz w:val="24"/>
                <w:szCs w:val="24"/>
                <w:lang w:val="en-GB" w:eastAsia="en-GB"/>
              </w:rPr>
              <w:t>12.11.2024</w:t>
            </w:r>
          </w:p>
        </w:tc>
        <w:tc>
          <w:tcPr>
            <w:tcW w:w="1276" w:type="dxa"/>
            <w:tcBorders>
              <w:top w:val="single" w:sz="4" w:space="0" w:color="auto"/>
              <w:left w:val="nil"/>
              <w:bottom w:val="single" w:sz="4" w:space="0" w:color="auto"/>
              <w:right w:val="single" w:sz="4" w:space="0" w:color="auto"/>
            </w:tcBorders>
            <w:noWrap/>
            <w:vAlign w:val="bottom"/>
            <w:hideMark/>
          </w:tcPr>
          <w:p w14:paraId="350AF60D" w14:textId="0174253A" w:rsidR="00B74050" w:rsidRPr="00A4231C" w:rsidRDefault="00B74050" w:rsidP="00A53B18">
            <w:pPr>
              <w:spacing w:after="0" w:line="240" w:lineRule="auto"/>
              <w:rPr>
                <w:rFonts w:ascii="Times New Roman" w:hAnsi="Times New Roman"/>
                <w:b/>
                <w:color w:val="000000"/>
                <w:sz w:val="24"/>
                <w:szCs w:val="24"/>
                <w:lang w:val="en-GB" w:eastAsia="en-GB"/>
              </w:rPr>
            </w:pPr>
            <w:r w:rsidRPr="00A4231C">
              <w:rPr>
                <w:rFonts w:ascii="Times New Roman" w:hAnsi="Times New Roman"/>
                <w:b/>
                <w:color w:val="000000"/>
                <w:sz w:val="24"/>
                <w:szCs w:val="24"/>
                <w:lang w:val="en-GB" w:eastAsia="en-GB"/>
              </w:rPr>
              <w:t>Ora 1</w:t>
            </w:r>
            <w:r w:rsidR="00DB61CB">
              <w:rPr>
                <w:rFonts w:ascii="Times New Roman" w:hAnsi="Times New Roman"/>
                <w:b/>
                <w:color w:val="000000"/>
                <w:sz w:val="24"/>
                <w:szCs w:val="24"/>
                <w:lang w:val="en-GB" w:eastAsia="en-GB"/>
              </w:rPr>
              <w:t>6</w:t>
            </w:r>
            <w:r w:rsidRPr="00A4231C">
              <w:rPr>
                <w:rFonts w:ascii="Times New Roman" w:hAnsi="Times New Roman"/>
                <w:b/>
                <w:color w:val="000000"/>
                <w:sz w:val="24"/>
                <w:szCs w:val="24"/>
                <w:lang w:val="en-GB" w:eastAsia="en-GB"/>
              </w:rPr>
              <w:t>.</w:t>
            </w:r>
            <w:r w:rsidR="00255B12">
              <w:rPr>
                <w:rFonts w:ascii="Times New Roman" w:hAnsi="Times New Roman"/>
                <w:b/>
                <w:color w:val="000000"/>
                <w:sz w:val="24"/>
                <w:szCs w:val="24"/>
                <w:lang w:val="en-GB" w:eastAsia="en-GB"/>
              </w:rPr>
              <w:t>3</w:t>
            </w:r>
            <w:r w:rsidRPr="00A4231C">
              <w:rPr>
                <w:rFonts w:ascii="Times New Roman" w:hAnsi="Times New Roman"/>
                <w:b/>
                <w:color w:val="000000"/>
                <w:sz w:val="24"/>
                <w:szCs w:val="24"/>
                <w:lang w:val="en-GB" w:eastAsia="en-GB"/>
              </w:rPr>
              <w:t>0</w:t>
            </w:r>
          </w:p>
        </w:tc>
      </w:tr>
      <w:tr w:rsidR="00A53B18" w:rsidRPr="00A4231C" w14:paraId="421895A1" w14:textId="77777777" w:rsidTr="00815BD0">
        <w:trPr>
          <w:trHeight w:val="329"/>
        </w:trPr>
        <w:tc>
          <w:tcPr>
            <w:tcW w:w="7366" w:type="dxa"/>
            <w:tcBorders>
              <w:top w:val="nil"/>
              <w:left w:val="single" w:sz="4" w:space="0" w:color="auto"/>
              <w:bottom w:val="single" w:sz="4" w:space="0" w:color="auto"/>
              <w:right w:val="single" w:sz="4" w:space="0" w:color="auto"/>
            </w:tcBorders>
            <w:noWrap/>
            <w:vAlign w:val="bottom"/>
            <w:hideMark/>
          </w:tcPr>
          <w:p w14:paraId="68F548A1" w14:textId="77777777"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Data selecției dosarelor</w:t>
            </w:r>
          </w:p>
        </w:tc>
        <w:tc>
          <w:tcPr>
            <w:tcW w:w="1440" w:type="dxa"/>
            <w:tcBorders>
              <w:top w:val="nil"/>
              <w:left w:val="nil"/>
              <w:bottom w:val="single" w:sz="4" w:space="0" w:color="auto"/>
              <w:right w:val="single" w:sz="4" w:space="0" w:color="auto"/>
            </w:tcBorders>
            <w:noWrap/>
            <w:vAlign w:val="bottom"/>
            <w:hideMark/>
          </w:tcPr>
          <w:p w14:paraId="24F0367C" w14:textId="3FA5FC0C" w:rsidR="00A53B18" w:rsidRPr="00A4231C" w:rsidRDefault="00255B12" w:rsidP="00A53B1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13.11.2024</w:t>
            </w:r>
          </w:p>
        </w:tc>
        <w:tc>
          <w:tcPr>
            <w:tcW w:w="1276" w:type="dxa"/>
            <w:tcBorders>
              <w:top w:val="nil"/>
              <w:left w:val="nil"/>
              <w:bottom w:val="single" w:sz="4" w:space="0" w:color="auto"/>
              <w:right w:val="single" w:sz="4" w:space="0" w:color="auto"/>
            </w:tcBorders>
            <w:noWrap/>
            <w:vAlign w:val="center"/>
            <w:hideMark/>
          </w:tcPr>
          <w:p w14:paraId="2E670ADD" w14:textId="5F9032EC"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Ora 13.00</w:t>
            </w:r>
          </w:p>
        </w:tc>
      </w:tr>
      <w:tr w:rsidR="00A53B18" w:rsidRPr="00A4231C" w14:paraId="42BA88AF" w14:textId="77777777" w:rsidTr="00A53B18">
        <w:trPr>
          <w:trHeight w:val="300"/>
        </w:trPr>
        <w:tc>
          <w:tcPr>
            <w:tcW w:w="7366" w:type="dxa"/>
            <w:tcBorders>
              <w:top w:val="nil"/>
              <w:left w:val="single" w:sz="4" w:space="0" w:color="auto"/>
              <w:bottom w:val="single" w:sz="4" w:space="0" w:color="auto"/>
              <w:right w:val="single" w:sz="4" w:space="0" w:color="auto"/>
            </w:tcBorders>
            <w:noWrap/>
            <w:vAlign w:val="bottom"/>
            <w:hideMark/>
          </w:tcPr>
          <w:p w14:paraId="4431170E" w14:textId="2CF6F899" w:rsidR="00A53B18" w:rsidRPr="00A4231C" w:rsidRDefault="00A53B18" w:rsidP="00A53B1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Afisare</w:t>
            </w:r>
            <w:r w:rsidRPr="00A4231C">
              <w:rPr>
                <w:rFonts w:ascii="Times New Roman" w:hAnsi="Times New Roman"/>
                <w:color w:val="000000"/>
                <w:sz w:val="24"/>
                <w:szCs w:val="24"/>
                <w:lang w:val="en-GB" w:eastAsia="en-GB"/>
              </w:rPr>
              <w:t xml:space="preserve"> </w:t>
            </w:r>
            <w:r>
              <w:rPr>
                <w:rFonts w:ascii="Times New Roman" w:hAnsi="Times New Roman"/>
                <w:bCs/>
                <w:sz w:val="24"/>
                <w:szCs w:val="24"/>
              </w:rPr>
              <w:t xml:space="preserve">rezultatul </w:t>
            </w:r>
            <w:r w:rsidRPr="00A4231C">
              <w:rPr>
                <w:rFonts w:ascii="Times New Roman" w:hAnsi="Times New Roman"/>
                <w:bCs/>
                <w:sz w:val="24"/>
                <w:szCs w:val="24"/>
              </w:rPr>
              <w:t>selecti</w:t>
            </w:r>
            <w:r>
              <w:rPr>
                <w:rFonts w:ascii="Times New Roman" w:hAnsi="Times New Roman"/>
                <w:bCs/>
                <w:sz w:val="24"/>
                <w:szCs w:val="24"/>
              </w:rPr>
              <w:t>ei</w:t>
            </w:r>
            <w:r w:rsidRPr="00A4231C">
              <w:rPr>
                <w:rFonts w:ascii="Times New Roman" w:hAnsi="Times New Roman"/>
                <w:bCs/>
                <w:sz w:val="24"/>
                <w:szCs w:val="24"/>
              </w:rPr>
              <w:t xml:space="preserve"> dosarelor de inscriere si stabilirea punctajului rezultat din analiza si evaluarea activitatii profesionale si stiintifice pentru proba suplimentara de departajare, prevazuta in anexa nr. 3</w:t>
            </w:r>
          </w:p>
        </w:tc>
        <w:tc>
          <w:tcPr>
            <w:tcW w:w="1440" w:type="dxa"/>
            <w:tcBorders>
              <w:top w:val="nil"/>
              <w:left w:val="nil"/>
              <w:bottom w:val="single" w:sz="4" w:space="0" w:color="auto"/>
              <w:right w:val="single" w:sz="4" w:space="0" w:color="auto"/>
            </w:tcBorders>
            <w:noWrap/>
            <w:vAlign w:val="center"/>
            <w:hideMark/>
          </w:tcPr>
          <w:p w14:paraId="2A4E5E90" w14:textId="10E4BDC3" w:rsidR="00A53B18" w:rsidRPr="00A4231C" w:rsidRDefault="00255B12" w:rsidP="00A53B1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14.11.2024</w:t>
            </w:r>
          </w:p>
        </w:tc>
        <w:tc>
          <w:tcPr>
            <w:tcW w:w="1276" w:type="dxa"/>
            <w:tcBorders>
              <w:top w:val="nil"/>
              <w:left w:val="nil"/>
              <w:bottom w:val="single" w:sz="4" w:space="0" w:color="auto"/>
              <w:right w:val="single" w:sz="4" w:space="0" w:color="auto"/>
            </w:tcBorders>
            <w:noWrap/>
            <w:vAlign w:val="center"/>
            <w:hideMark/>
          </w:tcPr>
          <w:p w14:paraId="1B8E7210" w14:textId="77777777"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Ora 13.00</w:t>
            </w:r>
          </w:p>
        </w:tc>
      </w:tr>
      <w:tr w:rsidR="00A53B18" w:rsidRPr="00A4231C" w14:paraId="00E8D6AF" w14:textId="77777777" w:rsidTr="00255B12">
        <w:trPr>
          <w:trHeight w:val="300"/>
        </w:trPr>
        <w:tc>
          <w:tcPr>
            <w:tcW w:w="7366" w:type="dxa"/>
            <w:tcBorders>
              <w:top w:val="nil"/>
              <w:left w:val="single" w:sz="4" w:space="0" w:color="auto"/>
              <w:bottom w:val="single" w:sz="4" w:space="0" w:color="auto"/>
              <w:right w:val="single" w:sz="4" w:space="0" w:color="auto"/>
            </w:tcBorders>
            <w:noWrap/>
            <w:vAlign w:val="bottom"/>
            <w:hideMark/>
          </w:tcPr>
          <w:p w14:paraId="091A763F" w14:textId="77777777"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Data limită de depunere contestații la rezultatul selecției dosarelor</w:t>
            </w:r>
          </w:p>
        </w:tc>
        <w:tc>
          <w:tcPr>
            <w:tcW w:w="1440" w:type="dxa"/>
            <w:tcBorders>
              <w:top w:val="nil"/>
              <w:left w:val="nil"/>
              <w:bottom w:val="single" w:sz="4" w:space="0" w:color="auto"/>
              <w:right w:val="single" w:sz="4" w:space="0" w:color="auto"/>
            </w:tcBorders>
            <w:noWrap/>
            <w:vAlign w:val="bottom"/>
          </w:tcPr>
          <w:p w14:paraId="57370C1A" w14:textId="5F235570" w:rsidR="00A53B18" w:rsidRPr="00A4231C" w:rsidRDefault="00255B12" w:rsidP="00A53B1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15.11.2024</w:t>
            </w:r>
          </w:p>
        </w:tc>
        <w:tc>
          <w:tcPr>
            <w:tcW w:w="1276" w:type="dxa"/>
            <w:tcBorders>
              <w:top w:val="nil"/>
              <w:left w:val="nil"/>
              <w:bottom w:val="single" w:sz="4" w:space="0" w:color="auto"/>
              <w:right w:val="single" w:sz="4" w:space="0" w:color="auto"/>
            </w:tcBorders>
            <w:noWrap/>
            <w:vAlign w:val="bottom"/>
            <w:hideMark/>
          </w:tcPr>
          <w:p w14:paraId="75D82AA4" w14:textId="77777777"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Ora 13.00</w:t>
            </w:r>
          </w:p>
        </w:tc>
      </w:tr>
      <w:tr w:rsidR="00A53B18" w:rsidRPr="00A53B18" w14:paraId="3DFF63B2" w14:textId="77777777" w:rsidTr="00255B12">
        <w:trPr>
          <w:trHeight w:val="300"/>
        </w:trPr>
        <w:tc>
          <w:tcPr>
            <w:tcW w:w="7366" w:type="dxa"/>
            <w:tcBorders>
              <w:top w:val="nil"/>
              <w:left w:val="single" w:sz="4" w:space="0" w:color="auto"/>
              <w:bottom w:val="single" w:sz="4" w:space="0" w:color="auto"/>
              <w:right w:val="single" w:sz="4" w:space="0" w:color="auto"/>
            </w:tcBorders>
            <w:noWrap/>
            <w:vAlign w:val="bottom"/>
            <w:hideMark/>
          </w:tcPr>
          <w:p w14:paraId="7F80A9D9" w14:textId="22BBE070"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Data afișării rezultatelor contestațiilor referitoare la selecția dosarelor</w:t>
            </w:r>
          </w:p>
        </w:tc>
        <w:tc>
          <w:tcPr>
            <w:tcW w:w="1440" w:type="dxa"/>
            <w:tcBorders>
              <w:top w:val="nil"/>
              <w:left w:val="nil"/>
              <w:bottom w:val="single" w:sz="4" w:space="0" w:color="auto"/>
              <w:right w:val="single" w:sz="4" w:space="0" w:color="auto"/>
            </w:tcBorders>
            <w:noWrap/>
            <w:vAlign w:val="bottom"/>
          </w:tcPr>
          <w:p w14:paraId="0600E578" w14:textId="2A0DF2D4" w:rsidR="00A53B18" w:rsidRPr="00A4231C" w:rsidRDefault="00255B12" w:rsidP="00A53B1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18.11.2024</w:t>
            </w:r>
          </w:p>
        </w:tc>
        <w:tc>
          <w:tcPr>
            <w:tcW w:w="1276" w:type="dxa"/>
            <w:tcBorders>
              <w:top w:val="nil"/>
              <w:left w:val="nil"/>
              <w:bottom w:val="single" w:sz="4" w:space="0" w:color="auto"/>
              <w:right w:val="single" w:sz="4" w:space="0" w:color="auto"/>
            </w:tcBorders>
            <w:noWrap/>
            <w:vAlign w:val="bottom"/>
            <w:hideMark/>
          </w:tcPr>
          <w:p w14:paraId="6B6FE05E" w14:textId="3BE32A9D"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Ora 1</w:t>
            </w:r>
            <w:r>
              <w:rPr>
                <w:rFonts w:ascii="Times New Roman" w:hAnsi="Times New Roman"/>
                <w:color w:val="000000"/>
                <w:sz w:val="24"/>
                <w:szCs w:val="24"/>
                <w:lang w:val="en-GB" w:eastAsia="en-GB"/>
              </w:rPr>
              <w:t>3</w:t>
            </w:r>
            <w:r w:rsidRPr="00A4231C">
              <w:rPr>
                <w:rFonts w:ascii="Times New Roman" w:hAnsi="Times New Roman"/>
                <w:color w:val="000000"/>
                <w:sz w:val="24"/>
                <w:szCs w:val="24"/>
                <w:lang w:val="en-GB" w:eastAsia="en-GB"/>
              </w:rPr>
              <w:t>.00</w:t>
            </w:r>
          </w:p>
        </w:tc>
      </w:tr>
      <w:tr w:rsidR="00A53B18" w:rsidRPr="00A4231C" w14:paraId="02E949B4" w14:textId="77777777" w:rsidTr="00255B12">
        <w:trPr>
          <w:trHeight w:val="300"/>
        </w:trPr>
        <w:tc>
          <w:tcPr>
            <w:tcW w:w="7366" w:type="dxa"/>
            <w:tcBorders>
              <w:top w:val="nil"/>
              <w:left w:val="single" w:sz="4" w:space="0" w:color="auto"/>
              <w:bottom w:val="single" w:sz="4" w:space="0" w:color="auto"/>
              <w:right w:val="single" w:sz="4" w:space="0" w:color="auto"/>
            </w:tcBorders>
            <w:noWrap/>
            <w:vAlign w:val="bottom"/>
            <w:hideMark/>
          </w:tcPr>
          <w:p w14:paraId="09A06CB9" w14:textId="77777777" w:rsidR="00A53B18" w:rsidRPr="00A4231C" w:rsidRDefault="00A53B18" w:rsidP="00A53B18">
            <w:pPr>
              <w:spacing w:after="0" w:line="240" w:lineRule="auto"/>
              <w:rPr>
                <w:rFonts w:ascii="Times New Roman" w:hAnsi="Times New Roman"/>
                <w:b/>
                <w:bCs/>
                <w:color w:val="000000"/>
                <w:sz w:val="24"/>
                <w:szCs w:val="24"/>
                <w:lang w:val="en-GB" w:eastAsia="en-GB"/>
              </w:rPr>
            </w:pPr>
            <w:r w:rsidRPr="00A4231C">
              <w:rPr>
                <w:rFonts w:ascii="Times New Roman" w:hAnsi="Times New Roman"/>
                <w:b/>
                <w:bCs/>
                <w:color w:val="000000"/>
                <w:sz w:val="24"/>
                <w:szCs w:val="24"/>
                <w:lang w:val="en-GB" w:eastAsia="en-GB"/>
              </w:rPr>
              <w:t>Data probei scrise</w:t>
            </w:r>
          </w:p>
        </w:tc>
        <w:tc>
          <w:tcPr>
            <w:tcW w:w="1440" w:type="dxa"/>
            <w:tcBorders>
              <w:top w:val="nil"/>
              <w:left w:val="nil"/>
              <w:bottom w:val="single" w:sz="4" w:space="0" w:color="auto"/>
              <w:right w:val="single" w:sz="4" w:space="0" w:color="auto"/>
            </w:tcBorders>
            <w:noWrap/>
            <w:vAlign w:val="bottom"/>
          </w:tcPr>
          <w:p w14:paraId="6A77AC80" w14:textId="090FD081" w:rsidR="00A53B18" w:rsidRPr="00A4231C" w:rsidRDefault="00255B12" w:rsidP="00A53B18">
            <w:pPr>
              <w:spacing w:after="0" w:line="240" w:lineRule="auto"/>
              <w:rPr>
                <w:rFonts w:ascii="Times New Roman" w:hAnsi="Times New Roman"/>
                <w:b/>
                <w:color w:val="000000"/>
                <w:sz w:val="24"/>
                <w:szCs w:val="24"/>
                <w:lang w:val="en-GB" w:eastAsia="en-GB"/>
              </w:rPr>
            </w:pPr>
            <w:r>
              <w:rPr>
                <w:rFonts w:ascii="Times New Roman" w:hAnsi="Times New Roman"/>
                <w:b/>
                <w:color w:val="000000"/>
                <w:sz w:val="24"/>
                <w:szCs w:val="24"/>
                <w:lang w:val="en-GB" w:eastAsia="en-GB"/>
              </w:rPr>
              <w:t>19.11.2024</w:t>
            </w:r>
          </w:p>
        </w:tc>
        <w:tc>
          <w:tcPr>
            <w:tcW w:w="1276" w:type="dxa"/>
            <w:tcBorders>
              <w:top w:val="nil"/>
              <w:left w:val="nil"/>
              <w:bottom w:val="single" w:sz="4" w:space="0" w:color="auto"/>
              <w:right w:val="single" w:sz="4" w:space="0" w:color="auto"/>
            </w:tcBorders>
            <w:noWrap/>
            <w:vAlign w:val="bottom"/>
            <w:hideMark/>
          </w:tcPr>
          <w:p w14:paraId="0C21ACA7" w14:textId="77777777" w:rsidR="00A53B18" w:rsidRPr="00A4231C" w:rsidRDefault="00A53B18" w:rsidP="00A53B18">
            <w:pPr>
              <w:spacing w:after="0" w:line="240" w:lineRule="auto"/>
              <w:rPr>
                <w:rFonts w:ascii="Times New Roman" w:hAnsi="Times New Roman"/>
                <w:b/>
                <w:bCs/>
                <w:color w:val="000000"/>
                <w:sz w:val="24"/>
                <w:szCs w:val="24"/>
                <w:lang w:val="en-GB" w:eastAsia="en-GB"/>
              </w:rPr>
            </w:pPr>
            <w:r w:rsidRPr="00A4231C">
              <w:rPr>
                <w:rFonts w:ascii="Times New Roman" w:hAnsi="Times New Roman"/>
                <w:b/>
                <w:bCs/>
                <w:color w:val="000000"/>
                <w:sz w:val="24"/>
                <w:szCs w:val="24"/>
                <w:lang w:val="en-GB" w:eastAsia="en-GB"/>
              </w:rPr>
              <w:t>Ora 10,00</w:t>
            </w:r>
          </w:p>
        </w:tc>
      </w:tr>
      <w:tr w:rsidR="00A53B18" w:rsidRPr="00A4231C" w14:paraId="6A107182" w14:textId="77777777" w:rsidTr="00255B12">
        <w:trPr>
          <w:trHeight w:val="300"/>
        </w:trPr>
        <w:tc>
          <w:tcPr>
            <w:tcW w:w="7366" w:type="dxa"/>
            <w:tcBorders>
              <w:top w:val="nil"/>
              <w:left w:val="single" w:sz="4" w:space="0" w:color="auto"/>
              <w:bottom w:val="single" w:sz="4" w:space="0" w:color="auto"/>
              <w:right w:val="single" w:sz="4" w:space="0" w:color="auto"/>
            </w:tcBorders>
            <w:noWrap/>
            <w:vAlign w:val="bottom"/>
            <w:hideMark/>
          </w:tcPr>
          <w:p w14:paraId="4ABD395C" w14:textId="77777777"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Data afițării rezultatelor la proba scrisă</w:t>
            </w:r>
          </w:p>
        </w:tc>
        <w:tc>
          <w:tcPr>
            <w:tcW w:w="1440" w:type="dxa"/>
            <w:tcBorders>
              <w:top w:val="nil"/>
              <w:left w:val="nil"/>
              <w:bottom w:val="single" w:sz="4" w:space="0" w:color="auto"/>
              <w:right w:val="single" w:sz="4" w:space="0" w:color="auto"/>
            </w:tcBorders>
            <w:noWrap/>
            <w:vAlign w:val="bottom"/>
          </w:tcPr>
          <w:p w14:paraId="584E5664" w14:textId="310330F1" w:rsidR="00A53B18" w:rsidRPr="00A4231C" w:rsidRDefault="00255B12" w:rsidP="00A53B1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19.11.2024</w:t>
            </w:r>
          </w:p>
        </w:tc>
        <w:tc>
          <w:tcPr>
            <w:tcW w:w="1276" w:type="dxa"/>
            <w:tcBorders>
              <w:top w:val="nil"/>
              <w:left w:val="nil"/>
              <w:bottom w:val="single" w:sz="4" w:space="0" w:color="auto"/>
              <w:right w:val="single" w:sz="4" w:space="0" w:color="auto"/>
            </w:tcBorders>
            <w:noWrap/>
            <w:vAlign w:val="bottom"/>
            <w:hideMark/>
          </w:tcPr>
          <w:p w14:paraId="50550E3F" w14:textId="77777777"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Ora 15,00</w:t>
            </w:r>
          </w:p>
        </w:tc>
      </w:tr>
      <w:tr w:rsidR="00A53B18" w:rsidRPr="00A4231C" w14:paraId="7F9A8F33" w14:textId="77777777" w:rsidTr="00255B12">
        <w:trPr>
          <w:trHeight w:val="300"/>
        </w:trPr>
        <w:tc>
          <w:tcPr>
            <w:tcW w:w="7366" w:type="dxa"/>
            <w:tcBorders>
              <w:top w:val="nil"/>
              <w:left w:val="single" w:sz="4" w:space="0" w:color="auto"/>
              <w:bottom w:val="single" w:sz="4" w:space="0" w:color="auto"/>
              <w:right w:val="single" w:sz="4" w:space="0" w:color="auto"/>
            </w:tcBorders>
            <w:noWrap/>
            <w:vAlign w:val="bottom"/>
            <w:hideMark/>
          </w:tcPr>
          <w:p w14:paraId="13DF7447" w14:textId="77777777"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Data limită de depunere contestații privind rezultatul probei scrise</w:t>
            </w:r>
          </w:p>
        </w:tc>
        <w:tc>
          <w:tcPr>
            <w:tcW w:w="1440" w:type="dxa"/>
            <w:tcBorders>
              <w:top w:val="nil"/>
              <w:left w:val="nil"/>
              <w:bottom w:val="single" w:sz="4" w:space="0" w:color="auto"/>
              <w:right w:val="single" w:sz="4" w:space="0" w:color="auto"/>
            </w:tcBorders>
            <w:noWrap/>
            <w:vAlign w:val="bottom"/>
          </w:tcPr>
          <w:p w14:paraId="7E7C786B" w14:textId="3C030D36" w:rsidR="00A53B18" w:rsidRPr="00A4231C" w:rsidRDefault="00255B12" w:rsidP="00A53B1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20.11.2024</w:t>
            </w:r>
          </w:p>
        </w:tc>
        <w:tc>
          <w:tcPr>
            <w:tcW w:w="1276" w:type="dxa"/>
            <w:tcBorders>
              <w:top w:val="nil"/>
              <w:left w:val="nil"/>
              <w:bottom w:val="single" w:sz="4" w:space="0" w:color="auto"/>
              <w:right w:val="single" w:sz="4" w:space="0" w:color="auto"/>
            </w:tcBorders>
            <w:noWrap/>
            <w:vAlign w:val="bottom"/>
            <w:hideMark/>
          </w:tcPr>
          <w:p w14:paraId="08249CA8" w14:textId="77777777"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Ora 15,00</w:t>
            </w:r>
          </w:p>
        </w:tc>
      </w:tr>
      <w:tr w:rsidR="00A53B18" w:rsidRPr="00A4231C" w14:paraId="48746FE6" w14:textId="77777777" w:rsidTr="00255B12">
        <w:trPr>
          <w:trHeight w:val="300"/>
        </w:trPr>
        <w:tc>
          <w:tcPr>
            <w:tcW w:w="7366" w:type="dxa"/>
            <w:tcBorders>
              <w:top w:val="nil"/>
              <w:left w:val="single" w:sz="4" w:space="0" w:color="auto"/>
              <w:bottom w:val="single" w:sz="4" w:space="0" w:color="auto"/>
              <w:right w:val="single" w:sz="4" w:space="0" w:color="auto"/>
            </w:tcBorders>
            <w:noWrap/>
            <w:vAlign w:val="bottom"/>
            <w:hideMark/>
          </w:tcPr>
          <w:p w14:paraId="6774A43E" w14:textId="0AA202F4"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Data afițării rezultatelor contestațiilor referitoare la proba scrisă</w:t>
            </w:r>
          </w:p>
        </w:tc>
        <w:tc>
          <w:tcPr>
            <w:tcW w:w="1440" w:type="dxa"/>
            <w:tcBorders>
              <w:top w:val="nil"/>
              <w:left w:val="nil"/>
              <w:bottom w:val="single" w:sz="4" w:space="0" w:color="auto"/>
              <w:right w:val="single" w:sz="4" w:space="0" w:color="auto"/>
            </w:tcBorders>
            <w:noWrap/>
            <w:vAlign w:val="bottom"/>
          </w:tcPr>
          <w:p w14:paraId="00CDBD29" w14:textId="04D47F5F" w:rsidR="00A53B18" w:rsidRPr="00A4231C" w:rsidRDefault="00255B12" w:rsidP="00A53B1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21.11.2024</w:t>
            </w:r>
          </w:p>
        </w:tc>
        <w:tc>
          <w:tcPr>
            <w:tcW w:w="1276" w:type="dxa"/>
            <w:tcBorders>
              <w:top w:val="nil"/>
              <w:left w:val="nil"/>
              <w:bottom w:val="single" w:sz="4" w:space="0" w:color="auto"/>
              <w:right w:val="single" w:sz="4" w:space="0" w:color="auto"/>
            </w:tcBorders>
            <w:noWrap/>
            <w:vAlign w:val="bottom"/>
            <w:hideMark/>
          </w:tcPr>
          <w:p w14:paraId="6FDE912D" w14:textId="491C7BF6"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 xml:space="preserve">Ora </w:t>
            </w:r>
            <w:r>
              <w:rPr>
                <w:rFonts w:ascii="Times New Roman" w:hAnsi="Times New Roman"/>
                <w:color w:val="000000"/>
                <w:sz w:val="24"/>
                <w:szCs w:val="24"/>
                <w:lang w:val="en-GB" w:eastAsia="en-GB"/>
              </w:rPr>
              <w:t>13</w:t>
            </w:r>
            <w:r w:rsidRPr="00A4231C">
              <w:rPr>
                <w:rFonts w:ascii="Times New Roman" w:hAnsi="Times New Roman"/>
                <w:color w:val="000000"/>
                <w:sz w:val="24"/>
                <w:szCs w:val="24"/>
                <w:lang w:val="en-GB" w:eastAsia="en-GB"/>
              </w:rPr>
              <w:t>,00</w:t>
            </w:r>
          </w:p>
        </w:tc>
      </w:tr>
      <w:tr w:rsidR="00A53B18" w:rsidRPr="00A4231C" w14:paraId="0E6B32A5" w14:textId="77777777" w:rsidTr="00255B12">
        <w:trPr>
          <w:trHeight w:val="300"/>
        </w:trPr>
        <w:tc>
          <w:tcPr>
            <w:tcW w:w="7366" w:type="dxa"/>
            <w:tcBorders>
              <w:top w:val="nil"/>
              <w:left w:val="single" w:sz="4" w:space="0" w:color="auto"/>
              <w:bottom w:val="single" w:sz="4" w:space="0" w:color="auto"/>
              <w:right w:val="single" w:sz="4" w:space="0" w:color="auto"/>
            </w:tcBorders>
            <w:noWrap/>
            <w:vAlign w:val="bottom"/>
            <w:hideMark/>
          </w:tcPr>
          <w:p w14:paraId="35F59602" w14:textId="3F6B8B5F" w:rsidR="00A53B18" w:rsidRPr="00A4231C" w:rsidRDefault="00A53B18" w:rsidP="00A53B18">
            <w:pPr>
              <w:spacing w:after="0" w:line="240" w:lineRule="auto"/>
              <w:rPr>
                <w:rFonts w:ascii="Times New Roman" w:hAnsi="Times New Roman"/>
                <w:b/>
                <w:bCs/>
                <w:color w:val="000000"/>
                <w:sz w:val="24"/>
                <w:szCs w:val="24"/>
                <w:lang w:val="en-GB" w:eastAsia="en-GB"/>
              </w:rPr>
            </w:pPr>
            <w:r w:rsidRPr="00A4231C">
              <w:rPr>
                <w:rFonts w:ascii="Times New Roman" w:hAnsi="Times New Roman"/>
                <w:b/>
                <w:bCs/>
                <w:color w:val="000000"/>
                <w:sz w:val="24"/>
                <w:szCs w:val="24"/>
                <w:lang w:val="en-GB" w:eastAsia="en-GB"/>
              </w:rPr>
              <w:t>Data probei practice</w:t>
            </w:r>
          </w:p>
        </w:tc>
        <w:tc>
          <w:tcPr>
            <w:tcW w:w="1440" w:type="dxa"/>
            <w:tcBorders>
              <w:top w:val="nil"/>
              <w:left w:val="nil"/>
              <w:bottom w:val="single" w:sz="4" w:space="0" w:color="auto"/>
              <w:right w:val="single" w:sz="4" w:space="0" w:color="auto"/>
            </w:tcBorders>
            <w:noWrap/>
            <w:vAlign w:val="bottom"/>
          </w:tcPr>
          <w:p w14:paraId="2988A132" w14:textId="133A1BA5" w:rsidR="00A53B18" w:rsidRPr="00A4231C" w:rsidRDefault="00255B12" w:rsidP="00A53B18">
            <w:pPr>
              <w:spacing w:after="0" w:line="240" w:lineRule="auto"/>
              <w:rPr>
                <w:rFonts w:ascii="Times New Roman" w:hAnsi="Times New Roman"/>
                <w:b/>
                <w:color w:val="000000"/>
                <w:sz w:val="24"/>
                <w:szCs w:val="24"/>
                <w:lang w:val="en-GB" w:eastAsia="en-GB"/>
              </w:rPr>
            </w:pPr>
            <w:r>
              <w:rPr>
                <w:rFonts w:ascii="Times New Roman" w:hAnsi="Times New Roman"/>
                <w:b/>
                <w:color w:val="000000"/>
                <w:sz w:val="24"/>
                <w:szCs w:val="24"/>
                <w:lang w:val="en-GB" w:eastAsia="en-GB"/>
              </w:rPr>
              <w:t>22.11.2024</w:t>
            </w:r>
          </w:p>
        </w:tc>
        <w:tc>
          <w:tcPr>
            <w:tcW w:w="1276" w:type="dxa"/>
            <w:tcBorders>
              <w:top w:val="nil"/>
              <w:left w:val="nil"/>
              <w:bottom w:val="single" w:sz="4" w:space="0" w:color="auto"/>
              <w:right w:val="single" w:sz="4" w:space="0" w:color="auto"/>
            </w:tcBorders>
            <w:noWrap/>
            <w:vAlign w:val="bottom"/>
            <w:hideMark/>
          </w:tcPr>
          <w:p w14:paraId="799CC62A" w14:textId="77777777" w:rsidR="00A53B18" w:rsidRPr="00A4231C" w:rsidRDefault="00A53B18" w:rsidP="00A53B18">
            <w:pPr>
              <w:spacing w:after="0" w:line="240" w:lineRule="auto"/>
              <w:rPr>
                <w:rFonts w:ascii="Times New Roman" w:hAnsi="Times New Roman"/>
                <w:b/>
                <w:bCs/>
                <w:color w:val="000000"/>
                <w:sz w:val="24"/>
                <w:szCs w:val="24"/>
                <w:lang w:val="en-GB" w:eastAsia="en-GB"/>
              </w:rPr>
            </w:pPr>
            <w:r w:rsidRPr="00A4231C">
              <w:rPr>
                <w:rFonts w:ascii="Times New Roman" w:hAnsi="Times New Roman"/>
                <w:b/>
                <w:bCs/>
                <w:color w:val="000000"/>
                <w:sz w:val="24"/>
                <w:szCs w:val="24"/>
                <w:lang w:val="en-GB" w:eastAsia="en-GB"/>
              </w:rPr>
              <w:t>Ora 10,00</w:t>
            </w:r>
          </w:p>
        </w:tc>
      </w:tr>
      <w:tr w:rsidR="00A53B18" w:rsidRPr="00A4231C" w14:paraId="28902375" w14:textId="77777777" w:rsidTr="00255B12">
        <w:trPr>
          <w:trHeight w:val="300"/>
        </w:trPr>
        <w:tc>
          <w:tcPr>
            <w:tcW w:w="7366" w:type="dxa"/>
            <w:tcBorders>
              <w:top w:val="nil"/>
              <w:left w:val="single" w:sz="4" w:space="0" w:color="auto"/>
              <w:bottom w:val="single" w:sz="4" w:space="0" w:color="auto"/>
              <w:right w:val="single" w:sz="4" w:space="0" w:color="auto"/>
            </w:tcBorders>
            <w:noWrap/>
            <w:vAlign w:val="bottom"/>
            <w:hideMark/>
          </w:tcPr>
          <w:p w14:paraId="4182A14F" w14:textId="11A905FE"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Data afișării rezultatelor la proba practică</w:t>
            </w:r>
          </w:p>
        </w:tc>
        <w:tc>
          <w:tcPr>
            <w:tcW w:w="1440" w:type="dxa"/>
            <w:tcBorders>
              <w:top w:val="nil"/>
              <w:left w:val="nil"/>
              <w:bottom w:val="single" w:sz="4" w:space="0" w:color="auto"/>
              <w:right w:val="single" w:sz="4" w:space="0" w:color="auto"/>
            </w:tcBorders>
            <w:noWrap/>
            <w:vAlign w:val="bottom"/>
          </w:tcPr>
          <w:p w14:paraId="4B732479" w14:textId="6CB90ADD" w:rsidR="00A53B18" w:rsidRPr="00A4231C" w:rsidRDefault="00255B12" w:rsidP="00A53B1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22.11.2024</w:t>
            </w:r>
          </w:p>
        </w:tc>
        <w:tc>
          <w:tcPr>
            <w:tcW w:w="1276" w:type="dxa"/>
            <w:tcBorders>
              <w:top w:val="nil"/>
              <w:left w:val="nil"/>
              <w:bottom w:val="single" w:sz="4" w:space="0" w:color="auto"/>
              <w:right w:val="single" w:sz="4" w:space="0" w:color="auto"/>
            </w:tcBorders>
            <w:noWrap/>
            <w:vAlign w:val="bottom"/>
            <w:hideMark/>
          </w:tcPr>
          <w:p w14:paraId="1B4B0875" w14:textId="3E05E660"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Ora 1</w:t>
            </w:r>
            <w:r w:rsidR="00255B12">
              <w:rPr>
                <w:rFonts w:ascii="Times New Roman" w:hAnsi="Times New Roman"/>
                <w:color w:val="000000"/>
                <w:sz w:val="24"/>
                <w:szCs w:val="24"/>
                <w:lang w:val="en-GB" w:eastAsia="en-GB"/>
              </w:rPr>
              <w:t>4</w:t>
            </w:r>
            <w:r w:rsidRPr="00A4231C">
              <w:rPr>
                <w:rFonts w:ascii="Times New Roman" w:hAnsi="Times New Roman"/>
                <w:color w:val="000000"/>
                <w:sz w:val="24"/>
                <w:szCs w:val="24"/>
                <w:lang w:val="en-GB" w:eastAsia="en-GB"/>
              </w:rPr>
              <w:t>,00</w:t>
            </w:r>
          </w:p>
        </w:tc>
      </w:tr>
      <w:tr w:rsidR="00A53B18" w:rsidRPr="00A4231C" w14:paraId="12F5C809" w14:textId="77777777" w:rsidTr="00255B12">
        <w:trPr>
          <w:trHeight w:val="300"/>
        </w:trPr>
        <w:tc>
          <w:tcPr>
            <w:tcW w:w="7366" w:type="dxa"/>
            <w:tcBorders>
              <w:top w:val="single" w:sz="4" w:space="0" w:color="auto"/>
              <w:left w:val="single" w:sz="4" w:space="0" w:color="auto"/>
              <w:bottom w:val="single" w:sz="4" w:space="0" w:color="auto"/>
              <w:right w:val="single" w:sz="4" w:space="0" w:color="auto"/>
            </w:tcBorders>
            <w:noWrap/>
            <w:vAlign w:val="bottom"/>
            <w:hideMark/>
          </w:tcPr>
          <w:p w14:paraId="3CAD06C3" w14:textId="48817BA7"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Data limită de depunere contestatii privind rezultatul probei practice</w:t>
            </w:r>
          </w:p>
        </w:tc>
        <w:tc>
          <w:tcPr>
            <w:tcW w:w="1440" w:type="dxa"/>
            <w:tcBorders>
              <w:top w:val="single" w:sz="4" w:space="0" w:color="auto"/>
              <w:left w:val="nil"/>
              <w:bottom w:val="single" w:sz="4" w:space="0" w:color="auto"/>
              <w:right w:val="single" w:sz="4" w:space="0" w:color="auto"/>
            </w:tcBorders>
            <w:noWrap/>
            <w:vAlign w:val="bottom"/>
          </w:tcPr>
          <w:p w14:paraId="54E936B6" w14:textId="2F01A505" w:rsidR="00A53B18" w:rsidRPr="00A4231C" w:rsidRDefault="00255B12" w:rsidP="00A53B1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25.11.2024</w:t>
            </w:r>
          </w:p>
        </w:tc>
        <w:tc>
          <w:tcPr>
            <w:tcW w:w="1276" w:type="dxa"/>
            <w:tcBorders>
              <w:top w:val="single" w:sz="4" w:space="0" w:color="auto"/>
              <w:left w:val="nil"/>
              <w:bottom w:val="single" w:sz="4" w:space="0" w:color="auto"/>
              <w:right w:val="single" w:sz="4" w:space="0" w:color="auto"/>
            </w:tcBorders>
            <w:noWrap/>
            <w:vAlign w:val="bottom"/>
            <w:hideMark/>
          </w:tcPr>
          <w:p w14:paraId="11E4D616" w14:textId="1DF36584"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Ora 1</w:t>
            </w:r>
            <w:r w:rsidR="00255B12">
              <w:rPr>
                <w:rFonts w:ascii="Times New Roman" w:hAnsi="Times New Roman"/>
                <w:color w:val="000000"/>
                <w:sz w:val="24"/>
                <w:szCs w:val="24"/>
                <w:lang w:val="en-GB" w:eastAsia="en-GB"/>
              </w:rPr>
              <w:t>4</w:t>
            </w:r>
            <w:r w:rsidRPr="00A4231C">
              <w:rPr>
                <w:rFonts w:ascii="Times New Roman" w:hAnsi="Times New Roman"/>
                <w:color w:val="000000"/>
                <w:sz w:val="24"/>
                <w:szCs w:val="24"/>
                <w:lang w:val="en-GB" w:eastAsia="en-GB"/>
              </w:rPr>
              <w:t>,00</w:t>
            </w:r>
          </w:p>
        </w:tc>
      </w:tr>
      <w:tr w:rsidR="00A53B18" w:rsidRPr="00A4231C" w14:paraId="4BCBA470" w14:textId="77777777" w:rsidTr="00255B12">
        <w:trPr>
          <w:trHeight w:val="244"/>
        </w:trPr>
        <w:tc>
          <w:tcPr>
            <w:tcW w:w="7366" w:type="dxa"/>
            <w:tcBorders>
              <w:top w:val="nil"/>
              <w:left w:val="single" w:sz="4" w:space="0" w:color="auto"/>
              <w:bottom w:val="single" w:sz="4" w:space="0" w:color="auto"/>
              <w:right w:val="single" w:sz="4" w:space="0" w:color="auto"/>
            </w:tcBorders>
            <w:noWrap/>
            <w:vAlign w:val="bottom"/>
            <w:hideMark/>
          </w:tcPr>
          <w:p w14:paraId="7A07C407" w14:textId="6898CD89"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Data afișării rezultatelor contestațiilor referitoare la proba practică</w:t>
            </w:r>
          </w:p>
        </w:tc>
        <w:tc>
          <w:tcPr>
            <w:tcW w:w="1440" w:type="dxa"/>
            <w:tcBorders>
              <w:top w:val="nil"/>
              <w:left w:val="nil"/>
              <w:bottom w:val="single" w:sz="4" w:space="0" w:color="auto"/>
              <w:right w:val="single" w:sz="4" w:space="0" w:color="auto"/>
            </w:tcBorders>
            <w:noWrap/>
            <w:vAlign w:val="bottom"/>
          </w:tcPr>
          <w:p w14:paraId="16F83AAE" w14:textId="5227B67D" w:rsidR="00A53B18" w:rsidRPr="00A4231C" w:rsidRDefault="00255B12" w:rsidP="00A53B1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26.11.2024</w:t>
            </w:r>
          </w:p>
        </w:tc>
        <w:tc>
          <w:tcPr>
            <w:tcW w:w="1276" w:type="dxa"/>
            <w:tcBorders>
              <w:top w:val="nil"/>
              <w:left w:val="nil"/>
              <w:bottom w:val="single" w:sz="4" w:space="0" w:color="auto"/>
              <w:right w:val="single" w:sz="4" w:space="0" w:color="auto"/>
            </w:tcBorders>
            <w:noWrap/>
            <w:vAlign w:val="bottom"/>
            <w:hideMark/>
          </w:tcPr>
          <w:p w14:paraId="4BEFDBAF" w14:textId="77777777" w:rsidR="00A53B18" w:rsidRPr="00A4231C" w:rsidRDefault="00A53B18" w:rsidP="00A53B18">
            <w:pPr>
              <w:spacing w:after="0" w:line="240" w:lineRule="auto"/>
              <w:rPr>
                <w:rFonts w:ascii="Times New Roman" w:hAnsi="Times New Roman"/>
                <w:color w:val="000000"/>
                <w:sz w:val="24"/>
                <w:szCs w:val="24"/>
                <w:lang w:val="en-GB" w:eastAsia="en-GB"/>
              </w:rPr>
            </w:pPr>
            <w:r w:rsidRPr="00A4231C">
              <w:rPr>
                <w:rFonts w:ascii="Times New Roman" w:hAnsi="Times New Roman"/>
                <w:color w:val="000000"/>
                <w:sz w:val="24"/>
                <w:szCs w:val="24"/>
                <w:lang w:val="en-GB" w:eastAsia="en-GB"/>
              </w:rPr>
              <w:t>Ora 15.00</w:t>
            </w:r>
          </w:p>
        </w:tc>
      </w:tr>
      <w:tr w:rsidR="00A53B18" w:rsidRPr="00A4231C" w14:paraId="15234434" w14:textId="77777777" w:rsidTr="00255B12">
        <w:trPr>
          <w:trHeight w:val="300"/>
        </w:trPr>
        <w:tc>
          <w:tcPr>
            <w:tcW w:w="7366" w:type="dxa"/>
            <w:tcBorders>
              <w:top w:val="nil"/>
              <w:left w:val="single" w:sz="4" w:space="0" w:color="auto"/>
              <w:bottom w:val="single" w:sz="4" w:space="0" w:color="auto"/>
              <w:right w:val="single" w:sz="4" w:space="0" w:color="auto"/>
            </w:tcBorders>
            <w:noWrap/>
            <w:vAlign w:val="bottom"/>
            <w:hideMark/>
          </w:tcPr>
          <w:p w14:paraId="5E702AB0" w14:textId="77777777" w:rsidR="00A53B18" w:rsidRPr="00A4231C" w:rsidRDefault="00A53B18" w:rsidP="00A53B18">
            <w:pPr>
              <w:spacing w:after="0" w:line="240" w:lineRule="auto"/>
              <w:rPr>
                <w:rFonts w:ascii="Times New Roman" w:hAnsi="Times New Roman"/>
                <w:b/>
                <w:bCs/>
                <w:color w:val="000000"/>
                <w:sz w:val="24"/>
                <w:szCs w:val="24"/>
                <w:lang w:val="en-GB" w:eastAsia="en-GB"/>
              </w:rPr>
            </w:pPr>
            <w:r w:rsidRPr="00A4231C">
              <w:rPr>
                <w:rFonts w:ascii="Times New Roman" w:hAnsi="Times New Roman"/>
                <w:b/>
                <w:bCs/>
                <w:color w:val="000000"/>
                <w:sz w:val="24"/>
                <w:szCs w:val="24"/>
                <w:lang w:val="en-GB" w:eastAsia="en-GB"/>
              </w:rPr>
              <w:t>Data afișării rezultatelor finale</w:t>
            </w:r>
          </w:p>
        </w:tc>
        <w:tc>
          <w:tcPr>
            <w:tcW w:w="1440" w:type="dxa"/>
            <w:tcBorders>
              <w:top w:val="nil"/>
              <w:left w:val="nil"/>
              <w:bottom w:val="single" w:sz="4" w:space="0" w:color="auto"/>
              <w:right w:val="single" w:sz="4" w:space="0" w:color="auto"/>
            </w:tcBorders>
            <w:noWrap/>
            <w:vAlign w:val="bottom"/>
          </w:tcPr>
          <w:p w14:paraId="10227F27" w14:textId="7946D87B" w:rsidR="00A53B18" w:rsidRPr="00A4231C" w:rsidRDefault="00255B12" w:rsidP="00A53B18">
            <w:pPr>
              <w:spacing w:after="0" w:line="240" w:lineRule="auto"/>
              <w:rPr>
                <w:rFonts w:ascii="Times New Roman" w:hAnsi="Times New Roman"/>
                <w:b/>
                <w:color w:val="000000"/>
                <w:sz w:val="24"/>
                <w:szCs w:val="24"/>
                <w:lang w:val="en-GB" w:eastAsia="en-GB"/>
              </w:rPr>
            </w:pPr>
            <w:r>
              <w:rPr>
                <w:rFonts w:ascii="Times New Roman" w:hAnsi="Times New Roman"/>
                <w:b/>
                <w:color w:val="000000"/>
                <w:sz w:val="24"/>
                <w:szCs w:val="24"/>
                <w:lang w:val="en-GB" w:eastAsia="en-GB"/>
              </w:rPr>
              <w:t>27.11.2024</w:t>
            </w:r>
          </w:p>
        </w:tc>
        <w:tc>
          <w:tcPr>
            <w:tcW w:w="1276" w:type="dxa"/>
            <w:tcBorders>
              <w:top w:val="nil"/>
              <w:left w:val="nil"/>
              <w:bottom w:val="single" w:sz="4" w:space="0" w:color="auto"/>
              <w:right w:val="single" w:sz="4" w:space="0" w:color="auto"/>
            </w:tcBorders>
            <w:noWrap/>
            <w:vAlign w:val="bottom"/>
            <w:hideMark/>
          </w:tcPr>
          <w:p w14:paraId="1674AD26" w14:textId="77777777" w:rsidR="00A53B18" w:rsidRPr="00A4231C" w:rsidRDefault="00A53B18" w:rsidP="00A53B18">
            <w:pPr>
              <w:spacing w:after="0" w:line="240" w:lineRule="auto"/>
              <w:rPr>
                <w:rFonts w:ascii="Times New Roman" w:hAnsi="Times New Roman"/>
                <w:b/>
                <w:color w:val="000000"/>
                <w:sz w:val="24"/>
                <w:szCs w:val="24"/>
                <w:lang w:val="en-GB" w:eastAsia="en-GB"/>
              </w:rPr>
            </w:pPr>
            <w:r w:rsidRPr="00A4231C">
              <w:rPr>
                <w:rFonts w:ascii="Times New Roman" w:hAnsi="Times New Roman"/>
                <w:b/>
                <w:color w:val="000000"/>
                <w:sz w:val="24"/>
                <w:szCs w:val="24"/>
                <w:lang w:val="en-GB" w:eastAsia="en-GB"/>
              </w:rPr>
              <w:t>Ora 15.00</w:t>
            </w:r>
          </w:p>
        </w:tc>
      </w:tr>
    </w:tbl>
    <w:p w14:paraId="3529A535" w14:textId="77777777" w:rsidR="006C297C" w:rsidRDefault="006C297C" w:rsidP="006C297C">
      <w:pPr>
        <w:rPr>
          <w:sz w:val="24"/>
          <w:szCs w:val="24"/>
        </w:rPr>
      </w:pPr>
    </w:p>
    <w:p w14:paraId="1CC872F9" w14:textId="6A229B84" w:rsidR="006C297C" w:rsidRPr="00A53B18" w:rsidRDefault="00A53B18" w:rsidP="00A53B18">
      <w:pPr>
        <w:spacing w:after="0" w:line="240" w:lineRule="auto"/>
        <w:jc w:val="center"/>
        <w:rPr>
          <w:rFonts w:ascii="Times New Roman" w:hAnsi="Times New Roman"/>
          <w:b/>
          <w:bCs/>
          <w:color w:val="000000"/>
          <w:sz w:val="24"/>
          <w:szCs w:val="24"/>
        </w:rPr>
      </w:pPr>
      <w:r w:rsidRPr="00A53B18">
        <w:rPr>
          <w:rFonts w:ascii="Times New Roman" w:hAnsi="Times New Roman"/>
          <w:b/>
          <w:bCs/>
          <w:color w:val="000000"/>
          <w:sz w:val="24"/>
          <w:szCs w:val="24"/>
        </w:rPr>
        <w:t>DIRECTOR EXECUTIV</w:t>
      </w:r>
    </w:p>
    <w:p w14:paraId="07497CB5" w14:textId="534556D1" w:rsidR="00A53B18" w:rsidRDefault="00255B12" w:rsidP="00A53B1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ING. ȘTEF NELA</w:t>
      </w:r>
    </w:p>
    <w:p w14:paraId="231F7511" w14:textId="77777777" w:rsidR="00A53B18" w:rsidRDefault="00A53B18" w:rsidP="00A53B18">
      <w:pPr>
        <w:spacing w:after="0" w:line="240" w:lineRule="auto"/>
        <w:jc w:val="center"/>
        <w:rPr>
          <w:rFonts w:ascii="Times New Roman" w:hAnsi="Times New Roman"/>
          <w:b/>
          <w:bCs/>
          <w:color w:val="000000"/>
          <w:sz w:val="24"/>
          <w:szCs w:val="24"/>
        </w:rPr>
      </w:pPr>
    </w:p>
    <w:p w14:paraId="4E4833DF" w14:textId="77777777" w:rsidR="00A53B18" w:rsidRDefault="00A53B18" w:rsidP="00A53B18">
      <w:pPr>
        <w:spacing w:after="0" w:line="240" w:lineRule="auto"/>
        <w:jc w:val="center"/>
        <w:rPr>
          <w:rFonts w:ascii="Times New Roman" w:hAnsi="Times New Roman"/>
          <w:b/>
          <w:bCs/>
          <w:color w:val="000000"/>
          <w:sz w:val="24"/>
          <w:szCs w:val="24"/>
        </w:rPr>
      </w:pPr>
    </w:p>
    <w:p w14:paraId="28AAD00B" w14:textId="77777777" w:rsidR="00A53B18" w:rsidRDefault="00A53B18" w:rsidP="00A53B18">
      <w:pPr>
        <w:spacing w:after="0" w:line="240" w:lineRule="auto"/>
        <w:jc w:val="center"/>
        <w:rPr>
          <w:rFonts w:ascii="Times New Roman" w:hAnsi="Times New Roman"/>
          <w:b/>
          <w:bCs/>
          <w:color w:val="000000"/>
          <w:sz w:val="24"/>
          <w:szCs w:val="24"/>
        </w:rPr>
      </w:pPr>
    </w:p>
    <w:p w14:paraId="4E82A73A" w14:textId="77777777" w:rsidR="00A53B18" w:rsidRDefault="00A53B18" w:rsidP="00A53B18">
      <w:pPr>
        <w:spacing w:after="0" w:line="240" w:lineRule="auto"/>
        <w:jc w:val="center"/>
        <w:rPr>
          <w:rFonts w:ascii="Times New Roman" w:hAnsi="Times New Roman"/>
          <w:b/>
          <w:bCs/>
          <w:color w:val="000000"/>
          <w:sz w:val="24"/>
          <w:szCs w:val="24"/>
        </w:rPr>
      </w:pPr>
    </w:p>
    <w:p w14:paraId="5F55EC31" w14:textId="77777777" w:rsidR="00A53B18" w:rsidRDefault="00A53B18" w:rsidP="00255B12">
      <w:pPr>
        <w:spacing w:after="0" w:line="240" w:lineRule="auto"/>
        <w:rPr>
          <w:rFonts w:ascii="Times New Roman" w:hAnsi="Times New Roman"/>
          <w:b/>
          <w:bCs/>
          <w:color w:val="000000"/>
          <w:sz w:val="24"/>
          <w:szCs w:val="24"/>
        </w:rPr>
      </w:pPr>
    </w:p>
    <w:p w14:paraId="56DDCC49" w14:textId="77777777" w:rsidR="00A53B18" w:rsidRDefault="00A53B18" w:rsidP="00A53B18">
      <w:pPr>
        <w:spacing w:after="0" w:line="240" w:lineRule="auto"/>
        <w:jc w:val="center"/>
        <w:rPr>
          <w:rFonts w:ascii="Times New Roman" w:hAnsi="Times New Roman"/>
          <w:b/>
          <w:bCs/>
          <w:color w:val="000000"/>
          <w:sz w:val="24"/>
          <w:szCs w:val="24"/>
        </w:rPr>
      </w:pPr>
    </w:p>
    <w:p w14:paraId="218AB3F6" w14:textId="77777777" w:rsidR="00A53B18" w:rsidRDefault="00A53B18" w:rsidP="00A53B18">
      <w:pPr>
        <w:spacing w:after="0" w:line="240" w:lineRule="auto"/>
        <w:jc w:val="center"/>
        <w:rPr>
          <w:rFonts w:ascii="Times New Roman" w:hAnsi="Times New Roman"/>
          <w:b/>
          <w:bCs/>
          <w:color w:val="000000"/>
          <w:sz w:val="24"/>
          <w:szCs w:val="24"/>
        </w:rPr>
      </w:pPr>
    </w:p>
    <w:sectPr w:rsidR="00A53B18" w:rsidSect="00B46EEC">
      <w:pgSz w:w="11906" w:h="16838" w:code="9"/>
      <w:pgMar w:top="708" w:right="991" w:bottom="993" w:left="993"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C0348"/>
    <w:multiLevelType w:val="hybridMultilevel"/>
    <w:tmpl w:val="9410BB66"/>
    <w:lvl w:ilvl="0" w:tplc="56C892A0">
      <w:start w:val="3"/>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27D3719F"/>
    <w:multiLevelType w:val="hybridMultilevel"/>
    <w:tmpl w:val="D632D20C"/>
    <w:lvl w:ilvl="0" w:tplc="BB7E65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B2A56EC"/>
    <w:multiLevelType w:val="hybridMultilevel"/>
    <w:tmpl w:val="7496353E"/>
    <w:lvl w:ilvl="0" w:tplc="4D145A08">
      <w:start w:val="10"/>
      <w:numFmt w:val="bullet"/>
      <w:lvlText w:val="-"/>
      <w:lvlJc w:val="left"/>
      <w:pPr>
        <w:ind w:left="1440" w:hanging="360"/>
      </w:pPr>
      <w:rPr>
        <w:rFonts w:ascii="Calibri" w:eastAsia="Calibr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E7D7E"/>
    <w:multiLevelType w:val="hybridMultilevel"/>
    <w:tmpl w:val="A44ED2DE"/>
    <w:lvl w:ilvl="0" w:tplc="73587276">
      <w:start w:val="1"/>
      <w:numFmt w:val="lowerLetter"/>
      <w:lvlText w:val="%1)"/>
      <w:lvlJc w:val="left"/>
      <w:pPr>
        <w:ind w:left="675" w:hanging="435"/>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num w:numId="1" w16cid:durableId="1525482090">
    <w:abstractNumId w:val="2"/>
  </w:num>
  <w:num w:numId="2" w16cid:durableId="2098821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907710">
    <w:abstractNumId w:val="1"/>
  </w:num>
  <w:num w:numId="4" w16cid:durableId="19558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50"/>
    <w:rsid w:val="00060E96"/>
    <w:rsid w:val="00255B12"/>
    <w:rsid w:val="002E27E4"/>
    <w:rsid w:val="00332114"/>
    <w:rsid w:val="00490B5C"/>
    <w:rsid w:val="005442E3"/>
    <w:rsid w:val="005F358D"/>
    <w:rsid w:val="005F5980"/>
    <w:rsid w:val="00691D22"/>
    <w:rsid w:val="006C297C"/>
    <w:rsid w:val="006D6503"/>
    <w:rsid w:val="00781747"/>
    <w:rsid w:val="007E7910"/>
    <w:rsid w:val="0081785F"/>
    <w:rsid w:val="00873FCF"/>
    <w:rsid w:val="008B0449"/>
    <w:rsid w:val="008C0995"/>
    <w:rsid w:val="00932C27"/>
    <w:rsid w:val="00A004EC"/>
    <w:rsid w:val="00A146AB"/>
    <w:rsid w:val="00A37668"/>
    <w:rsid w:val="00A4231C"/>
    <w:rsid w:val="00A53B18"/>
    <w:rsid w:val="00B21C4E"/>
    <w:rsid w:val="00B46EEC"/>
    <w:rsid w:val="00B6076C"/>
    <w:rsid w:val="00B74050"/>
    <w:rsid w:val="00C43102"/>
    <w:rsid w:val="00C9589F"/>
    <w:rsid w:val="00D76917"/>
    <w:rsid w:val="00DB61CB"/>
    <w:rsid w:val="00E03C1E"/>
    <w:rsid w:val="00EA7E60"/>
    <w:rsid w:val="00EF29C7"/>
    <w:rsid w:val="00F026E8"/>
    <w:rsid w:val="00F25A4E"/>
    <w:rsid w:val="00F406C2"/>
    <w:rsid w:val="00F42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20DE"/>
  <w15:chartTrackingRefBased/>
  <w15:docId w15:val="{B2B9A419-172E-458E-A55D-EE4E43CE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050"/>
    <w:pPr>
      <w:spacing w:after="200" w:line="276" w:lineRule="auto"/>
      <w:ind w:left="0" w:firstLine="0"/>
    </w:pPr>
    <w:rPr>
      <w:rFonts w:ascii="Calibri" w:eastAsia="Calibri" w:hAnsi="Calibri" w:cs="Times New Roman"/>
      <w:kern w:val="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B74050"/>
    <w:rPr>
      <w:rFonts w:cs="Times New Roman"/>
      <w:color w:val="0000FF"/>
      <w:u w:val="single"/>
    </w:rPr>
  </w:style>
  <w:style w:type="paragraph" w:styleId="Listparagraf">
    <w:name w:val="List Paragraph"/>
    <w:basedOn w:val="Normal"/>
    <w:uiPriority w:val="34"/>
    <w:qFormat/>
    <w:rsid w:val="00B7405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2023</Words>
  <Characters>11734</Characters>
  <Application>Microsoft Office Word</Application>
  <DocSecurity>0</DocSecurity>
  <Lines>97</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Leontina Micu</dc:creator>
  <cp:keywords/>
  <dc:description/>
  <cp:lastModifiedBy>Leontina Micu</cp:lastModifiedBy>
  <cp:revision>8</cp:revision>
  <cp:lastPrinted>2023-09-05T07:40:00Z</cp:lastPrinted>
  <dcterms:created xsi:type="dcterms:W3CDTF">2024-10-17T11:35:00Z</dcterms:created>
  <dcterms:modified xsi:type="dcterms:W3CDTF">2024-10-24T13:07:00Z</dcterms:modified>
</cp:coreProperties>
</file>