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0B3" w:rsidRPr="00595806" w:rsidRDefault="0081461A">
      <w:pPr>
        <w:rPr>
          <w:b/>
        </w:rPr>
      </w:pPr>
      <w:r w:rsidRPr="00595806">
        <w:rPr>
          <w:noProof/>
        </w:rPr>
        <w:drawing>
          <wp:inline distT="0" distB="0" distL="0" distR="0">
            <wp:extent cx="6410325"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1619250"/>
                    </a:xfrm>
                    <a:prstGeom prst="rect">
                      <a:avLst/>
                    </a:prstGeom>
                    <a:noFill/>
                    <a:ln>
                      <a:noFill/>
                    </a:ln>
                  </pic:spPr>
                </pic:pic>
              </a:graphicData>
            </a:graphic>
          </wp:inline>
        </w:drawing>
      </w:r>
    </w:p>
    <w:p w:rsidR="007B6992" w:rsidRPr="0048457F" w:rsidRDefault="00DF30B3" w:rsidP="0048457F">
      <w:pPr>
        <w:rPr>
          <w:b/>
        </w:rPr>
      </w:pPr>
      <w:r w:rsidRPr="00595806">
        <w:rPr>
          <w:b/>
        </w:rPr>
        <w:t>Nr.</w:t>
      </w:r>
      <w:r w:rsidR="00147A92">
        <w:rPr>
          <w:b/>
        </w:rPr>
        <w:t>8049/13.03.2024</w:t>
      </w:r>
    </w:p>
    <w:p w:rsidR="007B6992" w:rsidRDefault="007B6992" w:rsidP="00B01062">
      <w:pPr>
        <w:pStyle w:val="Default"/>
      </w:pPr>
    </w:p>
    <w:p w:rsidR="00D707AE" w:rsidRPr="00595806" w:rsidRDefault="007B6992" w:rsidP="00B01062">
      <w:pPr>
        <w:pStyle w:val="Default"/>
        <w:rPr>
          <w:b/>
          <w:bCs/>
          <w:u w:val="single"/>
        </w:rPr>
      </w:pPr>
      <w:r>
        <w:t xml:space="preserve">                                                                          </w:t>
      </w:r>
      <w:r w:rsidR="00D707AE" w:rsidRPr="00595806">
        <w:rPr>
          <w:b/>
          <w:bCs/>
          <w:u w:val="single"/>
        </w:rPr>
        <w:t>A N U N Ţ</w:t>
      </w:r>
    </w:p>
    <w:p w:rsidR="00321757" w:rsidRPr="00595806" w:rsidRDefault="00321757" w:rsidP="0048457F">
      <w:pPr>
        <w:tabs>
          <w:tab w:val="right" w:pos="9720"/>
        </w:tabs>
        <w:autoSpaceDE w:val="0"/>
        <w:autoSpaceDN w:val="0"/>
        <w:adjustRightInd w:val="0"/>
        <w:jc w:val="both"/>
        <w:rPr>
          <w:b/>
        </w:rPr>
      </w:pPr>
      <w:r w:rsidRPr="00595806">
        <w:rPr>
          <w:b/>
          <w:bCs/>
        </w:rPr>
        <w:tab/>
      </w:r>
      <w:r w:rsidRPr="00595806">
        <w:rPr>
          <w:b/>
          <w:bCs/>
        </w:rPr>
        <w:tab/>
        <w:t xml:space="preserve">                                        </w:t>
      </w:r>
      <w:r w:rsidR="00C953C8" w:rsidRPr="00595806">
        <w:rPr>
          <w:b/>
          <w:bCs/>
        </w:rPr>
        <w:t xml:space="preserve">   </w:t>
      </w:r>
      <w:r w:rsidR="0048457F">
        <w:rPr>
          <w:b/>
          <w:bCs/>
        </w:rPr>
        <w:t xml:space="preserve">     </w:t>
      </w:r>
      <w:r w:rsidR="00047E13">
        <w:rPr>
          <w:b/>
          <w:bCs/>
        </w:rPr>
        <w:t xml:space="preserve">   </w:t>
      </w:r>
      <w:r w:rsidRPr="00595806">
        <w:rPr>
          <w:b/>
          <w:bCs/>
        </w:rPr>
        <w:t>Spitalul Județean de Urgență Alba Iulia</w:t>
      </w:r>
      <w:r w:rsidRPr="00595806">
        <w:t>, organizează concurs, în conform</w:t>
      </w:r>
      <w:r w:rsidR="007B6992">
        <w:t>itate cu prevederile O.M.S. nr.</w:t>
      </w:r>
      <w:r w:rsidRPr="00595806">
        <w:t>166/2023</w:t>
      </w:r>
      <w:r w:rsidRPr="00595806">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rsidRPr="00595806">
        <w:t>, pentru ocuparea urmato</w:t>
      </w:r>
      <w:r w:rsidR="00C87BE6">
        <w:t>arelor</w:t>
      </w:r>
      <w:r w:rsidR="00A82230">
        <w:t xml:space="preserve"> </w:t>
      </w:r>
      <w:r w:rsidRPr="00595806">
        <w:t>post</w:t>
      </w:r>
      <w:r w:rsidR="00C87BE6">
        <w:t>uri</w:t>
      </w:r>
      <w:r w:rsidR="008557A5" w:rsidRPr="00595806">
        <w:t xml:space="preserve"> contractual </w:t>
      </w:r>
      <w:r w:rsidRPr="00595806">
        <w:t>vacant</w:t>
      </w:r>
      <w:r w:rsidR="00C87BE6">
        <w:t>e</w:t>
      </w:r>
      <w:r w:rsidRPr="00595806">
        <w:rPr>
          <w:b/>
        </w:rPr>
        <w:t>:</w:t>
      </w:r>
    </w:p>
    <w:p w:rsidR="00CC4D49" w:rsidRPr="00595806" w:rsidRDefault="00CC4D49" w:rsidP="00321757">
      <w:pPr>
        <w:autoSpaceDE w:val="0"/>
        <w:autoSpaceDN w:val="0"/>
        <w:adjustRightInd w:val="0"/>
        <w:jc w:val="both"/>
        <w:rPr>
          <w:b/>
        </w:rPr>
      </w:pPr>
    </w:p>
    <w:p w:rsidR="00FE752D" w:rsidRDefault="00FE752D" w:rsidP="0048457F">
      <w:pPr>
        <w:numPr>
          <w:ilvl w:val="0"/>
          <w:numId w:val="29"/>
        </w:numPr>
        <w:jc w:val="both"/>
        <w:rPr>
          <w:b/>
        </w:rPr>
      </w:pPr>
      <w:r w:rsidRPr="00595806">
        <w:rPr>
          <w:b/>
        </w:rPr>
        <w:t xml:space="preserve">1 post de medic </w:t>
      </w:r>
      <w:r w:rsidR="00AE012E">
        <w:rPr>
          <w:b/>
        </w:rPr>
        <w:t>specialist</w:t>
      </w:r>
      <w:r w:rsidRPr="00595806">
        <w:rPr>
          <w:b/>
        </w:rPr>
        <w:t xml:space="preserve"> confirmat în specialitatate</w:t>
      </w:r>
      <w:r w:rsidR="007B6992">
        <w:rPr>
          <w:b/>
        </w:rPr>
        <w:t>a hematologie</w:t>
      </w:r>
      <w:r w:rsidR="00AE012E">
        <w:rPr>
          <w:b/>
        </w:rPr>
        <w:t xml:space="preserve"> </w:t>
      </w:r>
      <w:r w:rsidR="0048457F">
        <w:rPr>
          <w:b/>
        </w:rPr>
        <w:t>–</w:t>
      </w:r>
      <w:r w:rsidR="007B6992">
        <w:rPr>
          <w:b/>
        </w:rPr>
        <w:t xml:space="preserve"> </w:t>
      </w:r>
      <w:r w:rsidR="0048457F">
        <w:rPr>
          <w:b/>
        </w:rPr>
        <w:t xml:space="preserve">din cadrul compartimentului </w:t>
      </w:r>
      <w:r w:rsidR="007B6992">
        <w:rPr>
          <w:b/>
        </w:rPr>
        <w:t>Hematologie</w:t>
      </w:r>
      <w:r w:rsidRPr="00595806">
        <w:rPr>
          <w:b/>
        </w:rPr>
        <w:t>;</w:t>
      </w:r>
    </w:p>
    <w:p w:rsidR="007B6992" w:rsidRDefault="007B6992" w:rsidP="0048457F">
      <w:pPr>
        <w:numPr>
          <w:ilvl w:val="0"/>
          <w:numId w:val="29"/>
        </w:numPr>
        <w:jc w:val="both"/>
        <w:rPr>
          <w:b/>
        </w:rPr>
      </w:pPr>
      <w:r w:rsidRPr="00595806">
        <w:rPr>
          <w:b/>
        </w:rPr>
        <w:t xml:space="preserve">1 post de medic </w:t>
      </w:r>
      <w:r>
        <w:rPr>
          <w:b/>
        </w:rPr>
        <w:t>specialist</w:t>
      </w:r>
      <w:r w:rsidRPr="00595806">
        <w:rPr>
          <w:b/>
        </w:rPr>
        <w:t xml:space="preserve"> confirmat în specialitatate</w:t>
      </w:r>
      <w:r>
        <w:rPr>
          <w:b/>
        </w:rPr>
        <w:t xml:space="preserve">a hematologie </w:t>
      </w:r>
      <w:r w:rsidRPr="00595806">
        <w:rPr>
          <w:b/>
        </w:rPr>
        <w:t xml:space="preserve"> </w:t>
      </w:r>
      <w:r>
        <w:rPr>
          <w:b/>
        </w:rPr>
        <w:t>- din cadrul UTS</w:t>
      </w:r>
      <w:r w:rsidRPr="00595806">
        <w:rPr>
          <w:b/>
        </w:rPr>
        <w:t>;</w:t>
      </w:r>
    </w:p>
    <w:p w:rsidR="00DD1A7B" w:rsidRPr="00595806" w:rsidRDefault="00DD1A7B" w:rsidP="00DD1A7B">
      <w:pPr>
        <w:pStyle w:val="Header"/>
        <w:tabs>
          <w:tab w:val="clear" w:pos="4320"/>
          <w:tab w:val="clear" w:pos="8640"/>
        </w:tabs>
        <w:jc w:val="both"/>
        <w:rPr>
          <w:b/>
          <w:lang w:val="ro-RO"/>
        </w:rPr>
      </w:pPr>
    </w:p>
    <w:p w:rsidR="00DD1A7B" w:rsidRPr="00047E13" w:rsidRDefault="00DD1A7B" w:rsidP="00047E13">
      <w:pPr>
        <w:tabs>
          <w:tab w:val="left" w:pos="1545"/>
          <w:tab w:val="right" w:pos="9720"/>
        </w:tabs>
        <w:ind w:left="360"/>
        <w:jc w:val="both"/>
        <w:rPr>
          <w:b/>
          <w:bCs/>
          <w:u w:val="single"/>
          <w:lang w:val="pt-BR"/>
        </w:rPr>
      </w:pPr>
      <w:r w:rsidRPr="00595806">
        <w:rPr>
          <w:b/>
          <w:bCs/>
          <w:u w:val="single"/>
        </w:rPr>
        <w:t>Condițiile generale de participare la concurs</w:t>
      </w:r>
      <w:r w:rsidRPr="00595806">
        <w:rPr>
          <w:b/>
          <w:bCs/>
          <w:u w:val="single"/>
          <w:lang w:val="pt-BR"/>
        </w:rPr>
        <w:t>:</w:t>
      </w:r>
    </w:p>
    <w:p w:rsidR="00DD1A7B" w:rsidRPr="00595806" w:rsidRDefault="00DD1A7B" w:rsidP="00DD1A7B">
      <w:pPr>
        <w:suppressAutoHyphens/>
        <w:jc w:val="both"/>
        <w:rPr>
          <w:kern w:val="1"/>
          <w:lang w:eastAsia="ar-SA"/>
        </w:rPr>
      </w:pPr>
      <w:r w:rsidRPr="00595806">
        <w:rPr>
          <w:kern w:val="1"/>
          <w:lang w:eastAsia="ar-SA"/>
        </w:rPr>
        <w:t xml:space="preserve">      Poate ocupa un post vacant sau temporar vacant persoana care îndeplinește condițiile prevăzute de Legea nr. 53/2003 — Codul muncii, republicată, cu modificările și completările ulterioare, și cerințele specifice prevăzute la art. 542 alin. (1) și (2) din Ordonanța de urgență a Guvernului nr. 57/2019 privind Codul administrativ, cu modificările și completările ulterioare: </w:t>
      </w:r>
    </w:p>
    <w:p w:rsidR="00DD1A7B" w:rsidRPr="00595806" w:rsidRDefault="00DD1A7B" w:rsidP="00DD1A7B">
      <w:pPr>
        <w:suppressAutoHyphens/>
        <w:jc w:val="both"/>
        <w:rPr>
          <w:kern w:val="1"/>
          <w:lang w:eastAsia="ar-SA"/>
        </w:rPr>
      </w:pPr>
      <w:r w:rsidRPr="00595806">
        <w:rPr>
          <w:color w:val="000000"/>
          <w:kern w:val="1"/>
          <w:lang w:eastAsia="ar-SA"/>
        </w:rPr>
        <w:t xml:space="preserve">a)are cetăţenia română sau cetăţenia unui alt stat membru al Uniunii Europene, a unui stat parte la Acordul privind </w:t>
      </w:r>
      <w:r w:rsidRPr="00595806">
        <w:rPr>
          <w:color w:val="000000"/>
          <w:kern w:val="1"/>
          <w:lang w:val="ro-RO" w:eastAsia="ar-SA"/>
        </w:rPr>
        <w:t>Spațiul</w:t>
      </w:r>
      <w:r w:rsidRPr="00595806">
        <w:rPr>
          <w:color w:val="000000"/>
          <w:kern w:val="1"/>
          <w:lang w:eastAsia="ar-SA"/>
        </w:rPr>
        <w:t xml:space="preserve"> Economic European (SEE) sau </w:t>
      </w:r>
      <w:r w:rsidRPr="00595806">
        <w:rPr>
          <w:color w:val="000000"/>
          <w:kern w:val="1"/>
          <w:lang w:val="ro-RO" w:eastAsia="ar-SA"/>
        </w:rPr>
        <w:t>cetățenia</w:t>
      </w:r>
      <w:r w:rsidRPr="00595806">
        <w:rPr>
          <w:color w:val="000000"/>
          <w:kern w:val="1"/>
          <w:lang w:eastAsia="ar-SA"/>
        </w:rPr>
        <w:t xml:space="preserve"> </w:t>
      </w:r>
      <w:r w:rsidRPr="00595806">
        <w:rPr>
          <w:color w:val="000000"/>
          <w:kern w:val="1"/>
          <w:lang w:val="ro-RO" w:eastAsia="ar-SA"/>
        </w:rPr>
        <w:t>Confederației</w:t>
      </w:r>
      <w:r w:rsidRPr="00595806">
        <w:rPr>
          <w:color w:val="000000"/>
          <w:kern w:val="1"/>
          <w:lang w:eastAsia="ar-SA"/>
        </w:rPr>
        <w:t xml:space="preserve"> </w:t>
      </w:r>
      <w:r w:rsidRPr="00595806">
        <w:rPr>
          <w:color w:val="000000"/>
          <w:kern w:val="1"/>
          <w:lang w:val="ro-RO" w:eastAsia="ar-SA"/>
        </w:rPr>
        <w:t>Elvețiene</w:t>
      </w:r>
      <w:r w:rsidRPr="00595806">
        <w:rPr>
          <w:color w:val="000000"/>
          <w:kern w:val="1"/>
          <w:lang w:eastAsia="ar-SA"/>
        </w:rPr>
        <w:t>;</w:t>
      </w:r>
    </w:p>
    <w:p w:rsidR="00DD1A7B" w:rsidRPr="00595806" w:rsidRDefault="00DD1A7B" w:rsidP="00DD1A7B">
      <w:pPr>
        <w:shd w:val="clear" w:color="auto" w:fill="FFFFFF"/>
        <w:suppressAutoHyphens/>
        <w:jc w:val="both"/>
        <w:rPr>
          <w:kern w:val="1"/>
          <w:lang w:eastAsia="ar-SA"/>
        </w:rPr>
      </w:pPr>
      <w:r w:rsidRPr="00595806">
        <w:rPr>
          <w:kern w:val="1"/>
          <w:lang w:eastAsia="ar-SA"/>
        </w:rPr>
        <w:t>b)cunoaşte limba română, scris şi vorbit;</w:t>
      </w:r>
    </w:p>
    <w:p w:rsidR="00DD1A7B" w:rsidRPr="00595806" w:rsidRDefault="00DD1A7B" w:rsidP="00DD1A7B">
      <w:pPr>
        <w:shd w:val="clear" w:color="auto" w:fill="FFFFFF"/>
        <w:suppressAutoHyphens/>
        <w:jc w:val="both"/>
        <w:rPr>
          <w:kern w:val="1"/>
          <w:lang w:val="ro-RO" w:eastAsia="ar-SA"/>
        </w:rPr>
      </w:pPr>
      <w:r w:rsidRPr="00595806">
        <w:rPr>
          <w:kern w:val="1"/>
          <w:lang w:eastAsia="ar-SA"/>
        </w:rPr>
        <w:t>c)are capacitate de munc</w:t>
      </w:r>
      <w:r w:rsidRPr="00595806">
        <w:rPr>
          <w:kern w:val="1"/>
          <w:lang w:val="ro-RO" w:eastAsia="ar-SA"/>
        </w:rPr>
        <w:t>ă în conformitate cu prevederile Legii nr.53 / 2003- Codul Muncii, republicată,</w:t>
      </w:r>
    </w:p>
    <w:p w:rsidR="00DD1A7B" w:rsidRPr="00595806" w:rsidRDefault="00DD1A7B" w:rsidP="00DD1A7B">
      <w:pPr>
        <w:shd w:val="clear" w:color="auto" w:fill="FFFFFF"/>
        <w:suppressAutoHyphens/>
        <w:jc w:val="both"/>
        <w:rPr>
          <w:kern w:val="1"/>
          <w:lang w:val="ro-RO" w:eastAsia="ar-SA"/>
        </w:rPr>
      </w:pPr>
      <w:r w:rsidRPr="00595806">
        <w:rPr>
          <w:kern w:val="1"/>
          <w:lang w:val="ro-RO" w:eastAsia="ar-SA"/>
        </w:rPr>
        <w:t>cu modificările și completările ulterioare;</w:t>
      </w:r>
    </w:p>
    <w:p w:rsidR="00DD1A7B" w:rsidRPr="00595806" w:rsidRDefault="00DD1A7B" w:rsidP="00DD1A7B">
      <w:pPr>
        <w:shd w:val="clear" w:color="auto" w:fill="FFFFFF"/>
        <w:suppressAutoHyphens/>
        <w:jc w:val="both"/>
        <w:rPr>
          <w:kern w:val="1"/>
          <w:lang w:eastAsia="ar-SA"/>
        </w:rPr>
      </w:pPr>
      <w:r w:rsidRPr="00595806">
        <w:rPr>
          <w:kern w:val="1"/>
          <w:lang w:val="ro-RO" w:eastAsia="ar-SA"/>
        </w:rPr>
        <w:t>d</w:t>
      </w:r>
      <w:r w:rsidRPr="00595806">
        <w:rPr>
          <w:kern w:val="1"/>
          <w:lang w:eastAsia="ar-SA"/>
        </w:rPr>
        <w:t>)are o stare de sănătate corespunzătoare postului pentru care candidează, atestată pe baza adeverinţei medicale eliberate de medicul de familie sau de unităţile sanitare abilitate;</w:t>
      </w:r>
    </w:p>
    <w:p w:rsidR="00DD1A7B" w:rsidRPr="00595806" w:rsidRDefault="00DD1A7B" w:rsidP="00DD1A7B">
      <w:pPr>
        <w:shd w:val="clear" w:color="auto" w:fill="FFFFFF"/>
        <w:suppressAutoHyphens/>
        <w:jc w:val="both"/>
        <w:rPr>
          <w:kern w:val="1"/>
          <w:lang w:val="ro-RO" w:eastAsia="ar-SA"/>
        </w:rPr>
      </w:pPr>
      <w:r w:rsidRPr="00595806">
        <w:rPr>
          <w:kern w:val="1"/>
          <w:lang w:val="ro-RO" w:eastAsia="ar-SA"/>
        </w:rPr>
        <w:t>e</w:t>
      </w:r>
      <w:r w:rsidRPr="00595806">
        <w:rPr>
          <w:kern w:val="1"/>
          <w:lang w:eastAsia="ar-SA"/>
        </w:rPr>
        <w:t xml:space="preserve">)îndeplineşte condiţiile de studii, de vechime </w:t>
      </w:r>
      <w:r w:rsidRPr="00595806">
        <w:rPr>
          <w:kern w:val="1"/>
          <w:lang w:val="ro-RO" w:eastAsia="ar-SA"/>
        </w:rPr>
        <w:t xml:space="preserve">în specialitate și, după caz, </w:t>
      </w:r>
      <w:r w:rsidRPr="00595806">
        <w:rPr>
          <w:kern w:val="1"/>
          <w:lang w:eastAsia="ar-SA"/>
        </w:rPr>
        <w:t>alte condiţii specifice potrivit cerinţelor postului scos la concurs, inclusiv condiţiile  de exercitare a profesiei ;</w:t>
      </w:r>
    </w:p>
    <w:p w:rsidR="00DD1A7B" w:rsidRPr="00595806" w:rsidRDefault="00DD1A7B" w:rsidP="00DD1A7B">
      <w:pPr>
        <w:shd w:val="clear" w:color="auto" w:fill="FFFFFF"/>
        <w:suppressAutoHyphens/>
        <w:jc w:val="both"/>
        <w:rPr>
          <w:kern w:val="1"/>
          <w:lang w:val="ro-RO" w:eastAsia="ar-SA"/>
        </w:rPr>
      </w:pPr>
      <w:r w:rsidRPr="00595806">
        <w:rPr>
          <w:kern w:val="1"/>
          <w:lang w:val="ro-RO" w:eastAsia="ar-SA"/>
        </w:rPr>
        <w:t>f</w:t>
      </w:r>
      <w:r w:rsidRPr="00595806">
        <w:rPr>
          <w:kern w:val="1"/>
          <w:lang w:eastAsia="ar-SA"/>
        </w:rPr>
        <w:t xml:space="preserve">)nu a fost condamnată definitiv pentru săvârşirea unei infracţiuni contra </w:t>
      </w:r>
      <w:r w:rsidRPr="00595806">
        <w:rPr>
          <w:kern w:val="1"/>
          <w:lang w:val="ro-RO" w:eastAsia="ar-SA"/>
        </w:rPr>
        <w:t>securității naționale, contra autorității, contra</w:t>
      </w:r>
      <w:r w:rsidRPr="00595806">
        <w:rPr>
          <w:kern w:val="1"/>
          <w:lang w:eastAsia="ar-SA"/>
        </w:rPr>
        <w:t xml:space="preserve"> umanităţii, </w:t>
      </w:r>
      <w:r w:rsidRPr="00595806">
        <w:rPr>
          <w:kern w:val="1"/>
          <w:lang w:val="ro-RO" w:eastAsia="ar-SA"/>
        </w:rPr>
        <w:t xml:space="preserve">infracțiuni de corupție sau de serviciu, infracțiuni de fals ori contra înfăptuirii justiției, </w:t>
      </w:r>
      <w:r w:rsidRPr="00595806">
        <w:rPr>
          <w:kern w:val="1"/>
          <w:lang w:eastAsia="ar-SA"/>
        </w:rPr>
        <w:t xml:space="preserve">infracţiuni săvârşite cu intenţie, care ar face </w:t>
      </w:r>
      <w:r w:rsidRPr="00595806">
        <w:rPr>
          <w:kern w:val="1"/>
          <w:lang w:val="ro-RO" w:eastAsia="ar-SA"/>
        </w:rPr>
        <w:t>o persoană candidată la post</w:t>
      </w:r>
      <w:r w:rsidRPr="00595806">
        <w:rPr>
          <w:kern w:val="1"/>
          <w:lang w:eastAsia="ar-SA"/>
        </w:rPr>
        <w:t xml:space="preserve"> incompatibilă cu exercitarea funcţiei </w:t>
      </w:r>
      <w:r w:rsidRPr="00595806">
        <w:rPr>
          <w:kern w:val="1"/>
          <w:lang w:val="ro-RO" w:eastAsia="ar-SA"/>
        </w:rPr>
        <w:t xml:space="preserve">contractuale pentru care candidează, </w:t>
      </w:r>
      <w:r w:rsidRPr="00595806">
        <w:rPr>
          <w:kern w:val="1"/>
          <w:lang w:eastAsia="ar-SA"/>
        </w:rPr>
        <w:t>cu excepţia situaţiei în care a intervenit reabilitarea;</w:t>
      </w:r>
    </w:p>
    <w:p w:rsidR="00595806" w:rsidRPr="007B6992" w:rsidRDefault="00DD1A7B" w:rsidP="007B6992">
      <w:pPr>
        <w:shd w:val="clear" w:color="auto" w:fill="FFFFFF"/>
        <w:suppressAutoHyphens/>
        <w:jc w:val="both"/>
        <w:rPr>
          <w:kern w:val="1"/>
          <w:lang w:val="ro-RO" w:eastAsia="ar-SA"/>
        </w:rPr>
      </w:pPr>
      <w:r w:rsidRPr="00595806">
        <w:rPr>
          <w:kern w:val="1"/>
          <w:lang w:val="ro-RO" w:eastAsia="ar-SA"/>
        </w:rPr>
        <w:t>g)nu execută o pedeapsă complementară prin care i-a fost interzisă exercitarea dreptului de a ocupa funcția, de a exercita profesia sau meseria ori de a desfășura activitatea de care s-a folosit pentru săvârșirea infracțiunii sau față de aceasta nu s-a luat măsura de siguranță a interzicerii ocuparii unei funcții sau a exercitării unei profesii;</w:t>
      </w:r>
    </w:p>
    <w:p w:rsidR="00DD1A7B" w:rsidRPr="00595806" w:rsidRDefault="00DD1A7B" w:rsidP="00DD1A7B">
      <w:pPr>
        <w:suppressAutoHyphens/>
        <w:jc w:val="both"/>
        <w:rPr>
          <w:b/>
          <w:color w:val="000000"/>
          <w:kern w:val="1"/>
          <w:lang w:eastAsia="ar-SA"/>
        </w:rPr>
      </w:pPr>
      <w:r w:rsidRPr="00595806">
        <w:rPr>
          <w:color w:val="000000"/>
          <w:kern w:val="1"/>
          <w:lang w:eastAsia="ar-SA"/>
        </w:rPr>
        <w:t xml:space="preserve">  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w:t>
      </w:r>
      <w:r w:rsidRPr="00595806">
        <w:rPr>
          <w:color w:val="000000"/>
          <w:kern w:val="1"/>
          <w:lang w:eastAsia="ar-SA"/>
        </w:rPr>
        <w:lastRenderedPageBreak/>
        <w:t>lit. h) din Hotărârea Guvernului nr. 1336/2022 pentru aprobarea Regulamentului-cadru privind organizarea şi dezvoltarea carierei personalului contractual din sectorul bugetar plătit din fonduri publice.</w:t>
      </w:r>
      <w:r w:rsidRPr="00595806">
        <w:rPr>
          <w:b/>
          <w:color w:val="000000"/>
          <w:kern w:val="1"/>
          <w:lang w:eastAsia="ar-SA"/>
        </w:rPr>
        <w:t xml:space="preserve">     </w:t>
      </w:r>
    </w:p>
    <w:p w:rsidR="007B6992" w:rsidRDefault="007B6992" w:rsidP="007B6992">
      <w:pPr>
        <w:suppressAutoHyphens/>
        <w:spacing w:after="280"/>
        <w:jc w:val="both"/>
        <w:rPr>
          <w:b/>
          <w:color w:val="000000"/>
          <w:kern w:val="1"/>
          <w:lang w:eastAsia="ar-SA"/>
        </w:rPr>
      </w:pPr>
      <w:r>
        <w:rPr>
          <w:b/>
          <w:color w:val="000000"/>
          <w:kern w:val="1"/>
          <w:lang w:eastAsia="ar-SA"/>
        </w:rPr>
        <w:t xml:space="preserve"> </w:t>
      </w:r>
      <w:r w:rsidR="00DD1A7B" w:rsidRPr="00595806">
        <w:rPr>
          <w:b/>
          <w:color w:val="000000"/>
          <w:kern w:val="1"/>
          <w:lang w:eastAsia="ar-SA"/>
        </w:rPr>
        <w:t xml:space="preserve">    </w:t>
      </w:r>
      <w:r w:rsidR="00DD1A7B" w:rsidRPr="00595806">
        <w:rPr>
          <w:b/>
          <w:color w:val="000000"/>
          <w:kern w:val="1"/>
          <w:u w:val="single"/>
          <w:lang w:eastAsia="ar-SA"/>
        </w:rPr>
        <w:t>Condiţiile specifice de participare la concurs</w:t>
      </w:r>
      <w:r w:rsidR="00DD1A7B" w:rsidRPr="00595806">
        <w:rPr>
          <w:b/>
          <w:color w:val="000000"/>
          <w:kern w:val="1"/>
          <w:lang w:eastAsia="ar-SA"/>
        </w:rPr>
        <w:t>:</w:t>
      </w:r>
    </w:p>
    <w:p w:rsidR="007B6992" w:rsidRPr="007B6992" w:rsidRDefault="007B6992" w:rsidP="007B6992">
      <w:pPr>
        <w:suppressAutoHyphens/>
        <w:spacing w:after="280"/>
        <w:jc w:val="both"/>
        <w:rPr>
          <w:b/>
          <w:color w:val="000000"/>
          <w:kern w:val="1"/>
          <w:lang w:eastAsia="ar-SA"/>
        </w:rPr>
      </w:pPr>
      <w:r>
        <w:rPr>
          <w:b/>
          <w:bCs/>
          <w:lang w:eastAsia="ar-SA"/>
        </w:rPr>
        <w:t xml:space="preserve">  P</w:t>
      </w:r>
      <w:r w:rsidRPr="006A7192">
        <w:rPr>
          <w:b/>
          <w:bCs/>
          <w:lang w:eastAsia="ar-SA"/>
        </w:rPr>
        <w:t>entru medic specialist</w:t>
      </w:r>
      <w:r>
        <w:rPr>
          <w:b/>
          <w:bCs/>
          <w:lang w:eastAsia="ar-SA"/>
        </w:rPr>
        <w:t xml:space="preserve"> confirmat în specialitatea hematologie;</w:t>
      </w:r>
    </w:p>
    <w:p w:rsidR="007B6992" w:rsidRPr="00033E6B" w:rsidRDefault="007B6992" w:rsidP="007B6992">
      <w:pPr>
        <w:pStyle w:val="NoSpacing"/>
        <w:numPr>
          <w:ilvl w:val="0"/>
          <w:numId w:val="25"/>
        </w:numPr>
        <w:jc w:val="both"/>
        <w:rPr>
          <w:color w:val="4B4F58"/>
          <w:lang w:eastAsia="ar-SA"/>
        </w:rPr>
      </w:pPr>
      <w:r w:rsidRPr="00033E6B">
        <w:rPr>
          <w:lang w:val="ro-RO" w:eastAsia="ro-RO"/>
        </w:rPr>
        <w:t>diplomă de licență în medicină;</w:t>
      </w:r>
    </w:p>
    <w:p w:rsidR="007B6992" w:rsidRDefault="007B6992" w:rsidP="007B6992">
      <w:pPr>
        <w:pStyle w:val="NoSpacing"/>
        <w:numPr>
          <w:ilvl w:val="0"/>
          <w:numId w:val="25"/>
        </w:numPr>
        <w:jc w:val="both"/>
        <w:rPr>
          <w:lang w:eastAsia="ar-SA"/>
        </w:rPr>
      </w:pPr>
      <w:r w:rsidRPr="00B30947">
        <w:rPr>
          <w:lang w:eastAsia="ar-SA"/>
        </w:rPr>
        <w:t xml:space="preserve">certificat de medic specialist în specialitatea </w:t>
      </w:r>
      <w:r>
        <w:rPr>
          <w:lang w:eastAsia="ar-SA"/>
        </w:rPr>
        <w:t>hematologie</w:t>
      </w:r>
      <w:r w:rsidRPr="00B30947">
        <w:rPr>
          <w:lang w:eastAsia="ar-SA"/>
        </w:rPr>
        <w:t>;</w:t>
      </w:r>
    </w:p>
    <w:p w:rsidR="00DD1A7B" w:rsidRPr="00595806" w:rsidRDefault="007B6992" w:rsidP="007B6992">
      <w:pPr>
        <w:numPr>
          <w:ilvl w:val="0"/>
          <w:numId w:val="25"/>
        </w:numPr>
        <w:tabs>
          <w:tab w:val="left" w:pos="0"/>
        </w:tabs>
        <w:suppressAutoHyphens/>
        <w:jc w:val="both"/>
        <w:rPr>
          <w:b/>
          <w:bCs/>
          <w:kern w:val="1"/>
          <w:lang w:eastAsia="ar-SA"/>
        </w:rPr>
      </w:pPr>
      <w:r>
        <w:rPr>
          <w:kern w:val="1"/>
          <w:lang w:eastAsia="ar-SA"/>
        </w:rPr>
        <w:t>vechime în specialitate: stagiu de rezidențiat terminat</w:t>
      </w:r>
    </w:p>
    <w:p w:rsidR="007B6992" w:rsidRDefault="007B6992" w:rsidP="007B6992">
      <w:pPr>
        <w:suppressAutoHyphens/>
        <w:ind w:left="720"/>
        <w:jc w:val="both"/>
        <w:rPr>
          <w:b/>
          <w:bCs/>
          <w:kern w:val="1"/>
          <w:lang w:eastAsia="ar-SA"/>
        </w:rPr>
      </w:pPr>
    </w:p>
    <w:p w:rsidR="00DD1A7B" w:rsidRPr="00595806" w:rsidRDefault="00DD1A7B" w:rsidP="00DD1A7B">
      <w:pPr>
        <w:suppressAutoHyphens/>
        <w:ind w:firstLine="360"/>
        <w:jc w:val="both"/>
        <w:rPr>
          <w:kern w:val="1"/>
          <w:lang w:eastAsia="ar-SA"/>
        </w:rPr>
      </w:pPr>
      <w:r w:rsidRPr="00595806">
        <w:rPr>
          <w:b/>
          <w:bCs/>
          <w:kern w:val="1"/>
          <w:lang w:eastAsia="ar-SA"/>
        </w:rPr>
        <w:t xml:space="preserve">  Cerințe specifice de participare la concurs, </w:t>
      </w:r>
      <w:r w:rsidRPr="00595806">
        <w:rPr>
          <w:kern w:val="1"/>
          <w:lang w:eastAsia="ar-SA"/>
        </w:rPr>
        <w:t xml:space="preserve">prevăzute la art.542 alin. (1) și (2) din Ordonanța de urgență a Guvernului nr. 57/2019 privind Codul administrativ, cu modificările și completările ulterioare: </w:t>
      </w:r>
    </w:p>
    <w:p w:rsidR="00DD1A7B" w:rsidRPr="00595806" w:rsidRDefault="00DD1A7B" w:rsidP="00DD1A7B">
      <w:pPr>
        <w:autoSpaceDE w:val="0"/>
        <w:autoSpaceDN w:val="0"/>
        <w:adjustRightInd w:val="0"/>
        <w:ind w:firstLine="720"/>
        <w:jc w:val="both"/>
        <w:rPr>
          <w:rFonts w:eastAsia="Calibri"/>
        </w:rPr>
      </w:pPr>
      <w:r w:rsidRPr="00595806">
        <w:t xml:space="preserve">(1) </w:t>
      </w:r>
      <w:r w:rsidRPr="00595806">
        <w:rPr>
          <w:rFonts w:eastAsia="Calibri"/>
        </w:rPr>
        <w:t xml:space="preserve">Contractul individual de muncă se încheie între persoana care îndeplineşte condiţiile pentru a fi angajată pe o funcţie contractuală şi autoritatea sau instituţia publică, prin reprezentantul său legal, în condiţiile prevăzute de </w:t>
      </w:r>
      <w:r w:rsidRPr="00595806">
        <w:rPr>
          <w:rFonts w:eastAsia="Calibri"/>
          <w:color w:val="008000"/>
          <w:u w:val="single"/>
        </w:rPr>
        <w:t>Legea nr. 53/2003</w:t>
      </w:r>
      <w:r w:rsidRPr="00595806">
        <w:rPr>
          <w:rFonts w:eastAsia="Calibri"/>
        </w:rPr>
        <w:t>, republicată, cu modificările şi completările ulterioare, cu respectarea următoarelor cerinţe specifice:</w:t>
      </w:r>
    </w:p>
    <w:p w:rsidR="00DD1A7B" w:rsidRPr="00595806" w:rsidRDefault="00DD1A7B" w:rsidP="00DD1A7B">
      <w:pPr>
        <w:autoSpaceDE w:val="0"/>
        <w:autoSpaceDN w:val="0"/>
        <w:adjustRightInd w:val="0"/>
        <w:jc w:val="both"/>
        <w:rPr>
          <w:rFonts w:eastAsia="Calibri"/>
        </w:rPr>
      </w:pPr>
      <w:r w:rsidRPr="00595806">
        <w:rPr>
          <w:rFonts w:eastAsia="Calibri"/>
        </w:rPr>
        <w:t xml:space="preserve">    a) persoana să aibă cetăţenie română, cetăţenie a altor state membre ale Uniunii Europene sau a statelor aparţinând Spaţiului Economic European şi domiciliul în România;</w:t>
      </w:r>
    </w:p>
    <w:p w:rsidR="00DD1A7B" w:rsidRPr="00595806" w:rsidRDefault="00DD1A7B" w:rsidP="00DD1A7B">
      <w:pPr>
        <w:autoSpaceDE w:val="0"/>
        <w:autoSpaceDN w:val="0"/>
        <w:adjustRightInd w:val="0"/>
        <w:jc w:val="both"/>
        <w:rPr>
          <w:rFonts w:eastAsia="Calibri"/>
        </w:rPr>
      </w:pPr>
      <w:r w:rsidRPr="00595806">
        <w:rPr>
          <w:rFonts w:eastAsia="Calibri"/>
        </w:rPr>
        <w:t xml:space="preserve">    b) persoana să cunoască limba română, scris şi vorbit;</w:t>
      </w:r>
    </w:p>
    <w:p w:rsidR="00DD1A7B" w:rsidRPr="00595806" w:rsidRDefault="00DD1A7B" w:rsidP="00DD1A7B">
      <w:pPr>
        <w:autoSpaceDE w:val="0"/>
        <w:autoSpaceDN w:val="0"/>
        <w:adjustRightInd w:val="0"/>
        <w:jc w:val="both"/>
        <w:rPr>
          <w:rFonts w:eastAsia="Calibri"/>
        </w:rPr>
      </w:pPr>
      <w:r w:rsidRPr="00595806">
        <w:rPr>
          <w:rFonts w:eastAsia="Calibri"/>
        </w:rPr>
        <w:t xml:space="preserve">    c) persoana să aibă capacitate deplină de exerciţiu;</w:t>
      </w:r>
    </w:p>
    <w:p w:rsidR="00DD1A7B" w:rsidRPr="00595806" w:rsidRDefault="00DD1A7B" w:rsidP="00DD1A7B">
      <w:pPr>
        <w:autoSpaceDE w:val="0"/>
        <w:autoSpaceDN w:val="0"/>
        <w:adjustRightInd w:val="0"/>
        <w:jc w:val="both"/>
        <w:rPr>
          <w:rFonts w:eastAsia="Calibri"/>
        </w:rPr>
      </w:pPr>
      <w:r w:rsidRPr="00595806">
        <w:rPr>
          <w:rFonts w:eastAsia="Calibri"/>
        </w:rPr>
        <w:t xml:space="preserve">    d) persoana să îndeplinească condiţiile de studii necesare ocupării postului;</w:t>
      </w:r>
    </w:p>
    <w:p w:rsidR="00DD1A7B" w:rsidRPr="00595806" w:rsidRDefault="00DD1A7B" w:rsidP="00DD1A7B">
      <w:pPr>
        <w:autoSpaceDE w:val="0"/>
        <w:autoSpaceDN w:val="0"/>
        <w:adjustRightInd w:val="0"/>
        <w:jc w:val="both"/>
        <w:rPr>
          <w:rFonts w:eastAsia="Calibri"/>
        </w:rPr>
      </w:pPr>
      <w:r w:rsidRPr="00595806">
        <w:rPr>
          <w:rFonts w:eastAsia="Calibri"/>
        </w:rPr>
        <w:t xml:space="preserve">    e) persoana să îndeplinească condiţiile de vechime, respectiv de experienţă necesare ocupării postului, după caz;</w:t>
      </w:r>
    </w:p>
    <w:p w:rsidR="00DD1A7B" w:rsidRPr="00595806" w:rsidRDefault="00DD1A7B" w:rsidP="00DD1A7B">
      <w:pPr>
        <w:autoSpaceDE w:val="0"/>
        <w:autoSpaceDN w:val="0"/>
        <w:adjustRightInd w:val="0"/>
        <w:jc w:val="both"/>
        <w:rPr>
          <w:rFonts w:eastAsia="Calibri"/>
        </w:rPr>
      </w:pPr>
      <w:r w:rsidRPr="00595806">
        <w:rPr>
          <w:rFonts w:eastAsia="Calibri"/>
        </w:rPr>
        <w:t xml:space="preserve">    f) persoana să nu fi fost condamnată definitiv pentru săvârşirea unei infracţiuni contra securităţii naţionale, contra autorităţii, infracţiuni de corupţie sau de serviciu, infracţiuni de fals ori contra înfăptuirii justiţiei, cu excepţia situaţiei în care a intervenit reabilitarea;</w:t>
      </w:r>
    </w:p>
    <w:p w:rsidR="00DD1A7B" w:rsidRPr="00595806" w:rsidRDefault="00DD1A7B" w:rsidP="00DD1A7B">
      <w:pPr>
        <w:autoSpaceDE w:val="0"/>
        <w:autoSpaceDN w:val="0"/>
        <w:adjustRightInd w:val="0"/>
        <w:jc w:val="both"/>
        <w:rPr>
          <w:rFonts w:eastAsia="Calibri"/>
        </w:rPr>
      </w:pPr>
      <w:r w:rsidRPr="00595806">
        <w:rPr>
          <w:rFonts w:eastAsia="Calibri"/>
        </w:rPr>
        <w:t xml:space="preserve">    g) persoana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DD1A7B" w:rsidRPr="00595806" w:rsidRDefault="00DD1A7B" w:rsidP="00DD1A7B">
      <w:pPr>
        <w:autoSpaceDE w:val="0"/>
        <w:autoSpaceDN w:val="0"/>
        <w:adjustRightInd w:val="0"/>
        <w:jc w:val="both"/>
        <w:rPr>
          <w:rFonts w:eastAsia="Calibri"/>
        </w:rPr>
      </w:pPr>
      <w:r w:rsidRPr="00595806">
        <w:rPr>
          <w:rFonts w:eastAsia="Calibri"/>
        </w:rPr>
        <w:t xml:space="preserve">    h) contractul să nu conţină clauze de confidenţialitate sau, după caz, clauze de neconcurenţă.</w:t>
      </w:r>
    </w:p>
    <w:p w:rsidR="00DD1A7B" w:rsidRPr="00595806" w:rsidRDefault="00DD1A7B" w:rsidP="00DD1A7B">
      <w:pPr>
        <w:autoSpaceDE w:val="0"/>
        <w:autoSpaceDN w:val="0"/>
        <w:adjustRightInd w:val="0"/>
        <w:jc w:val="both"/>
        <w:rPr>
          <w:rFonts w:eastAsia="Calibri"/>
        </w:rPr>
      </w:pPr>
      <w:r w:rsidRPr="00595806">
        <w:rPr>
          <w:rFonts w:eastAsia="Calibri"/>
        </w:rPr>
        <w:t xml:space="preserve">          (2) Prin excepţie de la condiţia prevăzută la alin. (1) lit. a) pot fi angajaţi şi cetăţeni străini, cu respectarea regimului stabilit pentru aceştia prin legislaţia specifică şi legislaţia muncii.</w:t>
      </w:r>
    </w:p>
    <w:p w:rsidR="00DD1A7B" w:rsidRPr="00595806" w:rsidRDefault="00DD1A7B" w:rsidP="00DD1A7B">
      <w:pPr>
        <w:tabs>
          <w:tab w:val="left" w:pos="0"/>
        </w:tabs>
        <w:suppressAutoHyphens/>
        <w:jc w:val="both"/>
        <w:rPr>
          <w:b/>
          <w:bCs/>
          <w:kern w:val="1"/>
          <w:lang w:eastAsia="ar-SA"/>
        </w:rPr>
      </w:pPr>
    </w:p>
    <w:p w:rsidR="00DD1A7B" w:rsidRPr="00595806" w:rsidRDefault="00DD1A7B" w:rsidP="00DD1A7B">
      <w:pPr>
        <w:tabs>
          <w:tab w:val="left" w:pos="0"/>
        </w:tabs>
        <w:suppressAutoHyphens/>
        <w:jc w:val="both"/>
        <w:rPr>
          <w:b/>
          <w:bCs/>
          <w:kern w:val="1"/>
          <w:lang w:eastAsia="ar-SA"/>
        </w:rPr>
      </w:pPr>
      <w:r w:rsidRPr="00595806">
        <w:rPr>
          <w:b/>
          <w:bCs/>
          <w:kern w:val="1"/>
          <w:lang w:eastAsia="ar-SA"/>
        </w:rPr>
        <w:t xml:space="preserve">     Pentru înscrierea la concurs, candidații vor prezenta un dosar care va conține următoarele documente:</w:t>
      </w:r>
    </w:p>
    <w:p w:rsidR="00DD1A7B" w:rsidRPr="00595806" w:rsidRDefault="00DD1A7B" w:rsidP="00DD1A7B">
      <w:pPr>
        <w:autoSpaceDE w:val="0"/>
        <w:autoSpaceDN w:val="0"/>
        <w:adjustRightInd w:val="0"/>
        <w:jc w:val="both"/>
        <w:rPr>
          <w:rFonts w:eastAsia="Calibri"/>
        </w:rPr>
      </w:pPr>
      <w:r w:rsidRPr="00595806">
        <w:rPr>
          <w:rFonts w:eastAsia="Calibri"/>
        </w:rPr>
        <w:t xml:space="preserve">    a) formularul de înscriere la concurs, conform modelului  prevăzut în anexa nr.1, atașat la anunț;</w:t>
      </w:r>
    </w:p>
    <w:p w:rsidR="00DD1A7B" w:rsidRPr="00595806" w:rsidRDefault="00DD1A7B" w:rsidP="00DD1A7B">
      <w:pPr>
        <w:autoSpaceDE w:val="0"/>
        <w:autoSpaceDN w:val="0"/>
        <w:adjustRightInd w:val="0"/>
        <w:jc w:val="both"/>
        <w:rPr>
          <w:rFonts w:eastAsia="Calibri"/>
        </w:rPr>
      </w:pPr>
      <w:r w:rsidRPr="00595806">
        <w:rPr>
          <w:rFonts w:eastAsia="Calibri"/>
        </w:rPr>
        <w:t xml:space="preserve">    b) copia de pe diploma de licenţă şi certificatul de specialist sau primar pentru medici, medici stomatologi, farmacişti şi, respectiv, adeverinţă de confirmare în gradul profesional pentru biologi, biochimişti sau chimişti;</w:t>
      </w:r>
    </w:p>
    <w:p w:rsidR="00DD1A7B" w:rsidRPr="00595806" w:rsidRDefault="00DD1A7B" w:rsidP="00DD1A7B">
      <w:pPr>
        <w:autoSpaceDE w:val="0"/>
        <w:autoSpaceDN w:val="0"/>
        <w:adjustRightInd w:val="0"/>
        <w:jc w:val="both"/>
        <w:rPr>
          <w:rFonts w:eastAsia="Calibri"/>
        </w:rPr>
      </w:pPr>
      <w:r w:rsidRPr="00595806">
        <w:rPr>
          <w:rFonts w:eastAsia="Calibri"/>
        </w:rPr>
        <w:t xml:space="preserve">    c) copie a certificatului de membru al organizaţiei profesionale cu viza pe anul în curs;</w:t>
      </w:r>
    </w:p>
    <w:p w:rsidR="00975EE8" w:rsidRDefault="00DD1A7B" w:rsidP="00DD1A7B">
      <w:pPr>
        <w:autoSpaceDE w:val="0"/>
        <w:autoSpaceDN w:val="0"/>
        <w:adjustRightInd w:val="0"/>
        <w:jc w:val="both"/>
        <w:rPr>
          <w:rFonts w:eastAsia="Calibri"/>
        </w:rPr>
      </w:pPr>
      <w:r w:rsidRPr="00595806">
        <w:rPr>
          <w:rFonts w:eastAsia="Calibri"/>
        </w:rPr>
        <w:t xml:space="preserve">    d) dovada/înscrisul din care să rezulte că nu i-a fost aplicată una dintre sancţiunile prevăzute la art. 455 alin. (1) lit. e) sau f), la art. 541 alin. (1) lit. d) sau e), respectiv la art. 628 alin. (1) lit. d) sau e) din Legea </w:t>
      </w:r>
    </w:p>
    <w:p w:rsidR="00595806" w:rsidRDefault="007B6992" w:rsidP="00DD1A7B">
      <w:pPr>
        <w:autoSpaceDE w:val="0"/>
        <w:autoSpaceDN w:val="0"/>
        <w:adjustRightInd w:val="0"/>
        <w:jc w:val="both"/>
        <w:rPr>
          <w:rFonts w:eastAsia="Calibri"/>
        </w:rPr>
      </w:pPr>
      <w:r>
        <w:rPr>
          <w:rFonts w:eastAsia="Calibri"/>
        </w:rPr>
        <w:t xml:space="preserve">    </w:t>
      </w:r>
      <w:r w:rsidR="00DD1A7B" w:rsidRPr="00595806">
        <w:rPr>
          <w:rFonts w:eastAsia="Calibri"/>
        </w:rPr>
        <w:t xml:space="preserve">nr. 95/2006 privind reforma în domeniul sănătăţii, republicată, cu modificările şi completările ulterioare, ori cele de la art. 39 alin. (1) lit. c) sau d) din Legea nr. 460/2003 privind exercitarea profesiunilor de </w:t>
      </w:r>
    </w:p>
    <w:p w:rsidR="00DD1A7B" w:rsidRPr="00595806" w:rsidRDefault="00DD1A7B" w:rsidP="00DD1A7B">
      <w:pPr>
        <w:autoSpaceDE w:val="0"/>
        <w:autoSpaceDN w:val="0"/>
        <w:adjustRightInd w:val="0"/>
        <w:jc w:val="both"/>
        <w:rPr>
          <w:rFonts w:eastAsia="Calibri"/>
        </w:rPr>
      </w:pPr>
      <w:r w:rsidRPr="00595806">
        <w:rPr>
          <w:rFonts w:eastAsia="Calibri"/>
        </w:rPr>
        <w:t>biochimist, biolog şi chimist, înfiinţarea, organizarea şi funcţionarea Ordinului Biochimiştilor, Biologilor şi Chimiştilor în sistemul sanitar din România;</w:t>
      </w:r>
    </w:p>
    <w:p w:rsidR="00DD1A7B" w:rsidRPr="00595806" w:rsidRDefault="00DD1A7B" w:rsidP="00DD1A7B">
      <w:pPr>
        <w:autoSpaceDE w:val="0"/>
        <w:autoSpaceDN w:val="0"/>
        <w:adjustRightInd w:val="0"/>
        <w:jc w:val="both"/>
        <w:rPr>
          <w:rFonts w:eastAsia="Calibri"/>
        </w:rPr>
      </w:pPr>
      <w:r w:rsidRPr="00595806">
        <w:rPr>
          <w:rFonts w:eastAsia="Calibri"/>
        </w:rPr>
        <w:t xml:space="preserve">    e) acte doveditoare pentru calcularea punctajului prevăzut în anexa nr. 3 la ordin;</w:t>
      </w:r>
    </w:p>
    <w:p w:rsidR="00DD1A7B" w:rsidRPr="00595806" w:rsidRDefault="00DD1A7B" w:rsidP="00DD1A7B">
      <w:pPr>
        <w:autoSpaceDE w:val="0"/>
        <w:autoSpaceDN w:val="0"/>
        <w:adjustRightInd w:val="0"/>
        <w:jc w:val="both"/>
        <w:rPr>
          <w:rFonts w:eastAsia="Calibri"/>
        </w:rPr>
      </w:pPr>
      <w:r w:rsidRPr="00595806">
        <w:rPr>
          <w:rFonts w:eastAsia="Calibri"/>
        </w:rPr>
        <w:t xml:space="preserve">    f) certificat de cazier judiciar sau, după caz, extrasul de pe cazierul judiciar;</w:t>
      </w:r>
    </w:p>
    <w:p w:rsidR="00DD1A7B" w:rsidRPr="00595806" w:rsidRDefault="00DD1A7B" w:rsidP="00DD1A7B">
      <w:pPr>
        <w:autoSpaceDE w:val="0"/>
        <w:autoSpaceDN w:val="0"/>
        <w:adjustRightInd w:val="0"/>
        <w:jc w:val="both"/>
        <w:rPr>
          <w:rFonts w:eastAsia="Calibri"/>
        </w:rPr>
      </w:pPr>
      <w:r w:rsidRPr="00595806">
        <w:rPr>
          <w:rFonts w:eastAsia="Calibri"/>
        </w:rPr>
        <w:t xml:space="preserve">    g) certificatul de integritate comportamentală din care să reiasă că nu s-au comis infracţiuni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rsidR="00DD1A7B" w:rsidRPr="00595806" w:rsidRDefault="00DD1A7B" w:rsidP="00DD1A7B">
      <w:pPr>
        <w:autoSpaceDE w:val="0"/>
        <w:autoSpaceDN w:val="0"/>
        <w:adjustRightInd w:val="0"/>
        <w:jc w:val="both"/>
        <w:rPr>
          <w:rFonts w:eastAsia="Calibri"/>
        </w:rPr>
      </w:pPr>
      <w:r w:rsidRPr="00595806">
        <w:rPr>
          <w:rFonts w:eastAsia="Calibri"/>
        </w:rPr>
        <w:t xml:space="preserve">    h) adeverinţă medicală care să ateste starea de sănătate corespunzătoare, eliberată de către medicul de familie al candidatului sau de către unităţile sanitare abilitate cu cel mult 6 luni anterior derulării concursului;</w:t>
      </w:r>
    </w:p>
    <w:p w:rsidR="00DD1A7B" w:rsidRPr="00595806" w:rsidRDefault="00DD1A7B" w:rsidP="00DD1A7B">
      <w:pPr>
        <w:autoSpaceDE w:val="0"/>
        <w:autoSpaceDN w:val="0"/>
        <w:adjustRightInd w:val="0"/>
        <w:jc w:val="both"/>
        <w:rPr>
          <w:rFonts w:eastAsia="Calibri"/>
        </w:rPr>
      </w:pPr>
      <w:r w:rsidRPr="00595806">
        <w:rPr>
          <w:rFonts w:eastAsia="Calibri"/>
        </w:rPr>
        <w:t xml:space="preserve">    i) copia actului de identitate sau orice alt document care atestă identitatea, potrivit legii, aflate în termen de valabilitate;</w:t>
      </w:r>
    </w:p>
    <w:p w:rsidR="00DD1A7B" w:rsidRPr="00595806" w:rsidRDefault="00DD1A7B" w:rsidP="00DD1A7B">
      <w:pPr>
        <w:autoSpaceDE w:val="0"/>
        <w:autoSpaceDN w:val="0"/>
        <w:adjustRightInd w:val="0"/>
        <w:jc w:val="both"/>
        <w:rPr>
          <w:rFonts w:eastAsia="Calibri"/>
        </w:rPr>
      </w:pPr>
      <w:r w:rsidRPr="00595806">
        <w:rPr>
          <w:rFonts w:eastAsia="Calibri"/>
        </w:rPr>
        <w:t xml:space="preserve">    j) copia certificatului de căsătorie sau a altui document prin care s-a realizat schimbarea de nume, după caz;</w:t>
      </w:r>
    </w:p>
    <w:p w:rsidR="00DD1A7B" w:rsidRPr="00595806" w:rsidRDefault="00DD1A7B" w:rsidP="00DD1A7B">
      <w:pPr>
        <w:autoSpaceDE w:val="0"/>
        <w:autoSpaceDN w:val="0"/>
        <w:adjustRightInd w:val="0"/>
        <w:jc w:val="both"/>
        <w:rPr>
          <w:rFonts w:eastAsia="Calibri"/>
        </w:rPr>
      </w:pPr>
      <w:r w:rsidRPr="00595806">
        <w:rPr>
          <w:rFonts w:eastAsia="Calibri"/>
        </w:rPr>
        <w:t xml:space="preserve">    k) curriculum vitae, model comun European;</w:t>
      </w:r>
    </w:p>
    <w:p w:rsidR="00DD1A7B" w:rsidRPr="00595806" w:rsidRDefault="00DD1A7B" w:rsidP="00DD1A7B">
      <w:pPr>
        <w:tabs>
          <w:tab w:val="right" w:pos="9720"/>
        </w:tabs>
        <w:autoSpaceDE w:val="0"/>
        <w:autoSpaceDN w:val="0"/>
        <w:adjustRightInd w:val="0"/>
        <w:jc w:val="both"/>
        <w:rPr>
          <w:rFonts w:eastAsia="Calibri"/>
        </w:rPr>
      </w:pPr>
      <w:r w:rsidRPr="00595806">
        <w:rPr>
          <w:rFonts w:eastAsia="Calibri"/>
        </w:rPr>
        <w:t xml:space="preserve">    l)</w:t>
      </w:r>
      <w:r w:rsidRPr="00595806">
        <w:t xml:space="preserve"> taxa de participare la concurs în cuantum de 150 RON, plătită la casieria unității.</w:t>
      </w:r>
    </w:p>
    <w:p w:rsidR="00DD1A7B" w:rsidRPr="00595806" w:rsidRDefault="007B6992" w:rsidP="00DD1A7B">
      <w:pPr>
        <w:jc w:val="both"/>
        <w:rPr>
          <w:rFonts w:eastAsia="Calibri"/>
        </w:rPr>
      </w:pPr>
      <w:r>
        <w:rPr>
          <w:rFonts w:eastAsia="Calibri"/>
        </w:rPr>
        <w:t xml:space="preserve">    </w:t>
      </w:r>
      <w:r w:rsidR="00DD1A7B" w:rsidRPr="00595806">
        <w:rPr>
          <w:rFonts w:eastAsia="Calibri"/>
        </w:rPr>
        <w:t>Documentele prevăzute la lit. d) şi f) sunt valabile 3 luni şi se depun la dosar în termen de valabilitate.</w:t>
      </w:r>
    </w:p>
    <w:p w:rsidR="00DD1A7B" w:rsidRPr="00595806" w:rsidRDefault="007B6992" w:rsidP="00DD1A7B">
      <w:pPr>
        <w:jc w:val="both"/>
        <w:rPr>
          <w:color w:val="000000"/>
        </w:rPr>
      </w:pPr>
      <w:r>
        <w:rPr>
          <w:color w:val="000000"/>
        </w:rPr>
        <w:t xml:space="preserve">  </w:t>
      </w:r>
      <w:r w:rsidR="00DD1A7B" w:rsidRPr="00595806">
        <w:rPr>
          <w:color w:val="000000"/>
        </w:rPr>
        <w:t>Adeverința care atestă starea de sănătate conține, în clar, numărul, data, numele emitentului și calitatea acestuia, în formatul standard stabilit prin ordin al ministrului sanatatii.</w:t>
      </w:r>
      <w:r w:rsidR="00DD1A7B" w:rsidRPr="00595806">
        <w:rPr>
          <w:b/>
          <w:i/>
          <w:color w:val="000000"/>
        </w:rPr>
        <w:t xml:space="preserve"> </w:t>
      </w:r>
      <w:r w:rsidR="00DD1A7B" w:rsidRPr="00595806">
        <w:rPr>
          <w:color w:val="000000"/>
        </w:rPr>
        <w:t>Pentru candidaţii cu dizabilităţi, în situaţia solicitării de adaptare rezonabilă, adeverinţa care atestă starea de sănătate trebuie însoţită de copia certificatului de încadrare într-un grad de handicap, emis în condiţiile legii.</w:t>
      </w:r>
    </w:p>
    <w:p w:rsidR="00DD1A7B" w:rsidRPr="00595806" w:rsidRDefault="00DD1A7B" w:rsidP="007B6992">
      <w:pPr>
        <w:autoSpaceDE w:val="0"/>
        <w:autoSpaceDN w:val="0"/>
        <w:adjustRightInd w:val="0"/>
        <w:jc w:val="both"/>
        <w:rPr>
          <w:rFonts w:eastAsia="Calibri"/>
        </w:rPr>
      </w:pPr>
      <w:r w:rsidRPr="00595806">
        <w:rPr>
          <w:rFonts w:eastAsia="Calibri"/>
        </w:rPr>
        <w:t>Copiile de pe actele prevăzute la lit. b), c), i) şi j), precum şi copia certificatului de încadrare într-un grad de handicap, vor fi prezentate însoţite de actele  originale, care vor fi verificate pentru conformitate de către persoana desemnată pentru înscrierea candidaților.</w:t>
      </w:r>
    </w:p>
    <w:p w:rsidR="00DD1A7B" w:rsidRPr="00595806" w:rsidRDefault="00DD1A7B" w:rsidP="00DD1A7B">
      <w:pPr>
        <w:autoSpaceDE w:val="0"/>
        <w:autoSpaceDN w:val="0"/>
        <w:adjustRightInd w:val="0"/>
        <w:ind w:firstLine="720"/>
        <w:jc w:val="both"/>
        <w:rPr>
          <w:rFonts w:eastAsia="Calibri"/>
        </w:rPr>
      </w:pPr>
    </w:p>
    <w:p w:rsidR="00DD1A7B" w:rsidRPr="00595806" w:rsidRDefault="007B6992" w:rsidP="00DD1A7B">
      <w:pPr>
        <w:tabs>
          <w:tab w:val="left" w:pos="0"/>
        </w:tabs>
        <w:suppressAutoHyphens/>
        <w:jc w:val="both"/>
        <w:rPr>
          <w:b/>
          <w:bCs/>
          <w:kern w:val="1"/>
          <w:lang w:eastAsia="ar-SA"/>
        </w:rPr>
      </w:pPr>
      <w:r>
        <w:rPr>
          <w:b/>
          <w:bCs/>
          <w:kern w:val="1"/>
          <w:lang w:eastAsia="ar-SA"/>
        </w:rPr>
        <w:t xml:space="preserve">    </w:t>
      </w:r>
      <w:r w:rsidR="00DD1A7B" w:rsidRPr="00595806">
        <w:rPr>
          <w:b/>
          <w:bCs/>
          <w:kern w:val="1"/>
          <w:lang w:eastAsia="ar-SA"/>
        </w:rPr>
        <w:t xml:space="preserve"> Concursul va avea loc </w:t>
      </w:r>
      <w:r w:rsidR="00DD1A7B" w:rsidRPr="00595806">
        <w:rPr>
          <w:b/>
          <w:lang w:val="it-IT"/>
        </w:rPr>
        <w:t>la sediul DGASPC ALBA</w:t>
      </w:r>
      <w:r w:rsidR="00DD1A7B" w:rsidRPr="00595806">
        <w:rPr>
          <w:bCs/>
          <w:lang w:val="it-IT"/>
        </w:rPr>
        <w:t xml:space="preserve">, </w:t>
      </w:r>
      <w:r w:rsidR="00DD1A7B" w:rsidRPr="00595806">
        <w:rPr>
          <w:b/>
          <w:lang w:val="it-IT"/>
        </w:rPr>
        <w:t>B-dul 1 Decembrie 1918, nr.68, Alba Iulia,</w:t>
      </w:r>
      <w:r w:rsidR="00DD1A7B" w:rsidRPr="00595806">
        <w:rPr>
          <w:bCs/>
          <w:lang w:val="it-IT"/>
        </w:rPr>
        <w:t xml:space="preserve"> </w:t>
      </w:r>
      <w:r w:rsidR="00DD1A7B" w:rsidRPr="00595806">
        <w:rPr>
          <w:b/>
          <w:bCs/>
          <w:kern w:val="1"/>
          <w:lang w:eastAsia="ar-SA"/>
        </w:rPr>
        <w:t xml:space="preserve"> și va consta în următoarele etape:</w:t>
      </w:r>
    </w:p>
    <w:p w:rsidR="00DD1A7B" w:rsidRPr="00595806" w:rsidRDefault="00DD1A7B" w:rsidP="00DD1A7B">
      <w:pPr>
        <w:numPr>
          <w:ilvl w:val="0"/>
          <w:numId w:val="28"/>
        </w:numPr>
        <w:autoSpaceDE w:val="0"/>
        <w:autoSpaceDN w:val="0"/>
        <w:adjustRightInd w:val="0"/>
        <w:jc w:val="both"/>
        <w:rPr>
          <w:rFonts w:eastAsia="Calibri"/>
        </w:rPr>
      </w:pPr>
      <w:r w:rsidRPr="00595806">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rsidR="00DD1A7B" w:rsidRPr="00595806" w:rsidRDefault="00DD1A7B" w:rsidP="00DD1A7B">
      <w:pPr>
        <w:numPr>
          <w:ilvl w:val="0"/>
          <w:numId w:val="28"/>
        </w:numPr>
        <w:autoSpaceDE w:val="0"/>
        <w:autoSpaceDN w:val="0"/>
        <w:adjustRightInd w:val="0"/>
        <w:jc w:val="both"/>
        <w:rPr>
          <w:rFonts w:eastAsia="Calibri"/>
        </w:rPr>
      </w:pPr>
      <w:r w:rsidRPr="00595806">
        <w:rPr>
          <w:rFonts w:eastAsia="Calibri"/>
        </w:rPr>
        <w:t>proba scrisă (proba B);</w:t>
      </w:r>
    </w:p>
    <w:p w:rsidR="00975EE8" w:rsidRPr="0048457F" w:rsidRDefault="00DD1A7B" w:rsidP="0048457F">
      <w:pPr>
        <w:numPr>
          <w:ilvl w:val="0"/>
          <w:numId w:val="28"/>
        </w:numPr>
        <w:autoSpaceDE w:val="0"/>
        <w:autoSpaceDN w:val="0"/>
        <w:adjustRightInd w:val="0"/>
        <w:jc w:val="both"/>
        <w:rPr>
          <w:rFonts w:eastAsia="Calibri"/>
        </w:rPr>
      </w:pPr>
      <w:r w:rsidRPr="00595806">
        <w:rPr>
          <w:rFonts w:eastAsia="Calibri"/>
        </w:rPr>
        <w:t>proba clinică sau practică, în funcţie de specificul postului publicat la concurs (proba C).</w:t>
      </w:r>
    </w:p>
    <w:p w:rsidR="00975EE8" w:rsidRDefault="00975EE8" w:rsidP="00595806">
      <w:pPr>
        <w:tabs>
          <w:tab w:val="left" w:pos="0"/>
        </w:tabs>
        <w:suppressAutoHyphens/>
        <w:jc w:val="both"/>
        <w:rPr>
          <w:b/>
        </w:rPr>
      </w:pPr>
    </w:p>
    <w:tbl>
      <w:tblPr>
        <w:tblW w:w="10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2337"/>
        <w:gridCol w:w="1679"/>
      </w:tblGrid>
      <w:tr w:rsidR="00975EE8" w:rsidRPr="00A011CA" w:rsidTr="00BB284F">
        <w:tc>
          <w:tcPr>
            <w:tcW w:w="6771" w:type="dxa"/>
          </w:tcPr>
          <w:p w:rsidR="00975EE8" w:rsidRPr="00192E94" w:rsidRDefault="00975EE8" w:rsidP="00BB284F">
            <w:pPr>
              <w:jc w:val="center"/>
              <w:rPr>
                <w:b/>
              </w:rPr>
            </w:pPr>
            <w:r w:rsidRPr="00192E94">
              <w:rPr>
                <w:b/>
              </w:rPr>
              <w:t>Etapă concurs</w:t>
            </w:r>
          </w:p>
        </w:tc>
        <w:tc>
          <w:tcPr>
            <w:tcW w:w="2337" w:type="dxa"/>
          </w:tcPr>
          <w:p w:rsidR="00975EE8" w:rsidRPr="00192E94" w:rsidRDefault="00975EE8" w:rsidP="00BB284F">
            <w:pPr>
              <w:jc w:val="center"/>
              <w:rPr>
                <w:b/>
              </w:rPr>
            </w:pPr>
            <w:r w:rsidRPr="00192E94">
              <w:rPr>
                <w:b/>
              </w:rPr>
              <w:t>Data/perioada</w:t>
            </w:r>
          </w:p>
        </w:tc>
        <w:tc>
          <w:tcPr>
            <w:tcW w:w="1679" w:type="dxa"/>
          </w:tcPr>
          <w:p w:rsidR="00975EE8" w:rsidRPr="00192E94" w:rsidRDefault="00975EE8" w:rsidP="00BB284F">
            <w:pPr>
              <w:jc w:val="center"/>
              <w:rPr>
                <w:b/>
              </w:rPr>
            </w:pPr>
            <w:r w:rsidRPr="00192E94">
              <w:rPr>
                <w:b/>
              </w:rPr>
              <w:t>Observații</w:t>
            </w:r>
          </w:p>
        </w:tc>
      </w:tr>
      <w:tr w:rsidR="00975EE8" w:rsidRPr="00A011CA" w:rsidTr="00BB284F">
        <w:tc>
          <w:tcPr>
            <w:tcW w:w="6771" w:type="dxa"/>
          </w:tcPr>
          <w:p w:rsidR="00975EE8" w:rsidRPr="00192E94" w:rsidRDefault="00975EE8" w:rsidP="00BB284F">
            <w:pPr>
              <w:autoSpaceDE w:val="0"/>
              <w:autoSpaceDN w:val="0"/>
              <w:adjustRightInd w:val="0"/>
              <w:jc w:val="both"/>
              <w:rPr>
                <w:b/>
              </w:rPr>
            </w:pPr>
            <w:r w:rsidRPr="00192E94">
              <w:rPr>
                <w:b/>
              </w:rPr>
              <w:t>Data publicării</w:t>
            </w:r>
          </w:p>
        </w:tc>
        <w:tc>
          <w:tcPr>
            <w:tcW w:w="2337" w:type="dxa"/>
          </w:tcPr>
          <w:p w:rsidR="00975EE8" w:rsidRPr="00192E94" w:rsidRDefault="00AE012E" w:rsidP="00BB284F">
            <w:pPr>
              <w:autoSpaceDE w:val="0"/>
              <w:autoSpaceDN w:val="0"/>
              <w:adjustRightInd w:val="0"/>
              <w:jc w:val="both"/>
              <w:rPr>
                <w:bCs/>
              </w:rPr>
            </w:pPr>
            <w:r>
              <w:rPr>
                <w:bCs/>
              </w:rPr>
              <w:t xml:space="preserve"> </w:t>
            </w:r>
            <w:r w:rsidR="00514A26">
              <w:rPr>
                <w:bCs/>
              </w:rPr>
              <w:t>15.03.2024</w:t>
            </w:r>
          </w:p>
        </w:tc>
        <w:tc>
          <w:tcPr>
            <w:tcW w:w="1679" w:type="dxa"/>
          </w:tcPr>
          <w:p w:rsidR="00975EE8" w:rsidRPr="00192E94" w:rsidRDefault="00975EE8" w:rsidP="00BB284F">
            <w:pPr>
              <w:autoSpaceDE w:val="0"/>
              <w:autoSpaceDN w:val="0"/>
              <w:adjustRightInd w:val="0"/>
              <w:jc w:val="both"/>
              <w:rPr>
                <w:bCs/>
              </w:rPr>
            </w:pPr>
          </w:p>
        </w:tc>
      </w:tr>
      <w:tr w:rsidR="00975EE8" w:rsidRPr="00A011CA" w:rsidTr="00BB284F">
        <w:tc>
          <w:tcPr>
            <w:tcW w:w="6771" w:type="dxa"/>
          </w:tcPr>
          <w:p w:rsidR="00975EE8" w:rsidRPr="00192E94" w:rsidRDefault="00975EE8" w:rsidP="00BB284F">
            <w:pPr>
              <w:autoSpaceDE w:val="0"/>
              <w:autoSpaceDN w:val="0"/>
              <w:adjustRightInd w:val="0"/>
              <w:jc w:val="both"/>
              <w:rPr>
                <w:b/>
                <w:bCs/>
              </w:rPr>
            </w:pPr>
            <w:r w:rsidRPr="00192E94">
              <w:rPr>
                <w:b/>
                <w:bCs/>
              </w:rPr>
              <w:t>Depunerea dosarelor de înscriere la concurs la Spitalul Județean de Urgență Alba Iulia, B-dul Revoluției 1989, nr.23, Birou resurse umane și relații cu publicul</w:t>
            </w:r>
          </w:p>
        </w:tc>
        <w:tc>
          <w:tcPr>
            <w:tcW w:w="2337" w:type="dxa"/>
          </w:tcPr>
          <w:p w:rsidR="00975EE8" w:rsidRDefault="00AE012E" w:rsidP="00BB284F">
            <w:pPr>
              <w:autoSpaceDE w:val="0"/>
              <w:autoSpaceDN w:val="0"/>
              <w:adjustRightInd w:val="0"/>
              <w:jc w:val="both"/>
              <w:rPr>
                <w:bCs/>
              </w:rPr>
            </w:pPr>
            <w:r>
              <w:rPr>
                <w:bCs/>
              </w:rPr>
              <w:t xml:space="preserve"> </w:t>
            </w:r>
            <w:r w:rsidR="00514A26">
              <w:rPr>
                <w:bCs/>
              </w:rPr>
              <w:t>15.03.2024-</w:t>
            </w:r>
          </w:p>
          <w:p w:rsidR="00514A26" w:rsidRPr="00192E94" w:rsidRDefault="00514A26" w:rsidP="00BB284F">
            <w:pPr>
              <w:autoSpaceDE w:val="0"/>
              <w:autoSpaceDN w:val="0"/>
              <w:adjustRightInd w:val="0"/>
              <w:jc w:val="both"/>
              <w:rPr>
                <w:bCs/>
              </w:rPr>
            </w:pPr>
            <w:r>
              <w:rPr>
                <w:bCs/>
              </w:rPr>
              <w:t xml:space="preserve"> 28.03.2024</w:t>
            </w:r>
          </w:p>
        </w:tc>
        <w:tc>
          <w:tcPr>
            <w:tcW w:w="1679" w:type="dxa"/>
          </w:tcPr>
          <w:p w:rsidR="00975EE8" w:rsidRPr="00192E94" w:rsidRDefault="00975EE8" w:rsidP="00BB284F">
            <w:pPr>
              <w:pStyle w:val="Default"/>
              <w:jc w:val="center"/>
              <w:rPr>
                <w:b/>
              </w:rPr>
            </w:pPr>
            <w:r w:rsidRPr="00192E94">
              <w:rPr>
                <w:b/>
              </w:rPr>
              <w:t>Luni – Vineri  între orele 9.00-15.00</w:t>
            </w:r>
          </w:p>
        </w:tc>
      </w:tr>
      <w:tr w:rsidR="00975EE8" w:rsidRPr="00A011CA" w:rsidTr="00BB284F">
        <w:tc>
          <w:tcPr>
            <w:tcW w:w="6771" w:type="dxa"/>
          </w:tcPr>
          <w:p w:rsidR="00975EE8" w:rsidRPr="00192E94" w:rsidRDefault="00975EE8" w:rsidP="00BB284F">
            <w:pPr>
              <w:jc w:val="both"/>
              <w:rPr>
                <w:b/>
              </w:rPr>
            </w:pPr>
            <w:r w:rsidRPr="00192E94">
              <w:rPr>
                <w:b/>
              </w:rPr>
              <w:t xml:space="preserve">Selecția dosarelor de concurs. Stabilirea punctajului rezultat din analiza și evaluarea activității profesionale și științifice </w:t>
            </w:r>
          </w:p>
        </w:tc>
        <w:tc>
          <w:tcPr>
            <w:tcW w:w="2337" w:type="dxa"/>
          </w:tcPr>
          <w:p w:rsidR="00975EE8" w:rsidRPr="00192E94" w:rsidRDefault="00AE012E" w:rsidP="00BB284F">
            <w:pPr>
              <w:jc w:val="both"/>
              <w:rPr>
                <w:bCs/>
              </w:rPr>
            </w:pPr>
            <w:r>
              <w:rPr>
                <w:bCs/>
              </w:rPr>
              <w:t xml:space="preserve"> </w:t>
            </w:r>
            <w:r w:rsidR="00514A26">
              <w:rPr>
                <w:bCs/>
              </w:rPr>
              <w:t>29.03.2024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Afișarea rezultatelor selecției dosarelor (admis/respins)</w:t>
            </w:r>
          </w:p>
        </w:tc>
        <w:tc>
          <w:tcPr>
            <w:tcW w:w="2337" w:type="dxa"/>
          </w:tcPr>
          <w:p w:rsidR="00975EE8" w:rsidRPr="00192E94" w:rsidRDefault="00AE012E" w:rsidP="00BB284F">
            <w:pPr>
              <w:jc w:val="both"/>
              <w:rPr>
                <w:bCs/>
              </w:rPr>
            </w:pPr>
            <w:r>
              <w:rPr>
                <w:bCs/>
              </w:rPr>
              <w:t xml:space="preserve"> </w:t>
            </w:r>
            <w:r w:rsidR="00514A26">
              <w:rPr>
                <w:bCs/>
              </w:rPr>
              <w:t>29.03.2024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Depunerea contestațiilor privind rezultatele selecției dosarelor de înscriere</w:t>
            </w:r>
          </w:p>
        </w:tc>
        <w:tc>
          <w:tcPr>
            <w:tcW w:w="2337" w:type="dxa"/>
          </w:tcPr>
          <w:p w:rsidR="00975EE8" w:rsidRPr="00192E94" w:rsidRDefault="00AE012E" w:rsidP="00BB284F">
            <w:pPr>
              <w:jc w:val="both"/>
              <w:rPr>
                <w:bCs/>
              </w:rPr>
            </w:pPr>
            <w:r>
              <w:rPr>
                <w:bCs/>
              </w:rPr>
              <w:t xml:space="preserve"> </w:t>
            </w:r>
            <w:r w:rsidR="00514A26">
              <w:rPr>
                <w:bCs/>
              </w:rPr>
              <w:t>01.04.2024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Afișarea rezultatelor contestațiilor  privind rezultatelor selecției dosarelor de înscriere</w:t>
            </w:r>
          </w:p>
        </w:tc>
        <w:tc>
          <w:tcPr>
            <w:tcW w:w="2337" w:type="dxa"/>
          </w:tcPr>
          <w:p w:rsidR="00975EE8" w:rsidRPr="00192E94" w:rsidRDefault="00AE012E" w:rsidP="00BB284F">
            <w:pPr>
              <w:jc w:val="both"/>
              <w:rPr>
                <w:bCs/>
              </w:rPr>
            </w:pPr>
            <w:r>
              <w:rPr>
                <w:bCs/>
              </w:rPr>
              <w:t xml:space="preserve"> </w:t>
            </w:r>
            <w:r w:rsidR="00514A26">
              <w:rPr>
                <w:bCs/>
              </w:rPr>
              <w:t>02.04.2024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
              </w:rPr>
            </w:pPr>
            <w:r w:rsidRPr="00192E94">
              <w:rPr>
                <w:b/>
              </w:rPr>
              <w:t>Desfășurarea probei scrise</w:t>
            </w:r>
          </w:p>
        </w:tc>
        <w:tc>
          <w:tcPr>
            <w:tcW w:w="2337" w:type="dxa"/>
          </w:tcPr>
          <w:p w:rsidR="00975EE8" w:rsidRPr="00192E94" w:rsidRDefault="00AE012E" w:rsidP="00BB284F">
            <w:pPr>
              <w:jc w:val="both"/>
              <w:rPr>
                <w:bCs/>
              </w:rPr>
            </w:pPr>
            <w:r>
              <w:rPr>
                <w:bCs/>
              </w:rPr>
              <w:t xml:space="preserve"> </w:t>
            </w:r>
            <w:r w:rsidR="004E0D50">
              <w:rPr>
                <w:bCs/>
              </w:rPr>
              <w:t>08.04.2024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Afișarea rezultatelor la proba scrisă</w:t>
            </w:r>
          </w:p>
        </w:tc>
        <w:tc>
          <w:tcPr>
            <w:tcW w:w="2337" w:type="dxa"/>
          </w:tcPr>
          <w:p w:rsidR="00975EE8" w:rsidRPr="00192E94" w:rsidRDefault="00AE012E" w:rsidP="00BB284F">
            <w:pPr>
              <w:jc w:val="both"/>
              <w:rPr>
                <w:bCs/>
              </w:rPr>
            </w:pPr>
            <w:r>
              <w:rPr>
                <w:bCs/>
              </w:rPr>
              <w:t xml:space="preserve"> </w:t>
            </w:r>
            <w:r w:rsidR="004E0D50">
              <w:rPr>
                <w:bCs/>
              </w:rPr>
              <w:t>08.04.2024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Depunerea contestațiilor privind rezultatele la proba scrisă</w:t>
            </w:r>
          </w:p>
        </w:tc>
        <w:tc>
          <w:tcPr>
            <w:tcW w:w="2337" w:type="dxa"/>
          </w:tcPr>
          <w:p w:rsidR="00975EE8" w:rsidRPr="00192E94" w:rsidRDefault="00AE012E" w:rsidP="00BB284F">
            <w:pPr>
              <w:jc w:val="both"/>
              <w:rPr>
                <w:bCs/>
              </w:rPr>
            </w:pPr>
            <w:r>
              <w:rPr>
                <w:bCs/>
              </w:rPr>
              <w:t xml:space="preserve"> </w:t>
            </w:r>
            <w:r w:rsidR="004E0D50">
              <w:rPr>
                <w:bCs/>
              </w:rPr>
              <w:t>09.04.2024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Afișarea rezultatelor contestațiilor  privind proba scrisă</w:t>
            </w:r>
          </w:p>
        </w:tc>
        <w:tc>
          <w:tcPr>
            <w:tcW w:w="2337" w:type="dxa"/>
          </w:tcPr>
          <w:p w:rsidR="00975EE8" w:rsidRPr="00192E94" w:rsidRDefault="00AE012E" w:rsidP="00BB284F">
            <w:pPr>
              <w:jc w:val="both"/>
              <w:rPr>
                <w:bCs/>
              </w:rPr>
            </w:pPr>
            <w:r>
              <w:rPr>
                <w:bCs/>
              </w:rPr>
              <w:t xml:space="preserve"> </w:t>
            </w:r>
            <w:r w:rsidR="004E0D50">
              <w:rPr>
                <w:bCs/>
              </w:rPr>
              <w:t>10.04.2024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
              </w:rPr>
            </w:pPr>
            <w:r w:rsidRPr="00192E94">
              <w:rPr>
                <w:b/>
              </w:rPr>
              <w:t>Desfășurarea probei clinice</w:t>
            </w:r>
          </w:p>
        </w:tc>
        <w:tc>
          <w:tcPr>
            <w:tcW w:w="2337" w:type="dxa"/>
          </w:tcPr>
          <w:p w:rsidR="00975EE8" w:rsidRPr="00192E94" w:rsidRDefault="00AE012E" w:rsidP="00BB284F">
            <w:pPr>
              <w:jc w:val="both"/>
              <w:rPr>
                <w:bCs/>
              </w:rPr>
            </w:pPr>
            <w:r>
              <w:rPr>
                <w:bCs/>
              </w:rPr>
              <w:t xml:space="preserve"> </w:t>
            </w:r>
            <w:r w:rsidR="004E0D50">
              <w:rPr>
                <w:bCs/>
              </w:rPr>
              <w:t>11.04.2024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Afișarea rezultatelor la proba clinice</w:t>
            </w:r>
          </w:p>
        </w:tc>
        <w:tc>
          <w:tcPr>
            <w:tcW w:w="2337" w:type="dxa"/>
          </w:tcPr>
          <w:p w:rsidR="00975EE8" w:rsidRPr="00192E94" w:rsidRDefault="00AE012E" w:rsidP="00BB284F">
            <w:pPr>
              <w:jc w:val="both"/>
              <w:rPr>
                <w:bCs/>
              </w:rPr>
            </w:pPr>
            <w:r>
              <w:rPr>
                <w:bCs/>
              </w:rPr>
              <w:t xml:space="preserve"> </w:t>
            </w:r>
            <w:r w:rsidR="004E0D50">
              <w:rPr>
                <w:bCs/>
              </w:rPr>
              <w:t>11.04.2024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Depunerea contestațiilor privind rezultatele la proba clinică</w:t>
            </w:r>
          </w:p>
        </w:tc>
        <w:tc>
          <w:tcPr>
            <w:tcW w:w="2337" w:type="dxa"/>
          </w:tcPr>
          <w:p w:rsidR="00975EE8" w:rsidRPr="00192E94" w:rsidRDefault="00AE012E" w:rsidP="00BB284F">
            <w:pPr>
              <w:jc w:val="both"/>
              <w:rPr>
                <w:bCs/>
              </w:rPr>
            </w:pPr>
            <w:r>
              <w:rPr>
                <w:bCs/>
              </w:rPr>
              <w:t xml:space="preserve"> </w:t>
            </w:r>
            <w:r w:rsidR="004E0D50">
              <w:rPr>
                <w:bCs/>
              </w:rPr>
              <w:t>12.04.2024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Cs/>
              </w:rPr>
            </w:pPr>
            <w:r w:rsidRPr="00192E94">
              <w:rPr>
                <w:bCs/>
              </w:rPr>
              <w:t>Afișarea rezultatelor contestațiilor  privind proba clinică</w:t>
            </w:r>
          </w:p>
        </w:tc>
        <w:tc>
          <w:tcPr>
            <w:tcW w:w="2337" w:type="dxa"/>
          </w:tcPr>
          <w:p w:rsidR="00975EE8" w:rsidRPr="00192E94" w:rsidRDefault="00AE012E" w:rsidP="00BB284F">
            <w:pPr>
              <w:jc w:val="both"/>
              <w:rPr>
                <w:bCs/>
              </w:rPr>
            </w:pPr>
            <w:r>
              <w:rPr>
                <w:bCs/>
              </w:rPr>
              <w:t xml:space="preserve"> </w:t>
            </w:r>
            <w:r w:rsidR="004E0D50">
              <w:rPr>
                <w:bCs/>
              </w:rPr>
              <w:t>15.04.2024</w:t>
            </w:r>
          </w:p>
        </w:tc>
        <w:tc>
          <w:tcPr>
            <w:tcW w:w="1679" w:type="dxa"/>
          </w:tcPr>
          <w:p w:rsidR="00975EE8" w:rsidRPr="00192E94" w:rsidRDefault="00975EE8" w:rsidP="00BB284F">
            <w:pPr>
              <w:jc w:val="both"/>
              <w:rPr>
                <w:bCs/>
              </w:rPr>
            </w:pPr>
          </w:p>
        </w:tc>
      </w:tr>
      <w:tr w:rsidR="00975EE8" w:rsidRPr="00A011CA" w:rsidTr="00BB284F">
        <w:tc>
          <w:tcPr>
            <w:tcW w:w="6771" w:type="dxa"/>
          </w:tcPr>
          <w:p w:rsidR="00975EE8" w:rsidRPr="00192E94" w:rsidRDefault="00975EE8" w:rsidP="00BB284F">
            <w:pPr>
              <w:jc w:val="both"/>
              <w:rPr>
                <w:b/>
              </w:rPr>
            </w:pPr>
            <w:r w:rsidRPr="00192E94">
              <w:rPr>
                <w:b/>
              </w:rPr>
              <w:t>Afișarea rezultatelor concursului</w:t>
            </w:r>
          </w:p>
        </w:tc>
        <w:tc>
          <w:tcPr>
            <w:tcW w:w="2337" w:type="dxa"/>
          </w:tcPr>
          <w:p w:rsidR="00975EE8" w:rsidRPr="00192E94" w:rsidRDefault="00AE012E" w:rsidP="00BB284F">
            <w:pPr>
              <w:jc w:val="both"/>
              <w:rPr>
                <w:bCs/>
              </w:rPr>
            </w:pPr>
            <w:r>
              <w:rPr>
                <w:bCs/>
              </w:rPr>
              <w:t xml:space="preserve"> </w:t>
            </w:r>
            <w:r w:rsidR="004E0D50">
              <w:rPr>
                <w:bCs/>
              </w:rPr>
              <w:t>16.04.2024</w:t>
            </w:r>
          </w:p>
        </w:tc>
        <w:tc>
          <w:tcPr>
            <w:tcW w:w="1679" w:type="dxa"/>
          </w:tcPr>
          <w:p w:rsidR="00975EE8" w:rsidRPr="00192E94" w:rsidRDefault="00975EE8" w:rsidP="00BB284F">
            <w:pPr>
              <w:jc w:val="both"/>
              <w:rPr>
                <w:bCs/>
              </w:rPr>
            </w:pPr>
          </w:p>
        </w:tc>
      </w:tr>
    </w:tbl>
    <w:p w:rsidR="00975EE8" w:rsidRPr="00741DE5" w:rsidRDefault="00975EE8" w:rsidP="00975EE8">
      <w:pPr>
        <w:tabs>
          <w:tab w:val="left" w:pos="0"/>
        </w:tabs>
        <w:suppressAutoHyphens/>
        <w:jc w:val="both"/>
        <w:rPr>
          <w:b/>
        </w:rPr>
      </w:pPr>
      <w:r>
        <w:rPr>
          <w:b/>
        </w:rPr>
        <w:t xml:space="preserve">          </w:t>
      </w:r>
    </w:p>
    <w:p w:rsidR="00975EE8" w:rsidRDefault="00975EE8" w:rsidP="00975EE8">
      <w:pPr>
        <w:autoSpaceDE w:val="0"/>
        <w:autoSpaceDN w:val="0"/>
        <w:adjustRightInd w:val="0"/>
        <w:jc w:val="both"/>
        <w:rPr>
          <w:rFonts w:eastAsia="Calibri"/>
        </w:rPr>
      </w:pPr>
      <w:r>
        <w:rPr>
          <w:b/>
          <w:bCs/>
        </w:rPr>
        <w:t>Î</w:t>
      </w:r>
      <w:r w:rsidRPr="00220493">
        <w:rPr>
          <w:b/>
          <w:bCs/>
        </w:rPr>
        <w:t>nscrierile se fac în termen de 10 zile lucrătoare de la data afișării anunțului</w:t>
      </w:r>
      <w:r>
        <w:rPr>
          <w:b/>
          <w:bCs/>
        </w:rPr>
        <w:t xml:space="preserve">. </w:t>
      </w:r>
    </w:p>
    <w:p w:rsidR="00975EE8" w:rsidRPr="00240693" w:rsidRDefault="00975EE8" w:rsidP="00975EE8">
      <w:pPr>
        <w:tabs>
          <w:tab w:val="right" w:pos="0"/>
          <w:tab w:val="right" w:pos="9720"/>
          <w:tab w:val="right" w:pos="9900"/>
        </w:tabs>
        <w:jc w:val="both"/>
        <w:rPr>
          <w:b/>
        </w:rPr>
      </w:pPr>
      <w:r w:rsidRPr="00220493">
        <w:rPr>
          <w:bCs/>
        </w:rPr>
        <w:t xml:space="preserve">Rezultatele selectării dosarelor de înscriere, </w:t>
      </w:r>
      <w:r w:rsidRPr="004E0D50">
        <w:rPr>
          <w:bCs/>
        </w:rPr>
        <w:t xml:space="preserve">cu mențiunea „admis” sau „respins”, se vor afişa la avizierul şi pe site-ul spitalului în data </w:t>
      </w:r>
      <w:r w:rsidRPr="004E0D50">
        <w:rPr>
          <w:b/>
          <w:bCs/>
        </w:rPr>
        <w:t>de</w:t>
      </w:r>
      <w:r w:rsidR="00AE012E" w:rsidRPr="004E0D50">
        <w:rPr>
          <w:b/>
          <w:bCs/>
        </w:rPr>
        <w:t xml:space="preserve"> </w:t>
      </w:r>
      <w:r w:rsidR="004E0D50" w:rsidRPr="004E0D50">
        <w:rPr>
          <w:b/>
          <w:bCs/>
        </w:rPr>
        <w:t>29.03.</w:t>
      </w:r>
      <w:r w:rsidRPr="004E0D50">
        <w:rPr>
          <w:b/>
          <w:bCs/>
        </w:rPr>
        <w:t xml:space="preserve">2024 </w:t>
      </w:r>
      <w:r w:rsidRPr="004E0D50">
        <w:rPr>
          <w:b/>
        </w:rPr>
        <w:t xml:space="preserve"> ora 15.00.</w:t>
      </w:r>
    </w:p>
    <w:p w:rsidR="00975EE8" w:rsidRDefault="00975EE8" w:rsidP="00975EE8">
      <w:pPr>
        <w:tabs>
          <w:tab w:val="right" w:pos="0"/>
          <w:tab w:val="right" w:pos="9720"/>
          <w:tab w:val="right" w:pos="9900"/>
        </w:tabs>
        <w:jc w:val="both"/>
        <w:rPr>
          <w:bCs/>
        </w:rPr>
      </w:pPr>
      <w:r>
        <w:rPr>
          <w:bCs/>
        </w:rPr>
        <w:t xml:space="preserve">  </w:t>
      </w:r>
      <w:r w:rsidRPr="00220493">
        <w:rPr>
          <w:bCs/>
        </w:rPr>
        <w:t>Comunicarea rezultatelor la fiecare probă a concursului se va face prin specificarea punctajului final al fiecărui candidat și a mențiunii ”admis” sau ”respins”, prin afișarea la sediul spitalului și pe pagina de internet, în termen de maximum o zi lucrătoare de la data finalizării probei.</w:t>
      </w:r>
    </w:p>
    <w:p w:rsidR="00975EE8" w:rsidRPr="00192E94" w:rsidRDefault="00975EE8" w:rsidP="00975EE8">
      <w:pPr>
        <w:tabs>
          <w:tab w:val="right" w:pos="0"/>
          <w:tab w:val="right" w:pos="9720"/>
          <w:tab w:val="right" w:pos="9900"/>
        </w:tabs>
        <w:jc w:val="both"/>
        <w:rPr>
          <w:bCs/>
        </w:rPr>
      </w:pPr>
      <w:r>
        <w:rPr>
          <w:bCs/>
        </w:rPr>
        <w:t xml:space="preserve">    </w:t>
      </w:r>
      <w:r w:rsidRPr="00805CC3">
        <w:rPr>
          <w:rFonts w:eastAsia="Calibri"/>
        </w:rPr>
        <w:t>Se pot prezenta la următoarea etapă numai candidaţii declaraţi admişi la etapa precedentă.</w:t>
      </w:r>
    </w:p>
    <w:p w:rsidR="00975EE8" w:rsidRPr="00220493" w:rsidRDefault="00975EE8" w:rsidP="00975EE8">
      <w:pPr>
        <w:tabs>
          <w:tab w:val="right" w:pos="0"/>
          <w:tab w:val="right" w:pos="9720"/>
          <w:tab w:val="right" w:pos="9900"/>
        </w:tabs>
        <w:jc w:val="both"/>
        <w:rPr>
          <w:bCs/>
        </w:rPr>
      </w:pPr>
      <w:r>
        <w:rPr>
          <w:bCs/>
        </w:rPr>
        <w:t xml:space="preserve">    </w:t>
      </w:r>
      <w:r w:rsidRPr="00220493">
        <w:rPr>
          <w:bCs/>
        </w:rPr>
        <w:t xml:space="preserve"> Rezultatele finale se afișează la sediul spitalului precum și pe pagina de internet, în termen de o zi lucrătoare de la expirarea termenului de soluționare a contestațiilor pentru ultima probă, prin specificarea punctajului final al fiecărui candidat și a mențiunii ”admis” sau ”respins”. </w:t>
      </w:r>
    </w:p>
    <w:p w:rsidR="00975EE8" w:rsidRPr="00240693" w:rsidRDefault="00975EE8" w:rsidP="00975EE8">
      <w:pPr>
        <w:tabs>
          <w:tab w:val="right" w:pos="0"/>
          <w:tab w:val="right" w:pos="9720"/>
          <w:tab w:val="right" w:pos="9900"/>
        </w:tabs>
        <w:jc w:val="both"/>
        <w:rPr>
          <w:b/>
        </w:rPr>
      </w:pPr>
      <w:r>
        <w:rPr>
          <w:bCs/>
        </w:rPr>
        <w:t xml:space="preserve">     </w:t>
      </w:r>
      <w:r w:rsidRPr="00220493">
        <w:rPr>
          <w:bCs/>
        </w:rPr>
        <w:t>Rezultatele selectării dosarelor de înscriere, cu mențiunea „admis” sau „respins”</w:t>
      </w:r>
      <w:r>
        <w:rPr>
          <w:bCs/>
        </w:rPr>
        <w:t xml:space="preserve"> </w:t>
      </w:r>
      <w:r w:rsidRPr="005C3D01">
        <w:rPr>
          <w:bCs/>
        </w:rPr>
        <w:t>precum şi al punctajului rezultat din analiza şi evaluarea activităţii profesionale şi ştiinţifice pentru proba suplimentară de departajare</w:t>
      </w:r>
      <w:r w:rsidRPr="00220493">
        <w:rPr>
          <w:bCs/>
        </w:rPr>
        <w:t xml:space="preserve">, se vor afişa la avizierul şi pe site-ul spitalului </w:t>
      </w:r>
      <w:r>
        <w:rPr>
          <w:bCs/>
        </w:rPr>
        <w:t>i</w:t>
      </w:r>
      <w:r w:rsidRPr="000F3CD5">
        <w:rPr>
          <w:bCs/>
        </w:rPr>
        <w:t>n termen de două zile lucrătoare de la data expirării termenului de depunere a dosarelor</w:t>
      </w:r>
      <w:r w:rsidRPr="00240693">
        <w:rPr>
          <w:b/>
        </w:rPr>
        <w:t>.</w:t>
      </w:r>
    </w:p>
    <w:p w:rsidR="00975EE8" w:rsidRDefault="00975EE8" w:rsidP="00975EE8">
      <w:pPr>
        <w:tabs>
          <w:tab w:val="right" w:pos="0"/>
          <w:tab w:val="right" w:pos="9720"/>
          <w:tab w:val="right" w:pos="9900"/>
        </w:tabs>
        <w:jc w:val="both"/>
        <w:rPr>
          <w:bCs/>
        </w:rPr>
      </w:pPr>
      <w:r>
        <w:rPr>
          <w:bCs/>
        </w:rPr>
        <w:t xml:space="preserve">    </w:t>
      </w:r>
      <w:r w:rsidRPr="00220493">
        <w:rPr>
          <w:bCs/>
        </w:rPr>
        <w:t>Comunicarea rezultatelor la fiecare probă a concursului se va face prin specificarea punctajului final al fiecărui candidat și a mențiunii ”admis” sau ”respins”, prin afișarea la sediul spitalului și pe pagina de internet, în termen de maximum o zi lucrătoare de la data finalizării probei.</w:t>
      </w:r>
    </w:p>
    <w:p w:rsidR="00975EE8" w:rsidRPr="00192E94" w:rsidRDefault="00975EE8" w:rsidP="00975EE8">
      <w:pPr>
        <w:tabs>
          <w:tab w:val="right" w:pos="0"/>
          <w:tab w:val="right" w:pos="9720"/>
          <w:tab w:val="right" w:pos="9900"/>
        </w:tabs>
        <w:jc w:val="both"/>
        <w:rPr>
          <w:bCs/>
        </w:rPr>
      </w:pPr>
      <w:r>
        <w:rPr>
          <w:bCs/>
        </w:rPr>
        <w:t xml:space="preserve">     </w:t>
      </w:r>
      <w:r w:rsidRPr="00805CC3">
        <w:rPr>
          <w:rFonts w:eastAsia="Calibri"/>
        </w:rPr>
        <w:t>Se pot prezenta la următoarea etapă numai candidaţii declaraţi admişi la etapa precedentă.</w:t>
      </w:r>
    </w:p>
    <w:p w:rsidR="00975EE8" w:rsidRDefault="00975EE8" w:rsidP="00975EE8">
      <w:pPr>
        <w:tabs>
          <w:tab w:val="right" w:pos="0"/>
          <w:tab w:val="right" w:pos="9720"/>
          <w:tab w:val="right" w:pos="9900"/>
        </w:tabs>
        <w:jc w:val="both"/>
        <w:rPr>
          <w:rFonts w:eastAsia="Calibri"/>
        </w:rPr>
      </w:pPr>
      <w:r>
        <w:rPr>
          <w:rFonts w:eastAsia="Calibri"/>
        </w:rPr>
        <w:t xml:space="preserve">      </w:t>
      </w:r>
      <w:r w:rsidRPr="005C3D01">
        <w:rPr>
          <w:rFonts w:eastAsia="Calibri"/>
        </w:rPr>
        <w:t>Concursul se organizează în maximum 30 de zile lucrătoare de la publicarea anunţului</w:t>
      </w:r>
      <w:r>
        <w:rPr>
          <w:rFonts w:eastAsia="Calibri"/>
        </w:rPr>
        <w:t xml:space="preserve"> iar data probei scrise se afisaza pe site-ul unitatii dupa expirarea termenului depunerii dosarelor.</w:t>
      </w:r>
    </w:p>
    <w:p w:rsidR="00975EE8" w:rsidRPr="00220493" w:rsidRDefault="00975EE8" w:rsidP="00975EE8">
      <w:pPr>
        <w:tabs>
          <w:tab w:val="right" w:pos="0"/>
          <w:tab w:val="right" w:pos="9720"/>
          <w:tab w:val="right" w:pos="9900"/>
        </w:tabs>
        <w:jc w:val="both"/>
        <w:rPr>
          <w:bCs/>
        </w:rPr>
      </w:pPr>
      <w:r>
        <w:rPr>
          <w:bCs/>
        </w:rPr>
        <w:t xml:space="preserve">      </w:t>
      </w:r>
      <w:r w:rsidRPr="00220493">
        <w:rPr>
          <w:bCs/>
        </w:rPr>
        <w:t xml:space="preserve">Rezultatele finale se afișează la sediul spitalului precum și pe pagina de internet, în termen de o zi lucrătoare de la expirarea termenului de soluționare a contestațiilor pentru ultima probă, prin specificarea punctajului final al fiecărui candidat și a mențiunii ”admis” sau ”respins”.     </w:t>
      </w:r>
    </w:p>
    <w:p w:rsidR="00975EE8" w:rsidRDefault="00975EE8" w:rsidP="00975EE8">
      <w:pPr>
        <w:tabs>
          <w:tab w:val="right" w:pos="0"/>
          <w:tab w:val="right" w:pos="9720"/>
          <w:tab w:val="right" w:pos="9900"/>
        </w:tabs>
        <w:jc w:val="both"/>
        <w:rPr>
          <w:bCs/>
        </w:rPr>
      </w:pPr>
      <w:r>
        <w:rPr>
          <w:bCs/>
        </w:rPr>
        <w:t xml:space="preserve">      Tematica și bibliografia este cea pentru examenul de medic specialist în specialitatea postului, postată pe site-ul Ministerului Sănătății la rubrica Examene și Concursuri naționale. </w:t>
      </w:r>
    </w:p>
    <w:p w:rsidR="00975EE8" w:rsidRDefault="00975EE8" w:rsidP="00975EE8">
      <w:pPr>
        <w:tabs>
          <w:tab w:val="right" w:pos="0"/>
          <w:tab w:val="right" w:pos="9720"/>
          <w:tab w:val="right" w:pos="9900"/>
        </w:tabs>
        <w:jc w:val="both"/>
        <w:rPr>
          <w:bCs/>
        </w:rPr>
      </w:pPr>
      <w:r>
        <w:rPr>
          <w:bCs/>
        </w:rPr>
        <w:t xml:space="preserve">       </w:t>
      </w:r>
      <w:r>
        <w:rPr>
          <w:bCs/>
        </w:rPr>
        <w:tab/>
        <w:t>Relatii suplimentare se obtin la sediul Spitalului Judetean de Urgenta Alba Iulia, b-dul Revolutiei nr.23, Alba Iulia, jud.Alba, Serviciul resurse umane si relatii cu publicul, tel.0258820825 int.146.</w:t>
      </w:r>
    </w:p>
    <w:p w:rsidR="00975EE8" w:rsidRDefault="00975EE8" w:rsidP="00975EE8">
      <w:pPr>
        <w:pStyle w:val="Default"/>
        <w:jc w:val="both"/>
        <w:rPr>
          <w:bCs/>
          <w:color w:val="auto"/>
          <w:lang w:val="fr-FR"/>
        </w:rPr>
      </w:pPr>
    </w:p>
    <w:p w:rsidR="00AE012E" w:rsidRDefault="00AE012E" w:rsidP="00975EE8">
      <w:pPr>
        <w:pStyle w:val="Default"/>
        <w:jc w:val="both"/>
        <w:rPr>
          <w:bCs/>
          <w:color w:val="auto"/>
          <w:lang w:val="fr-FR"/>
        </w:rPr>
      </w:pPr>
    </w:p>
    <w:p w:rsidR="0081461A" w:rsidRDefault="0081461A" w:rsidP="0081461A">
      <w:pPr>
        <w:pStyle w:val="Default"/>
        <w:jc w:val="both"/>
        <w:rPr>
          <w:bCs/>
          <w:color w:val="auto"/>
          <w:lang w:val="fr-FR"/>
        </w:rPr>
      </w:pPr>
    </w:p>
    <w:p w:rsidR="0081461A" w:rsidRDefault="0081461A" w:rsidP="0081461A">
      <w:pPr>
        <w:pStyle w:val="Default"/>
        <w:jc w:val="both"/>
        <w:rPr>
          <w:bCs/>
          <w:color w:val="auto"/>
          <w:lang w:val="fr-FR"/>
        </w:rPr>
      </w:pPr>
    </w:p>
    <w:p w:rsidR="0081461A" w:rsidRDefault="0081461A" w:rsidP="0081461A">
      <w:pPr>
        <w:pStyle w:val="Default"/>
        <w:jc w:val="both"/>
        <w:rPr>
          <w:bCs/>
          <w:color w:val="auto"/>
          <w:lang w:val="fr-FR"/>
        </w:rPr>
      </w:pPr>
    </w:p>
    <w:p w:rsidR="0081461A" w:rsidRDefault="0081461A" w:rsidP="0081461A">
      <w:pPr>
        <w:pStyle w:val="Header"/>
        <w:tabs>
          <w:tab w:val="left" w:pos="720"/>
        </w:tabs>
        <w:rPr>
          <w:b/>
          <w:lang w:val="ro-RO"/>
        </w:rPr>
      </w:pPr>
      <w:r>
        <w:rPr>
          <w:b/>
          <w:lang w:val="ro-RO"/>
        </w:rPr>
        <w:t xml:space="preserve">              MANAGER,                                                                        DIRECTOR MEDICAL,</w:t>
      </w:r>
    </w:p>
    <w:p w:rsidR="0081461A" w:rsidRDefault="0081461A" w:rsidP="0081461A">
      <w:pPr>
        <w:pStyle w:val="Header"/>
        <w:tabs>
          <w:tab w:val="left" w:pos="720"/>
        </w:tabs>
        <w:rPr>
          <w:b/>
          <w:lang w:val="ro-RO"/>
        </w:rPr>
      </w:pPr>
      <w:r>
        <w:rPr>
          <w:b/>
          <w:lang w:val="ro-RO"/>
        </w:rPr>
        <w:t xml:space="preserve">    Ec. Mârza Simona Diana                                                               Dr. Crainic Silviu Dan</w:t>
      </w:r>
    </w:p>
    <w:p w:rsidR="0081461A" w:rsidRDefault="0081461A" w:rsidP="0081461A">
      <w:pPr>
        <w:widowControl w:val="0"/>
        <w:suppressAutoHyphens/>
        <w:autoSpaceDN w:val="0"/>
        <w:textAlignment w:val="baseline"/>
        <w:rPr>
          <w:lang w:val="fr-FR"/>
        </w:rPr>
      </w:pPr>
    </w:p>
    <w:tbl>
      <w:tblPr>
        <w:tblpPr w:leftFromText="180" w:rightFromText="180" w:vertAnchor="text" w:horzAnchor="margin" w:tblpY="105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3686"/>
        <w:gridCol w:w="1417"/>
      </w:tblGrid>
      <w:tr w:rsidR="0081461A" w:rsidTr="0081461A">
        <w:tc>
          <w:tcPr>
            <w:tcW w:w="4820" w:type="dxa"/>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textAlignment w:val="baseline"/>
              <w:rPr>
                <w:rFonts w:eastAsia="Andale Sans UI"/>
                <w:b/>
                <w:kern w:val="3"/>
                <w:sz w:val="20"/>
                <w:szCs w:val="20"/>
                <w:lang w:eastAsia="ja-JP" w:bidi="fa-IR"/>
              </w:rPr>
            </w:pPr>
            <w:r>
              <w:rPr>
                <w:rFonts w:eastAsia="Andale Sans UI"/>
                <w:b/>
                <w:kern w:val="3"/>
                <w:sz w:val="20"/>
                <w:szCs w:val="20"/>
                <w:lang w:eastAsia="ja-JP" w:bidi="fa-IR"/>
              </w:rPr>
              <w:t>SERVICIUL RESURSE UMANE SI RELATII CU PUBLICUL</w:t>
            </w:r>
          </w:p>
        </w:tc>
        <w:tc>
          <w:tcPr>
            <w:tcW w:w="3686" w:type="dxa"/>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textAlignment w:val="baseline"/>
              <w:rPr>
                <w:rFonts w:eastAsia="Andale Sans UI"/>
                <w:b/>
                <w:kern w:val="3"/>
                <w:sz w:val="20"/>
                <w:szCs w:val="20"/>
                <w:lang w:eastAsia="ja-JP" w:bidi="fa-IR"/>
              </w:rPr>
            </w:pPr>
            <w:r>
              <w:rPr>
                <w:rFonts w:eastAsia="Andale Sans UI"/>
                <w:b/>
                <w:kern w:val="3"/>
                <w:sz w:val="20"/>
                <w:szCs w:val="20"/>
                <w:lang w:eastAsia="ja-JP" w:bidi="fa-IR"/>
              </w:rPr>
              <w:t>Avizat: sef serviciu</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jc w:val="center"/>
              <w:textAlignment w:val="baseline"/>
              <w:rPr>
                <w:rFonts w:eastAsia="Andale Sans UI"/>
                <w:b/>
                <w:kern w:val="3"/>
                <w:sz w:val="20"/>
                <w:szCs w:val="20"/>
                <w:lang w:eastAsia="ja-JP" w:bidi="fa-IR"/>
              </w:rPr>
            </w:pPr>
            <w:r>
              <w:rPr>
                <w:rFonts w:eastAsia="Andale Sans UI"/>
                <w:b/>
                <w:kern w:val="3"/>
                <w:sz w:val="20"/>
                <w:szCs w:val="20"/>
                <w:lang w:eastAsia="ja-JP" w:bidi="fa-IR"/>
              </w:rPr>
              <w:t>Nr.exemplare</w:t>
            </w:r>
          </w:p>
          <w:p w:rsidR="0081461A" w:rsidRDefault="0081461A">
            <w:pPr>
              <w:widowControl w:val="0"/>
              <w:suppressAutoHyphens/>
              <w:autoSpaceDN w:val="0"/>
              <w:jc w:val="center"/>
              <w:textAlignment w:val="baseline"/>
              <w:rPr>
                <w:rFonts w:eastAsia="Andale Sans UI"/>
                <w:b/>
                <w:kern w:val="3"/>
                <w:sz w:val="20"/>
                <w:szCs w:val="20"/>
                <w:lang w:eastAsia="ja-JP" w:bidi="fa-IR"/>
              </w:rPr>
            </w:pPr>
            <w:r>
              <w:rPr>
                <w:rFonts w:eastAsia="Andale Sans UI"/>
                <w:b/>
                <w:kern w:val="3"/>
                <w:sz w:val="20"/>
                <w:szCs w:val="20"/>
                <w:lang w:eastAsia="ja-JP" w:bidi="fa-IR"/>
              </w:rPr>
              <w:t>1</w:t>
            </w:r>
          </w:p>
        </w:tc>
      </w:tr>
      <w:tr w:rsidR="0081461A" w:rsidTr="0081461A">
        <w:trPr>
          <w:trHeight w:val="363"/>
        </w:trPr>
        <w:tc>
          <w:tcPr>
            <w:tcW w:w="4820" w:type="dxa"/>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textAlignment w:val="baseline"/>
              <w:rPr>
                <w:rFonts w:eastAsia="Andale Sans UI"/>
                <w:kern w:val="3"/>
                <w:sz w:val="20"/>
                <w:szCs w:val="20"/>
                <w:lang w:eastAsia="ja-JP" w:bidi="fa-IR"/>
              </w:rPr>
            </w:pPr>
            <w:r>
              <w:rPr>
                <w:rFonts w:eastAsia="Andale Sans UI"/>
                <w:kern w:val="3"/>
                <w:sz w:val="20"/>
                <w:szCs w:val="20"/>
                <w:lang w:eastAsia="ja-JP" w:bidi="fa-IR"/>
              </w:rPr>
              <w:t>Intocmit: Ec. Dragan Emilia</w:t>
            </w:r>
          </w:p>
        </w:tc>
        <w:tc>
          <w:tcPr>
            <w:tcW w:w="3686" w:type="dxa"/>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textAlignment w:val="baseline"/>
              <w:rPr>
                <w:rFonts w:eastAsia="Andale Sans UI"/>
                <w:kern w:val="3"/>
                <w:sz w:val="20"/>
                <w:szCs w:val="20"/>
                <w:lang w:eastAsia="ja-JP" w:bidi="fa-IR"/>
              </w:rPr>
            </w:pPr>
            <w:r>
              <w:rPr>
                <w:rFonts w:eastAsia="Andale Sans UI"/>
                <w:kern w:val="3"/>
                <w:sz w:val="20"/>
                <w:szCs w:val="20"/>
                <w:lang w:eastAsia="ja-JP" w:bidi="fa-IR"/>
              </w:rPr>
              <w:t>Nume:Boros Adriana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461A" w:rsidRDefault="0081461A">
            <w:pPr>
              <w:rPr>
                <w:rFonts w:eastAsia="Andale Sans UI"/>
                <w:b/>
                <w:kern w:val="3"/>
                <w:sz w:val="20"/>
                <w:szCs w:val="20"/>
                <w:lang w:eastAsia="ja-JP" w:bidi="fa-IR"/>
              </w:rPr>
            </w:pPr>
          </w:p>
        </w:tc>
      </w:tr>
      <w:tr w:rsidR="0081461A" w:rsidTr="0081461A">
        <w:trPr>
          <w:trHeight w:val="158"/>
        </w:trPr>
        <w:tc>
          <w:tcPr>
            <w:tcW w:w="4820" w:type="dxa"/>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textAlignment w:val="baseline"/>
              <w:rPr>
                <w:rFonts w:eastAsia="Andale Sans UI"/>
                <w:kern w:val="3"/>
                <w:sz w:val="20"/>
                <w:szCs w:val="20"/>
                <w:lang w:eastAsia="ja-JP" w:bidi="fa-IR"/>
              </w:rPr>
            </w:pPr>
            <w:r>
              <w:rPr>
                <w:rFonts w:eastAsia="Andale Sans UI"/>
                <w:kern w:val="3"/>
                <w:sz w:val="20"/>
                <w:szCs w:val="20"/>
                <w:lang w:eastAsia="ja-JP" w:bidi="fa-IR"/>
              </w:rPr>
              <w:t>Functie:inspector de specialitate gradul IA</w:t>
            </w:r>
          </w:p>
        </w:tc>
        <w:tc>
          <w:tcPr>
            <w:tcW w:w="3686" w:type="dxa"/>
            <w:tcBorders>
              <w:top w:val="single" w:sz="4" w:space="0" w:color="auto"/>
              <w:left w:val="single" w:sz="4" w:space="0" w:color="auto"/>
              <w:bottom w:val="single" w:sz="4" w:space="0" w:color="auto"/>
              <w:right w:val="single" w:sz="4" w:space="0" w:color="auto"/>
            </w:tcBorders>
          </w:tcPr>
          <w:p w:rsidR="0081461A" w:rsidRDefault="0081461A">
            <w:pPr>
              <w:rPr>
                <w:b/>
              </w:rPr>
            </w:pPr>
            <w:r>
              <w:rPr>
                <w:rFonts w:eastAsia="Andale Sans UI"/>
                <w:kern w:val="3"/>
                <w:sz w:val="20"/>
                <w:szCs w:val="20"/>
                <w:lang w:eastAsia="ja-JP" w:bidi="fa-IR"/>
              </w:rPr>
              <w:t>Semnatura</w:t>
            </w:r>
          </w:p>
          <w:p w:rsidR="0081461A" w:rsidRDefault="0081461A">
            <w:pPr>
              <w:widowControl w:val="0"/>
              <w:suppressAutoHyphens/>
              <w:autoSpaceDN w:val="0"/>
              <w:textAlignment w:val="baseline"/>
              <w:rPr>
                <w:rFonts w:eastAsia="Andale Sans UI"/>
                <w:kern w:val="3"/>
                <w:sz w:val="20"/>
                <w:szCs w:val="20"/>
                <w:lang w:eastAsia="ja-JP" w:bidi="fa-IR"/>
              </w:rPr>
            </w:pPr>
          </w:p>
        </w:tc>
        <w:tc>
          <w:tcPr>
            <w:tcW w:w="1417" w:type="dxa"/>
            <w:tcBorders>
              <w:top w:val="single" w:sz="4" w:space="0" w:color="auto"/>
              <w:left w:val="single" w:sz="4" w:space="0" w:color="auto"/>
              <w:bottom w:val="single" w:sz="4" w:space="0" w:color="auto"/>
              <w:right w:val="single" w:sz="4" w:space="0" w:color="auto"/>
            </w:tcBorders>
            <w:hideMark/>
          </w:tcPr>
          <w:p w:rsidR="0081461A" w:rsidRDefault="0081461A">
            <w:pPr>
              <w:widowControl w:val="0"/>
              <w:suppressAutoHyphens/>
              <w:autoSpaceDN w:val="0"/>
              <w:jc w:val="center"/>
              <w:textAlignment w:val="baseline"/>
              <w:rPr>
                <w:rFonts w:eastAsia="Andale Sans UI"/>
                <w:kern w:val="3"/>
                <w:sz w:val="20"/>
                <w:szCs w:val="20"/>
                <w:lang w:eastAsia="ja-JP" w:bidi="fa-IR"/>
              </w:rPr>
            </w:pPr>
            <w:r>
              <w:rPr>
                <w:rFonts w:eastAsia="Andale Sans UI"/>
                <w:kern w:val="3"/>
                <w:sz w:val="20"/>
                <w:szCs w:val="20"/>
                <w:lang w:eastAsia="ja-JP" w:bidi="fa-IR"/>
              </w:rPr>
              <w:t>Ex nr. 1</w:t>
            </w:r>
          </w:p>
        </w:tc>
      </w:tr>
    </w:tbl>
    <w:p w:rsidR="0081461A" w:rsidRDefault="0081461A" w:rsidP="0081461A">
      <w:pPr>
        <w:pStyle w:val="Header"/>
        <w:tabs>
          <w:tab w:val="clear" w:pos="4320"/>
          <w:tab w:val="left" w:pos="4445"/>
        </w:tabs>
        <w:jc w:val="both"/>
        <w:rPr>
          <w:b/>
          <w:lang w:val="ro-RO"/>
        </w:rPr>
      </w:pPr>
      <w:r>
        <w:rPr>
          <w:b/>
          <w:lang w:val="ro-RO"/>
        </w:rPr>
        <w:tab/>
      </w:r>
    </w:p>
    <w:p w:rsidR="0081461A" w:rsidRDefault="0081461A" w:rsidP="0081461A">
      <w:pPr>
        <w:pStyle w:val="Header"/>
        <w:tabs>
          <w:tab w:val="clear" w:pos="4320"/>
          <w:tab w:val="left" w:pos="4445"/>
        </w:tabs>
        <w:jc w:val="both"/>
        <w:rPr>
          <w:b/>
          <w:lang w:val="ro-RO"/>
        </w:rPr>
      </w:pPr>
    </w:p>
    <w:p w:rsidR="0081461A" w:rsidRDefault="0081461A" w:rsidP="0081461A">
      <w:pPr>
        <w:pStyle w:val="Header"/>
        <w:tabs>
          <w:tab w:val="clear" w:pos="4320"/>
          <w:tab w:val="left" w:pos="4445"/>
        </w:tabs>
        <w:jc w:val="both"/>
        <w:rPr>
          <w:b/>
          <w:lang w:val="ro-RO"/>
        </w:rPr>
      </w:pPr>
    </w:p>
    <w:p w:rsidR="0081461A" w:rsidRDefault="0081461A" w:rsidP="0081461A">
      <w:pPr>
        <w:pStyle w:val="Header"/>
        <w:tabs>
          <w:tab w:val="clear" w:pos="4320"/>
          <w:tab w:val="left" w:pos="4445"/>
        </w:tabs>
        <w:jc w:val="both"/>
        <w:rPr>
          <w:b/>
          <w:lang w:val="ro-RO"/>
        </w:rPr>
      </w:pPr>
    </w:p>
    <w:p w:rsidR="0081461A" w:rsidRDefault="0081461A" w:rsidP="0081461A">
      <w:pPr>
        <w:pStyle w:val="Header"/>
        <w:tabs>
          <w:tab w:val="clear" w:pos="4320"/>
          <w:tab w:val="left" w:pos="4445"/>
        </w:tabs>
        <w:jc w:val="both"/>
        <w:rPr>
          <w:b/>
          <w:lang w:val="ro-RO"/>
        </w:rPr>
      </w:pPr>
    </w:p>
    <w:p w:rsidR="0081461A" w:rsidRDefault="0081461A" w:rsidP="0081461A">
      <w:pPr>
        <w:pStyle w:val="Header"/>
        <w:tabs>
          <w:tab w:val="clear" w:pos="4320"/>
          <w:tab w:val="left" w:pos="4445"/>
        </w:tabs>
        <w:jc w:val="both"/>
        <w:rPr>
          <w:b/>
          <w:lang w:val="ro-RO"/>
        </w:rPr>
      </w:pPr>
    </w:p>
    <w:p w:rsidR="0081461A" w:rsidRDefault="0081461A" w:rsidP="0081461A">
      <w:pPr>
        <w:tabs>
          <w:tab w:val="left" w:pos="0"/>
        </w:tabs>
        <w:suppressAutoHyphens/>
        <w:jc w:val="both"/>
        <w:rPr>
          <w:b/>
        </w:rPr>
      </w:pPr>
    </w:p>
    <w:p w:rsidR="00AE012E" w:rsidRDefault="00AE012E" w:rsidP="00975EE8">
      <w:pPr>
        <w:pStyle w:val="Default"/>
        <w:jc w:val="both"/>
        <w:rPr>
          <w:bCs/>
          <w:color w:val="auto"/>
          <w:lang w:val="fr-FR"/>
        </w:rPr>
      </w:pPr>
      <w:bookmarkStart w:id="0" w:name="_GoBack"/>
      <w:bookmarkEnd w:id="0"/>
    </w:p>
    <w:sectPr w:rsidR="00AE012E" w:rsidSect="007B6992">
      <w:footerReference w:type="default" r:id="rId9"/>
      <w:pgSz w:w="12240" w:h="15840"/>
      <w:pgMar w:top="360" w:right="900" w:bottom="90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FEB" w:rsidRDefault="00963FEB" w:rsidP="00B01062">
      <w:r>
        <w:separator/>
      </w:r>
    </w:p>
  </w:endnote>
  <w:endnote w:type="continuationSeparator" w:id="0">
    <w:p w:rsidR="00963FEB" w:rsidRDefault="00963FEB" w:rsidP="00B0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ndale Sans UI">
    <w:altName w:val="Arial Unicode MS"/>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62" w:rsidRDefault="00B01062">
    <w:pPr>
      <w:pStyle w:val="Footer"/>
      <w:jc w:val="center"/>
    </w:pPr>
    <w:r>
      <w:fldChar w:fldCharType="begin"/>
    </w:r>
    <w:r>
      <w:instrText xml:space="preserve"> PAGE   \* MERGEFORMAT </w:instrText>
    </w:r>
    <w:r>
      <w:fldChar w:fldCharType="separate"/>
    </w:r>
    <w:r w:rsidR="00963FEB">
      <w:rPr>
        <w:noProof/>
      </w:rPr>
      <w:t>1</w:t>
    </w:r>
    <w:r>
      <w:rPr>
        <w:noProof/>
      </w:rPr>
      <w:fldChar w:fldCharType="end"/>
    </w:r>
  </w:p>
  <w:p w:rsidR="00B01062" w:rsidRDefault="00B010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FEB" w:rsidRDefault="00963FEB" w:rsidP="00B01062">
      <w:r>
        <w:separator/>
      </w:r>
    </w:p>
  </w:footnote>
  <w:footnote w:type="continuationSeparator" w:id="0">
    <w:p w:rsidR="00963FEB" w:rsidRDefault="00963FEB" w:rsidP="00B01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o"/>
      <w:lvlJc w:val="left"/>
      <w:pPr>
        <w:tabs>
          <w:tab w:val="num" w:pos="720"/>
        </w:tabs>
        <w:ind w:left="720" w:hanging="360"/>
      </w:pPr>
      <w:rPr>
        <w:rFonts w:ascii="Courier New" w:hAnsi="Courier New" w:cs="Courier New"/>
        <w:sz w:val="20"/>
        <w:lang w:val="fr-FR"/>
      </w:rPr>
    </w:lvl>
    <w:lvl w:ilvl="1">
      <w:start w:val="1"/>
      <w:numFmt w:val="bullet"/>
      <w:lvlText w:val="o"/>
      <w:lvlJc w:val="left"/>
      <w:pPr>
        <w:tabs>
          <w:tab w:val="num" w:pos="1440"/>
        </w:tabs>
        <w:ind w:left="1440" w:hanging="360"/>
      </w:pPr>
      <w:rPr>
        <w:rFonts w:ascii="Courier New" w:hAnsi="Courier New" w:cs="Courier New"/>
        <w:sz w:val="20"/>
        <w:lang w:val="fr-FR"/>
      </w:rPr>
    </w:lvl>
    <w:lvl w:ilvl="2">
      <w:start w:val="1"/>
      <w:numFmt w:val="bullet"/>
      <w:lvlText w:val="o"/>
      <w:lvlJc w:val="left"/>
      <w:pPr>
        <w:tabs>
          <w:tab w:val="num" w:pos="2160"/>
        </w:tabs>
        <w:ind w:left="2160" w:hanging="360"/>
      </w:pPr>
      <w:rPr>
        <w:rFonts w:ascii="Courier New" w:hAnsi="Courier New" w:cs="Courier New"/>
        <w:sz w:val="20"/>
        <w:lang w:val="fr-FR"/>
      </w:rPr>
    </w:lvl>
    <w:lvl w:ilvl="3">
      <w:start w:val="1"/>
      <w:numFmt w:val="bullet"/>
      <w:lvlText w:val="o"/>
      <w:lvlJc w:val="left"/>
      <w:pPr>
        <w:tabs>
          <w:tab w:val="num" w:pos="2880"/>
        </w:tabs>
        <w:ind w:left="2880" w:hanging="360"/>
      </w:pPr>
      <w:rPr>
        <w:rFonts w:ascii="Courier New" w:hAnsi="Courier New" w:cs="Courier New"/>
        <w:sz w:val="20"/>
        <w:lang w:val="fr-FR"/>
      </w:rPr>
    </w:lvl>
    <w:lvl w:ilvl="4">
      <w:start w:val="1"/>
      <w:numFmt w:val="bullet"/>
      <w:lvlText w:val="o"/>
      <w:lvlJc w:val="left"/>
      <w:pPr>
        <w:tabs>
          <w:tab w:val="num" w:pos="3600"/>
        </w:tabs>
        <w:ind w:left="3600" w:hanging="360"/>
      </w:pPr>
      <w:rPr>
        <w:rFonts w:ascii="Courier New" w:hAnsi="Courier New" w:cs="Courier New"/>
        <w:sz w:val="20"/>
        <w:lang w:val="fr-FR"/>
      </w:rPr>
    </w:lvl>
    <w:lvl w:ilvl="5">
      <w:start w:val="1"/>
      <w:numFmt w:val="bullet"/>
      <w:lvlText w:val="o"/>
      <w:lvlJc w:val="left"/>
      <w:pPr>
        <w:tabs>
          <w:tab w:val="num" w:pos="4320"/>
        </w:tabs>
        <w:ind w:left="4320" w:hanging="360"/>
      </w:pPr>
      <w:rPr>
        <w:rFonts w:ascii="Courier New" w:hAnsi="Courier New" w:cs="Courier New"/>
        <w:sz w:val="20"/>
        <w:lang w:val="fr-FR"/>
      </w:rPr>
    </w:lvl>
    <w:lvl w:ilvl="6">
      <w:start w:val="1"/>
      <w:numFmt w:val="bullet"/>
      <w:lvlText w:val="o"/>
      <w:lvlJc w:val="left"/>
      <w:pPr>
        <w:tabs>
          <w:tab w:val="num" w:pos="5040"/>
        </w:tabs>
        <w:ind w:left="5040" w:hanging="360"/>
      </w:pPr>
      <w:rPr>
        <w:rFonts w:ascii="Courier New" w:hAnsi="Courier New" w:cs="Courier New"/>
        <w:sz w:val="20"/>
        <w:lang w:val="fr-FR"/>
      </w:rPr>
    </w:lvl>
    <w:lvl w:ilvl="7">
      <w:start w:val="1"/>
      <w:numFmt w:val="bullet"/>
      <w:lvlText w:val="o"/>
      <w:lvlJc w:val="left"/>
      <w:pPr>
        <w:tabs>
          <w:tab w:val="num" w:pos="5760"/>
        </w:tabs>
        <w:ind w:left="5760" w:hanging="360"/>
      </w:pPr>
      <w:rPr>
        <w:rFonts w:ascii="Courier New" w:hAnsi="Courier New" w:cs="Courier New"/>
        <w:sz w:val="20"/>
        <w:lang w:val="fr-FR"/>
      </w:rPr>
    </w:lvl>
    <w:lvl w:ilvl="8">
      <w:start w:val="1"/>
      <w:numFmt w:val="bullet"/>
      <w:lvlText w:val="o"/>
      <w:lvlJc w:val="left"/>
      <w:pPr>
        <w:tabs>
          <w:tab w:val="num" w:pos="6480"/>
        </w:tabs>
        <w:ind w:left="6480" w:hanging="360"/>
      </w:pPr>
      <w:rPr>
        <w:rFonts w:ascii="Courier New" w:hAnsi="Courier New" w:cs="Courier New"/>
        <w:sz w:val="20"/>
        <w:lang w:val="fr-FR"/>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Courier New"/>
        <w:caps w:val="0"/>
        <w:smallCaps w:val="0"/>
        <w:sz w:val="20"/>
        <w:lang w:val="ro-RO"/>
      </w:rPr>
    </w:lvl>
    <w:lvl w:ilvl="1">
      <w:start w:val="1"/>
      <w:numFmt w:val="bullet"/>
      <w:lvlText w:val=""/>
      <w:lvlJc w:val="left"/>
      <w:pPr>
        <w:tabs>
          <w:tab w:val="num" w:pos="1440"/>
        </w:tabs>
        <w:ind w:left="1440" w:hanging="360"/>
      </w:pPr>
      <w:rPr>
        <w:rFonts w:ascii="Symbol" w:hAnsi="Symbol" w:cs="Courier New"/>
        <w:caps w:val="0"/>
        <w:smallCaps w:val="0"/>
        <w:sz w:val="20"/>
        <w:lang w:val="ro-RO"/>
      </w:rPr>
    </w:lvl>
    <w:lvl w:ilvl="2">
      <w:start w:val="1"/>
      <w:numFmt w:val="bullet"/>
      <w:lvlText w:val="o"/>
      <w:lvlJc w:val="left"/>
      <w:pPr>
        <w:tabs>
          <w:tab w:val="num" w:pos="2160"/>
        </w:tabs>
        <w:ind w:left="2160" w:hanging="360"/>
      </w:pPr>
      <w:rPr>
        <w:rFonts w:ascii="Courier New" w:hAnsi="Courier New" w:cs="Courier New"/>
        <w:sz w:val="20"/>
      </w:rPr>
    </w:lvl>
    <w:lvl w:ilvl="3">
      <w:start w:val="1"/>
      <w:numFmt w:val="bullet"/>
      <w:lvlText w:val="o"/>
      <w:lvlJc w:val="left"/>
      <w:pPr>
        <w:tabs>
          <w:tab w:val="num" w:pos="2880"/>
        </w:tabs>
        <w:ind w:left="2880" w:hanging="360"/>
      </w:pPr>
      <w:rPr>
        <w:rFonts w:ascii="Courier New" w:hAnsi="Courier New" w:cs="Courier New"/>
        <w:sz w:val="20"/>
      </w:rPr>
    </w:lvl>
    <w:lvl w:ilvl="4">
      <w:start w:val="1"/>
      <w:numFmt w:val="bullet"/>
      <w:lvlText w:val=""/>
      <w:lvlJc w:val="left"/>
      <w:pPr>
        <w:tabs>
          <w:tab w:val="num" w:pos="3600"/>
        </w:tabs>
        <w:ind w:left="3600" w:hanging="360"/>
      </w:pPr>
      <w:rPr>
        <w:rFonts w:ascii="Symbol" w:hAnsi="Symbol" w:cs="Courier New"/>
        <w:caps w:val="0"/>
        <w:smallCaps w:val="0"/>
        <w:sz w:val="20"/>
        <w:lang w:val="ro-RO"/>
      </w:rPr>
    </w:lvl>
    <w:lvl w:ilvl="5">
      <w:start w:val="1"/>
      <w:numFmt w:val="bullet"/>
      <w:lvlText w:val="o"/>
      <w:lvlJc w:val="left"/>
      <w:pPr>
        <w:tabs>
          <w:tab w:val="num" w:pos="4320"/>
        </w:tabs>
        <w:ind w:left="4320" w:hanging="360"/>
      </w:pPr>
      <w:rPr>
        <w:rFonts w:ascii="Courier New" w:hAnsi="Courier New" w:cs="Courier New"/>
        <w:sz w:val="20"/>
      </w:rPr>
    </w:lvl>
    <w:lvl w:ilvl="6">
      <w:start w:val="1"/>
      <w:numFmt w:val="bullet"/>
      <w:lvlText w:val="o"/>
      <w:lvlJc w:val="left"/>
      <w:pPr>
        <w:tabs>
          <w:tab w:val="num" w:pos="5040"/>
        </w:tabs>
        <w:ind w:left="5040" w:hanging="360"/>
      </w:pPr>
      <w:rPr>
        <w:rFonts w:ascii="Courier New" w:hAnsi="Courier New" w:cs="Courier New"/>
        <w:sz w:val="20"/>
      </w:rPr>
    </w:lvl>
    <w:lvl w:ilvl="7">
      <w:start w:val="1"/>
      <w:numFmt w:val="bullet"/>
      <w:lvlText w:val="o"/>
      <w:lvlJc w:val="left"/>
      <w:pPr>
        <w:tabs>
          <w:tab w:val="num" w:pos="5760"/>
        </w:tabs>
        <w:ind w:left="5760" w:hanging="360"/>
      </w:pPr>
      <w:rPr>
        <w:rFonts w:ascii="Courier New" w:hAnsi="Courier New" w:cs="Courier New"/>
        <w:sz w:val="20"/>
      </w:rPr>
    </w:lvl>
    <w:lvl w:ilvl="8">
      <w:start w:val="1"/>
      <w:numFmt w:val="bullet"/>
      <w:lvlText w:val="o"/>
      <w:lvlJc w:val="left"/>
      <w:pPr>
        <w:tabs>
          <w:tab w:val="num" w:pos="6480"/>
        </w:tabs>
        <w:ind w:left="6480" w:hanging="360"/>
      </w:pPr>
      <w:rPr>
        <w:rFonts w:ascii="Courier New" w:hAnsi="Courier New" w:cs="Courier New"/>
        <w:sz w:val="20"/>
      </w:rPr>
    </w:lvl>
  </w:abstractNum>
  <w:abstractNum w:abstractNumId="2" w15:restartNumberingAfterBreak="0">
    <w:nsid w:val="00000005"/>
    <w:multiLevelType w:val="multilevel"/>
    <w:tmpl w:val="00000005"/>
    <w:lvl w:ilvl="0">
      <w:start w:val="1"/>
      <w:numFmt w:val="bullet"/>
      <w:suff w:val="nothing"/>
      <w:lvlText w:val=""/>
      <w:lvlJc w:val="left"/>
      <w:pPr>
        <w:tabs>
          <w:tab w:val="num" w:pos="300"/>
        </w:tabs>
        <w:ind w:left="30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4A31356"/>
    <w:multiLevelType w:val="hybridMultilevel"/>
    <w:tmpl w:val="0F300EC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5A65A8E"/>
    <w:multiLevelType w:val="hybridMultilevel"/>
    <w:tmpl w:val="AA60D4FE"/>
    <w:lvl w:ilvl="0" w:tplc="1F7A0D0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6B91EDD"/>
    <w:multiLevelType w:val="hybridMultilevel"/>
    <w:tmpl w:val="9572B52C"/>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192526"/>
    <w:multiLevelType w:val="hybridMultilevel"/>
    <w:tmpl w:val="F26EE91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8E720E5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6669A3"/>
    <w:multiLevelType w:val="hybridMultilevel"/>
    <w:tmpl w:val="9DAEA0E6"/>
    <w:lvl w:ilvl="0" w:tplc="04090001">
      <w:start w:val="1"/>
      <w:numFmt w:val="bullet"/>
      <w:lvlText w:val=""/>
      <w:lvlJc w:val="left"/>
      <w:pPr>
        <w:tabs>
          <w:tab w:val="num" w:pos="720"/>
        </w:tabs>
        <w:ind w:left="720" w:hanging="360"/>
      </w:pPr>
      <w:rPr>
        <w:rFonts w:ascii="Symbol" w:hAnsi="Symbol" w:hint="default"/>
      </w:rPr>
    </w:lvl>
    <w:lvl w:ilvl="1" w:tplc="1F7A0D0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10652"/>
    <w:multiLevelType w:val="hybridMultilevel"/>
    <w:tmpl w:val="3A78780C"/>
    <w:lvl w:ilvl="0" w:tplc="04180017">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D0378D"/>
    <w:multiLevelType w:val="hybridMultilevel"/>
    <w:tmpl w:val="D0B2B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C6345D8"/>
    <w:multiLevelType w:val="hybridMultilevel"/>
    <w:tmpl w:val="444EB3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86920"/>
    <w:multiLevelType w:val="hybridMultilevel"/>
    <w:tmpl w:val="9CE68CBA"/>
    <w:lvl w:ilvl="0" w:tplc="676E514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93874AE"/>
    <w:multiLevelType w:val="hybridMultilevel"/>
    <w:tmpl w:val="1E086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93EFE"/>
    <w:multiLevelType w:val="hybridMultilevel"/>
    <w:tmpl w:val="9D02FDEC"/>
    <w:lvl w:ilvl="0" w:tplc="1F7A0D0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F6F736B"/>
    <w:multiLevelType w:val="hybridMultilevel"/>
    <w:tmpl w:val="3F6ECB6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75962"/>
    <w:multiLevelType w:val="hybridMultilevel"/>
    <w:tmpl w:val="B2F0215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5E367D"/>
    <w:multiLevelType w:val="hybridMultilevel"/>
    <w:tmpl w:val="A9409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B6AB5"/>
    <w:multiLevelType w:val="hybridMultilevel"/>
    <w:tmpl w:val="D512AAEA"/>
    <w:lvl w:ilvl="0" w:tplc="6ACEFCEE">
      <w:start w:val="1"/>
      <w:numFmt w:val="lowerLetter"/>
      <w:lvlText w:val="%1)"/>
      <w:lvlJc w:val="left"/>
      <w:pPr>
        <w:ind w:left="720" w:hanging="36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5D07637"/>
    <w:multiLevelType w:val="hybridMultilevel"/>
    <w:tmpl w:val="3718E5A4"/>
    <w:lvl w:ilvl="0" w:tplc="007CDDA2">
      <w:start w:val="8"/>
      <w:numFmt w:val="bullet"/>
      <w:lvlText w:val="-"/>
      <w:lvlJc w:val="left"/>
      <w:pPr>
        <w:ind w:left="327" w:hanging="360"/>
      </w:pPr>
      <w:rPr>
        <w:rFonts w:ascii="Times New Roman" w:eastAsia="Times New Roman" w:hAnsi="Times New Roman" w:cs="Times New Roman" w:hint="default"/>
      </w:rPr>
    </w:lvl>
    <w:lvl w:ilvl="1" w:tplc="04090003" w:tentative="1">
      <w:start w:val="1"/>
      <w:numFmt w:val="bullet"/>
      <w:lvlText w:val="o"/>
      <w:lvlJc w:val="left"/>
      <w:pPr>
        <w:ind w:left="1047" w:hanging="360"/>
      </w:pPr>
      <w:rPr>
        <w:rFonts w:ascii="Courier New" w:hAnsi="Courier New" w:cs="Courier New" w:hint="default"/>
      </w:rPr>
    </w:lvl>
    <w:lvl w:ilvl="2" w:tplc="04090005" w:tentative="1">
      <w:start w:val="1"/>
      <w:numFmt w:val="bullet"/>
      <w:lvlText w:val=""/>
      <w:lvlJc w:val="left"/>
      <w:pPr>
        <w:ind w:left="1767" w:hanging="360"/>
      </w:pPr>
      <w:rPr>
        <w:rFonts w:ascii="Wingdings" w:hAnsi="Wingdings" w:hint="default"/>
      </w:rPr>
    </w:lvl>
    <w:lvl w:ilvl="3" w:tplc="04090001" w:tentative="1">
      <w:start w:val="1"/>
      <w:numFmt w:val="bullet"/>
      <w:lvlText w:val=""/>
      <w:lvlJc w:val="left"/>
      <w:pPr>
        <w:ind w:left="2487" w:hanging="360"/>
      </w:pPr>
      <w:rPr>
        <w:rFonts w:ascii="Symbol" w:hAnsi="Symbol" w:hint="default"/>
      </w:rPr>
    </w:lvl>
    <w:lvl w:ilvl="4" w:tplc="04090003" w:tentative="1">
      <w:start w:val="1"/>
      <w:numFmt w:val="bullet"/>
      <w:lvlText w:val="o"/>
      <w:lvlJc w:val="left"/>
      <w:pPr>
        <w:ind w:left="3207" w:hanging="360"/>
      </w:pPr>
      <w:rPr>
        <w:rFonts w:ascii="Courier New" w:hAnsi="Courier New" w:cs="Courier New" w:hint="default"/>
      </w:rPr>
    </w:lvl>
    <w:lvl w:ilvl="5" w:tplc="04090005" w:tentative="1">
      <w:start w:val="1"/>
      <w:numFmt w:val="bullet"/>
      <w:lvlText w:val=""/>
      <w:lvlJc w:val="left"/>
      <w:pPr>
        <w:ind w:left="3927" w:hanging="360"/>
      </w:pPr>
      <w:rPr>
        <w:rFonts w:ascii="Wingdings" w:hAnsi="Wingdings" w:hint="default"/>
      </w:rPr>
    </w:lvl>
    <w:lvl w:ilvl="6" w:tplc="04090001" w:tentative="1">
      <w:start w:val="1"/>
      <w:numFmt w:val="bullet"/>
      <w:lvlText w:val=""/>
      <w:lvlJc w:val="left"/>
      <w:pPr>
        <w:ind w:left="4647" w:hanging="360"/>
      </w:pPr>
      <w:rPr>
        <w:rFonts w:ascii="Symbol" w:hAnsi="Symbol" w:hint="default"/>
      </w:rPr>
    </w:lvl>
    <w:lvl w:ilvl="7" w:tplc="04090003" w:tentative="1">
      <w:start w:val="1"/>
      <w:numFmt w:val="bullet"/>
      <w:lvlText w:val="o"/>
      <w:lvlJc w:val="left"/>
      <w:pPr>
        <w:ind w:left="5367" w:hanging="360"/>
      </w:pPr>
      <w:rPr>
        <w:rFonts w:ascii="Courier New" w:hAnsi="Courier New" w:cs="Courier New" w:hint="default"/>
      </w:rPr>
    </w:lvl>
    <w:lvl w:ilvl="8" w:tplc="04090005" w:tentative="1">
      <w:start w:val="1"/>
      <w:numFmt w:val="bullet"/>
      <w:lvlText w:val=""/>
      <w:lvlJc w:val="left"/>
      <w:pPr>
        <w:ind w:left="6087" w:hanging="360"/>
      </w:pPr>
      <w:rPr>
        <w:rFonts w:ascii="Wingdings" w:hAnsi="Wingdings" w:hint="default"/>
      </w:rPr>
    </w:lvl>
  </w:abstractNum>
  <w:abstractNum w:abstractNumId="19" w15:restartNumberingAfterBreak="0">
    <w:nsid w:val="46072CC9"/>
    <w:multiLevelType w:val="hybridMultilevel"/>
    <w:tmpl w:val="9CE0AF7C"/>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0" w15:restartNumberingAfterBreak="0">
    <w:nsid w:val="47A96927"/>
    <w:multiLevelType w:val="hybridMultilevel"/>
    <w:tmpl w:val="997A5058"/>
    <w:lvl w:ilvl="0" w:tplc="676E514A">
      <w:numFmt w:val="bullet"/>
      <w:lvlText w:val="-"/>
      <w:lvlJc w:val="left"/>
      <w:pPr>
        <w:ind w:left="1211" w:hanging="360"/>
      </w:pPr>
      <w:rPr>
        <w:rFonts w:ascii="Times New Roman" w:eastAsia="Times New Roman" w:hAnsi="Times New Roman" w:cs="Times New Roman" w:hint="default"/>
      </w:rPr>
    </w:lvl>
    <w:lvl w:ilvl="1" w:tplc="04180003">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21" w15:restartNumberingAfterBreak="0">
    <w:nsid w:val="507C61ED"/>
    <w:multiLevelType w:val="hybridMultilevel"/>
    <w:tmpl w:val="109A4762"/>
    <w:lvl w:ilvl="0" w:tplc="C7BAE860">
      <w:start w:val="1"/>
      <w:numFmt w:val="lowerLetter"/>
      <w:lvlText w:val="%1)"/>
      <w:lvlJc w:val="left"/>
      <w:rPr>
        <w:color w:val="auto"/>
      </w:rPr>
    </w:lvl>
    <w:lvl w:ilvl="1" w:tplc="04180019" w:tentative="1">
      <w:start w:val="1"/>
      <w:numFmt w:val="lowerLetter"/>
      <w:lvlText w:val="%2."/>
      <w:lvlJc w:val="left"/>
      <w:pPr>
        <w:ind w:left="2010" w:hanging="360"/>
      </w:pPr>
    </w:lvl>
    <w:lvl w:ilvl="2" w:tplc="0418001B" w:tentative="1">
      <w:start w:val="1"/>
      <w:numFmt w:val="lowerRoman"/>
      <w:lvlText w:val="%3."/>
      <w:lvlJc w:val="right"/>
      <w:pPr>
        <w:ind w:left="2730" w:hanging="180"/>
      </w:pPr>
    </w:lvl>
    <w:lvl w:ilvl="3" w:tplc="0418000F" w:tentative="1">
      <w:start w:val="1"/>
      <w:numFmt w:val="decimal"/>
      <w:lvlText w:val="%4."/>
      <w:lvlJc w:val="left"/>
      <w:pPr>
        <w:ind w:left="3450" w:hanging="360"/>
      </w:pPr>
    </w:lvl>
    <w:lvl w:ilvl="4" w:tplc="04180019" w:tentative="1">
      <w:start w:val="1"/>
      <w:numFmt w:val="lowerLetter"/>
      <w:lvlText w:val="%5."/>
      <w:lvlJc w:val="left"/>
      <w:pPr>
        <w:ind w:left="4170" w:hanging="360"/>
      </w:pPr>
    </w:lvl>
    <w:lvl w:ilvl="5" w:tplc="0418001B" w:tentative="1">
      <w:start w:val="1"/>
      <w:numFmt w:val="lowerRoman"/>
      <w:lvlText w:val="%6."/>
      <w:lvlJc w:val="right"/>
      <w:pPr>
        <w:ind w:left="4890" w:hanging="180"/>
      </w:pPr>
    </w:lvl>
    <w:lvl w:ilvl="6" w:tplc="0418000F" w:tentative="1">
      <w:start w:val="1"/>
      <w:numFmt w:val="decimal"/>
      <w:lvlText w:val="%7."/>
      <w:lvlJc w:val="left"/>
      <w:pPr>
        <w:ind w:left="5610" w:hanging="360"/>
      </w:pPr>
    </w:lvl>
    <w:lvl w:ilvl="7" w:tplc="04180019" w:tentative="1">
      <w:start w:val="1"/>
      <w:numFmt w:val="lowerLetter"/>
      <w:lvlText w:val="%8."/>
      <w:lvlJc w:val="left"/>
      <w:pPr>
        <w:ind w:left="6330" w:hanging="360"/>
      </w:pPr>
    </w:lvl>
    <w:lvl w:ilvl="8" w:tplc="0418001B" w:tentative="1">
      <w:start w:val="1"/>
      <w:numFmt w:val="lowerRoman"/>
      <w:lvlText w:val="%9."/>
      <w:lvlJc w:val="right"/>
      <w:pPr>
        <w:ind w:left="7050" w:hanging="180"/>
      </w:pPr>
    </w:lvl>
  </w:abstractNum>
  <w:abstractNum w:abstractNumId="22" w15:restartNumberingAfterBreak="0">
    <w:nsid w:val="5AD45136"/>
    <w:multiLevelType w:val="hybridMultilevel"/>
    <w:tmpl w:val="23640886"/>
    <w:lvl w:ilvl="0" w:tplc="3582278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34A536F"/>
    <w:multiLevelType w:val="hybridMultilevel"/>
    <w:tmpl w:val="1BAE2538"/>
    <w:lvl w:ilvl="0" w:tplc="04180001">
      <w:start w:val="1"/>
      <w:numFmt w:val="bullet"/>
      <w:lvlText w:val=""/>
      <w:lvlJc w:val="left"/>
      <w:pPr>
        <w:tabs>
          <w:tab w:val="num" w:pos="945"/>
        </w:tabs>
        <w:ind w:left="945" w:hanging="360"/>
      </w:pPr>
      <w:rPr>
        <w:rFonts w:ascii="Symbol" w:hAnsi="Symbol" w:hint="default"/>
      </w:rPr>
    </w:lvl>
    <w:lvl w:ilvl="1" w:tplc="04090003" w:tentative="1">
      <w:start w:val="1"/>
      <w:numFmt w:val="bullet"/>
      <w:lvlText w:val="o"/>
      <w:lvlJc w:val="left"/>
      <w:pPr>
        <w:tabs>
          <w:tab w:val="num" w:pos="1665"/>
        </w:tabs>
        <w:ind w:left="1665" w:hanging="360"/>
      </w:pPr>
      <w:rPr>
        <w:rFonts w:ascii="Courier New" w:hAnsi="Courier New" w:cs="Courier New" w:hint="default"/>
      </w:rPr>
    </w:lvl>
    <w:lvl w:ilvl="2" w:tplc="04090005" w:tentative="1">
      <w:start w:val="1"/>
      <w:numFmt w:val="bullet"/>
      <w:lvlText w:val=""/>
      <w:lvlJc w:val="left"/>
      <w:pPr>
        <w:tabs>
          <w:tab w:val="num" w:pos="2385"/>
        </w:tabs>
        <w:ind w:left="2385" w:hanging="360"/>
      </w:pPr>
      <w:rPr>
        <w:rFonts w:ascii="Wingdings" w:hAnsi="Wingdings"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24" w15:restartNumberingAfterBreak="0">
    <w:nsid w:val="6CE0264D"/>
    <w:multiLevelType w:val="hybridMultilevel"/>
    <w:tmpl w:val="10C2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102673"/>
    <w:multiLevelType w:val="hybridMultilevel"/>
    <w:tmpl w:val="6336AAB4"/>
    <w:lvl w:ilvl="0" w:tplc="67E639C0">
      <w:start w:val="1"/>
      <w:numFmt w:val="lowerLetter"/>
      <w:lvlText w:val="%1)"/>
      <w:lvlJc w:val="left"/>
      <w:rPr>
        <w:b w:val="0"/>
        <w:bCs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9870F63"/>
    <w:multiLevelType w:val="hybridMultilevel"/>
    <w:tmpl w:val="D402F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6F5FDE"/>
    <w:multiLevelType w:val="hybridMultilevel"/>
    <w:tmpl w:val="3314F1DE"/>
    <w:lvl w:ilvl="0" w:tplc="0D72259C">
      <w:start w:val="4"/>
      <w:numFmt w:val="bullet"/>
      <w:lvlText w:val="-"/>
      <w:lvlJc w:val="left"/>
      <w:pPr>
        <w:tabs>
          <w:tab w:val="num" w:pos="720"/>
        </w:tabs>
        <w:ind w:left="720" w:hanging="360"/>
      </w:pPr>
      <w:rPr>
        <w:rFonts w:ascii="Times New Roman" w:eastAsia="Arial Unicode MS"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6"/>
  </w:num>
  <w:num w:numId="3">
    <w:abstractNumId w:val="12"/>
  </w:num>
  <w:num w:numId="4">
    <w:abstractNumId w:val="19"/>
  </w:num>
  <w:num w:numId="5">
    <w:abstractNumId w:val="7"/>
  </w:num>
  <w:num w:numId="6">
    <w:abstractNumId w:val="15"/>
  </w:num>
  <w:num w:numId="7">
    <w:abstractNumId w:val="27"/>
  </w:num>
  <w:num w:numId="8">
    <w:abstractNumId w:val="5"/>
  </w:num>
  <w:num w:numId="9">
    <w:abstractNumId w:val="23"/>
  </w:num>
  <w:num w:numId="10">
    <w:abstractNumId w:val="10"/>
  </w:num>
  <w:num w:numId="11">
    <w:abstractNumId w:val="14"/>
  </w:num>
  <w:num w:numId="12">
    <w:abstractNumId w:val="8"/>
  </w:num>
  <w:num w:numId="13">
    <w:abstractNumId w:val="16"/>
  </w:num>
  <w:num w:numId="14">
    <w:abstractNumId w:val="18"/>
  </w:num>
  <w:num w:numId="15">
    <w:abstractNumId w:val="24"/>
  </w:num>
  <w:num w:numId="16">
    <w:abstractNumId w:val="24"/>
    <w:lvlOverride w:ilvl="0"/>
    <w:lvlOverride w:ilvl="1"/>
    <w:lvlOverride w:ilvl="2"/>
    <w:lvlOverride w:ilvl="3"/>
    <w:lvlOverride w:ilvl="4"/>
    <w:lvlOverride w:ilvl="5"/>
    <w:lvlOverride w:ilvl="6"/>
    <w:lvlOverride w:ilvl="7"/>
    <w:lvlOverride w:ilvl="8"/>
  </w:num>
  <w:num w:numId="17">
    <w:abstractNumId w:val="9"/>
  </w:num>
  <w:num w:numId="18">
    <w:abstractNumId w:val="20"/>
  </w:num>
  <w:num w:numId="19">
    <w:abstractNumId w:val="11"/>
  </w:num>
  <w:num w:numId="20">
    <w:abstractNumId w:val="1"/>
    <w:lvlOverride w:ilvl="0"/>
    <w:lvlOverride w:ilvl="1"/>
    <w:lvlOverride w:ilvl="2"/>
    <w:lvlOverride w:ilvl="3"/>
    <w:lvlOverride w:ilvl="4"/>
    <w:lvlOverride w:ilvl="5"/>
    <w:lvlOverride w:ilvl="6"/>
    <w:lvlOverride w:ilvl="7"/>
    <w:lvlOverride w:ilvl="8"/>
  </w:num>
  <w:num w:numId="21">
    <w:abstractNumId w:val="2"/>
    <w:lvlOverride w:ilvl="0"/>
    <w:lvlOverride w:ilvl="1"/>
    <w:lvlOverride w:ilvl="2"/>
    <w:lvlOverride w:ilvl="3"/>
    <w:lvlOverride w:ilvl="4"/>
    <w:lvlOverride w:ilvl="5"/>
    <w:lvlOverride w:ilvl="6"/>
    <w:lvlOverride w:ilvl="7"/>
    <w:lvlOverride w:ilvl="8"/>
  </w:num>
  <w:num w:numId="22">
    <w:abstractNumId w:val="0"/>
    <w:lvlOverride w:ilvl="0"/>
    <w:lvlOverride w:ilvl="1"/>
    <w:lvlOverride w:ilvl="2"/>
    <w:lvlOverride w:ilvl="3"/>
    <w:lvlOverride w:ilvl="4"/>
    <w:lvlOverride w:ilvl="5"/>
    <w:lvlOverride w:ilvl="6"/>
    <w:lvlOverride w:ilvl="7"/>
    <w:lvlOverride w:ilvl="8"/>
  </w:num>
  <w:num w:numId="23">
    <w:abstractNumId w:val="17"/>
  </w:num>
  <w:num w:numId="24">
    <w:abstractNumId w:val="25"/>
  </w:num>
  <w:num w:numId="25">
    <w:abstractNumId w:val="13"/>
  </w:num>
  <w:num w:numId="26">
    <w:abstractNumId w:val="21"/>
  </w:num>
  <w:num w:numId="27">
    <w:abstractNumId w:val="4"/>
  </w:num>
  <w:num w:numId="28">
    <w:abstractNumId w:val="3"/>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8E8"/>
    <w:rsid w:val="00033E6B"/>
    <w:rsid w:val="00045C59"/>
    <w:rsid w:val="00047E13"/>
    <w:rsid w:val="00054015"/>
    <w:rsid w:val="00072C69"/>
    <w:rsid w:val="00093C74"/>
    <w:rsid w:val="000B4AF8"/>
    <w:rsid w:val="000B5075"/>
    <w:rsid w:val="000B58E8"/>
    <w:rsid w:val="000C6E0F"/>
    <w:rsid w:val="000E0F76"/>
    <w:rsid w:val="000E28C9"/>
    <w:rsid w:val="00100AE5"/>
    <w:rsid w:val="00107784"/>
    <w:rsid w:val="00113EC8"/>
    <w:rsid w:val="00131C0E"/>
    <w:rsid w:val="0013398A"/>
    <w:rsid w:val="00147A92"/>
    <w:rsid w:val="00174C88"/>
    <w:rsid w:val="00174F37"/>
    <w:rsid w:val="001D52F2"/>
    <w:rsid w:val="001E2DAE"/>
    <w:rsid w:val="001E5627"/>
    <w:rsid w:val="001F1AEB"/>
    <w:rsid w:val="001F5DD8"/>
    <w:rsid w:val="002018F8"/>
    <w:rsid w:val="00203BB2"/>
    <w:rsid w:val="00215CBE"/>
    <w:rsid w:val="00216B1A"/>
    <w:rsid w:val="00217E70"/>
    <w:rsid w:val="002308F6"/>
    <w:rsid w:val="00237ADE"/>
    <w:rsid w:val="00240693"/>
    <w:rsid w:val="00247260"/>
    <w:rsid w:val="0028749B"/>
    <w:rsid w:val="002B2BE8"/>
    <w:rsid w:val="002D3D0B"/>
    <w:rsid w:val="002D490D"/>
    <w:rsid w:val="002E403E"/>
    <w:rsid w:val="002E572C"/>
    <w:rsid w:val="002F7A88"/>
    <w:rsid w:val="003111A4"/>
    <w:rsid w:val="00312BA1"/>
    <w:rsid w:val="0031697C"/>
    <w:rsid w:val="00321757"/>
    <w:rsid w:val="00335485"/>
    <w:rsid w:val="00343F40"/>
    <w:rsid w:val="00343F5E"/>
    <w:rsid w:val="00357493"/>
    <w:rsid w:val="003619D8"/>
    <w:rsid w:val="003641A8"/>
    <w:rsid w:val="003953D4"/>
    <w:rsid w:val="003A49E5"/>
    <w:rsid w:val="003A6A52"/>
    <w:rsid w:val="003B762B"/>
    <w:rsid w:val="003D0CD7"/>
    <w:rsid w:val="003E7DD6"/>
    <w:rsid w:val="003F18C6"/>
    <w:rsid w:val="00404CCF"/>
    <w:rsid w:val="00422707"/>
    <w:rsid w:val="004303CA"/>
    <w:rsid w:val="004527A3"/>
    <w:rsid w:val="00456C03"/>
    <w:rsid w:val="0048430A"/>
    <w:rsid w:val="0048457F"/>
    <w:rsid w:val="00492632"/>
    <w:rsid w:val="004B79C5"/>
    <w:rsid w:val="004D043A"/>
    <w:rsid w:val="004D4420"/>
    <w:rsid w:val="004D51A9"/>
    <w:rsid w:val="004E0D50"/>
    <w:rsid w:val="004F7D0E"/>
    <w:rsid w:val="00507BA3"/>
    <w:rsid w:val="00511C86"/>
    <w:rsid w:val="00514A26"/>
    <w:rsid w:val="00525F7E"/>
    <w:rsid w:val="00537AA0"/>
    <w:rsid w:val="00543063"/>
    <w:rsid w:val="00543C3A"/>
    <w:rsid w:val="005500DE"/>
    <w:rsid w:val="005548CF"/>
    <w:rsid w:val="00554A72"/>
    <w:rsid w:val="0056782C"/>
    <w:rsid w:val="00583F4A"/>
    <w:rsid w:val="00590706"/>
    <w:rsid w:val="00595806"/>
    <w:rsid w:val="005967B1"/>
    <w:rsid w:val="005A7F26"/>
    <w:rsid w:val="005B7DB0"/>
    <w:rsid w:val="005D4BEA"/>
    <w:rsid w:val="005E1CC5"/>
    <w:rsid w:val="005E3EB3"/>
    <w:rsid w:val="005F2719"/>
    <w:rsid w:val="00602F96"/>
    <w:rsid w:val="006112B5"/>
    <w:rsid w:val="006324DD"/>
    <w:rsid w:val="00632E49"/>
    <w:rsid w:val="0064634A"/>
    <w:rsid w:val="0064777F"/>
    <w:rsid w:val="00653D60"/>
    <w:rsid w:val="00670150"/>
    <w:rsid w:val="00692F92"/>
    <w:rsid w:val="006A7192"/>
    <w:rsid w:val="006D5A00"/>
    <w:rsid w:val="006D72B9"/>
    <w:rsid w:val="006E629F"/>
    <w:rsid w:val="006F6759"/>
    <w:rsid w:val="007016B5"/>
    <w:rsid w:val="00707B4C"/>
    <w:rsid w:val="00725AA4"/>
    <w:rsid w:val="00727E90"/>
    <w:rsid w:val="00731EBC"/>
    <w:rsid w:val="0073462E"/>
    <w:rsid w:val="00741DE5"/>
    <w:rsid w:val="007513AF"/>
    <w:rsid w:val="0075404C"/>
    <w:rsid w:val="0076144F"/>
    <w:rsid w:val="00771E77"/>
    <w:rsid w:val="0078229D"/>
    <w:rsid w:val="007835D0"/>
    <w:rsid w:val="0078465A"/>
    <w:rsid w:val="007A389D"/>
    <w:rsid w:val="007A6DD8"/>
    <w:rsid w:val="007B6992"/>
    <w:rsid w:val="007C5962"/>
    <w:rsid w:val="007D36F9"/>
    <w:rsid w:val="007F19F0"/>
    <w:rsid w:val="00802702"/>
    <w:rsid w:val="00805CC3"/>
    <w:rsid w:val="0081461A"/>
    <w:rsid w:val="00817A1B"/>
    <w:rsid w:val="00834E06"/>
    <w:rsid w:val="008557A5"/>
    <w:rsid w:val="00872409"/>
    <w:rsid w:val="00872AC6"/>
    <w:rsid w:val="0087515A"/>
    <w:rsid w:val="008C7479"/>
    <w:rsid w:val="008D1FA4"/>
    <w:rsid w:val="008D6D2E"/>
    <w:rsid w:val="008E4896"/>
    <w:rsid w:val="009037DB"/>
    <w:rsid w:val="009074D4"/>
    <w:rsid w:val="009210BE"/>
    <w:rsid w:val="00940AF4"/>
    <w:rsid w:val="00941CA6"/>
    <w:rsid w:val="00953C77"/>
    <w:rsid w:val="009621EE"/>
    <w:rsid w:val="00963FEB"/>
    <w:rsid w:val="00964400"/>
    <w:rsid w:val="009730BD"/>
    <w:rsid w:val="00975EE8"/>
    <w:rsid w:val="00985671"/>
    <w:rsid w:val="00991026"/>
    <w:rsid w:val="009A586D"/>
    <w:rsid w:val="009B151B"/>
    <w:rsid w:val="009D322C"/>
    <w:rsid w:val="009F528E"/>
    <w:rsid w:val="00A024E4"/>
    <w:rsid w:val="00A03FD0"/>
    <w:rsid w:val="00A06BB9"/>
    <w:rsid w:val="00A1443E"/>
    <w:rsid w:val="00A14887"/>
    <w:rsid w:val="00A15A72"/>
    <w:rsid w:val="00A15EF6"/>
    <w:rsid w:val="00A2085D"/>
    <w:rsid w:val="00A33DE3"/>
    <w:rsid w:val="00A45A78"/>
    <w:rsid w:val="00A55980"/>
    <w:rsid w:val="00A645A8"/>
    <w:rsid w:val="00A7687E"/>
    <w:rsid w:val="00A82230"/>
    <w:rsid w:val="00A831BC"/>
    <w:rsid w:val="00AC32D0"/>
    <w:rsid w:val="00AD1AEA"/>
    <w:rsid w:val="00AE012E"/>
    <w:rsid w:val="00B01062"/>
    <w:rsid w:val="00B01F1C"/>
    <w:rsid w:val="00B06E42"/>
    <w:rsid w:val="00B12DDC"/>
    <w:rsid w:val="00B1668A"/>
    <w:rsid w:val="00B30947"/>
    <w:rsid w:val="00B43337"/>
    <w:rsid w:val="00B43D20"/>
    <w:rsid w:val="00B469B8"/>
    <w:rsid w:val="00B94A75"/>
    <w:rsid w:val="00B96F4E"/>
    <w:rsid w:val="00B97B79"/>
    <w:rsid w:val="00BA6F22"/>
    <w:rsid w:val="00BB284F"/>
    <w:rsid w:val="00BC63E7"/>
    <w:rsid w:val="00BD489A"/>
    <w:rsid w:val="00BE00C3"/>
    <w:rsid w:val="00BF7600"/>
    <w:rsid w:val="00C016C7"/>
    <w:rsid w:val="00C27480"/>
    <w:rsid w:val="00C3222C"/>
    <w:rsid w:val="00C47B1C"/>
    <w:rsid w:val="00C57BEF"/>
    <w:rsid w:val="00C71B7C"/>
    <w:rsid w:val="00C722B0"/>
    <w:rsid w:val="00C80028"/>
    <w:rsid w:val="00C87BE6"/>
    <w:rsid w:val="00C90151"/>
    <w:rsid w:val="00C953C8"/>
    <w:rsid w:val="00CA6E69"/>
    <w:rsid w:val="00CC1227"/>
    <w:rsid w:val="00CC4D49"/>
    <w:rsid w:val="00CC74D4"/>
    <w:rsid w:val="00CF006B"/>
    <w:rsid w:val="00CF2290"/>
    <w:rsid w:val="00CF765F"/>
    <w:rsid w:val="00D04B81"/>
    <w:rsid w:val="00D25E6D"/>
    <w:rsid w:val="00D3778B"/>
    <w:rsid w:val="00D44290"/>
    <w:rsid w:val="00D5207A"/>
    <w:rsid w:val="00D623D7"/>
    <w:rsid w:val="00D707AE"/>
    <w:rsid w:val="00D72955"/>
    <w:rsid w:val="00D812F6"/>
    <w:rsid w:val="00D96498"/>
    <w:rsid w:val="00DC04F3"/>
    <w:rsid w:val="00DC74E8"/>
    <w:rsid w:val="00DD1A7B"/>
    <w:rsid w:val="00DF30B3"/>
    <w:rsid w:val="00E1024A"/>
    <w:rsid w:val="00E1425C"/>
    <w:rsid w:val="00E220B4"/>
    <w:rsid w:val="00E248BB"/>
    <w:rsid w:val="00E46CDE"/>
    <w:rsid w:val="00E614B8"/>
    <w:rsid w:val="00E776F1"/>
    <w:rsid w:val="00E853BA"/>
    <w:rsid w:val="00E868A5"/>
    <w:rsid w:val="00EA4639"/>
    <w:rsid w:val="00EA4D4F"/>
    <w:rsid w:val="00EA68B1"/>
    <w:rsid w:val="00EA6A6E"/>
    <w:rsid w:val="00EC0231"/>
    <w:rsid w:val="00EC34C3"/>
    <w:rsid w:val="00EF591C"/>
    <w:rsid w:val="00EF62F6"/>
    <w:rsid w:val="00F02BE3"/>
    <w:rsid w:val="00F20A23"/>
    <w:rsid w:val="00F21294"/>
    <w:rsid w:val="00F25B94"/>
    <w:rsid w:val="00F27A88"/>
    <w:rsid w:val="00F27E7D"/>
    <w:rsid w:val="00F34357"/>
    <w:rsid w:val="00F34D20"/>
    <w:rsid w:val="00F362BF"/>
    <w:rsid w:val="00F46692"/>
    <w:rsid w:val="00F46D00"/>
    <w:rsid w:val="00F6159D"/>
    <w:rsid w:val="00F618FF"/>
    <w:rsid w:val="00F72504"/>
    <w:rsid w:val="00F94D94"/>
    <w:rsid w:val="00FB6C0E"/>
    <w:rsid w:val="00FB6E09"/>
    <w:rsid w:val="00FB75CF"/>
    <w:rsid w:val="00FB7EBD"/>
    <w:rsid w:val="00FC08C8"/>
    <w:rsid w:val="00FC1DB0"/>
    <w:rsid w:val="00FD7D7D"/>
    <w:rsid w:val="00FD7F30"/>
    <w:rsid w:val="00FE52EC"/>
    <w:rsid w:val="00FE752D"/>
    <w:rsid w:val="00FF1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4A4D94B-F3B1-43A3-82D7-CF09CC13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qFormat/>
    <w:pPr>
      <w:keepNext/>
      <w:jc w:val="center"/>
      <w:outlineLvl w:val="1"/>
    </w:pPr>
    <w:rPr>
      <w:b/>
      <w:sz w:val="28"/>
      <w:szCs w:val="20"/>
      <w:lang w:val="en-GB"/>
    </w:rPr>
  </w:style>
  <w:style w:type="paragraph" w:styleId="Heading5">
    <w:name w:val="heading 5"/>
    <w:basedOn w:val="Normal"/>
    <w:next w:val="Normal"/>
    <w:qFormat/>
    <w:pPr>
      <w:keepNext/>
      <w:jc w:val="center"/>
      <w:outlineLvl w:val="4"/>
    </w:pPr>
    <w:rPr>
      <w:sz w:val="32"/>
      <w:szCs w:val="20"/>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pPr>
      <w:autoSpaceDE w:val="0"/>
      <w:autoSpaceDN w:val="0"/>
      <w:adjustRightInd w:val="0"/>
    </w:pPr>
    <w:rPr>
      <w:color w:val="000000"/>
      <w:sz w:val="24"/>
      <w:szCs w:val="24"/>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lang w:val="ro-RO" w:eastAsia="ro-RO"/>
    </w:rPr>
  </w:style>
  <w:style w:type="paragraph" w:styleId="BalloonText">
    <w:name w:val="Balloon Text"/>
    <w:basedOn w:val="Normal"/>
    <w:semiHidden/>
    <w:rsid w:val="00D25E6D"/>
    <w:rPr>
      <w:rFonts w:ascii="Tahoma" w:hAnsi="Tahoma" w:cs="Tahoma"/>
      <w:sz w:val="16"/>
      <w:szCs w:val="16"/>
    </w:rPr>
  </w:style>
  <w:style w:type="character" w:customStyle="1" w:styleId="HeaderChar">
    <w:name w:val="Header Char"/>
    <w:link w:val="Header"/>
    <w:rsid w:val="007016B5"/>
    <w:rPr>
      <w:sz w:val="24"/>
      <w:szCs w:val="24"/>
    </w:rPr>
  </w:style>
  <w:style w:type="paragraph" w:styleId="Header">
    <w:name w:val="header"/>
    <w:basedOn w:val="Normal"/>
    <w:link w:val="HeaderChar"/>
    <w:rsid w:val="007016B5"/>
    <w:pPr>
      <w:tabs>
        <w:tab w:val="center" w:pos="4320"/>
        <w:tab w:val="right" w:pos="8640"/>
      </w:tabs>
    </w:pPr>
  </w:style>
  <w:style w:type="character" w:customStyle="1" w:styleId="HeaderChar1">
    <w:name w:val="Header Char1"/>
    <w:link w:val="Header"/>
    <w:rsid w:val="007016B5"/>
    <w:rPr>
      <w:sz w:val="24"/>
      <w:szCs w:val="24"/>
    </w:rPr>
  </w:style>
  <w:style w:type="paragraph" w:styleId="Footer">
    <w:name w:val="footer"/>
    <w:basedOn w:val="Normal"/>
    <w:link w:val="FooterChar"/>
    <w:uiPriority w:val="99"/>
    <w:rsid w:val="00B01062"/>
    <w:pPr>
      <w:tabs>
        <w:tab w:val="center" w:pos="4680"/>
        <w:tab w:val="right" w:pos="9360"/>
      </w:tabs>
    </w:pPr>
  </w:style>
  <w:style w:type="character" w:customStyle="1" w:styleId="FooterChar">
    <w:name w:val="Footer Char"/>
    <w:link w:val="Footer"/>
    <w:uiPriority w:val="99"/>
    <w:rsid w:val="00B01062"/>
    <w:rPr>
      <w:sz w:val="24"/>
      <w:szCs w:val="24"/>
      <w:lang w:val="en-US" w:eastAsia="en-US"/>
    </w:rPr>
  </w:style>
  <w:style w:type="paragraph" w:styleId="NoSpacing">
    <w:name w:val="No Spacing"/>
    <w:uiPriority w:val="1"/>
    <w:qFormat/>
    <w:rsid w:val="006A7192"/>
    <w:rPr>
      <w:sz w:val="24"/>
      <w:szCs w:val="24"/>
    </w:rPr>
  </w:style>
  <w:style w:type="paragraph" w:customStyle="1" w:styleId="al">
    <w:name w:val="a_l"/>
    <w:basedOn w:val="Normal"/>
    <w:rsid w:val="0075404C"/>
    <w:pPr>
      <w:jc w:val="both"/>
    </w:pPr>
    <w:rPr>
      <w:lang w:val="ro-RO" w:eastAsia="ro-RO"/>
    </w:rPr>
  </w:style>
  <w:style w:type="character" w:customStyle="1" w:styleId="UnresolvedMention">
    <w:name w:val="Unresolved Mention"/>
    <w:uiPriority w:val="99"/>
    <w:semiHidden/>
    <w:unhideWhenUsed/>
    <w:rsid w:val="00FC1DB0"/>
    <w:rPr>
      <w:color w:val="605E5C"/>
      <w:shd w:val="clear" w:color="auto" w:fill="E1DFDD"/>
    </w:rPr>
  </w:style>
  <w:style w:type="numbering" w:customStyle="1" w:styleId="NoList1">
    <w:name w:val="No List1"/>
    <w:next w:val="NoList"/>
    <w:uiPriority w:val="99"/>
    <w:semiHidden/>
    <w:unhideWhenUsed/>
    <w:rsid w:val="00FB6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449087">
      <w:bodyDiv w:val="1"/>
      <w:marLeft w:val="0"/>
      <w:marRight w:val="0"/>
      <w:marTop w:val="0"/>
      <w:marBottom w:val="0"/>
      <w:divBdr>
        <w:top w:val="none" w:sz="0" w:space="0" w:color="auto"/>
        <w:left w:val="none" w:sz="0" w:space="0" w:color="auto"/>
        <w:bottom w:val="none" w:sz="0" w:space="0" w:color="auto"/>
        <w:right w:val="none" w:sz="0" w:space="0" w:color="auto"/>
      </w:divBdr>
    </w:div>
    <w:div w:id="190595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7A564-CED8-4685-BB63-91D6532AB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2131</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14256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Boros</dc:creator>
  <cp:keywords/>
  <cp:lastModifiedBy>personal2</cp:lastModifiedBy>
  <cp:revision>2</cp:revision>
  <cp:lastPrinted>2024-03-13T08:52:00Z</cp:lastPrinted>
  <dcterms:created xsi:type="dcterms:W3CDTF">2024-03-13T09:16:00Z</dcterms:created>
  <dcterms:modified xsi:type="dcterms:W3CDTF">2024-03-13T09:16:00Z</dcterms:modified>
</cp:coreProperties>
</file>