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43F5F" w14:textId="6318D129" w:rsidR="00AC16EF" w:rsidRPr="00DA35BC" w:rsidRDefault="00AC16EF" w:rsidP="00AC16EF">
      <w:pPr>
        <w:rPr>
          <w:rFonts w:ascii="Arial" w:eastAsia="Times New Roman" w:hAnsi="Arial" w:cs="Arial"/>
          <w:b/>
          <w:bCs/>
          <w:color w:val="000000"/>
          <w:kern w:val="36"/>
          <w:sz w:val="46"/>
          <w:szCs w:val="46"/>
          <w14:ligatures w14:val="none"/>
        </w:rPr>
      </w:pPr>
      <w:r w:rsidRPr="00DA35BC">
        <w:rPr>
          <w:rFonts w:ascii="Arial" w:eastAsia="Times New Roman" w:hAnsi="Arial" w:cs="Arial"/>
          <w:b/>
          <w:bCs/>
          <w:color w:val="000000"/>
          <w:kern w:val="36"/>
          <w:sz w:val="46"/>
          <w:szCs w:val="46"/>
          <w14:ligatures w14:val="none"/>
        </w:rPr>
        <w:t xml:space="preserve"> </w:t>
      </w:r>
    </w:p>
    <w:p w14:paraId="56CEE3B2" w14:textId="347FAE51" w:rsidR="00AC16EF" w:rsidRPr="00320245" w:rsidRDefault="00320245" w:rsidP="00324F22">
      <w:pPr>
        <w:jc w:val="center"/>
        <w:rPr>
          <w:b/>
          <w:sz w:val="32"/>
          <w:szCs w:val="32"/>
        </w:rPr>
      </w:pPr>
      <w:r w:rsidRPr="021437DE">
        <w:rPr>
          <w:rFonts w:eastAsia="Times New Roman"/>
          <w:b/>
          <w:color w:val="000000"/>
          <w:kern w:val="36"/>
          <w:sz w:val="36"/>
          <w:szCs w:val="36"/>
          <w14:ligatures w14:val="none"/>
        </w:rPr>
        <w:t xml:space="preserve"> </w:t>
      </w:r>
      <w:r w:rsidR="00AC16EF" w:rsidRPr="021437DE">
        <w:rPr>
          <w:rFonts w:eastAsia="Times New Roman"/>
          <w:b/>
          <w:color w:val="000000"/>
          <w:kern w:val="36"/>
          <w:sz w:val="32"/>
          <w:szCs w:val="32"/>
          <w14:ligatures w14:val="none"/>
        </w:rPr>
        <w:t>Sca</w:t>
      </w:r>
      <w:bookmarkStart w:id="0" w:name="_GoBack"/>
      <w:bookmarkEnd w:id="0"/>
      <w:r w:rsidR="00AC16EF" w:rsidRPr="021437DE">
        <w:rPr>
          <w:rFonts w:eastAsia="Times New Roman"/>
          <w:b/>
          <w:color w:val="000000"/>
          <w:kern w:val="36"/>
          <w:sz w:val="32"/>
          <w:szCs w:val="32"/>
          <w14:ligatures w14:val="none"/>
        </w:rPr>
        <w:t>la NIHSS</w:t>
      </w:r>
      <w:r w:rsidR="00AC16EF" w:rsidRPr="5CF811AF">
        <w:rPr>
          <w:b/>
          <w:sz w:val="32"/>
          <w:szCs w:val="32"/>
        </w:rPr>
        <w:t xml:space="preserve"> </w:t>
      </w:r>
      <w:r w:rsidR="00AC16EF" w:rsidRPr="5CF811AF">
        <w:rPr>
          <w:rFonts w:eastAsia="Times New Roman"/>
          <w:b/>
          <w:color w:val="000000"/>
          <w:kern w:val="36"/>
          <w:sz w:val="32"/>
          <w:szCs w:val="32"/>
          <w14:ligatures w14:val="none"/>
        </w:rPr>
        <w:t>(National Institute Stroke Scale)</w:t>
      </w:r>
    </w:p>
    <w:p w14:paraId="3EEF26EB" w14:textId="77777777" w:rsidR="00324F22" w:rsidRDefault="00324F22" w:rsidP="00661018">
      <w:pPr>
        <w:spacing w:after="200" w:line="240" w:lineRule="auto"/>
        <w:jc w:val="both"/>
        <w:rPr>
          <w:rFonts w:ascii="Arial" w:eastAsia="Times New Roman" w:hAnsi="Arial" w:cs="Arial"/>
          <w:b/>
          <w:bCs/>
          <w:color w:val="000000"/>
          <w:kern w:val="0"/>
          <w:sz w:val="36"/>
          <w:szCs w:val="36"/>
          <w14:ligatures w14:val="none"/>
        </w:rPr>
      </w:pPr>
    </w:p>
    <w:p w14:paraId="5A02024C" w14:textId="4B42060E" w:rsidR="00AC16EF" w:rsidRPr="006E7633" w:rsidRDefault="00AC16EF" w:rsidP="00661018">
      <w:pPr>
        <w:spacing w:after="200" w:line="240" w:lineRule="auto"/>
        <w:jc w:val="both"/>
        <w:rPr>
          <w:rFonts w:eastAsia="Times New Roman" w:cstheme="minorHAnsi"/>
          <w:kern w:val="0"/>
          <w:sz w:val="28"/>
          <w:szCs w:val="28"/>
          <w14:ligatures w14:val="none"/>
        </w:rPr>
      </w:pPr>
      <w:r w:rsidRPr="006E7633">
        <w:rPr>
          <w:rFonts w:ascii="Arial" w:eastAsia="Times New Roman" w:hAnsi="Arial" w:cs="Arial"/>
          <w:b/>
          <w:bCs/>
          <w:color w:val="000000"/>
          <w:kern w:val="0"/>
          <w:sz w:val="28"/>
          <w:szCs w:val="28"/>
          <w14:ligatures w14:val="none"/>
        </w:rPr>
        <w:t xml:space="preserve"> </w:t>
      </w:r>
      <w:r w:rsidRPr="006E7633">
        <w:rPr>
          <w:rFonts w:eastAsia="Times New Roman" w:cstheme="minorHAnsi"/>
          <w:b/>
          <w:color w:val="000000"/>
          <w:kern w:val="0"/>
          <w:sz w:val="28"/>
          <w:szCs w:val="28"/>
          <w14:ligatures w14:val="none"/>
        </w:rPr>
        <w:t>Instrucţiuni generale: </w:t>
      </w:r>
    </w:p>
    <w:p w14:paraId="3195B27F" w14:textId="77777777" w:rsidR="00204011" w:rsidRPr="006D047C" w:rsidRDefault="00AC16EF" w:rsidP="00661018">
      <w:pPr>
        <w:pStyle w:val="ListParagraph"/>
        <w:numPr>
          <w:ilvl w:val="0"/>
          <w:numId w:val="1"/>
        </w:numPr>
        <w:spacing w:after="0" w:line="360" w:lineRule="auto"/>
        <w:jc w:val="both"/>
        <w:rPr>
          <w:rFonts w:eastAsia="Times New Roman" w:cstheme="minorHAnsi"/>
          <w:kern w:val="0"/>
          <w:sz w:val="24"/>
          <w:szCs w:val="24"/>
          <w14:ligatures w14:val="none"/>
        </w:rPr>
      </w:pPr>
      <w:r w:rsidRPr="006D047C">
        <w:rPr>
          <w:rFonts w:eastAsia="Times New Roman" w:cstheme="minorHAnsi"/>
          <w:color w:val="000000"/>
          <w:kern w:val="0"/>
          <w:sz w:val="24"/>
          <w:szCs w:val="24"/>
          <w14:ligatures w14:val="none"/>
        </w:rPr>
        <w:t>Scala trebuie efectuată în ordinea listată</w:t>
      </w:r>
    </w:p>
    <w:p w14:paraId="1B96C069" w14:textId="77777777" w:rsidR="00204011" w:rsidRPr="006D047C" w:rsidRDefault="00AC16EF" w:rsidP="00661018">
      <w:pPr>
        <w:pStyle w:val="ListParagraph"/>
        <w:numPr>
          <w:ilvl w:val="0"/>
          <w:numId w:val="1"/>
        </w:numPr>
        <w:spacing w:after="0" w:line="360" w:lineRule="auto"/>
        <w:jc w:val="both"/>
        <w:rPr>
          <w:rFonts w:eastAsia="Times New Roman" w:cstheme="minorHAnsi"/>
          <w:kern w:val="0"/>
          <w:sz w:val="24"/>
          <w:szCs w:val="24"/>
          <w14:ligatures w14:val="none"/>
        </w:rPr>
      </w:pPr>
      <w:r w:rsidRPr="006D047C">
        <w:rPr>
          <w:rFonts w:eastAsia="Times New Roman" w:cstheme="minorHAnsi"/>
          <w:color w:val="000000"/>
          <w:kern w:val="0"/>
          <w:sz w:val="24"/>
          <w:szCs w:val="24"/>
          <w14:ligatures w14:val="none"/>
        </w:rPr>
        <w:t>Scorurile trebuie acordate după examinarea fiecărui segment</w:t>
      </w:r>
    </w:p>
    <w:p w14:paraId="4A40B2FE" w14:textId="01602ECD" w:rsidR="00204011" w:rsidRPr="006D047C" w:rsidRDefault="00AC16EF" w:rsidP="00661018">
      <w:pPr>
        <w:pStyle w:val="ListParagraph"/>
        <w:numPr>
          <w:ilvl w:val="0"/>
          <w:numId w:val="1"/>
        </w:numPr>
        <w:spacing w:after="0" w:line="360" w:lineRule="auto"/>
        <w:jc w:val="both"/>
        <w:rPr>
          <w:rFonts w:eastAsia="Times New Roman" w:cstheme="minorHAnsi"/>
          <w:kern w:val="0"/>
          <w:sz w:val="24"/>
          <w:szCs w:val="24"/>
          <w14:ligatures w14:val="none"/>
        </w:rPr>
      </w:pPr>
      <w:r w:rsidRPr="006D047C">
        <w:rPr>
          <w:rFonts w:eastAsia="Times New Roman" w:cstheme="minorHAnsi"/>
          <w:color w:val="000000"/>
          <w:kern w:val="0"/>
          <w:sz w:val="24"/>
          <w:szCs w:val="24"/>
          <w14:ligatures w14:val="none"/>
        </w:rPr>
        <w:t>Nu trebuie să reveniţi şi nici să modificaţi scorurile ulterior </w:t>
      </w:r>
    </w:p>
    <w:p w14:paraId="432805F3" w14:textId="77777777" w:rsidR="00324F22" w:rsidRPr="006D047C" w:rsidRDefault="00AC16EF" w:rsidP="00661018">
      <w:pPr>
        <w:pStyle w:val="ListParagraph"/>
        <w:numPr>
          <w:ilvl w:val="0"/>
          <w:numId w:val="1"/>
        </w:numPr>
        <w:spacing w:after="0" w:line="360" w:lineRule="auto"/>
        <w:jc w:val="both"/>
        <w:rPr>
          <w:rFonts w:eastAsia="Times New Roman" w:cstheme="minorHAnsi"/>
          <w:color w:val="000000"/>
          <w:kern w:val="0"/>
          <w:sz w:val="24"/>
          <w:szCs w:val="24"/>
          <w14:ligatures w14:val="none"/>
        </w:rPr>
      </w:pPr>
      <w:r w:rsidRPr="006D047C">
        <w:rPr>
          <w:rFonts w:eastAsia="Times New Roman" w:cstheme="minorHAnsi"/>
          <w:color w:val="000000"/>
          <w:kern w:val="0"/>
          <w:sz w:val="24"/>
          <w:szCs w:val="24"/>
          <w14:ligatures w14:val="none"/>
        </w:rPr>
        <w:t>Scorurile trebuie să reflecte ceea ce pacientul “poate” să faca și nu ceea ce “crede” medicul că pacientul poate efectua</w:t>
      </w:r>
    </w:p>
    <w:p w14:paraId="4F9D1B84" w14:textId="5A3AA655" w:rsidR="00AC16EF" w:rsidRPr="006D047C" w:rsidRDefault="00AC16EF" w:rsidP="00661018">
      <w:pPr>
        <w:pStyle w:val="ListParagraph"/>
        <w:numPr>
          <w:ilvl w:val="0"/>
          <w:numId w:val="1"/>
        </w:numPr>
        <w:spacing w:after="0" w:line="360" w:lineRule="auto"/>
        <w:jc w:val="both"/>
        <w:rPr>
          <w:rFonts w:eastAsia="Times New Roman" w:cstheme="minorHAnsi"/>
          <w:kern w:val="0"/>
          <w:sz w:val="24"/>
          <w:szCs w:val="24"/>
          <w14:ligatures w14:val="none"/>
        </w:rPr>
      </w:pPr>
      <w:r w:rsidRPr="006D047C">
        <w:rPr>
          <w:rFonts w:eastAsia="Times New Roman" w:cstheme="minorHAnsi"/>
          <w:color w:val="000000"/>
          <w:kern w:val="0"/>
          <w:sz w:val="24"/>
          <w:szCs w:val="24"/>
          <w14:ligatures w14:val="none"/>
        </w:rPr>
        <w:t>Clinicianul trebuie să înregistreze răspunsurile imediat si să examineze rapid pacientul </w:t>
      </w:r>
    </w:p>
    <w:p w14:paraId="26A1CCB9" w14:textId="77777777" w:rsidR="00324F22" w:rsidRPr="006D047C" w:rsidRDefault="00AC16EF" w:rsidP="00661018">
      <w:pPr>
        <w:pStyle w:val="ListParagraph"/>
        <w:numPr>
          <w:ilvl w:val="0"/>
          <w:numId w:val="1"/>
        </w:numPr>
        <w:spacing w:after="0" w:line="360" w:lineRule="auto"/>
        <w:jc w:val="both"/>
        <w:rPr>
          <w:rFonts w:eastAsia="Times New Roman" w:cstheme="minorHAnsi"/>
          <w:color w:val="000000"/>
          <w:kern w:val="0"/>
          <w:sz w:val="24"/>
          <w:szCs w:val="24"/>
          <w14:ligatures w14:val="none"/>
        </w:rPr>
      </w:pPr>
      <w:r w:rsidRPr="006D047C">
        <w:rPr>
          <w:rFonts w:eastAsia="Times New Roman" w:cstheme="minorHAnsi"/>
          <w:color w:val="000000"/>
          <w:kern w:val="0"/>
          <w:sz w:val="24"/>
          <w:szCs w:val="24"/>
          <w14:ligatures w14:val="none"/>
        </w:rPr>
        <w:t>Cu excepția situațiilor când este prevăzut în mod expres, pacientul nu trebuie “antrenat” (de ex. să nu i se ceară în mod repetat să facă un efort special pentru a efectua anumite comenzi)</w:t>
      </w:r>
    </w:p>
    <w:p w14:paraId="75066CF4" w14:textId="5EF53265" w:rsidR="00AC16EF" w:rsidRPr="006D047C" w:rsidRDefault="00AC16EF" w:rsidP="00661018">
      <w:pPr>
        <w:pStyle w:val="ListParagraph"/>
        <w:numPr>
          <w:ilvl w:val="0"/>
          <w:numId w:val="1"/>
        </w:numPr>
        <w:spacing w:after="0" w:line="360" w:lineRule="auto"/>
        <w:jc w:val="both"/>
        <w:rPr>
          <w:rFonts w:eastAsia="Times New Roman" w:cstheme="minorHAnsi"/>
          <w:kern w:val="0"/>
          <w:sz w:val="24"/>
          <w:szCs w:val="24"/>
          <w14:ligatures w14:val="none"/>
        </w:rPr>
      </w:pPr>
      <w:r w:rsidRPr="006D047C">
        <w:rPr>
          <w:rFonts w:eastAsia="Times New Roman" w:cstheme="minorHAnsi"/>
          <w:color w:val="000000"/>
          <w:kern w:val="0"/>
          <w:sz w:val="24"/>
          <w:szCs w:val="24"/>
          <w14:ligatures w14:val="none"/>
        </w:rPr>
        <w:t>Chiar dacă există diferențe între modul în care v-ați obișnuit să examinați și modul în care se utilizează scala, aceasta trebuie administrată conform instrucțiunilor </w:t>
      </w:r>
    </w:p>
    <w:p w14:paraId="1573146F" w14:textId="35038E90" w:rsidR="00AC16EF" w:rsidRPr="006D047C" w:rsidRDefault="00AC16EF" w:rsidP="00661018">
      <w:pPr>
        <w:pStyle w:val="ListParagraph"/>
        <w:numPr>
          <w:ilvl w:val="0"/>
          <w:numId w:val="1"/>
        </w:numPr>
        <w:spacing w:after="0" w:line="360" w:lineRule="auto"/>
        <w:jc w:val="both"/>
        <w:rPr>
          <w:rFonts w:eastAsia="Times New Roman" w:cstheme="minorHAnsi"/>
          <w:kern w:val="0"/>
          <w:sz w:val="24"/>
          <w:szCs w:val="24"/>
          <w14:ligatures w14:val="none"/>
        </w:rPr>
      </w:pPr>
      <w:r w:rsidRPr="006D047C">
        <w:rPr>
          <w:rFonts w:eastAsia="Times New Roman" w:cstheme="minorHAnsi"/>
          <w:kern w:val="0"/>
          <w:sz w:val="24"/>
          <w:szCs w:val="24"/>
          <w14:ligatures w14:val="none"/>
        </w:rPr>
        <w:t xml:space="preserve">Scala este utilă pentru evaluarea </w:t>
      </w:r>
      <w:r w:rsidR="00FA40E2" w:rsidRPr="006D047C">
        <w:rPr>
          <w:rFonts w:eastAsia="Times New Roman" w:cstheme="minorHAnsi"/>
          <w:kern w:val="0"/>
          <w:sz w:val="24"/>
          <w:szCs w:val="24"/>
          <w14:ligatures w14:val="none"/>
        </w:rPr>
        <w:t>standardizată, repetitiv</w:t>
      </w:r>
      <w:r w:rsidR="00C6304A" w:rsidRPr="006D047C">
        <w:rPr>
          <w:rFonts w:eastAsia="Times New Roman" w:cstheme="minorHAnsi"/>
          <w:kern w:val="0"/>
          <w:sz w:val="24"/>
          <w:szCs w:val="24"/>
          <w14:ligatures w14:val="none"/>
        </w:rPr>
        <w:t>ă</w:t>
      </w:r>
      <w:r w:rsidR="00FA40E2" w:rsidRPr="006D047C">
        <w:rPr>
          <w:rFonts w:eastAsia="Times New Roman" w:cstheme="minorHAnsi"/>
          <w:kern w:val="0"/>
          <w:sz w:val="24"/>
          <w:szCs w:val="24"/>
          <w14:ligatures w14:val="none"/>
        </w:rPr>
        <w:t xml:space="preserve"> a pacienților cu AVC, dar nu trebuie să </w:t>
      </w:r>
      <w:r w:rsidR="001A1539" w:rsidRPr="006D047C">
        <w:rPr>
          <w:rFonts w:eastAsia="Times New Roman" w:cstheme="minorHAnsi"/>
          <w:kern w:val="0"/>
          <w:sz w:val="24"/>
          <w:szCs w:val="24"/>
          <w14:ligatures w14:val="none"/>
        </w:rPr>
        <w:t xml:space="preserve">se </w:t>
      </w:r>
      <w:r w:rsidR="00FA40E2" w:rsidRPr="006D047C">
        <w:rPr>
          <w:rFonts w:eastAsia="Times New Roman" w:cstheme="minorHAnsi"/>
          <w:kern w:val="0"/>
          <w:sz w:val="24"/>
          <w:szCs w:val="24"/>
          <w14:ligatures w14:val="none"/>
        </w:rPr>
        <w:t>întârzie administrarea terapiilor de revascularizare pentru a fi efectuată cu minuțiozitate</w:t>
      </w:r>
      <w:r w:rsidR="00661018" w:rsidRPr="006D047C">
        <w:rPr>
          <w:rFonts w:eastAsia="Times New Roman" w:cstheme="minorHAnsi"/>
          <w:kern w:val="0"/>
          <w:sz w:val="24"/>
          <w:szCs w:val="24"/>
          <w14:ligatures w14:val="none"/>
        </w:rPr>
        <w:t>.</w:t>
      </w:r>
    </w:p>
    <w:p w14:paraId="128ECDD2" w14:textId="77777777" w:rsidR="00AC16EF" w:rsidRPr="009564DF" w:rsidRDefault="00AC16EF" w:rsidP="00AC16EF">
      <w:pPr>
        <w:spacing w:after="0" w:line="240" w:lineRule="auto"/>
        <w:ind w:firstLine="720"/>
        <w:jc w:val="both"/>
        <w:rPr>
          <w:rFonts w:eastAsia="Times New Roman" w:cstheme="minorHAnsi"/>
          <w:kern w:val="0"/>
          <w14:ligatures w14:val="none"/>
        </w:rPr>
      </w:pPr>
      <w:r w:rsidRPr="009564DF">
        <w:rPr>
          <w:rFonts w:eastAsia="Times New Roman" w:cstheme="minorHAnsi"/>
          <w:color w:val="000000"/>
          <w:kern w:val="0"/>
          <w:sz w:val="20"/>
          <w:szCs w:val="20"/>
          <w14:ligatures w14:val="none"/>
        </w:rPr>
        <w:t> </w:t>
      </w:r>
    </w:p>
    <w:p w14:paraId="0B7AAA76" w14:textId="77777777" w:rsidR="00AC16EF" w:rsidRPr="006E7633" w:rsidRDefault="00AC16EF" w:rsidP="006E7633">
      <w:pPr>
        <w:spacing w:after="0" w:line="240" w:lineRule="auto"/>
        <w:rPr>
          <w:rFonts w:eastAsia="Times New Roman" w:cstheme="minorHAnsi"/>
          <w:kern w:val="0"/>
          <w:sz w:val="28"/>
          <w:szCs w:val="28"/>
          <w14:ligatures w14:val="none"/>
        </w:rPr>
      </w:pPr>
      <w:r w:rsidRPr="006E7633">
        <w:rPr>
          <w:rFonts w:eastAsia="Times New Roman" w:cstheme="minorHAnsi"/>
          <w:b/>
          <w:color w:val="000000"/>
          <w:kern w:val="0"/>
          <w:sz w:val="28"/>
          <w:szCs w:val="28"/>
          <w14:ligatures w14:val="none"/>
        </w:rPr>
        <w:t>Scala se va evalua :</w:t>
      </w:r>
    </w:p>
    <w:p w14:paraId="7BEA3B0B" w14:textId="77777777" w:rsidR="00AC16EF" w:rsidRPr="009564DF" w:rsidRDefault="00AC16EF" w:rsidP="00AC16EF">
      <w:pPr>
        <w:spacing w:after="0" w:line="240" w:lineRule="auto"/>
        <w:rPr>
          <w:rFonts w:eastAsia="Times New Roman" w:cstheme="minorHAnsi"/>
          <w:kern w:val="0"/>
          <w:sz w:val="24"/>
          <w:szCs w:val="24"/>
          <w14:ligatures w14:val="none"/>
        </w:rPr>
      </w:pPr>
      <w:r w:rsidRPr="009564DF">
        <w:rPr>
          <w:rFonts w:eastAsia="Times New Roman" w:cstheme="minorHAnsi"/>
          <w:color w:val="000000"/>
          <w:kern w:val="0"/>
          <w:sz w:val="28"/>
          <w:szCs w:val="28"/>
          <w14:ligatures w14:val="none"/>
        </w:rPr>
        <w:t> </w:t>
      </w:r>
    </w:p>
    <w:p w14:paraId="63E80E74" w14:textId="06967CCC" w:rsidR="00AC16EF" w:rsidRPr="009564DF" w:rsidRDefault="00AC16EF" w:rsidP="00661018">
      <w:pPr>
        <w:pStyle w:val="ListParagraph"/>
        <w:numPr>
          <w:ilvl w:val="0"/>
          <w:numId w:val="4"/>
        </w:numPr>
        <w:spacing w:after="0" w:line="360" w:lineRule="auto"/>
        <w:jc w:val="both"/>
        <w:rPr>
          <w:rFonts w:eastAsia="Times New Roman" w:cstheme="minorHAnsi"/>
          <w:kern w:val="0"/>
          <w:sz w:val="24"/>
          <w:szCs w:val="24"/>
          <w14:ligatures w14:val="none"/>
        </w:rPr>
      </w:pPr>
      <w:r w:rsidRPr="009564DF">
        <w:rPr>
          <w:rFonts w:eastAsia="Times New Roman" w:cstheme="minorHAnsi"/>
          <w:color w:val="000000"/>
          <w:kern w:val="0"/>
          <w:sz w:val="24"/>
          <w:szCs w:val="24"/>
          <w14:ligatures w14:val="none"/>
        </w:rPr>
        <w:t>La internare</w:t>
      </w:r>
    </w:p>
    <w:p w14:paraId="587F62EA" w14:textId="563E52DC" w:rsidR="00AC16EF" w:rsidRPr="009564DF" w:rsidRDefault="00AC16EF" w:rsidP="00661018">
      <w:pPr>
        <w:pStyle w:val="ListParagraph"/>
        <w:numPr>
          <w:ilvl w:val="0"/>
          <w:numId w:val="4"/>
        </w:numPr>
        <w:spacing w:after="0" w:line="360" w:lineRule="auto"/>
        <w:jc w:val="both"/>
        <w:rPr>
          <w:rFonts w:eastAsia="Times New Roman" w:cstheme="minorHAnsi"/>
          <w:kern w:val="0"/>
          <w:sz w:val="24"/>
          <w:szCs w:val="24"/>
          <w14:ligatures w14:val="none"/>
        </w:rPr>
      </w:pPr>
      <w:r w:rsidRPr="009564DF">
        <w:rPr>
          <w:rFonts w:eastAsia="Times New Roman" w:cstheme="minorHAnsi"/>
          <w:color w:val="000000"/>
          <w:kern w:val="0"/>
          <w:sz w:val="24"/>
          <w:szCs w:val="24"/>
          <w14:ligatures w14:val="none"/>
        </w:rPr>
        <w:t>În caz de agravare clinică în timpul trombolizei</w:t>
      </w:r>
    </w:p>
    <w:p w14:paraId="2A027EA1" w14:textId="45FBBAD4" w:rsidR="00AC16EF" w:rsidRPr="009564DF" w:rsidRDefault="00AC16EF" w:rsidP="00661018">
      <w:pPr>
        <w:pStyle w:val="ListParagraph"/>
        <w:numPr>
          <w:ilvl w:val="0"/>
          <w:numId w:val="4"/>
        </w:numPr>
        <w:spacing w:after="0" w:line="360" w:lineRule="auto"/>
        <w:jc w:val="both"/>
        <w:rPr>
          <w:rFonts w:eastAsia="Times New Roman" w:cstheme="minorHAnsi"/>
          <w:kern w:val="0"/>
          <w:sz w:val="24"/>
          <w:szCs w:val="24"/>
          <w14:ligatures w14:val="none"/>
        </w:rPr>
      </w:pPr>
      <w:r w:rsidRPr="009564DF">
        <w:rPr>
          <w:rFonts w:eastAsia="Times New Roman" w:cstheme="minorHAnsi"/>
          <w:color w:val="000000"/>
          <w:kern w:val="0"/>
          <w:sz w:val="24"/>
          <w:szCs w:val="24"/>
          <w14:ligatures w14:val="none"/>
        </w:rPr>
        <w:t xml:space="preserve"> La două ore de la inițierea trombolizei</w:t>
      </w:r>
    </w:p>
    <w:p w14:paraId="3CC0B53D" w14:textId="2D4C3686" w:rsidR="00AC16EF" w:rsidRPr="009564DF" w:rsidRDefault="00AC16EF" w:rsidP="00661018">
      <w:pPr>
        <w:pStyle w:val="ListParagraph"/>
        <w:numPr>
          <w:ilvl w:val="0"/>
          <w:numId w:val="2"/>
        </w:numPr>
        <w:spacing w:after="0" w:line="360" w:lineRule="auto"/>
        <w:jc w:val="both"/>
        <w:rPr>
          <w:rFonts w:eastAsia="Times New Roman" w:cstheme="minorHAnsi"/>
          <w:kern w:val="0"/>
          <w:sz w:val="24"/>
          <w:szCs w:val="24"/>
          <w14:ligatures w14:val="none"/>
        </w:rPr>
      </w:pPr>
      <w:r w:rsidRPr="009564DF">
        <w:rPr>
          <w:rFonts w:eastAsia="Times New Roman" w:cstheme="minorHAnsi"/>
          <w:color w:val="000000"/>
          <w:kern w:val="0"/>
          <w:sz w:val="24"/>
          <w:szCs w:val="24"/>
          <w14:ligatures w14:val="none"/>
        </w:rPr>
        <w:t xml:space="preserve"> La 24 de ore de la tromboliză</w:t>
      </w:r>
    </w:p>
    <w:p w14:paraId="47F5BB54" w14:textId="732ED4E4" w:rsidR="00AC16EF" w:rsidRPr="009564DF" w:rsidRDefault="00AC16EF" w:rsidP="00661018">
      <w:pPr>
        <w:pStyle w:val="ListParagraph"/>
        <w:numPr>
          <w:ilvl w:val="0"/>
          <w:numId w:val="2"/>
        </w:numPr>
        <w:spacing w:after="0" w:line="360" w:lineRule="auto"/>
        <w:jc w:val="both"/>
        <w:rPr>
          <w:rFonts w:eastAsia="Times New Roman" w:cstheme="minorHAnsi"/>
          <w:kern w:val="0"/>
          <w:sz w:val="24"/>
          <w:szCs w:val="24"/>
          <w14:ligatures w14:val="none"/>
        </w:rPr>
      </w:pPr>
      <w:r w:rsidRPr="009564DF">
        <w:rPr>
          <w:rFonts w:eastAsia="Times New Roman" w:cstheme="minorHAnsi"/>
          <w:color w:val="000000"/>
          <w:kern w:val="0"/>
          <w:sz w:val="24"/>
          <w:szCs w:val="24"/>
          <w14:ligatures w14:val="none"/>
        </w:rPr>
        <w:t xml:space="preserve"> La 7 zile de la tromboliză</w:t>
      </w:r>
    </w:p>
    <w:p w14:paraId="39205B02" w14:textId="17755D02" w:rsidR="00AC16EF" w:rsidRPr="00BE2E8E" w:rsidRDefault="00AC16EF" w:rsidP="00661018">
      <w:pPr>
        <w:pStyle w:val="ListParagraph"/>
        <w:numPr>
          <w:ilvl w:val="0"/>
          <w:numId w:val="2"/>
        </w:numPr>
        <w:spacing w:after="0" w:line="360" w:lineRule="auto"/>
        <w:jc w:val="both"/>
        <w:rPr>
          <w:rFonts w:ascii="Times New Roman" w:eastAsia="Times New Roman" w:hAnsi="Times New Roman" w:cs="Times New Roman"/>
          <w:kern w:val="0"/>
          <w:sz w:val="24"/>
          <w:szCs w:val="24"/>
          <w14:ligatures w14:val="none"/>
        </w:rPr>
      </w:pPr>
      <w:r w:rsidRPr="009564DF">
        <w:rPr>
          <w:rFonts w:eastAsia="Times New Roman" w:cstheme="minorHAnsi"/>
          <w:color w:val="000000"/>
          <w:kern w:val="0"/>
          <w:sz w:val="24"/>
          <w:szCs w:val="24"/>
          <w14:ligatures w14:val="none"/>
        </w:rPr>
        <w:t>Pe parcursul internării la toți pacienții cu A</w:t>
      </w:r>
      <w:r w:rsidR="00BE2E8E" w:rsidRPr="009564DF">
        <w:rPr>
          <w:rFonts w:eastAsia="Times New Roman" w:cstheme="minorHAnsi"/>
          <w:color w:val="000000"/>
          <w:kern w:val="0"/>
          <w:sz w:val="24"/>
          <w:szCs w:val="24"/>
          <w14:ligatures w14:val="none"/>
        </w:rPr>
        <w:t>VC</w:t>
      </w:r>
      <w:r w:rsidRPr="009564DF">
        <w:rPr>
          <w:rFonts w:eastAsia="Times New Roman" w:cstheme="minorHAnsi"/>
          <w:color w:val="000000"/>
          <w:kern w:val="0"/>
          <w:sz w:val="24"/>
          <w:szCs w:val="24"/>
          <w14:ligatures w14:val="none"/>
        </w:rPr>
        <w:t xml:space="preserve"> în cadrul evaluării clinice zilnice</w:t>
      </w:r>
    </w:p>
    <w:p w14:paraId="525D0D63" w14:textId="77777777" w:rsidR="00BE2E8E" w:rsidRPr="00324F22" w:rsidRDefault="00BE2E8E" w:rsidP="00BE2E8E">
      <w:pPr>
        <w:pStyle w:val="ListParagraph"/>
        <w:spacing w:after="0" w:line="360" w:lineRule="auto"/>
        <w:jc w:val="both"/>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012"/>
        <w:gridCol w:w="1684"/>
        <w:gridCol w:w="649"/>
      </w:tblGrid>
      <w:tr w:rsidR="009952AA" w:rsidRPr="00916866" w14:paraId="55E1D121" w14:textId="77777777" w:rsidTr="006D047C">
        <w:trPr>
          <w:trHeight w:val="204"/>
        </w:trPr>
        <w:tc>
          <w:tcPr>
            <w:tcW w:w="8696" w:type="dxa"/>
            <w:gridSpan w:val="2"/>
            <w:tcBorders>
              <w:top w:val="single" w:sz="8" w:space="0" w:color="000000"/>
              <w:left w:val="single" w:sz="4" w:space="0" w:color="auto"/>
              <w:bottom w:val="single" w:sz="4" w:space="0" w:color="auto"/>
              <w:right w:val="single" w:sz="8" w:space="0" w:color="000000"/>
            </w:tcBorders>
            <w:shd w:val="clear" w:color="auto" w:fill="F1BD79"/>
            <w:tcMar>
              <w:top w:w="100" w:type="dxa"/>
              <w:left w:w="100" w:type="dxa"/>
              <w:bottom w:w="100" w:type="dxa"/>
              <w:right w:w="100" w:type="dxa"/>
            </w:tcMar>
            <w:hideMark/>
          </w:tcPr>
          <w:p w14:paraId="329197B9" w14:textId="498D8FFD" w:rsidR="009952AA" w:rsidRPr="00916866" w:rsidRDefault="00FD24A7" w:rsidP="00916866">
            <w:pPr>
              <w:spacing w:after="0" w:line="240" w:lineRule="auto"/>
              <w:jc w:val="both"/>
              <w:rPr>
                <w:rFonts w:eastAsia="Times New Roman" w:cstheme="minorHAnsi"/>
                <w:b/>
                <w:bCs/>
                <w:color w:val="000000"/>
                <w:kern w:val="0"/>
                <w:sz w:val="18"/>
                <w:szCs w:val="18"/>
                <w14:ligatures w14:val="none"/>
              </w:rPr>
            </w:pPr>
            <w:r w:rsidRPr="00FD24A7">
              <w:rPr>
                <w:rFonts w:eastAsia="Times New Roman" w:cstheme="minorHAnsi"/>
                <w:b/>
                <w:bCs/>
                <w:color w:val="000000"/>
                <w:kern w:val="0"/>
                <w:sz w:val="20"/>
                <w:szCs w:val="20"/>
                <w14:ligatures w14:val="none"/>
              </w:rPr>
              <w:lastRenderedPageBreak/>
              <w:t xml:space="preserve"> 1. NIVEL DE CONŞTIENŢĂ</w:t>
            </w:r>
          </w:p>
        </w:tc>
        <w:tc>
          <w:tcPr>
            <w:tcW w:w="649" w:type="dxa"/>
            <w:tcBorders>
              <w:top w:val="single" w:sz="8" w:space="0" w:color="000000"/>
              <w:left w:val="single" w:sz="8" w:space="0" w:color="000000"/>
              <w:bottom w:val="single" w:sz="4" w:space="0" w:color="auto"/>
              <w:right w:val="single" w:sz="8" w:space="0" w:color="000000"/>
            </w:tcBorders>
            <w:shd w:val="clear" w:color="auto" w:fill="F1BD79"/>
            <w:tcMar>
              <w:top w:w="100" w:type="dxa"/>
              <w:left w:w="100" w:type="dxa"/>
              <w:bottom w:w="100" w:type="dxa"/>
              <w:right w:w="100" w:type="dxa"/>
            </w:tcMar>
            <w:hideMark/>
          </w:tcPr>
          <w:p w14:paraId="16765D31" w14:textId="61EA6AAA" w:rsidR="009952AA" w:rsidRPr="00916866" w:rsidRDefault="00014AF8" w:rsidP="00916866">
            <w:pPr>
              <w:spacing w:after="0" w:line="240" w:lineRule="auto"/>
              <w:jc w:val="both"/>
              <w:rPr>
                <w:rFonts w:eastAsia="Times New Roman" w:cstheme="minorHAnsi"/>
                <w:b/>
                <w:bCs/>
                <w:kern w:val="0"/>
                <w:sz w:val="18"/>
                <w:szCs w:val="18"/>
                <w14:ligatures w14:val="none"/>
              </w:rPr>
            </w:pPr>
            <w:r w:rsidRPr="00FD24A7">
              <w:rPr>
                <w:rFonts w:eastAsia="Times New Roman" w:cstheme="minorHAnsi"/>
                <w:b/>
                <w:bCs/>
                <w:color w:val="000000"/>
                <w:kern w:val="0"/>
                <w:sz w:val="20"/>
                <w:szCs w:val="20"/>
                <w14:ligatures w14:val="none"/>
              </w:rPr>
              <w:t>SCOR</w:t>
            </w:r>
          </w:p>
        </w:tc>
      </w:tr>
      <w:tr w:rsidR="009952AA" w:rsidRPr="00550932" w14:paraId="43F36B02" w14:textId="77777777" w:rsidTr="006D047C">
        <w:trPr>
          <w:trHeight w:val="1411"/>
        </w:trPr>
        <w:tc>
          <w:tcPr>
            <w:tcW w:w="8696" w:type="dxa"/>
            <w:gridSpan w:val="2"/>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14:paraId="1D181578" w14:textId="737E7554" w:rsidR="009952AA" w:rsidRPr="008C0D24" w:rsidRDefault="009952AA" w:rsidP="0090551D">
            <w:pPr>
              <w:spacing w:after="0" w:line="240" w:lineRule="auto"/>
              <w:contextualSpacing/>
              <w:jc w:val="both"/>
              <w:rPr>
                <w:rFonts w:eastAsia="Times New Roman" w:cstheme="minorHAnsi"/>
                <w:i/>
                <w:iCs/>
                <w:color w:val="000000"/>
                <w:kern w:val="0"/>
                <w:sz w:val="16"/>
                <w:szCs w:val="16"/>
                <w14:ligatures w14:val="none"/>
              </w:rPr>
            </w:pPr>
            <w:r w:rsidRPr="008C0D24">
              <w:rPr>
                <w:rFonts w:eastAsia="Times New Roman" w:cstheme="minorHAnsi"/>
                <w:b/>
                <w:bCs/>
                <w:color w:val="000000"/>
                <w:kern w:val="0"/>
                <w:sz w:val="18"/>
                <w:szCs w:val="18"/>
                <w14:ligatures w14:val="none"/>
              </w:rPr>
              <w:t>1.a</w:t>
            </w:r>
            <w:r w:rsidR="004B6E81" w:rsidRPr="008C0D24">
              <w:rPr>
                <w:rFonts w:eastAsia="Times New Roman" w:cstheme="minorHAnsi"/>
                <w:b/>
                <w:bCs/>
                <w:color w:val="000000"/>
                <w:kern w:val="0"/>
                <w:sz w:val="18"/>
                <w:szCs w:val="18"/>
                <w14:ligatures w14:val="none"/>
              </w:rPr>
              <w:t>.</w:t>
            </w:r>
            <w:r w:rsidRPr="008C0D24">
              <w:rPr>
                <w:rFonts w:eastAsia="Times New Roman" w:cstheme="minorHAnsi"/>
                <w:color w:val="000000"/>
                <w:kern w:val="0"/>
                <w:sz w:val="18"/>
                <w:szCs w:val="18"/>
                <w14:ligatures w14:val="none"/>
              </w:rPr>
              <w:t xml:space="preserve"> </w:t>
            </w:r>
            <w:r w:rsidRPr="008C0D24">
              <w:rPr>
                <w:rFonts w:eastAsia="Times New Roman" w:cstheme="minorHAnsi"/>
                <w:i/>
                <w:iCs/>
                <w:color w:val="000000"/>
                <w:kern w:val="0"/>
                <w:sz w:val="16"/>
                <w:szCs w:val="16"/>
                <w14:ligatures w14:val="none"/>
              </w:rPr>
              <w:t>Medicul trebuie să aleagă un răspuns chiar dacă examinarea este impiedicată de prezența unei sonde de intubație orotraheală, necunoașterea limbii, traumatisme ale regiunii orotraheale. Un scor de „</w:t>
            </w:r>
            <w:r w:rsidRPr="008C0D24">
              <w:rPr>
                <w:rFonts w:eastAsia="Times New Roman" w:cstheme="minorHAnsi"/>
                <w:b/>
                <w:bCs/>
                <w:i/>
                <w:iCs/>
                <w:color w:val="000000"/>
                <w:kern w:val="0"/>
                <w:sz w:val="16"/>
                <w:szCs w:val="16"/>
                <w14:ligatures w14:val="none"/>
              </w:rPr>
              <w:t>3</w:t>
            </w:r>
            <w:r w:rsidRPr="008C0D24">
              <w:rPr>
                <w:rFonts w:eastAsia="Times New Roman" w:cstheme="minorHAnsi"/>
                <w:i/>
                <w:iCs/>
                <w:color w:val="000000"/>
                <w:kern w:val="0"/>
                <w:sz w:val="16"/>
                <w:szCs w:val="16"/>
                <w14:ligatures w14:val="none"/>
              </w:rPr>
              <w:t>” este acordat doar dacă pacientul nu execută nicio miscare, cu excepția reflexelor de postură, ca răspuns la stimuli nociceptivi.</w:t>
            </w:r>
          </w:p>
          <w:p w14:paraId="2F5B8984" w14:textId="77777777" w:rsidR="0090551D" w:rsidRPr="004B6E81" w:rsidRDefault="0090551D" w:rsidP="0090551D">
            <w:pPr>
              <w:spacing w:after="0" w:line="240" w:lineRule="auto"/>
              <w:contextualSpacing/>
              <w:jc w:val="both"/>
              <w:rPr>
                <w:rFonts w:eastAsia="Times New Roman" w:cstheme="minorHAnsi"/>
                <w:i/>
                <w:iCs/>
                <w:color w:val="000000"/>
                <w:kern w:val="0"/>
                <w:sz w:val="14"/>
                <w:szCs w:val="14"/>
                <w14:ligatures w14:val="none"/>
              </w:rPr>
            </w:pPr>
          </w:p>
          <w:p w14:paraId="688A5C86" w14:textId="5CB09912" w:rsidR="009952AA" w:rsidRPr="00884873" w:rsidRDefault="009952AA" w:rsidP="0090551D">
            <w:pPr>
              <w:pStyle w:val="NoSpacing"/>
              <w:contextualSpacing/>
              <w:jc w:val="both"/>
              <w:rPr>
                <w:rFonts w:cstheme="minorHAnsi"/>
                <w:sz w:val="16"/>
                <w:szCs w:val="16"/>
              </w:rPr>
            </w:pPr>
            <w:r w:rsidRPr="00884873">
              <w:rPr>
                <w:rFonts w:cstheme="minorHAnsi"/>
                <w:b/>
                <w:bCs/>
                <w:sz w:val="16"/>
                <w:szCs w:val="16"/>
              </w:rPr>
              <w:t>0 - Alert</w:t>
            </w:r>
            <w:r w:rsidRPr="00884873">
              <w:rPr>
                <w:rFonts w:cstheme="minorHAnsi"/>
                <w:sz w:val="16"/>
                <w:szCs w:val="16"/>
              </w:rPr>
              <w:t>, răspunde prompt </w:t>
            </w:r>
          </w:p>
          <w:p w14:paraId="1F0C7F16" w14:textId="791A5251" w:rsidR="009952AA" w:rsidRPr="00884873" w:rsidRDefault="009952AA" w:rsidP="0090551D">
            <w:pPr>
              <w:pStyle w:val="NoSpacing"/>
              <w:contextualSpacing/>
              <w:jc w:val="both"/>
              <w:rPr>
                <w:rFonts w:cstheme="minorHAnsi"/>
                <w:sz w:val="18"/>
                <w:szCs w:val="18"/>
              </w:rPr>
            </w:pPr>
            <w:r w:rsidRPr="00884873">
              <w:rPr>
                <w:rFonts w:cstheme="minorHAnsi"/>
                <w:b/>
                <w:bCs/>
                <w:sz w:val="16"/>
                <w:szCs w:val="16"/>
              </w:rPr>
              <w:t>1 - Stare de vigilență alterată</w:t>
            </w:r>
            <w:r w:rsidRPr="00884873">
              <w:rPr>
                <w:rFonts w:cstheme="minorHAnsi"/>
                <w:sz w:val="16"/>
                <w:szCs w:val="16"/>
              </w:rPr>
              <w:t xml:space="preserve">, </w:t>
            </w:r>
            <w:r w:rsidRPr="00884873">
              <w:rPr>
                <w:rFonts w:cstheme="minorHAnsi"/>
                <w:b/>
                <w:bCs/>
                <w:sz w:val="16"/>
                <w:szCs w:val="16"/>
              </w:rPr>
              <w:t>dar se vigilizează la stimuli minimi</w:t>
            </w:r>
            <w:r w:rsidRPr="00884873">
              <w:rPr>
                <w:rFonts w:cstheme="minorHAnsi"/>
                <w:sz w:val="16"/>
                <w:szCs w:val="16"/>
              </w:rPr>
              <w:t>; execută ordine, răspunde la întrebări </w:t>
            </w:r>
          </w:p>
          <w:p w14:paraId="3D7432E1" w14:textId="78A2F593" w:rsidR="009952AA" w:rsidRPr="00884873" w:rsidRDefault="009952AA" w:rsidP="0090551D">
            <w:pPr>
              <w:pStyle w:val="NoSpacing"/>
              <w:contextualSpacing/>
              <w:jc w:val="both"/>
              <w:rPr>
                <w:rFonts w:cstheme="minorHAnsi"/>
                <w:sz w:val="16"/>
                <w:szCs w:val="16"/>
              </w:rPr>
            </w:pPr>
            <w:r w:rsidRPr="00884873">
              <w:rPr>
                <w:rFonts w:cstheme="minorHAnsi"/>
                <w:b/>
                <w:bCs/>
                <w:sz w:val="16"/>
                <w:szCs w:val="16"/>
              </w:rPr>
              <w:t xml:space="preserve">2 - Stare de vigilență alterată; necesită stimulare repetată </w:t>
            </w:r>
            <w:r w:rsidRPr="00884873">
              <w:rPr>
                <w:rFonts w:cstheme="minorHAnsi"/>
                <w:sz w:val="16"/>
                <w:szCs w:val="16"/>
              </w:rPr>
              <w:t xml:space="preserve">pentru a colabora, sau este obnubilat și necesită </w:t>
            </w:r>
          </w:p>
          <w:p w14:paraId="2DD0AAF2" w14:textId="77777777" w:rsidR="009952AA" w:rsidRPr="00884873" w:rsidRDefault="009952AA" w:rsidP="0090551D">
            <w:pPr>
              <w:pStyle w:val="NoSpacing"/>
              <w:contextualSpacing/>
              <w:jc w:val="both"/>
              <w:rPr>
                <w:rFonts w:cstheme="minorHAnsi"/>
                <w:sz w:val="18"/>
                <w:szCs w:val="18"/>
              </w:rPr>
            </w:pPr>
            <w:r w:rsidRPr="00884873">
              <w:rPr>
                <w:rFonts w:cstheme="minorHAnsi"/>
                <w:sz w:val="16"/>
                <w:szCs w:val="16"/>
              </w:rPr>
              <w:t xml:space="preserve">       stimulare energică sau dureroasă pentru  a efectua miscări non- stereotipe                            </w:t>
            </w:r>
          </w:p>
          <w:p w14:paraId="1660DE0A" w14:textId="2B0E63B4" w:rsidR="009952AA" w:rsidRPr="00550932" w:rsidRDefault="009952AA" w:rsidP="0090551D">
            <w:pPr>
              <w:pStyle w:val="NoSpacing"/>
              <w:contextualSpacing/>
              <w:jc w:val="both"/>
              <w:rPr>
                <w:rFonts w:eastAsia="Times New Roman" w:cstheme="minorHAnsi"/>
                <w:b/>
                <w:bCs/>
                <w:color w:val="000000"/>
                <w:kern w:val="0"/>
                <w:sz w:val="14"/>
                <w:szCs w:val="14"/>
                <w14:ligatures w14:val="none"/>
              </w:rPr>
            </w:pPr>
            <w:r w:rsidRPr="00884873">
              <w:rPr>
                <w:rFonts w:cstheme="minorHAnsi"/>
                <w:b/>
                <w:bCs/>
                <w:sz w:val="16"/>
                <w:szCs w:val="16"/>
              </w:rPr>
              <w:t>3- Răspunde doar prin reflexe motorii sau autonome, sau este total neresponsiv, flasc și areflexiv</w:t>
            </w:r>
          </w:p>
        </w:tc>
        <w:tc>
          <w:tcPr>
            <w:tcW w:w="649"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1D32E121" w14:textId="77777777" w:rsidR="009952AA" w:rsidRPr="00550932" w:rsidRDefault="009952AA" w:rsidP="0090551D">
            <w:pPr>
              <w:spacing w:after="0" w:line="240" w:lineRule="auto"/>
              <w:contextualSpacing/>
              <w:rPr>
                <w:rFonts w:eastAsia="Times New Roman" w:cstheme="minorHAnsi"/>
                <w:color w:val="000000"/>
                <w:kern w:val="0"/>
                <w:sz w:val="16"/>
                <w:szCs w:val="16"/>
                <w14:ligatures w14:val="none"/>
              </w:rPr>
            </w:pPr>
          </w:p>
        </w:tc>
      </w:tr>
      <w:tr w:rsidR="009952AA" w:rsidRPr="00550932" w14:paraId="6D24DE1A" w14:textId="77777777" w:rsidTr="006D047C">
        <w:trPr>
          <w:trHeight w:val="1320"/>
        </w:trPr>
        <w:tc>
          <w:tcPr>
            <w:tcW w:w="8696" w:type="dxa"/>
            <w:gridSpan w:val="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A68B14C" w14:textId="64C562D2" w:rsidR="004B6E81" w:rsidRPr="008C0D24" w:rsidRDefault="009952AA" w:rsidP="0090551D">
            <w:pPr>
              <w:spacing w:after="0" w:line="240" w:lineRule="auto"/>
              <w:contextualSpacing/>
              <w:jc w:val="both"/>
              <w:rPr>
                <w:rFonts w:eastAsia="Times New Roman" w:cstheme="minorHAnsi"/>
                <w:i/>
                <w:iCs/>
                <w:color w:val="000000"/>
                <w:kern w:val="0"/>
                <w:sz w:val="16"/>
                <w:szCs w:val="16"/>
                <w14:ligatures w14:val="none"/>
              </w:rPr>
            </w:pPr>
            <w:r w:rsidRPr="008C0D24">
              <w:rPr>
                <w:rFonts w:eastAsia="Times New Roman" w:cstheme="minorHAnsi"/>
                <w:b/>
                <w:bCs/>
                <w:color w:val="000000"/>
                <w:kern w:val="0"/>
                <w:sz w:val="18"/>
                <w:szCs w:val="18"/>
                <w14:ligatures w14:val="none"/>
              </w:rPr>
              <w:t>1.b</w:t>
            </w:r>
            <w:r w:rsidRPr="008C0D24">
              <w:rPr>
                <w:rFonts w:eastAsia="Times New Roman" w:cstheme="minorHAnsi"/>
                <w:b/>
                <w:bCs/>
                <w:i/>
                <w:iCs/>
                <w:color w:val="000000"/>
                <w:kern w:val="0"/>
                <w:sz w:val="18"/>
                <w:szCs w:val="18"/>
                <w14:ligatures w14:val="none"/>
              </w:rPr>
              <w:t>.</w:t>
            </w:r>
            <w:r w:rsidRPr="008C0D24">
              <w:rPr>
                <w:rFonts w:eastAsia="Times New Roman" w:cstheme="minorHAnsi"/>
                <w:color w:val="000000"/>
                <w:kern w:val="0"/>
                <w:sz w:val="18"/>
                <w:szCs w:val="18"/>
                <w14:ligatures w14:val="none"/>
              </w:rPr>
              <w:t xml:space="preserve"> </w:t>
            </w:r>
            <w:r w:rsidRPr="008C0D24">
              <w:rPr>
                <w:rFonts w:eastAsia="Times New Roman" w:cstheme="minorHAnsi"/>
                <w:i/>
                <w:iCs/>
                <w:color w:val="000000"/>
                <w:kern w:val="0"/>
                <w:sz w:val="16"/>
                <w:szCs w:val="16"/>
                <w14:ligatures w14:val="none"/>
              </w:rPr>
              <w:t>Pacientul este întrebat care este“</w:t>
            </w:r>
            <w:r w:rsidRPr="008C0D24">
              <w:rPr>
                <w:rFonts w:eastAsia="Times New Roman" w:cstheme="minorHAnsi"/>
                <w:b/>
                <w:bCs/>
                <w:i/>
                <w:iCs/>
                <w:color w:val="000000"/>
                <w:kern w:val="0"/>
                <w:sz w:val="16"/>
                <w:szCs w:val="16"/>
                <w14:ligatures w14:val="none"/>
              </w:rPr>
              <w:t xml:space="preserve"> luna curentă</w:t>
            </w:r>
            <w:r w:rsidRPr="008C0D24">
              <w:rPr>
                <w:rFonts w:eastAsia="Times New Roman" w:cstheme="minorHAnsi"/>
                <w:i/>
                <w:iCs/>
                <w:color w:val="000000"/>
                <w:kern w:val="0"/>
                <w:sz w:val="16"/>
                <w:szCs w:val="16"/>
                <w14:ligatures w14:val="none"/>
              </w:rPr>
              <w:t xml:space="preserve">” si ce </w:t>
            </w:r>
            <w:r w:rsidRPr="008C0D24">
              <w:rPr>
                <w:rFonts w:eastAsia="Times New Roman" w:cstheme="minorHAnsi"/>
                <w:b/>
                <w:bCs/>
                <w:i/>
                <w:iCs/>
                <w:color w:val="000000"/>
                <w:kern w:val="0"/>
                <w:sz w:val="16"/>
                <w:szCs w:val="16"/>
                <w14:ligatures w14:val="none"/>
              </w:rPr>
              <w:t>vârstă</w:t>
            </w:r>
            <w:r w:rsidRPr="008C0D24">
              <w:rPr>
                <w:rFonts w:eastAsia="Times New Roman" w:cstheme="minorHAnsi"/>
                <w:i/>
                <w:iCs/>
                <w:color w:val="000000"/>
                <w:kern w:val="0"/>
                <w:sz w:val="16"/>
                <w:szCs w:val="16"/>
                <w14:ligatures w14:val="none"/>
              </w:rPr>
              <w:t xml:space="preserve"> are. </w:t>
            </w:r>
          </w:p>
          <w:p w14:paraId="36D5ECB1" w14:textId="675769D1" w:rsidR="009952AA" w:rsidRPr="008C0D24" w:rsidRDefault="009952AA" w:rsidP="0090551D">
            <w:pPr>
              <w:spacing w:after="0" w:line="240" w:lineRule="auto"/>
              <w:contextualSpacing/>
              <w:jc w:val="both"/>
              <w:rPr>
                <w:rFonts w:eastAsia="Times New Roman" w:cstheme="minorHAnsi"/>
                <w:i/>
                <w:iCs/>
                <w:color w:val="000000"/>
                <w:kern w:val="0"/>
                <w:sz w:val="16"/>
                <w:szCs w:val="16"/>
                <w14:ligatures w14:val="none"/>
              </w:rPr>
            </w:pPr>
            <w:r w:rsidRPr="008C0D24">
              <w:rPr>
                <w:rFonts w:eastAsia="Times New Roman" w:cstheme="minorHAnsi"/>
                <w:i/>
                <w:iCs/>
                <w:color w:val="000000"/>
                <w:kern w:val="0"/>
                <w:sz w:val="16"/>
                <w:szCs w:val="16"/>
                <w14:ligatures w14:val="none"/>
              </w:rPr>
              <w:t>Răspunsurile trebuie să fie corecte; nu există punctaj parțial pentru răspunsuri aproximative. Pacienții afazici și cei stuporoși care nu înteleg întrebările vor fi cotați cu “</w:t>
            </w:r>
            <w:r w:rsidRPr="008C0D24">
              <w:rPr>
                <w:rFonts w:eastAsia="Times New Roman" w:cstheme="minorHAnsi"/>
                <w:b/>
                <w:bCs/>
                <w:i/>
                <w:iCs/>
                <w:color w:val="000000"/>
                <w:kern w:val="0"/>
                <w:sz w:val="16"/>
                <w:szCs w:val="16"/>
                <w14:ligatures w14:val="none"/>
              </w:rPr>
              <w:t>2</w:t>
            </w:r>
            <w:r w:rsidRPr="008C0D24">
              <w:rPr>
                <w:rFonts w:eastAsia="Times New Roman" w:cstheme="minorHAnsi"/>
                <w:i/>
                <w:iCs/>
                <w:color w:val="000000"/>
                <w:kern w:val="0"/>
                <w:sz w:val="16"/>
                <w:szCs w:val="16"/>
                <w14:ligatures w14:val="none"/>
              </w:rPr>
              <w:t>”.Pacienții cu traumatisme orotraheale sau intubați, cei care nu vorbesc limba, au dizartrie severă din alte cauze sau au o altă motivație in afară de afazie primesc “</w:t>
            </w:r>
            <w:r w:rsidRPr="008C0D24">
              <w:rPr>
                <w:rFonts w:eastAsia="Times New Roman" w:cstheme="minorHAnsi"/>
                <w:b/>
                <w:bCs/>
                <w:i/>
                <w:iCs/>
                <w:color w:val="000000"/>
                <w:kern w:val="0"/>
                <w:sz w:val="16"/>
                <w:szCs w:val="16"/>
                <w14:ligatures w14:val="none"/>
              </w:rPr>
              <w:t>1</w:t>
            </w:r>
            <w:r w:rsidRPr="008C0D24">
              <w:rPr>
                <w:rFonts w:eastAsia="Times New Roman" w:cstheme="minorHAnsi"/>
                <w:i/>
                <w:iCs/>
                <w:color w:val="000000"/>
                <w:kern w:val="0"/>
                <w:sz w:val="16"/>
                <w:szCs w:val="16"/>
                <w14:ligatures w14:val="none"/>
              </w:rPr>
              <w:t>”.Este important ca doar răspunsul inițial să fie cotat ; medicul nu trebuie să “ajute” pacientul oferind “indicii” verbale sau non- verbale. </w:t>
            </w:r>
          </w:p>
          <w:p w14:paraId="567DD81B" w14:textId="77777777" w:rsidR="0090551D" w:rsidRPr="004B6E81" w:rsidRDefault="0090551D" w:rsidP="0090551D">
            <w:pPr>
              <w:spacing w:after="0" w:line="240" w:lineRule="auto"/>
              <w:contextualSpacing/>
              <w:jc w:val="both"/>
              <w:rPr>
                <w:rFonts w:eastAsia="Times New Roman" w:cstheme="minorHAnsi"/>
                <w:i/>
                <w:iCs/>
                <w:kern w:val="0"/>
                <w:sz w:val="12"/>
                <w:szCs w:val="12"/>
                <w14:ligatures w14:val="none"/>
              </w:rPr>
            </w:pPr>
          </w:p>
          <w:p w14:paraId="629E7991" w14:textId="2B61D532" w:rsidR="009952AA" w:rsidRPr="00884873" w:rsidRDefault="009952AA" w:rsidP="0090551D">
            <w:pPr>
              <w:spacing w:after="0" w:line="240" w:lineRule="auto"/>
              <w:contextualSpacing/>
              <w:jc w:val="both"/>
              <w:rPr>
                <w:rFonts w:eastAsia="Times New Roman" w:cstheme="minorHAnsi"/>
                <w:kern w:val="0"/>
                <w14:ligatures w14:val="none"/>
              </w:rPr>
            </w:pPr>
            <w:r w:rsidRPr="00884873">
              <w:rPr>
                <w:rFonts w:eastAsia="Times New Roman" w:cstheme="minorHAnsi"/>
                <w:b/>
                <w:bCs/>
                <w:color w:val="000000"/>
                <w:kern w:val="0"/>
                <w:sz w:val="16"/>
                <w:szCs w:val="16"/>
                <w14:ligatures w14:val="none"/>
              </w:rPr>
              <w:t>0 - Ambele răspunsuri sunt corecte </w:t>
            </w:r>
          </w:p>
          <w:p w14:paraId="4F7E26B3" w14:textId="27EED6F0" w:rsidR="009952AA" w:rsidRPr="00884873" w:rsidRDefault="009952AA" w:rsidP="0090551D">
            <w:pPr>
              <w:spacing w:after="0" w:line="240" w:lineRule="auto"/>
              <w:contextualSpacing/>
              <w:jc w:val="both"/>
              <w:rPr>
                <w:rFonts w:eastAsia="Times New Roman" w:cstheme="minorHAnsi"/>
                <w:kern w:val="0"/>
                <w14:ligatures w14:val="none"/>
              </w:rPr>
            </w:pPr>
            <w:r w:rsidRPr="00884873">
              <w:rPr>
                <w:rFonts w:eastAsia="Times New Roman" w:cstheme="minorHAnsi"/>
                <w:b/>
                <w:bCs/>
                <w:color w:val="000000"/>
                <w:kern w:val="0"/>
                <w:sz w:val="16"/>
                <w:szCs w:val="16"/>
                <w14:ligatures w14:val="none"/>
              </w:rPr>
              <w:t>1 - Un răspuns corect </w:t>
            </w:r>
          </w:p>
          <w:p w14:paraId="42E5E090" w14:textId="307ECC31" w:rsidR="009952AA" w:rsidRPr="00550932" w:rsidRDefault="009952AA" w:rsidP="0090551D">
            <w:pPr>
              <w:spacing w:after="0" w:line="240" w:lineRule="auto"/>
              <w:contextualSpacing/>
              <w:jc w:val="both"/>
              <w:rPr>
                <w:rFonts w:eastAsia="Times New Roman" w:cstheme="minorHAnsi"/>
                <w:kern w:val="0"/>
                <w14:ligatures w14:val="none"/>
              </w:rPr>
            </w:pPr>
            <w:r w:rsidRPr="00884873">
              <w:rPr>
                <w:rFonts w:eastAsia="Times New Roman" w:cstheme="minorHAnsi"/>
                <w:b/>
                <w:bCs/>
                <w:color w:val="000000"/>
                <w:kern w:val="0"/>
                <w:sz w:val="16"/>
                <w:szCs w:val="16"/>
                <w14:ligatures w14:val="none"/>
              </w:rPr>
              <w:t>2 - Niciun răspuns corect </w:t>
            </w:r>
          </w:p>
        </w:tc>
        <w:tc>
          <w:tcPr>
            <w:tcW w:w="649"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07E4BC9F" w14:textId="77777777" w:rsidR="009952AA" w:rsidRPr="00550932" w:rsidRDefault="009952AA" w:rsidP="0090551D">
            <w:pPr>
              <w:spacing w:after="0" w:line="240" w:lineRule="auto"/>
              <w:contextualSpacing/>
              <w:rPr>
                <w:rFonts w:eastAsia="Times New Roman" w:cstheme="minorHAnsi"/>
                <w:kern w:val="0"/>
                <w14:ligatures w14:val="none"/>
              </w:rPr>
            </w:pPr>
            <w:r w:rsidRPr="00550932">
              <w:rPr>
                <w:rFonts w:eastAsia="Times New Roman" w:cstheme="minorHAnsi"/>
                <w:color w:val="000000"/>
                <w:kern w:val="0"/>
                <w:sz w:val="16"/>
                <w:szCs w:val="16"/>
                <w14:ligatures w14:val="none"/>
              </w:rPr>
              <w:t> </w:t>
            </w:r>
          </w:p>
        </w:tc>
      </w:tr>
      <w:tr w:rsidR="009952AA" w:rsidRPr="00550932" w14:paraId="46F80D4E" w14:textId="77777777" w:rsidTr="006D047C">
        <w:trPr>
          <w:trHeight w:val="1311"/>
        </w:trPr>
        <w:tc>
          <w:tcPr>
            <w:tcW w:w="8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0704D" w14:textId="7DA008E3" w:rsidR="0090551D" w:rsidRPr="008C0D24" w:rsidRDefault="009952AA" w:rsidP="0090551D">
            <w:pPr>
              <w:spacing w:after="0" w:line="240" w:lineRule="auto"/>
              <w:contextualSpacing/>
              <w:jc w:val="both"/>
              <w:rPr>
                <w:rFonts w:eastAsia="Times New Roman" w:cstheme="minorHAnsi"/>
                <w:i/>
                <w:iCs/>
                <w:color w:val="000000"/>
                <w:kern w:val="0"/>
                <w:sz w:val="16"/>
                <w:szCs w:val="16"/>
                <w14:ligatures w14:val="none"/>
              </w:rPr>
            </w:pPr>
            <w:r w:rsidRPr="0090551D">
              <w:rPr>
                <w:rFonts w:eastAsia="Times New Roman" w:cstheme="minorHAnsi"/>
                <w:b/>
                <w:bCs/>
                <w:color w:val="000000"/>
                <w:kern w:val="0"/>
                <w:sz w:val="18"/>
                <w:szCs w:val="18"/>
                <w14:ligatures w14:val="none"/>
              </w:rPr>
              <w:t>1.c.</w:t>
            </w:r>
            <w:r w:rsidRPr="00550932">
              <w:rPr>
                <w:rFonts w:eastAsia="Times New Roman" w:cstheme="minorHAnsi"/>
                <w:color w:val="000000"/>
                <w:kern w:val="0"/>
                <w:sz w:val="12"/>
                <w:szCs w:val="12"/>
                <w14:ligatures w14:val="none"/>
              </w:rPr>
              <w:t xml:space="preserve"> </w:t>
            </w:r>
            <w:r w:rsidRPr="008C0D24">
              <w:rPr>
                <w:rFonts w:eastAsia="Times New Roman" w:cstheme="minorHAnsi"/>
                <w:i/>
                <w:iCs/>
                <w:color w:val="000000"/>
                <w:kern w:val="0"/>
                <w:sz w:val="16"/>
                <w:szCs w:val="16"/>
                <w14:ligatures w14:val="none"/>
              </w:rPr>
              <w:t>Pacientul este rugat să închidă si să deschidă ochii si să închidă si să deschidă mâna non- paretică. Ordinul poate fi înlocuit, dacă mâinile nu pot fi folosite. Punctajul este acordat integral dacă intentia de a efectua mișcarea este clară, chiar dacă mișcarea nu poate fi dusă până la capăt datorită slăbiciunii.</w:t>
            </w:r>
            <w:r w:rsidR="008C0D24">
              <w:rPr>
                <w:rFonts w:eastAsia="Times New Roman" w:cstheme="minorHAnsi"/>
                <w:i/>
                <w:iCs/>
                <w:color w:val="000000"/>
                <w:kern w:val="0"/>
                <w:sz w:val="16"/>
                <w:szCs w:val="16"/>
                <w14:ligatures w14:val="none"/>
              </w:rPr>
              <w:t xml:space="preserve"> </w:t>
            </w:r>
            <w:r w:rsidRPr="008C0D24">
              <w:rPr>
                <w:rFonts w:eastAsia="Times New Roman" w:cstheme="minorHAnsi"/>
                <w:i/>
                <w:iCs/>
                <w:color w:val="000000"/>
                <w:kern w:val="0"/>
                <w:sz w:val="16"/>
                <w:szCs w:val="16"/>
                <w14:ligatures w14:val="none"/>
              </w:rPr>
              <w:t>Dacă pacientul nu execută comanda, ordinul trebuie demonstrat prin pantomimă, iar scorul acordat în funcție de numărul ordinelor pe care le imită. Dacă pacientul are un impediment fizic (traumatism, amputație) se vor alege alte ordine simple. Se va nota doar prima încercare. </w:t>
            </w:r>
          </w:p>
          <w:p w14:paraId="69998B83" w14:textId="77777777" w:rsidR="0090551D" w:rsidRPr="0090551D" w:rsidRDefault="0090551D" w:rsidP="0090551D">
            <w:pPr>
              <w:spacing w:after="0" w:line="240" w:lineRule="auto"/>
              <w:contextualSpacing/>
              <w:jc w:val="both"/>
              <w:rPr>
                <w:rFonts w:eastAsia="Times New Roman" w:cstheme="minorHAnsi"/>
                <w:i/>
                <w:iCs/>
                <w:color w:val="000000"/>
                <w:kern w:val="0"/>
                <w:sz w:val="12"/>
                <w:szCs w:val="12"/>
                <w14:ligatures w14:val="none"/>
              </w:rPr>
            </w:pPr>
          </w:p>
          <w:p w14:paraId="296F1391" w14:textId="77777777" w:rsidR="00D610D8" w:rsidRPr="00884873" w:rsidRDefault="009952AA" w:rsidP="0090551D">
            <w:pPr>
              <w:spacing w:after="0" w:line="240" w:lineRule="auto"/>
              <w:contextualSpacing/>
              <w:jc w:val="both"/>
              <w:rPr>
                <w:rFonts w:eastAsia="Times New Roman" w:cstheme="minorHAnsi"/>
                <w:b/>
                <w:bCs/>
                <w:color w:val="000000"/>
                <w:kern w:val="0"/>
                <w:sz w:val="16"/>
                <w:szCs w:val="16"/>
                <w14:ligatures w14:val="none"/>
              </w:rPr>
            </w:pPr>
            <w:r w:rsidRPr="00884873">
              <w:rPr>
                <w:rFonts w:eastAsia="Times New Roman" w:cstheme="minorHAnsi"/>
                <w:b/>
                <w:bCs/>
                <w:color w:val="000000"/>
                <w:kern w:val="0"/>
                <w:sz w:val="16"/>
                <w:szCs w:val="16"/>
                <w14:ligatures w14:val="none"/>
              </w:rPr>
              <w:t>0 - Execută corect ambele ordine </w:t>
            </w:r>
          </w:p>
          <w:p w14:paraId="618AE950" w14:textId="218C964F" w:rsidR="009952AA" w:rsidRPr="00884873" w:rsidRDefault="009952AA" w:rsidP="0090551D">
            <w:pPr>
              <w:spacing w:after="0" w:line="240" w:lineRule="auto"/>
              <w:contextualSpacing/>
              <w:jc w:val="both"/>
              <w:rPr>
                <w:rFonts w:eastAsia="Times New Roman" w:cstheme="minorHAnsi"/>
                <w:kern w:val="0"/>
                <w14:ligatures w14:val="none"/>
              </w:rPr>
            </w:pPr>
            <w:r w:rsidRPr="00884873">
              <w:rPr>
                <w:rFonts w:eastAsia="Times New Roman" w:cstheme="minorHAnsi"/>
                <w:b/>
                <w:bCs/>
                <w:color w:val="000000"/>
                <w:kern w:val="0"/>
                <w:sz w:val="16"/>
                <w:szCs w:val="16"/>
                <w14:ligatures w14:val="none"/>
              </w:rPr>
              <w:t>1 - Execută corect un singur ordin </w:t>
            </w:r>
          </w:p>
          <w:p w14:paraId="1ED8558A" w14:textId="50419D1D" w:rsidR="009952AA" w:rsidRPr="00550932" w:rsidRDefault="009952AA" w:rsidP="0090551D">
            <w:pPr>
              <w:spacing w:after="0" w:line="240" w:lineRule="auto"/>
              <w:contextualSpacing/>
              <w:jc w:val="both"/>
              <w:rPr>
                <w:rFonts w:eastAsia="Times New Roman" w:cstheme="minorHAnsi"/>
                <w:kern w:val="0"/>
                <w14:ligatures w14:val="none"/>
              </w:rPr>
            </w:pPr>
            <w:r w:rsidRPr="00884873">
              <w:rPr>
                <w:rFonts w:eastAsia="Times New Roman" w:cstheme="minorHAnsi"/>
                <w:b/>
                <w:bCs/>
                <w:color w:val="000000"/>
                <w:kern w:val="0"/>
                <w:sz w:val="16"/>
                <w:szCs w:val="16"/>
                <w14:ligatures w14:val="none"/>
              </w:rPr>
              <w:t>2 - Nu execută corect niciun ordin</w:t>
            </w:r>
          </w:p>
        </w:tc>
        <w:tc>
          <w:tcPr>
            <w:tcW w:w="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65497" w14:textId="77777777" w:rsidR="009952AA" w:rsidRPr="00550932" w:rsidRDefault="009952AA" w:rsidP="0090551D">
            <w:pPr>
              <w:spacing w:after="0" w:line="240" w:lineRule="auto"/>
              <w:contextualSpacing/>
              <w:rPr>
                <w:rFonts w:eastAsia="Times New Roman" w:cstheme="minorHAnsi"/>
                <w:kern w:val="0"/>
                <w14:ligatures w14:val="none"/>
              </w:rPr>
            </w:pPr>
            <w:r w:rsidRPr="00550932">
              <w:rPr>
                <w:rFonts w:eastAsia="Times New Roman" w:cstheme="minorHAnsi"/>
                <w:color w:val="000000"/>
                <w:kern w:val="0"/>
                <w:sz w:val="16"/>
                <w:szCs w:val="16"/>
                <w14:ligatures w14:val="none"/>
              </w:rPr>
              <w:t> </w:t>
            </w:r>
          </w:p>
        </w:tc>
      </w:tr>
      <w:tr w:rsidR="00B640C8" w:rsidRPr="00916866" w14:paraId="3E1D2BE0" w14:textId="77777777" w:rsidTr="006D047C">
        <w:trPr>
          <w:trHeight w:val="258"/>
        </w:trPr>
        <w:tc>
          <w:tcPr>
            <w:tcW w:w="0" w:type="auto"/>
            <w:gridSpan w:val="3"/>
            <w:tcBorders>
              <w:top w:val="single" w:sz="8" w:space="0" w:color="000000"/>
              <w:left w:val="single" w:sz="8" w:space="0" w:color="000000"/>
              <w:bottom w:val="single" w:sz="4" w:space="0" w:color="auto"/>
              <w:right w:val="single" w:sz="8" w:space="0" w:color="000000"/>
            </w:tcBorders>
            <w:shd w:val="clear" w:color="auto" w:fill="F1BD79"/>
            <w:tcMar>
              <w:top w:w="100" w:type="dxa"/>
              <w:left w:w="100" w:type="dxa"/>
              <w:bottom w:w="100" w:type="dxa"/>
              <w:right w:w="100" w:type="dxa"/>
            </w:tcMar>
            <w:hideMark/>
          </w:tcPr>
          <w:p w14:paraId="3CCA75FC" w14:textId="748EF42C" w:rsidR="00B640C8" w:rsidRPr="00916866" w:rsidRDefault="00776DD1" w:rsidP="00916866">
            <w:pPr>
              <w:spacing w:after="0" w:line="240" w:lineRule="auto"/>
              <w:rPr>
                <w:rFonts w:eastAsia="Times New Roman" w:cstheme="minorHAnsi"/>
                <w:b/>
                <w:bCs/>
                <w:color w:val="000000"/>
                <w:kern w:val="0"/>
                <w:sz w:val="18"/>
                <w:szCs w:val="18"/>
                <w14:ligatures w14:val="none"/>
              </w:rPr>
            </w:pPr>
            <w:r w:rsidRPr="00FD24A7">
              <w:rPr>
                <w:rFonts w:eastAsia="Times New Roman" w:cstheme="minorHAnsi"/>
                <w:b/>
                <w:bCs/>
                <w:color w:val="000000"/>
                <w:kern w:val="0"/>
                <w:sz w:val="20"/>
                <w:szCs w:val="20"/>
                <w14:ligatures w14:val="none"/>
              </w:rPr>
              <w:t>2. OCULOMOTRICITATE</w:t>
            </w:r>
          </w:p>
        </w:tc>
      </w:tr>
      <w:tr w:rsidR="00D610D8" w:rsidRPr="00550932" w14:paraId="42F8A71F" w14:textId="77777777" w:rsidTr="006D047C">
        <w:trPr>
          <w:trHeight w:val="1888"/>
        </w:trPr>
        <w:tc>
          <w:tcPr>
            <w:tcW w:w="8696" w:type="dxa"/>
            <w:gridSpan w:val="2"/>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0CAAAF6" w14:textId="7AB3503A" w:rsidR="00A83F1B" w:rsidRPr="008C0D24" w:rsidRDefault="00D610D8" w:rsidP="00D610D8">
            <w:pPr>
              <w:spacing w:after="0" w:line="240" w:lineRule="auto"/>
              <w:jc w:val="both"/>
              <w:rPr>
                <w:rFonts w:eastAsia="Times New Roman" w:cstheme="minorHAnsi"/>
                <w:i/>
                <w:iCs/>
                <w:color w:val="000000"/>
                <w:kern w:val="0"/>
                <w:sz w:val="16"/>
                <w:szCs w:val="16"/>
                <w14:ligatures w14:val="none"/>
              </w:rPr>
            </w:pPr>
            <w:r w:rsidRPr="008C0D24">
              <w:rPr>
                <w:rFonts w:eastAsia="Times New Roman" w:cstheme="minorHAnsi"/>
                <w:i/>
                <w:iCs/>
                <w:color w:val="000000"/>
                <w:kern w:val="0"/>
                <w:sz w:val="16"/>
                <w:szCs w:val="16"/>
                <w14:ligatures w14:val="none"/>
              </w:rPr>
              <w:t>Vor fi examinate doar miscările pe orizontală ale globilor oculari. Mișcările voluntare sau reflexe (oculocefalogire) ale globilor oculari vor fi punctate, dar nu se va efectua testul caloric.</w:t>
            </w:r>
            <w:r w:rsidR="008C0D24" w:rsidRPr="008C0D24">
              <w:rPr>
                <w:rFonts w:eastAsia="Times New Roman" w:cstheme="minorHAnsi"/>
                <w:i/>
                <w:iCs/>
                <w:color w:val="000000"/>
                <w:kern w:val="0"/>
                <w:sz w:val="16"/>
                <w:szCs w:val="16"/>
                <w14:ligatures w14:val="none"/>
              </w:rPr>
              <w:t xml:space="preserve"> </w:t>
            </w:r>
            <w:r w:rsidRPr="008C0D24">
              <w:rPr>
                <w:rFonts w:eastAsia="Times New Roman" w:cstheme="minorHAnsi"/>
                <w:i/>
                <w:iCs/>
                <w:color w:val="000000"/>
                <w:kern w:val="0"/>
                <w:sz w:val="16"/>
                <w:szCs w:val="16"/>
                <w14:ligatures w14:val="none"/>
              </w:rPr>
              <w:t>Dacă pacientul are o deviere forțată a globilor oculari, care poate fi depasită prin miscarea voluntară sau reflexă a ochilor, scorul va fi “</w:t>
            </w:r>
            <w:r w:rsidRPr="008C0D24">
              <w:rPr>
                <w:rFonts w:eastAsia="Times New Roman" w:cstheme="minorHAnsi"/>
                <w:b/>
                <w:bCs/>
                <w:i/>
                <w:iCs/>
                <w:color w:val="000000"/>
                <w:kern w:val="0"/>
                <w:sz w:val="16"/>
                <w:szCs w:val="16"/>
                <w14:ligatures w14:val="none"/>
              </w:rPr>
              <w:t>1</w:t>
            </w:r>
            <w:r w:rsidRPr="008C0D24">
              <w:rPr>
                <w:rFonts w:eastAsia="Times New Roman" w:cstheme="minorHAnsi"/>
                <w:i/>
                <w:iCs/>
                <w:color w:val="000000"/>
                <w:kern w:val="0"/>
                <w:sz w:val="16"/>
                <w:szCs w:val="16"/>
                <w14:ligatures w14:val="none"/>
              </w:rPr>
              <w:t>”. Dacă pacientul are o pareză de nervi cranieni (nn III, IV, VI) scorul va fi “</w:t>
            </w:r>
            <w:r w:rsidRPr="008C0D24">
              <w:rPr>
                <w:rFonts w:eastAsia="Times New Roman" w:cstheme="minorHAnsi"/>
                <w:b/>
                <w:bCs/>
                <w:i/>
                <w:iCs/>
                <w:color w:val="000000"/>
                <w:kern w:val="0"/>
                <w:sz w:val="16"/>
                <w:szCs w:val="16"/>
                <w14:ligatures w14:val="none"/>
              </w:rPr>
              <w:t>1</w:t>
            </w:r>
            <w:r w:rsidRPr="008C0D24">
              <w:rPr>
                <w:rFonts w:eastAsia="Times New Roman" w:cstheme="minorHAnsi"/>
                <w:i/>
                <w:iCs/>
                <w:color w:val="000000"/>
                <w:kern w:val="0"/>
                <w:sz w:val="16"/>
                <w:szCs w:val="16"/>
                <w14:ligatures w14:val="none"/>
              </w:rPr>
              <w:t>”.</w:t>
            </w:r>
            <w:r w:rsidR="008C0D24" w:rsidRPr="008C0D24">
              <w:rPr>
                <w:rFonts w:eastAsia="Times New Roman" w:cstheme="minorHAnsi"/>
                <w:i/>
                <w:iCs/>
                <w:color w:val="000000"/>
                <w:kern w:val="0"/>
                <w:sz w:val="16"/>
                <w:szCs w:val="16"/>
                <w14:ligatures w14:val="none"/>
              </w:rPr>
              <w:t xml:space="preserve"> </w:t>
            </w:r>
            <w:r w:rsidRPr="008C0D24">
              <w:rPr>
                <w:rFonts w:eastAsia="Times New Roman" w:cstheme="minorHAnsi"/>
                <w:i/>
                <w:iCs/>
                <w:color w:val="000000"/>
                <w:kern w:val="0"/>
                <w:sz w:val="16"/>
                <w:szCs w:val="16"/>
                <w14:ligatures w14:val="none"/>
              </w:rPr>
              <w:t>Oculomotricitatea poate fi testată la toti pacientii afazici. Dacă pacientul are un traumatism, bandaje, cecitate pre-existentă, sau o altă tulburare de câmp vizual sau acuitate vizuală, se vor testa miscările reflexe, sau alte manevre la alegerea examinatorului. Stabilind contactul vizual cu pacientul si miscându-se de o parte și de alta a pacientului examinatorul poate identifica o pareză parțială de oculomotori.</w:t>
            </w:r>
          </w:p>
          <w:p w14:paraId="12621D58" w14:textId="77777777" w:rsidR="00657FC8" w:rsidRPr="00A83F1B" w:rsidRDefault="00657FC8" w:rsidP="00D610D8">
            <w:pPr>
              <w:spacing w:after="0" w:line="240" w:lineRule="auto"/>
              <w:jc w:val="both"/>
              <w:rPr>
                <w:rFonts w:eastAsia="Times New Roman" w:cstheme="minorHAnsi"/>
                <w:i/>
                <w:iCs/>
                <w:color w:val="000000"/>
                <w:kern w:val="0"/>
                <w:sz w:val="12"/>
                <w:szCs w:val="12"/>
                <w14:ligatures w14:val="none"/>
              </w:rPr>
            </w:pPr>
          </w:p>
          <w:p w14:paraId="3F275D8D" w14:textId="77777777" w:rsidR="00D610D8" w:rsidRPr="00884873" w:rsidRDefault="00D610D8" w:rsidP="00D610D8">
            <w:pPr>
              <w:spacing w:after="0" w:line="240" w:lineRule="auto"/>
              <w:rPr>
                <w:rFonts w:eastAsia="Times New Roman" w:cstheme="minorHAnsi"/>
                <w:kern w:val="0"/>
                <w14:ligatures w14:val="none"/>
              </w:rPr>
            </w:pPr>
            <w:r w:rsidRPr="00884873">
              <w:rPr>
                <w:rFonts w:eastAsia="Times New Roman" w:cstheme="minorHAnsi"/>
                <w:b/>
                <w:bCs/>
                <w:color w:val="000000"/>
                <w:kern w:val="0"/>
                <w:sz w:val="16"/>
                <w:szCs w:val="16"/>
                <w14:ligatures w14:val="none"/>
              </w:rPr>
              <w:t>0 - Normal </w:t>
            </w:r>
          </w:p>
          <w:p w14:paraId="643CBE11" w14:textId="77777777" w:rsidR="00D610D8" w:rsidRPr="00884873" w:rsidRDefault="00D610D8" w:rsidP="00D610D8">
            <w:pPr>
              <w:spacing w:after="0" w:line="240" w:lineRule="auto"/>
              <w:rPr>
                <w:rFonts w:eastAsia="Times New Roman" w:cstheme="minorHAnsi"/>
                <w:kern w:val="0"/>
                <w14:ligatures w14:val="none"/>
              </w:rPr>
            </w:pPr>
            <w:r w:rsidRPr="00884873">
              <w:rPr>
                <w:rFonts w:eastAsia="Times New Roman" w:cstheme="minorHAnsi"/>
                <w:b/>
                <w:bCs/>
                <w:color w:val="000000"/>
                <w:kern w:val="0"/>
                <w:sz w:val="16"/>
                <w:szCs w:val="16"/>
                <w14:ligatures w14:val="none"/>
              </w:rPr>
              <w:t xml:space="preserve">1 - Paralizie parțială </w:t>
            </w:r>
            <w:r w:rsidRPr="00884873">
              <w:rPr>
                <w:rFonts w:eastAsia="Times New Roman" w:cstheme="minorHAnsi"/>
                <w:color w:val="000000"/>
                <w:kern w:val="0"/>
                <w:sz w:val="16"/>
                <w:szCs w:val="16"/>
                <w14:ligatures w14:val="none"/>
              </w:rPr>
              <w:t>: oculomotricitate anormală la unul sau ambii ochi, dar devierea forțată nu este prezentă </w:t>
            </w:r>
          </w:p>
          <w:p w14:paraId="702970D1" w14:textId="6C4D9064" w:rsidR="00D610D8" w:rsidRPr="006E41BE" w:rsidRDefault="00D610D8" w:rsidP="006E41BE">
            <w:pPr>
              <w:spacing w:after="0" w:line="240" w:lineRule="auto"/>
              <w:rPr>
                <w:rFonts w:eastAsia="Times New Roman" w:cstheme="minorHAnsi"/>
                <w:kern w:val="0"/>
                <w14:ligatures w14:val="none"/>
              </w:rPr>
            </w:pPr>
            <w:r w:rsidRPr="00884873">
              <w:rPr>
                <w:rFonts w:eastAsia="Times New Roman" w:cstheme="minorHAnsi"/>
                <w:b/>
                <w:bCs/>
                <w:color w:val="000000"/>
                <w:kern w:val="0"/>
                <w:sz w:val="16"/>
                <w:szCs w:val="16"/>
                <w14:ligatures w14:val="none"/>
              </w:rPr>
              <w:t xml:space="preserve">2 - Deviere forțată a globilor oculari </w:t>
            </w:r>
            <w:r w:rsidRPr="00884873">
              <w:rPr>
                <w:rFonts w:eastAsia="Times New Roman" w:cstheme="minorHAnsi"/>
                <w:color w:val="000000"/>
                <w:kern w:val="0"/>
                <w:sz w:val="16"/>
                <w:szCs w:val="16"/>
                <w14:ligatures w14:val="none"/>
              </w:rPr>
              <w:t>sau paralizie completă a privirii ce nu poate fi depasită prin mișcările oculogire</w:t>
            </w:r>
          </w:p>
        </w:tc>
        <w:tc>
          <w:tcPr>
            <w:tcW w:w="64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0D9EA28" w14:textId="77777777" w:rsidR="00D610D8" w:rsidRPr="00550932" w:rsidRDefault="00D610D8" w:rsidP="00AC16EF">
            <w:pPr>
              <w:spacing w:after="0" w:line="240" w:lineRule="auto"/>
              <w:rPr>
                <w:rFonts w:eastAsia="Times New Roman" w:cstheme="minorHAnsi"/>
                <w:color w:val="000000"/>
                <w:kern w:val="0"/>
                <w:sz w:val="16"/>
                <w:szCs w:val="16"/>
                <w14:ligatures w14:val="none"/>
              </w:rPr>
            </w:pPr>
          </w:p>
        </w:tc>
      </w:tr>
      <w:tr w:rsidR="00B640C8" w:rsidRPr="00916866" w14:paraId="7E9335D6" w14:textId="77777777" w:rsidTr="006D047C">
        <w:trPr>
          <w:trHeight w:val="141"/>
        </w:trPr>
        <w:tc>
          <w:tcPr>
            <w:tcW w:w="0" w:type="auto"/>
            <w:gridSpan w:val="3"/>
            <w:tcBorders>
              <w:top w:val="single" w:sz="8" w:space="0" w:color="000000"/>
              <w:left w:val="single" w:sz="8" w:space="0" w:color="000000"/>
              <w:bottom w:val="single" w:sz="4" w:space="0" w:color="auto"/>
              <w:right w:val="single" w:sz="8" w:space="0" w:color="000000"/>
            </w:tcBorders>
            <w:shd w:val="clear" w:color="auto" w:fill="F1BD79"/>
            <w:tcMar>
              <w:top w:w="100" w:type="dxa"/>
              <w:left w:w="100" w:type="dxa"/>
              <w:bottom w:w="100" w:type="dxa"/>
              <w:right w:w="100" w:type="dxa"/>
            </w:tcMar>
            <w:hideMark/>
          </w:tcPr>
          <w:p w14:paraId="67A6A19F" w14:textId="1CB15F70" w:rsidR="00B640C8" w:rsidRPr="00916866" w:rsidRDefault="008C0D24" w:rsidP="00916866">
            <w:pPr>
              <w:spacing w:after="0" w:line="240" w:lineRule="auto"/>
              <w:rPr>
                <w:rFonts w:eastAsia="Times New Roman" w:cstheme="minorHAnsi"/>
                <w:b/>
                <w:bCs/>
                <w:color w:val="000000"/>
                <w:kern w:val="0"/>
                <w:sz w:val="18"/>
                <w:szCs w:val="18"/>
                <w14:ligatures w14:val="none"/>
              </w:rPr>
            </w:pPr>
            <w:r w:rsidRPr="00916866">
              <w:rPr>
                <w:rFonts w:eastAsia="Times New Roman" w:cstheme="minorHAnsi"/>
                <w:b/>
                <w:bCs/>
                <w:color w:val="000000"/>
                <w:kern w:val="0"/>
                <w:sz w:val="18"/>
                <w:szCs w:val="18"/>
                <w14:ligatures w14:val="none"/>
              </w:rPr>
              <w:t>3.</w:t>
            </w:r>
            <w:r w:rsidRPr="00916866">
              <w:rPr>
                <w:rFonts w:eastAsia="Times New Roman" w:cstheme="minorHAnsi"/>
                <w:color w:val="000000"/>
                <w:kern w:val="0"/>
                <w:sz w:val="18"/>
                <w:szCs w:val="18"/>
                <w14:ligatures w14:val="none"/>
              </w:rPr>
              <w:t xml:space="preserve"> </w:t>
            </w:r>
            <w:r w:rsidRPr="00916866">
              <w:rPr>
                <w:rFonts w:eastAsia="Times New Roman" w:cstheme="minorHAnsi"/>
                <w:b/>
                <w:bCs/>
                <w:color w:val="000000"/>
                <w:kern w:val="0"/>
                <w:sz w:val="18"/>
                <w:szCs w:val="18"/>
                <w14:ligatures w14:val="none"/>
              </w:rPr>
              <w:t>CÂMP VIZUAL</w:t>
            </w:r>
          </w:p>
        </w:tc>
      </w:tr>
      <w:tr w:rsidR="00B640C8" w:rsidRPr="00550932" w14:paraId="12C9068B" w14:textId="77777777" w:rsidTr="006D047C">
        <w:trPr>
          <w:trHeight w:val="1771"/>
        </w:trPr>
        <w:tc>
          <w:tcPr>
            <w:tcW w:w="8696"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200D263" w14:textId="77777777" w:rsidR="00B640C8" w:rsidRPr="008C0D24" w:rsidRDefault="00B640C8" w:rsidP="00DA35BC">
            <w:pPr>
              <w:spacing w:after="0" w:line="240" w:lineRule="auto"/>
              <w:jc w:val="both"/>
              <w:rPr>
                <w:rFonts w:eastAsia="Times New Roman" w:cstheme="minorHAnsi"/>
                <w:i/>
                <w:iCs/>
                <w:kern w:val="0"/>
                <w:sz w:val="28"/>
                <w:szCs w:val="28"/>
                <w14:ligatures w14:val="none"/>
              </w:rPr>
            </w:pPr>
            <w:r w:rsidRPr="008C0D24">
              <w:rPr>
                <w:rFonts w:eastAsia="Times New Roman" w:cstheme="minorHAnsi"/>
                <w:i/>
                <w:iCs/>
                <w:color w:val="000000"/>
                <w:kern w:val="0"/>
                <w:sz w:val="16"/>
                <w:szCs w:val="16"/>
                <w14:ligatures w14:val="none"/>
              </w:rPr>
              <w:t>Câmpul vizual se testează fie prin clipitul la amenințare, fie solicitând pacientului să spună câte degete vede în diferite cadrane ale câmpului vizual.</w:t>
            </w:r>
          </w:p>
          <w:p w14:paraId="167531DA" w14:textId="1ACD35D1" w:rsidR="00B640C8" w:rsidRPr="008C0D24" w:rsidRDefault="00B640C8" w:rsidP="00DA35BC">
            <w:pPr>
              <w:spacing w:after="0" w:line="240" w:lineRule="auto"/>
              <w:jc w:val="both"/>
              <w:rPr>
                <w:rFonts w:eastAsia="Times New Roman" w:cstheme="minorHAnsi"/>
                <w:i/>
                <w:iCs/>
                <w:kern w:val="0"/>
                <w:sz w:val="28"/>
                <w:szCs w:val="28"/>
                <w14:ligatures w14:val="none"/>
              </w:rPr>
            </w:pPr>
            <w:r w:rsidRPr="008C0D24">
              <w:rPr>
                <w:rFonts w:eastAsia="Times New Roman" w:cstheme="minorHAnsi"/>
                <w:i/>
                <w:iCs/>
                <w:color w:val="000000"/>
                <w:kern w:val="0"/>
                <w:sz w:val="16"/>
                <w:szCs w:val="16"/>
                <w14:ligatures w14:val="none"/>
              </w:rPr>
              <w:t>Pacienții pot fi încurajati, iar dacă se uită in direcția miscării degetelor scorul poate fi considerat normal.</w:t>
            </w:r>
            <w:r w:rsidR="008C0D24">
              <w:rPr>
                <w:rFonts w:eastAsia="Times New Roman" w:cstheme="minorHAnsi"/>
                <w:i/>
                <w:iCs/>
                <w:color w:val="000000"/>
                <w:kern w:val="0"/>
                <w:sz w:val="16"/>
                <w:szCs w:val="16"/>
                <w14:ligatures w14:val="none"/>
              </w:rPr>
              <w:t xml:space="preserve"> </w:t>
            </w:r>
            <w:r w:rsidRPr="008C0D24">
              <w:rPr>
                <w:rFonts w:eastAsia="Times New Roman" w:cstheme="minorHAnsi"/>
                <w:i/>
                <w:iCs/>
                <w:color w:val="000000"/>
                <w:kern w:val="0"/>
                <w:sz w:val="16"/>
                <w:szCs w:val="16"/>
                <w14:ligatures w14:val="none"/>
              </w:rPr>
              <w:t>Dacă există cecitate anterioară sau enucleere se va cota ochiul restant.</w:t>
            </w:r>
            <w:r w:rsidR="008C0D24">
              <w:rPr>
                <w:rFonts w:eastAsia="Times New Roman" w:cstheme="minorHAnsi"/>
                <w:i/>
                <w:iCs/>
                <w:color w:val="000000"/>
                <w:kern w:val="0"/>
                <w:sz w:val="16"/>
                <w:szCs w:val="16"/>
                <w14:ligatures w14:val="none"/>
              </w:rPr>
              <w:t xml:space="preserve"> </w:t>
            </w:r>
            <w:r w:rsidRPr="008C0D24">
              <w:rPr>
                <w:rFonts w:eastAsia="Times New Roman" w:cstheme="minorHAnsi"/>
                <w:i/>
                <w:iCs/>
                <w:color w:val="000000"/>
                <w:kern w:val="0"/>
                <w:sz w:val="16"/>
                <w:szCs w:val="16"/>
                <w14:ligatures w14:val="none"/>
              </w:rPr>
              <w:t>Cotați 1 doar dacă există o asimetrie clară, incluzând quadranopsia. </w:t>
            </w:r>
          </w:p>
          <w:p w14:paraId="5E29BB4C" w14:textId="4D964248" w:rsidR="00B640C8" w:rsidRPr="008C0D24" w:rsidRDefault="00B640C8" w:rsidP="00DA35BC">
            <w:pPr>
              <w:spacing w:after="0" w:line="240" w:lineRule="auto"/>
              <w:jc w:val="both"/>
              <w:rPr>
                <w:rFonts w:eastAsia="Times New Roman" w:cstheme="minorHAnsi"/>
                <w:i/>
                <w:iCs/>
                <w:color w:val="000000"/>
                <w:kern w:val="0"/>
                <w:sz w:val="16"/>
                <w:szCs w:val="16"/>
                <w14:ligatures w14:val="none"/>
              </w:rPr>
            </w:pPr>
            <w:r w:rsidRPr="008C0D24">
              <w:rPr>
                <w:rFonts w:eastAsia="Times New Roman" w:cstheme="minorHAnsi"/>
                <w:i/>
                <w:iCs/>
                <w:color w:val="000000"/>
                <w:kern w:val="0"/>
                <w:sz w:val="16"/>
                <w:szCs w:val="16"/>
                <w14:ligatures w14:val="none"/>
              </w:rPr>
              <w:t>Dacă pacientul are cecitate de orice cauză scorul este 3. Stimularea simultană bilaterală se examinează în acest moment; dacă are inatentie vizuală se cotează cu 1 și scorul este utilizat pentru pct 11.</w:t>
            </w:r>
          </w:p>
          <w:p w14:paraId="7B7C99E7" w14:textId="77777777" w:rsidR="006E6A6A" w:rsidRPr="006E41BE" w:rsidRDefault="006E6A6A" w:rsidP="00DA35BC">
            <w:pPr>
              <w:spacing w:after="0" w:line="240" w:lineRule="auto"/>
              <w:jc w:val="both"/>
              <w:rPr>
                <w:rFonts w:eastAsia="Times New Roman" w:cstheme="minorHAnsi"/>
                <w:i/>
                <w:iCs/>
                <w:color w:val="000000"/>
                <w:kern w:val="0"/>
                <w:sz w:val="12"/>
                <w:szCs w:val="12"/>
                <w14:ligatures w14:val="none"/>
              </w:rPr>
            </w:pPr>
          </w:p>
          <w:p w14:paraId="0F0C9B0D" w14:textId="77777777" w:rsidR="00B640C8" w:rsidRPr="00657FC8" w:rsidRDefault="00B640C8" w:rsidP="00DA35BC">
            <w:pPr>
              <w:spacing w:after="0" w:line="240" w:lineRule="auto"/>
              <w:rPr>
                <w:rFonts w:eastAsia="Times New Roman" w:cstheme="minorHAnsi"/>
                <w:b/>
                <w:bCs/>
                <w:color w:val="000000"/>
                <w:kern w:val="0"/>
                <w:sz w:val="16"/>
                <w:szCs w:val="16"/>
                <w14:ligatures w14:val="none"/>
              </w:rPr>
            </w:pPr>
            <w:r w:rsidRPr="00657FC8">
              <w:rPr>
                <w:rFonts w:eastAsia="Times New Roman" w:cstheme="minorHAnsi"/>
                <w:b/>
                <w:bCs/>
                <w:color w:val="000000"/>
                <w:kern w:val="0"/>
                <w:sz w:val="16"/>
                <w:szCs w:val="16"/>
                <w14:ligatures w14:val="none"/>
              </w:rPr>
              <w:t>0 - Fără afectarea câmpului vizual </w:t>
            </w:r>
          </w:p>
          <w:p w14:paraId="208BCFFA" w14:textId="77777777" w:rsidR="00DA35BC" w:rsidRPr="00657FC8" w:rsidRDefault="00B640C8" w:rsidP="00DA35BC">
            <w:pPr>
              <w:spacing w:after="0" w:line="240" w:lineRule="auto"/>
              <w:rPr>
                <w:rFonts w:eastAsia="Times New Roman" w:cstheme="minorHAnsi"/>
                <w:color w:val="000000"/>
                <w:kern w:val="0"/>
                <w:sz w:val="16"/>
                <w:szCs w:val="16"/>
                <w14:ligatures w14:val="none"/>
              </w:rPr>
            </w:pPr>
            <w:r w:rsidRPr="00657FC8">
              <w:rPr>
                <w:rFonts w:eastAsia="Times New Roman" w:cstheme="minorHAnsi"/>
                <w:b/>
                <w:bCs/>
                <w:color w:val="000000"/>
                <w:kern w:val="0"/>
                <w:sz w:val="16"/>
                <w:szCs w:val="16"/>
                <w14:ligatures w14:val="none"/>
              </w:rPr>
              <w:t>1 - Hemianopsie parțială</w:t>
            </w:r>
            <w:r w:rsidRPr="00657FC8">
              <w:rPr>
                <w:rFonts w:eastAsia="Times New Roman" w:cstheme="minorHAnsi"/>
                <w:color w:val="000000"/>
                <w:kern w:val="0"/>
                <w:sz w:val="16"/>
                <w:szCs w:val="16"/>
                <w14:ligatures w14:val="none"/>
              </w:rPr>
              <w:t>    </w:t>
            </w:r>
          </w:p>
          <w:p w14:paraId="62AF9C8E" w14:textId="47B433E4" w:rsidR="00B640C8" w:rsidRPr="00657FC8" w:rsidRDefault="00B640C8" w:rsidP="00DA35BC">
            <w:pPr>
              <w:spacing w:after="0" w:line="240" w:lineRule="auto"/>
              <w:rPr>
                <w:rFonts w:eastAsia="Times New Roman" w:cstheme="minorHAnsi"/>
                <w:kern w:val="0"/>
                <w14:ligatures w14:val="none"/>
              </w:rPr>
            </w:pPr>
            <w:r w:rsidRPr="00657FC8">
              <w:rPr>
                <w:rFonts w:eastAsia="Times New Roman" w:cstheme="minorHAnsi"/>
                <w:b/>
                <w:bCs/>
                <w:color w:val="000000"/>
                <w:kern w:val="0"/>
                <w:sz w:val="16"/>
                <w:szCs w:val="16"/>
                <w14:ligatures w14:val="none"/>
              </w:rPr>
              <w:t>2 -</w:t>
            </w:r>
            <w:r w:rsidR="00DA35BC" w:rsidRPr="00657FC8">
              <w:rPr>
                <w:rFonts w:eastAsia="Times New Roman" w:cstheme="minorHAnsi"/>
                <w:b/>
                <w:bCs/>
                <w:color w:val="000000"/>
                <w:kern w:val="0"/>
                <w:sz w:val="16"/>
                <w:szCs w:val="16"/>
                <w14:ligatures w14:val="none"/>
              </w:rPr>
              <w:t xml:space="preserve"> </w:t>
            </w:r>
            <w:r w:rsidRPr="00657FC8">
              <w:rPr>
                <w:rFonts w:eastAsia="Times New Roman" w:cstheme="minorHAnsi"/>
                <w:b/>
                <w:bCs/>
                <w:color w:val="000000"/>
                <w:kern w:val="0"/>
                <w:sz w:val="16"/>
                <w:szCs w:val="16"/>
                <w14:ligatures w14:val="none"/>
              </w:rPr>
              <w:t>Hemianopsie completă </w:t>
            </w:r>
          </w:p>
          <w:p w14:paraId="0B841EC3" w14:textId="77777777" w:rsidR="00B640C8" w:rsidRDefault="00B640C8" w:rsidP="00DA35BC">
            <w:pPr>
              <w:spacing w:after="0" w:line="240" w:lineRule="auto"/>
              <w:rPr>
                <w:rFonts w:eastAsia="Times New Roman" w:cstheme="minorHAnsi"/>
                <w:color w:val="000000"/>
                <w:kern w:val="0"/>
                <w:sz w:val="16"/>
                <w:szCs w:val="16"/>
                <w14:ligatures w14:val="none"/>
              </w:rPr>
            </w:pPr>
            <w:r w:rsidRPr="00657FC8">
              <w:rPr>
                <w:rFonts w:eastAsia="Times New Roman" w:cstheme="minorHAnsi"/>
                <w:b/>
                <w:bCs/>
                <w:color w:val="000000"/>
                <w:kern w:val="0"/>
                <w:sz w:val="16"/>
                <w:szCs w:val="16"/>
                <w14:ligatures w14:val="none"/>
              </w:rPr>
              <w:t>3 -</w:t>
            </w:r>
            <w:r w:rsidR="00DA35BC" w:rsidRPr="00657FC8">
              <w:rPr>
                <w:rFonts w:eastAsia="Times New Roman" w:cstheme="minorHAnsi"/>
                <w:b/>
                <w:bCs/>
                <w:color w:val="000000"/>
                <w:kern w:val="0"/>
                <w:sz w:val="16"/>
                <w:szCs w:val="16"/>
                <w14:ligatures w14:val="none"/>
              </w:rPr>
              <w:t xml:space="preserve"> </w:t>
            </w:r>
            <w:r w:rsidRPr="00657FC8">
              <w:rPr>
                <w:rFonts w:eastAsia="Times New Roman" w:cstheme="minorHAnsi"/>
                <w:b/>
                <w:bCs/>
                <w:color w:val="000000"/>
                <w:kern w:val="0"/>
                <w:sz w:val="16"/>
                <w:szCs w:val="16"/>
                <w14:ligatures w14:val="none"/>
              </w:rPr>
              <w:t xml:space="preserve">Hemianopsie bilaterală </w:t>
            </w:r>
            <w:r w:rsidRPr="00657FC8">
              <w:rPr>
                <w:rFonts w:eastAsia="Times New Roman" w:cstheme="minorHAnsi"/>
                <w:color w:val="000000"/>
                <w:kern w:val="0"/>
                <w:sz w:val="16"/>
                <w:szCs w:val="16"/>
                <w14:ligatures w14:val="none"/>
              </w:rPr>
              <w:t>(inclusiv cecitatea corticală) </w:t>
            </w:r>
          </w:p>
          <w:p w14:paraId="2A28F47F" w14:textId="77777777" w:rsidR="008C0D24" w:rsidRDefault="008C0D24" w:rsidP="00DA35BC">
            <w:pPr>
              <w:spacing w:after="0" w:line="240" w:lineRule="auto"/>
              <w:rPr>
                <w:rFonts w:eastAsia="Times New Roman" w:cstheme="minorHAnsi"/>
                <w:b/>
                <w:bCs/>
                <w:color w:val="000000"/>
                <w:kern w:val="0"/>
                <w:sz w:val="16"/>
                <w:szCs w:val="16"/>
                <w14:ligatures w14:val="none"/>
              </w:rPr>
            </w:pPr>
          </w:p>
          <w:p w14:paraId="0EC14FD0" w14:textId="77777777" w:rsidR="008C0D24" w:rsidRDefault="008C0D24" w:rsidP="00DA35BC">
            <w:pPr>
              <w:spacing w:after="0" w:line="240" w:lineRule="auto"/>
              <w:rPr>
                <w:rFonts w:eastAsia="Times New Roman" w:cstheme="minorHAnsi"/>
                <w:b/>
                <w:bCs/>
                <w:color w:val="000000"/>
                <w:kern w:val="0"/>
                <w:sz w:val="16"/>
                <w:szCs w:val="16"/>
                <w14:ligatures w14:val="none"/>
              </w:rPr>
            </w:pPr>
          </w:p>
          <w:p w14:paraId="3BCDA2B0" w14:textId="77777777" w:rsidR="008C0D24" w:rsidRDefault="008C0D24" w:rsidP="00DA35BC">
            <w:pPr>
              <w:spacing w:after="0" w:line="240" w:lineRule="auto"/>
              <w:rPr>
                <w:rFonts w:eastAsia="Times New Roman" w:cstheme="minorHAnsi"/>
                <w:b/>
                <w:bCs/>
                <w:color w:val="000000"/>
                <w:kern w:val="0"/>
                <w:sz w:val="16"/>
                <w:szCs w:val="16"/>
                <w14:ligatures w14:val="none"/>
              </w:rPr>
            </w:pPr>
          </w:p>
          <w:p w14:paraId="0A3FDBE6" w14:textId="45E8DBCC" w:rsidR="008C0D24" w:rsidRPr="00550932" w:rsidRDefault="008C0D24" w:rsidP="00DA35BC">
            <w:pPr>
              <w:spacing w:after="0" w:line="240" w:lineRule="auto"/>
              <w:rPr>
                <w:rFonts w:eastAsia="Times New Roman" w:cstheme="minorHAnsi"/>
                <w:b/>
                <w:bCs/>
                <w:color w:val="000000"/>
                <w:kern w:val="0"/>
                <w:sz w:val="12"/>
                <w:szCs w:val="12"/>
                <w14:ligatures w14:val="none"/>
              </w:rPr>
            </w:pPr>
          </w:p>
        </w:tc>
        <w:tc>
          <w:tcPr>
            <w:tcW w:w="64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EE3C352" w14:textId="77777777" w:rsidR="00B640C8" w:rsidRPr="00550932" w:rsidRDefault="00B640C8" w:rsidP="00DA35BC">
            <w:pPr>
              <w:spacing w:after="0" w:line="240" w:lineRule="auto"/>
              <w:rPr>
                <w:rFonts w:eastAsia="Times New Roman" w:cstheme="minorHAnsi"/>
                <w:color w:val="000000"/>
                <w:kern w:val="0"/>
                <w:sz w:val="16"/>
                <w:szCs w:val="16"/>
                <w14:ligatures w14:val="none"/>
              </w:rPr>
            </w:pPr>
          </w:p>
        </w:tc>
      </w:tr>
      <w:tr w:rsidR="007A3988" w:rsidRPr="00916866" w14:paraId="0183D500" w14:textId="77777777" w:rsidTr="006D047C">
        <w:trPr>
          <w:trHeight w:val="267"/>
        </w:trPr>
        <w:tc>
          <w:tcPr>
            <w:tcW w:w="8696" w:type="dxa"/>
            <w:gridSpan w:val="2"/>
            <w:tcBorders>
              <w:top w:val="single" w:sz="8" w:space="0" w:color="000000"/>
              <w:left w:val="single" w:sz="8" w:space="0" w:color="000000"/>
              <w:bottom w:val="single" w:sz="4" w:space="0" w:color="auto"/>
              <w:right w:val="single" w:sz="8" w:space="0" w:color="000000"/>
            </w:tcBorders>
            <w:shd w:val="clear" w:color="auto" w:fill="F1BD79"/>
            <w:tcMar>
              <w:top w:w="100" w:type="dxa"/>
              <w:left w:w="100" w:type="dxa"/>
              <w:bottom w:w="100" w:type="dxa"/>
              <w:right w:w="100" w:type="dxa"/>
            </w:tcMar>
            <w:hideMark/>
          </w:tcPr>
          <w:p w14:paraId="04C6A8B5" w14:textId="77777777" w:rsidR="007A3988" w:rsidRPr="00916866" w:rsidRDefault="007A3988" w:rsidP="00916866">
            <w:pPr>
              <w:spacing w:after="0" w:line="240" w:lineRule="auto"/>
              <w:rPr>
                <w:rFonts w:eastAsia="Times New Roman" w:cstheme="minorHAnsi"/>
                <w:b/>
                <w:bCs/>
                <w:color w:val="000000"/>
                <w:kern w:val="0"/>
                <w:sz w:val="18"/>
                <w:szCs w:val="18"/>
                <w14:ligatures w14:val="none"/>
              </w:rPr>
            </w:pPr>
            <w:r w:rsidRPr="00916866">
              <w:rPr>
                <w:rFonts w:eastAsia="Times New Roman" w:cstheme="minorHAnsi"/>
                <w:b/>
                <w:bCs/>
                <w:color w:val="000000"/>
                <w:kern w:val="0"/>
                <w:sz w:val="18"/>
                <w:szCs w:val="18"/>
                <w14:ligatures w14:val="none"/>
              </w:rPr>
              <w:lastRenderedPageBreak/>
              <w:t>4.</w:t>
            </w:r>
            <w:r w:rsidRPr="00916866">
              <w:rPr>
                <w:rFonts w:eastAsia="Times New Roman" w:cstheme="minorHAnsi"/>
                <w:color w:val="000000"/>
                <w:kern w:val="0"/>
                <w:sz w:val="18"/>
                <w:szCs w:val="18"/>
                <w14:ligatures w14:val="none"/>
              </w:rPr>
              <w:t xml:space="preserve"> </w:t>
            </w:r>
            <w:r w:rsidRPr="00916866">
              <w:rPr>
                <w:rFonts w:eastAsia="Times New Roman" w:cstheme="minorHAnsi"/>
                <w:b/>
                <w:bCs/>
                <w:color w:val="000000"/>
                <w:kern w:val="0"/>
                <w:sz w:val="18"/>
                <w:szCs w:val="18"/>
                <w14:ligatures w14:val="none"/>
              </w:rPr>
              <w:t>PARALIZIE FACIALĂ</w:t>
            </w:r>
          </w:p>
        </w:tc>
        <w:tc>
          <w:tcPr>
            <w:tcW w:w="649" w:type="dxa"/>
            <w:tcBorders>
              <w:top w:val="single" w:sz="8" w:space="0" w:color="000000"/>
              <w:left w:val="single" w:sz="8" w:space="0" w:color="000000"/>
              <w:bottom w:val="single" w:sz="4" w:space="0" w:color="auto"/>
              <w:right w:val="single" w:sz="8" w:space="0" w:color="000000"/>
            </w:tcBorders>
            <w:shd w:val="clear" w:color="auto" w:fill="F1BD79"/>
          </w:tcPr>
          <w:p w14:paraId="1D05C5D9" w14:textId="47237531" w:rsidR="007A3988" w:rsidRPr="00916866" w:rsidRDefault="007A3988" w:rsidP="00916866">
            <w:pPr>
              <w:spacing w:after="0" w:line="240" w:lineRule="auto"/>
              <w:rPr>
                <w:rFonts w:eastAsia="Times New Roman" w:cstheme="minorHAnsi"/>
                <w:b/>
                <w:bCs/>
                <w:color w:val="000000"/>
                <w:kern w:val="0"/>
                <w:sz w:val="18"/>
                <w:szCs w:val="18"/>
                <w14:ligatures w14:val="none"/>
              </w:rPr>
            </w:pPr>
            <w:r w:rsidRPr="008C0D24">
              <w:rPr>
                <w:rFonts w:eastAsia="Times New Roman" w:cstheme="minorHAnsi"/>
                <w:b/>
                <w:bCs/>
                <w:color w:val="000000"/>
                <w:kern w:val="0"/>
                <w:sz w:val="18"/>
                <w:szCs w:val="18"/>
                <w14:ligatures w14:val="none"/>
              </w:rPr>
              <w:t>SCOR</w:t>
            </w:r>
          </w:p>
        </w:tc>
      </w:tr>
      <w:tr w:rsidR="00DA35BC" w:rsidRPr="00550932" w14:paraId="61795CD3" w14:textId="77777777" w:rsidTr="006D047C">
        <w:trPr>
          <w:trHeight w:val="1330"/>
        </w:trPr>
        <w:tc>
          <w:tcPr>
            <w:tcW w:w="8696"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6906336" w14:textId="77777777" w:rsidR="00DA35BC" w:rsidRPr="007A3988" w:rsidRDefault="00DA35BC" w:rsidP="00DA35BC">
            <w:pPr>
              <w:spacing w:after="0" w:line="240" w:lineRule="auto"/>
              <w:jc w:val="both"/>
              <w:rPr>
                <w:rFonts w:eastAsia="Times New Roman" w:cstheme="minorHAnsi"/>
                <w:i/>
                <w:iCs/>
                <w:kern w:val="0"/>
                <w:sz w:val="24"/>
                <w:szCs w:val="24"/>
                <w14:ligatures w14:val="none"/>
              </w:rPr>
            </w:pPr>
            <w:r w:rsidRPr="007A3988">
              <w:rPr>
                <w:rFonts w:eastAsia="Times New Roman" w:cstheme="minorHAnsi"/>
                <w:i/>
                <w:iCs/>
                <w:color w:val="000000"/>
                <w:kern w:val="0"/>
                <w:sz w:val="14"/>
                <w:szCs w:val="14"/>
                <w14:ligatures w14:val="none"/>
              </w:rPr>
              <w:t>Cereți pacientului (puteți folosi pantomima pentru a-l incuraja) să ridice sprâncenele, să arate dinții. </w:t>
            </w:r>
          </w:p>
          <w:p w14:paraId="4C3B0B4C" w14:textId="77777777" w:rsidR="00DA35BC" w:rsidRPr="007A3988" w:rsidRDefault="00DA35BC" w:rsidP="00DA35BC">
            <w:pPr>
              <w:spacing w:after="0" w:line="240" w:lineRule="auto"/>
              <w:jc w:val="both"/>
              <w:rPr>
                <w:rFonts w:eastAsia="Times New Roman" w:cstheme="minorHAnsi"/>
                <w:i/>
                <w:iCs/>
                <w:kern w:val="0"/>
                <w:sz w:val="24"/>
                <w:szCs w:val="24"/>
                <w14:ligatures w14:val="none"/>
              </w:rPr>
            </w:pPr>
            <w:r w:rsidRPr="007A3988">
              <w:rPr>
                <w:rFonts w:eastAsia="Times New Roman" w:cstheme="minorHAnsi"/>
                <w:i/>
                <w:iCs/>
                <w:color w:val="000000"/>
                <w:kern w:val="0"/>
                <w:sz w:val="14"/>
                <w:szCs w:val="14"/>
                <w14:ligatures w14:val="none"/>
              </w:rPr>
              <w:t>Se cotează simetria feței la stimulare nociceptivă la pacienții mai puțin responsivi sau afazici.</w:t>
            </w:r>
          </w:p>
          <w:p w14:paraId="352BCA59" w14:textId="4BF3A97C" w:rsidR="00DA35BC" w:rsidRPr="007A3988" w:rsidRDefault="00DA35BC" w:rsidP="00DA35BC">
            <w:pPr>
              <w:spacing w:after="0" w:line="240" w:lineRule="auto"/>
              <w:jc w:val="both"/>
              <w:rPr>
                <w:rFonts w:eastAsia="Times New Roman" w:cstheme="minorHAnsi"/>
                <w:i/>
                <w:iCs/>
                <w:color w:val="000000"/>
                <w:kern w:val="0"/>
                <w:sz w:val="14"/>
                <w:szCs w:val="14"/>
                <w14:ligatures w14:val="none"/>
              </w:rPr>
            </w:pPr>
            <w:r w:rsidRPr="007A3988">
              <w:rPr>
                <w:rFonts w:eastAsia="Times New Roman" w:cstheme="minorHAnsi"/>
                <w:i/>
                <w:iCs/>
                <w:color w:val="000000"/>
                <w:kern w:val="0"/>
                <w:sz w:val="14"/>
                <w:szCs w:val="14"/>
                <w14:ligatures w14:val="none"/>
              </w:rPr>
              <w:t>Dacă există traumatisme faciale, bandaje, sau alte bariere, acestea ar trebui îndepărtate în măsura în care este posibil.</w:t>
            </w:r>
          </w:p>
          <w:p w14:paraId="3B3691D4" w14:textId="77777777" w:rsidR="00861EBD" w:rsidRPr="00861EBD" w:rsidRDefault="00861EBD" w:rsidP="00DA35BC">
            <w:pPr>
              <w:spacing w:after="0" w:line="240" w:lineRule="auto"/>
              <w:jc w:val="both"/>
              <w:rPr>
                <w:rFonts w:eastAsia="Times New Roman" w:cstheme="minorHAnsi"/>
                <w:i/>
                <w:iCs/>
                <w:color w:val="000000"/>
                <w:kern w:val="0"/>
                <w:sz w:val="12"/>
                <w:szCs w:val="12"/>
                <w14:ligatures w14:val="none"/>
              </w:rPr>
            </w:pPr>
          </w:p>
          <w:p w14:paraId="3DA372D6" w14:textId="435F2C1A" w:rsidR="00DA35BC" w:rsidRPr="00657FC8" w:rsidRDefault="00DA35BC" w:rsidP="00DA35BC">
            <w:pPr>
              <w:spacing w:after="0" w:line="240" w:lineRule="auto"/>
              <w:jc w:val="both"/>
              <w:rPr>
                <w:rFonts w:eastAsia="Times New Roman" w:cstheme="minorHAnsi"/>
                <w:i/>
                <w:iCs/>
                <w:color w:val="000000"/>
                <w:kern w:val="0"/>
                <w:sz w:val="11"/>
                <w:szCs w:val="11"/>
                <w14:ligatures w14:val="none"/>
              </w:rPr>
            </w:pPr>
            <w:r w:rsidRPr="00657FC8">
              <w:rPr>
                <w:rFonts w:eastAsia="Times New Roman" w:cstheme="minorHAnsi"/>
                <w:b/>
                <w:bCs/>
                <w:color w:val="000000"/>
                <w:kern w:val="0"/>
                <w:sz w:val="16"/>
                <w:szCs w:val="16"/>
                <w14:ligatures w14:val="none"/>
              </w:rPr>
              <w:t>0 - Fără pareză</w:t>
            </w:r>
            <w:r w:rsidRPr="00657FC8">
              <w:rPr>
                <w:rFonts w:eastAsia="Times New Roman" w:cstheme="minorHAnsi"/>
                <w:color w:val="000000"/>
                <w:kern w:val="0"/>
                <w:sz w:val="16"/>
                <w:szCs w:val="16"/>
                <w14:ligatures w14:val="none"/>
              </w:rPr>
              <w:t>; mișcări normale, simetrice </w:t>
            </w:r>
          </w:p>
          <w:p w14:paraId="5CADC084" w14:textId="5170217A" w:rsidR="00DA35BC" w:rsidRPr="00657FC8" w:rsidRDefault="00DA35BC" w:rsidP="00DA35BC">
            <w:pPr>
              <w:spacing w:after="0" w:line="240" w:lineRule="auto"/>
              <w:rPr>
                <w:rFonts w:eastAsia="Times New Roman" w:cstheme="minorHAnsi"/>
                <w:kern w:val="0"/>
                <w14:ligatures w14:val="none"/>
              </w:rPr>
            </w:pPr>
            <w:r w:rsidRPr="00657FC8">
              <w:rPr>
                <w:rFonts w:eastAsia="Times New Roman" w:cstheme="minorHAnsi"/>
                <w:b/>
                <w:bCs/>
                <w:color w:val="000000"/>
                <w:kern w:val="0"/>
                <w:sz w:val="16"/>
                <w:szCs w:val="16"/>
                <w14:ligatures w14:val="none"/>
              </w:rPr>
              <w:t xml:space="preserve">1 - Pareză minoră </w:t>
            </w:r>
            <w:r w:rsidRPr="00657FC8">
              <w:rPr>
                <w:rFonts w:eastAsia="Times New Roman" w:cstheme="minorHAnsi"/>
                <w:color w:val="000000"/>
                <w:kern w:val="0"/>
                <w:sz w:val="16"/>
                <w:szCs w:val="16"/>
                <w14:ligatures w14:val="none"/>
              </w:rPr>
              <w:t>(sanț nazolabial șters, asimetrie c</w:t>
            </w:r>
            <w:r w:rsidR="00CC48F7" w:rsidRPr="00657FC8">
              <w:rPr>
                <w:rFonts w:eastAsia="Times New Roman" w:cstheme="minorHAnsi"/>
                <w:color w:val="000000"/>
                <w:kern w:val="0"/>
                <w:sz w:val="16"/>
                <w:szCs w:val="16"/>
                <w14:ligatures w14:val="none"/>
              </w:rPr>
              <w:t>â</w:t>
            </w:r>
            <w:r w:rsidRPr="00657FC8">
              <w:rPr>
                <w:rFonts w:eastAsia="Times New Roman" w:cstheme="minorHAnsi"/>
                <w:color w:val="000000"/>
                <w:kern w:val="0"/>
                <w:sz w:val="16"/>
                <w:szCs w:val="16"/>
                <w14:ligatures w14:val="none"/>
              </w:rPr>
              <w:t>nd zâmbește)      </w:t>
            </w:r>
          </w:p>
          <w:p w14:paraId="10BF7AE5" w14:textId="77777777" w:rsidR="00DA35BC" w:rsidRPr="00657FC8" w:rsidRDefault="00DA35BC" w:rsidP="00DA35BC">
            <w:pPr>
              <w:spacing w:after="0" w:line="240" w:lineRule="auto"/>
              <w:rPr>
                <w:rFonts w:eastAsia="Times New Roman" w:cstheme="minorHAnsi"/>
                <w:kern w:val="0"/>
                <w14:ligatures w14:val="none"/>
              </w:rPr>
            </w:pPr>
            <w:r w:rsidRPr="00657FC8">
              <w:rPr>
                <w:rFonts w:eastAsia="Times New Roman" w:cstheme="minorHAnsi"/>
                <w:b/>
                <w:bCs/>
                <w:color w:val="000000"/>
                <w:kern w:val="0"/>
                <w:sz w:val="16"/>
                <w:szCs w:val="16"/>
                <w14:ligatures w14:val="none"/>
              </w:rPr>
              <w:t>2</w:t>
            </w:r>
            <w:r w:rsidRPr="00657FC8">
              <w:rPr>
                <w:rFonts w:eastAsia="Times New Roman" w:cstheme="minorHAnsi"/>
                <w:color w:val="000000"/>
                <w:kern w:val="0"/>
                <w:sz w:val="16"/>
                <w:szCs w:val="16"/>
                <w14:ligatures w14:val="none"/>
              </w:rPr>
              <w:t xml:space="preserve"> - </w:t>
            </w:r>
            <w:r w:rsidRPr="00657FC8">
              <w:rPr>
                <w:rFonts w:eastAsia="Times New Roman" w:cstheme="minorHAnsi"/>
                <w:b/>
                <w:bCs/>
                <w:color w:val="000000"/>
                <w:kern w:val="0"/>
                <w:sz w:val="16"/>
                <w:szCs w:val="16"/>
                <w14:ligatures w14:val="none"/>
              </w:rPr>
              <w:t xml:space="preserve">Paralizie parțială </w:t>
            </w:r>
            <w:r w:rsidRPr="00657FC8">
              <w:rPr>
                <w:rFonts w:eastAsia="Times New Roman" w:cstheme="minorHAnsi"/>
                <w:color w:val="000000"/>
                <w:kern w:val="0"/>
                <w:sz w:val="16"/>
                <w:szCs w:val="16"/>
                <w14:ligatures w14:val="none"/>
              </w:rPr>
              <w:t>(paralizie completă sau cvasi-completă a ½ inferioare a feței)</w:t>
            </w:r>
          </w:p>
          <w:p w14:paraId="659C4876" w14:textId="060B1273" w:rsidR="002251F6" w:rsidRPr="00550932" w:rsidRDefault="00DA35BC" w:rsidP="007A3988">
            <w:pPr>
              <w:spacing w:after="0" w:line="240" w:lineRule="auto"/>
              <w:rPr>
                <w:rFonts w:eastAsia="Times New Roman" w:cstheme="minorHAnsi"/>
                <w:b/>
                <w:bCs/>
                <w:color w:val="000000"/>
                <w:kern w:val="0"/>
                <w:sz w:val="12"/>
                <w:szCs w:val="12"/>
                <w14:ligatures w14:val="none"/>
              </w:rPr>
            </w:pPr>
            <w:r w:rsidRPr="00657FC8">
              <w:rPr>
                <w:rFonts w:eastAsia="Times New Roman" w:cstheme="minorHAnsi"/>
                <w:b/>
                <w:bCs/>
                <w:color w:val="000000"/>
                <w:kern w:val="0"/>
                <w:sz w:val="16"/>
                <w:szCs w:val="16"/>
                <w14:ligatures w14:val="none"/>
              </w:rPr>
              <w:t>3 - Paralizie completă</w:t>
            </w:r>
            <w:r w:rsidRPr="00657FC8">
              <w:rPr>
                <w:rFonts w:eastAsia="Times New Roman" w:cstheme="minorHAnsi"/>
                <w:color w:val="000000"/>
                <w:kern w:val="0"/>
                <w:sz w:val="16"/>
                <w:szCs w:val="16"/>
                <w14:ligatures w14:val="none"/>
              </w:rPr>
              <w:t>, uni- sau bilaterală (atât ½ inferioară cât și ½ superioară a feței)</w:t>
            </w:r>
          </w:p>
        </w:tc>
        <w:tc>
          <w:tcPr>
            <w:tcW w:w="64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794C5E9" w14:textId="77777777" w:rsidR="00DA35BC" w:rsidRPr="00550932" w:rsidRDefault="00DA35BC" w:rsidP="00AC16EF">
            <w:pPr>
              <w:spacing w:after="0" w:line="240" w:lineRule="auto"/>
              <w:rPr>
                <w:rFonts w:eastAsia="Times New Roman" w:cstheme="minorHAnsi"/>
                <w:color w:val="000000"/>
                <w:kern w:val="0"/>
                <w:sz w:val="16"/>
                <w:szCs w:val="16"/>
                <w14:ligatures w14:val="none"/>
              </w:rPr>
            </w:pPr>
          </w:p>
        </w:tc>
      </w:tr>
      <w:tr w:rsidR="007A3988" w:rsidRPr="00916866" w14:paraId="7EC1FC1A" w14:textId="77777777" w:rsidTr="006D047C">
        <w:trPr>
          <w:trHeight w:val="240"/>
        </w:trPr>
        <w:tc>
          <w:tcPr>
            <w:tcW w:w="9345" w:type="dxa"/>
            <w:gridSpan w:val="3"/>
            <w:tcBorders>
              <w:top w:val="single" w:sz="8" w:space="0" w:color="000000"/>
              <w:left w:val="single" w:sz="8" w:space="0" w:color="000000"/>
              <w:bottom w:val="single" w:sz="4" w:space="0" w:color="auto"/>
              <w:right w:val="single" w:sz="8" w:space="0" w:color="000000"/>
            </w:tcBorders>
            <w:shd w:val="clear" w:color="auto" w:fill="F1BD79"/>
            <w:tcMar>
              <w:top w:w="100" w:type="dxa"/>
              <w:left w:w="100" w:type="dxa"/>
              <w:bottom w:w="100" w:type="dxa"/>
              <w:right w:w="100" w:type="dxa"/>
            </w:tcMar>
            <w:hideMark/>
          </w:tcPr>
          <w:p w14:paraId="0142E7C4" w14:textId="12A2AE72" w:rsidR="007A3988" w:rsidRPr="00916866" w:rsidRDefault="007A3988" w:rsidP="007A3988">
            <w:pPr>
              <w:spacing w:after="0" w:line="240" w:lineRule="auto"/>
              <w:ind w:right="120"/>
              <w:rPr>
                <w:rFonts w:eastAsia="Times New Roman" w:cstheme="minorHAnsi"/>
                <w:b/>
                <w:bCs/>
                <w:kern w:val="0"/>
                <w:sz w:val="18"/>
                <w:szCs w:val="18"/>
                <w14:ligatures w14:val="none"/>
              </w:rPr>
            </w:pPr>
            <w:r w:rsidRPr="00916866">
              <w:rPr>
                <w:rFonts w:eastAsia="Times New Roman" w:cstheme="minorHAnsi"/>
                <w:b/>
                <w:bCs/>
                <w:color w:val="000000"/>
                <w:kern w:val="0"/>
                <w:sz w:val="18"/>
                <w:szCs w:val="18"/>
                <w14:ligatures w14:val="none"/>
              </w:rPr>
              <w:t>5.</w:t>
            </w:r>
            <w:r w:rsidRPr="00916866">
              <w:rPr>
                <w:rFonts w:eastAsia="Times New Roman" w:cstheme="minorHAnsi"/>
                <w:color w:val="000000"/>
                <w:kern w:val="0"/>
                <w:sz w:val="18"/>
                <w:szCs w:val="18"/>
                <w14:ligatures w14:val="none"/>
              </w:rPr>
              <w:t xml:space="preserve"> </w:t>
            </w:r>
            <w:r w:rsidRPr="00916866">
              <w:rPr>
                <w:rFonts w:eastAsia="Times New Roman" w:cstheme="minorHAnsi"/>
                <w:b/>
                <w:bCs/>
                <w:color w:val="000000"/>
                <w:kern w:val="0"/>
                <w:sz w:val="18"/>
                <w:szCs w:val="18"/>
                <w14:ligatures w14:val="none"/>
              </w:rPr>
              <w:t>MOTILITATEA MEMBRULUI SUPERIOR</w:t>
            </w:r>
            <w:r w:rsidRPr="00916866">
              <w:rPr>
                <w:rFonts w:eastAsia="Times New Roman" w:cstheme="minorHAnsi"/>
                <w:color w:val="000000"/>
                <w:kern w:val="0"/>
                <w:sz w:val="18"/>
                <w:szCs w:val="18"/>
                <w14:ligatures w14:val="none"/>
              </w:rPr>
              <w:t> </w:t>
            </w:r>
          </w:p>
        </w:tc>
      </w:tr>
      <w:tr w:rsidR="00E26EB2" w:rsidRPr="00550932" w14:paraId="1516D550" w14:textId="77777777" w:rsidTr="006D047C">
        <w:trPr>
          <w:trHeight w:val="1312"/>
        </w:trPr>
        <w:tc>
          <w:tcPr>
            <w:tcW w:w="7012" w:type="dxa"/>
            <w:vMerge w:val="restart"/>
            <w:tcBorders>
              <w:top w:val="single" w:sz="4" w:space="0" w:color="auto"/>
              <w:left w:val="single" w:sz="8" w:space="0" w:color="000000"/>
              <w:right w:val="single" w:sz="8" w:space="0" w:color="000000"/>
            </w:tcBorders>
            <w:tcMar>
              <w:top w:w="100" w:type="dxa"/>
              <w:left w:w="100" w:type="dxa"/>
              <w:bottom w:w="100" w:type="dxa"/>
              <w:right w:w="100" w:type="dxa"/>
            </w:tcMar>
          </w:tcPr>
          <w:p w14:paraId="0424B92E" w14:textId="675CBC45" w:rsidR="00B04B75" w:rsidRPr="008C0D24" w:rsidRDefault="00B04B75" w:rsidP="00B04B75">
            <w:pPr>
              <w:spacing w:after="0" w:line="240" w:lineRule="auto"/>
              <w:jc w:val="both"/>
              <w:rPr>
                <w:rFonts w:eastAsia="Times New Roman" w:cstheme="minorHAnsi"/>
                <w:i/>
                <w:iCs/>
                <w:kern w:val="0"/>
                <w:sz w:val="16"/>
                <w:szCs w:val="16"/>
                <w14:ligatures w14:val="none"/>
              </w:rPr>
            </w:pPr>
            <w:r w:rsidRPr="008C0D24">
              <w:rPr>
                <w:rFonts w:eastAsia="Times New Roman" w:cstheme="minorHAnsi"/>
                <w:i/>
                <w:iCs/>
                <w:color w:val="000000"/>
                <w:kern w:val="0"/>
                <w:sz w:val="16"/>
                <w:szCs w:val="16"/>
                <w14:ligatures w14:val="none"/>
              </w:rPr>
              <w:t>Membrele superioare se examinează  pe rând, începând cu membrul non-paretic. Se va acorda un scor pentru fiecare membru.Membrul superior se plasează în poziție corespunzătoare : 90° dacă pacientul este în poziție șezândă și 45 ° în poziție culcat. Se va cota “coborârea” membrului superior dacă membrul cade la &lt; 10 sec.</w:t>
            </w:r>
          </w:p>
          <w:p w14:paraId="0FE0D223" w14:textId="77777777" w:rsidR="00B04B75" w:rsidRPr="008C0D24" w:rsidRDefault="00B04B75" w:rsidP="00B04B75">
            <w:pPr>
              <w:spacing w:after="0" w:line="240" w:lineRule="auto"/>
              <w:jc w:val="both"/>
              <w:rPr>
                <w:rFonts w:eastAsia="Times New Roman" w:cstheme="minorHAnsi"/>
                <w:i/>
                <w:iCs/>
                <w:kern w:val="0"/>
                <w:sz w:val="16"/>
                <w:szCs w:val="16"/>
                <w14:ligatures w14:val="none"/>
              </w:rPr>
            </w:pPr>
            <w:r w:rsidRPr="008C0D24">
              <w:rPr>
                <w:rFonts w:eastAsia="Times New Roman" w:cstheme="minorHAnsi"/>
                <w:i/>
                <w:iCs/>
                <w:color w:val="000000"/>
                <w:kern w:val="0"/>
                <w:sz w:val="16"/>
                <w:szCs w:val="16"/>
                <w14:ligatures w14:val="none"/>
              </w:rPr>
              <w:t>Pacientul afazic este încurajat folosind vocea și pantomima, dar nu stimularea nociceptivă. </w:t>
            </w:r>
          </w:p>
          <w:p w14:paraId="4740777A" w14:textId="7892D792" w:rsidR="00B04B75" w:rsidRPr="008C0D24" w:rsidRDefault="00B04B75" w:rsidP="00B04B75">
            <w:pPr>
              <w:spacing w:after="0" w:line="240" w:lineRule="auto"/>
              <w:jc w:val="both"/>
              <w:rPr>
                <w:rFonts w:eastAsia="Times New Roman" w:cstheme="minorHAnsi"/>
                <w:i/>
                <w:iCs/>
                <w:color w:val="000000"/>
                <w:kern w:val="0"/>
                <w:sz w:val="16"/>
                <w:szCs w:val="16"/>
                <w14:ligatures w14:val="none"/>
              </w:rPr>
            </w:pPr>
            <w:r w:rsidRPr="008C0D24">
              <w:rPr>
                <w:rFonts w:eastAsia="Times New Roman" w:cstheme="minorHAnsi"/>
                <w:i/>
                <w:iCs/>
                <w:color w:val="000000"/>
                <w:kern w:val="0"/>
                <w:sz w:val="16"/>
                <w:szCs w:val="16"/>
                <w14:ligatures w14:val="none"/>
              </w:rPr>
              <w:t>Doar în cazul în care membrul superior este amputat, sau există ankiloza umărului examinatorul va cota UN și va menționa clar în fișa pacientului motivul.</w:t>
            </w:r>
          </w:p>
          <w:p w14:paraId="5351212B" w14:textId="77777777" w:rsidR="002251F6" w:rsidRPr="002251F6" w:rsidRDefault="002251F6" w:rsidP="00B04B75">
            <w:pPr>
              <w:spacing w:after="0" w:line="240" w:lineRule="auto"/>
              <w:jc w:val="both"/>
              <w:rPr>
                <w:rFonts w:eastAsia="Times New Roman" w:cstheme="minorHAnsi"/>
                <w:i/>
                <w:iCs/>
                <w:color w:val="000000"/>
                <w:kern w:val="0"/>
                <w:sz w:val="12"/>
                <w:szCs w:val="12"/>
                <w14:ligatures w14:val="none"/>
              </w:rPr>
            </w:pPr>
          </w:p>
          <w:p w14:paraId="3B758B00" w14:textId="367C0668" w:rsidR="00B04B75" w:rsidRPr="002251F6" w:rsidRDefault="00B04B75" w:rsidP="00B04B75">
            <w:pPr>
              <w:pStyle w:val="NoSpacing"/>
              <w:rPr>
                <w:rFonts w:cstheme="minorHAnsi"/>
                <w:sz w:val="16"/>
                <w:szCs w:val="16"/>
              </w:rPr>
            </w:pPr>
            <w:r w:rsidRPr="00550932">
              <w:rPr>
                <w:rFonts w:cstheme="minorHAnsi"/>
                <w:b/>
                <w:bCs/>
                <w:sz w:val="16"/>
                <w:szCs w:val="16"/>
              </w:rPr>
              <w:t xml:space="preserve"> </w:t>
            </w:r>
            <w:r w:rsidRPr="002251F6">
              <w:rPr>
                <w:rFonts w:cstheme="minorHAnsi"/>
                <w:b/>
                <w:bCs/>
                <w:sz w:val="16"/>
                <w:szCs w:val="16"/>
              </w:rPr>
              <w:t xml:space="preserve">0 - </w:t>
            </w:r>
            <w:r w:rsidR="000655B7" w:rsidRPr="002251F6">
              <w:rPr>
                <w:rFonts w:cstheme="minorHAnsi"/>
                <w:b/>
                <w:bCs/>
                <w:sz w:val="16"/>
                <w:szCs w:val="16"/>
              </w:rPr>
              <w:t xml:space="preserve"> </w:t>
            </w:r>
            <w:r w:rsidRPr="002251F6">
              <w:rPr>
                <w:rFonts w:cstheme="minorHAnsi"/>
                <w:b/>
                <w:bCs/>
                <w:sz w:val="16"/>
                <w:szCs w:val="16"/>
              </w:rPr>
              <w:t xml:space="preserve"> Normal</w:t>
            </w:r>
            <w:r w:rsidRPr="002251F6">
              <w:rPr>
                <w:rFonts w:cstheme="minorHAnsi"/>
                <w:sz w:val="16"/>
                <w:szCs w:val="16"/>
              </w:rPr>
              <w:t xml:space="preserve"> : pacientul menține poziția la 90° sau 45° timp de 10 sec </w:t>
            </w:r>
          </w:p>
          <w:p w14:paraId="07E7A2CA" w14:textId="1B635D86" w:rsidR="000655B7" w:rsidRPr="002251F6" w:rsidRDefault="00B04B75" w:rsidP="00B04B75">
            <w:pPr>
              <w:pStyle w:val="NoSpacing"/>
              <w:rPr>
                <w:rFonts w:cstheme="minorHAnsi"/>
                <w:sz w:val="16"/>
                <w:szCs w:val="16"/>
              </w:rPr>
            </w:pPr>
            <w:r w:rsidRPr="002251F6">
              <w:rPr>
                <w:rFonts w:cstheme="minorHAnsi"/>
                <w:b/>
                <w:bCs/>
                <w:sz w:val="16"/>
                <w:szCs w:val="16"/>
              </w:rPr>
              <w:t> 1 -</w:t>
            </w:r>
            <w:r w:rsidR="000655B7" w:rsidRPr="002251F6">
              <w:rPr>
                <w:rFonts w:cstheme="minorHAnsi"/>
                <w:b/>
                <w:bCs/>
                <w:sz w:val="16"/>
                <w:szCs w:val="16"/>
              </w:rPr>
              <w:t xml:space="preserve">  </w:t>
            </w:r>
            <w:r w:rsidRPr="002251F6">
              <w:rPr>
                <w:rFonts w:cstheme="minorHAnsi"/>
                <w:b/>
                <w:bCs/>
                <w:sz w:val="16"/>
                <w:szCs w:val="16"/>
              </w:rPr>
              <w:t xml:space="preserve"> Membrul superior coboară </w:t>
            </w:r>
            <w:r w:rsidRPr="002251F6">
              <w:rPr>
                <w:rFonts w:cstheme="minorHAnsi"/>
                <w:sz w:val="16"/>
                <w:szCs w:val="16"/>
              </w:rPr>
              <w:t>; menține poziția la 90° sau 45°</w:t>
            </w:r>
            <w:r w:rsidR="009C4B5B" w:rsidRPr="002251F6">
              <w:rPr>
                <w:rFonts w:cstheme="minorHAnsi"/>
                <w:sz w:val="16"/>
                <w:szCs w:val="16"/>
              </w:rPr>
              <w:t>,</w:t>
            </w:r>
            <w:r w:rsidRPr="002251F6">
              <w:rPr>
                <w:rFonts w:cstheme="minorHAnsi"/>
                <w:sz w:val="16"/>
                <w:szCs w:val="16"/>
              </w:rPr>
              <w:t xml:space="preserve"> dar coboară înainte de 10 sec fără a  atinge patul</w:t>
            </w:r>
          </w:p>
          <w:p w14:paraId="3094F028" w14:textId="136C0BAE" w:rsidR="00B04B75" w:rsidRPr="002251F6" w:rsidRDefault="000655B7" w:rsidP="00B04B75">
            <w:pPr>
              <w:pStyle w:val="NoSpacing"/>
              <w:rPr>
                <w:rFonts w:cstheme="minorHAnsi"/>
                <w:sz w:val="16"/>
                <w:szCs w:val="16"/>
              </w:rPr>
            </w:pPr>
            <w:r w:rsidRPr="002251F6">
              <w:rPr>
                <w:rFonts w:cstheme="minorHAnsi"/>
                <w:b/>
                <w:bCs/>
                <w:sz w:val="16"/>
                <w:szCs w:val="16"/>
              </w:rPr>
              <w:t xml:space="preserve"> 2 </w:t>
            </w:r>
            <w:r w:rsidR="00B04B75" w:rsidRPr="002251F6">
              <w:rPr>
                <w:rFonts w:cstheme="minorHAnsi"/>
                <w:b/>
                <w:bCs/>
                <w:sz w:val="16"/>
                <w:szCs w:val="16"/>
              </w:rPr>
              <w:t xml:space="preserve"> - </w:t>
            </w:r>
            <w:r w:rsidRPr="002251F6">
              <w:rPr>
                <w:rFonts w:cstheme="minorHAnsi"/>
                <w:b/>
                <w:bCs/>
                <w:sz w:val="16"/>
                <w:szCs w:val="16"/>
              </w:rPr>
              <w:t xml:space="preserve"> </w:t>
            </w:r>
            <w:r w:rsidR="00B04B75" w:rsidRPr="002251F6">
              <w:rPr>
                <w:rFonts w:cstheme="minorHAnsi"/>
                <w:b/>
                <w:bCs/>
                <w:sz w:val="16"/>
                <w:szCs w:val="16"/>
              </w:rPr>
              <w:t>Efort antigravitațional posibil</w:t>
            </w:r>
            <w:r w:rsidR="00B04B75" w:rsidRPr="002251F6">
              <w:rPr>
                <w:rFonts w:cstheme="minorHAnsi"/>
                <w:sz w:val="16"/>
                <w:szCs w:val="16"/>
              </w:rPr>
              <w:t>; membrul superior nu poate ajunge la 90°(sau 45°), dar se ridic</w:t>
            </w:r>
            <w:r w:rsidR="00503FCC" w:rsidRPr="002251F6">
              <w:rPr>
                <w:rFonts w:cstheme="minorHAnsi"/>
                <w:sz w:val="16"/>
                <w:szCs w:val="16"/>
              </w:rPr>
              <w:t>ă</w:t>
            </w:r>
            <w:r w:rsidRPr="002251F6">
              <w:rPr>
                <w:rFonts w:cstheme="minorHAnsi"/>
                <w:sz w:val="16"/>
                <w:szCs w:val="16"/>
              </w:rPr>
              <w:t xml:space="preserve"> </w:t>
            </w:r>
            <w:r w:rsidR="00B04B75" w:rsidRPr="002251F6">
              <w:rPr>
                <w:rFonts w:cstheme="minorHAnsi"/>
                <w:sz w:val="16"/>
                <w:szCs w:val="16"/>
              </w:rPr>
              <w:t>parțial</w:t>
            </w:r>
          </w:p>
          <w:p w14:paraId="78266A57" w14:textId="0421C413" w:rsidR="00B04B75" w:rsidRPr="002251F6" w:rsidRDefault="000655B7" w:rsidP="00B04B75">
            <w:pPr>
              <w:pStyle w:val="NoSpacing"/>
              <w:rPr>
                <w:rFonts w:cstheme="minorHAnsi"/>
                <w:sz w:val="16"/>
                <w:szCs w:val="16"/>
              </w:rPr>
            </w:pPr>
            <w:r w:rsidRPr="002251F6">
              <w:rPr>
                <w:rFonts w:cstheme="minorHAnsi"/>
                <w:b/>
                <w:bCs/>
                <w:sz w:val="16"/>
                <w:szCs w:val="16"/>
              </w:rPr>
              <w:t xml:space="preserve"> </w:t>
            </w:r>
            <w:r w:rsidR="00B04B75" w:rsidRPr="002251F6">
              <w:rPr>
                <w:rFonts w:cstheme="minorHAnsi"/>
                <w:b/>
                <w:bCs/>
                <w:sz w:val="16"/>
                <w:szCs w:val="16"/>
              </w:rPr>
              <w:t xml:space="preserve">3 - </w:t>
            </w:r>
            <w:r w:rsidRPr="002251F6">
              <w:rPr>
                <w:rFonts w:cstheme="minorHAnsi"/>
                <w:b/>
                <w:bCs/>
                <w:sz w:val="16"/>
                <w:szCs w:val="16"/>
              </w:rPr>
              <w:t xml:space="preserve">  </w:t>
            </w:r>
            <w:r w:rsidR="00B04B75" w:rsidRPr="002251F6">
              <w:rPr>
                <w:rFonts w:cstheme="minorHAnsi"/>
                <w:b/>
                <w:bCs/>
                <w:sz w:val="16"/>
                <w:szCs w:val="16"/>
              </w:rPr>
              <w:t>Mișcare antigravitațională imposibilă</w:t>
            </w:r>
            <w:r w:rsidR="00B04B75" w:rsidRPr="002251F6">
              <w:rPr>
                <w:rFonts w:cstheme="minorHAnsi"/>
                <w:sz w:val="16"/>
                <w:szCs w:val="16"/>
              </w:rPr>
              <w:t>; membrul  superior cade </w:t>
            </w:r>
          </w:p>
          <w:p w14:paraId="43E41F35" w14:textId="28F6616F" w:rsidR="000655B7" w:rsidRPr="002251F6" w:rsidRDefault="000655B7" w:rsidP="00B04B75">
            <w:pPr>
              <w:pStyle w:val="NoSpacing"/>
              <w:rPr>
                <w:rFonts w:cstheme="minorHAnsi"/>
                <w:b/>
                <w:bCs/>
                <w:sz w:val="16"/>
                <w:szCs w:val="16"/>
              </w:rPr>
            </w:pPr>
            <w:r w:rsidRPr="002251F6">
              <w:rPr>
                <w:rFonts w:cstheme="minorHAnsi"/>
                <w:b/>
                <w:bCs/>
                <w:sz w:val="16"/>
                <w:szCs w:val="16"/>
              </w:rPr>
              <w:t xml:space="preserve"> </w:t>
            </w:r>
            <w:r w:rsidR="00B04B75" w:rsidRPr="002251F6">
              <w:rPr>
                <w:rFonts w:cstheme="minorHAnsi"/>
                <w:b/>
                <w:bCs/>
                <w:sz w:val="16"/>
                <w:szCs w:val="16"/>
              </w:rPr>
              <w:t>4  -  Fără mișcări posibile </w:t>
            </w:r>
          </w:p>
          <w:p w14:paraId="31272798" w14:textId="3465E3E2" w:rsidR="00B04B75" w:rsidRPr="00550932" w:rsidRDefault="00B04B75" w:rsidP="00B04B75">
            <w:pPr>
              <w:pStyle w:val="NoSpacing"/>
              <w:rPr>
                <w:rFonts w:cstheme="minorHAnsi"/>
                <w:sz w:val="16"/>
                <w:szCs w:val="16"/>
              </w:rPr>
            </w:pPr>
            <w:r w:rsidRPr="002251F6">
              <w:rPr>
                <w:rFonts w:cstheme="minorHAnsi"/>
                <w:b/>
                <w:bCs/>
                <w:sz w:val="16"/>
                <w:szCs w:val="16"/>
              </w:rPr>
              <w:t xml:space="preserve">UN  - Amputație sau ankiloză </w:t>
            </w:r>
            <w:r w:rsidRPr="002251F6">
              <w:rPr>
                <w:rFonts w:cstheme="minorHAnsi"/>
                <w:sz w:val="16"/>
                <w:szCs w:val="16"/>
              </w:rPr>
              <w:t>(explicați)</w:t>
            </w:r>
          </w:p>
        </w:tc>
        <w:tc>
          <w:tcPr>
            <w:tcW w:w="168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26D067" w14:textId="77777777" w:rsidR="00B04B75" w:rsidRPr="002251F6" w:rsidRDefault="00B04B75" w:rsidP="002251F6">
            <w:pPr>
              <w:spacing w:after="0" w:line="240" w:lineRule="auto"/>
              <w:ind w:right="120"/>
              <w:jc w:val="center"/>
              <w:rPr>
                <w:rFonts w:eastAsia="Times New Roman" w:cstheme="minorHAnsi"/>
                <w:b/>
                <w:bCs/>
                <w:color w:val="000000"/>
                <w:kern w:val="0"/>
                <w:sz w:val="16"/>
                <w:szCs w:val="16"/>
                <w14:ligatures w14:val="none"/>
              </w:rPr>
            </w:pPr>
            <w:r w:rsidRPr="002251F6">
              <w:rPr>
                <w:rFonts w:eastAsia="Times New Roman" w:cstheme="minorHAnsi"/>
                <w:b/>
                <w:bCs/>
                <w:color w:val="000000"/>
                <w:kern w:val="0"/>
                <w:sz w:val="16"/>
                <w:szCs w:val="16"/>
                <w14:ligatures w14:val="none"/>
              </w:rPr>
              <w:t>stânga</w:t>
            </w:r>
          </w:p>
        </w:tc>
        <w:tc>
          <w:tcPr>
            <w:tcW w:w="64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A15E59E" w14:textId="77777777" w:rsidR="00B04B75" w:rsidRPr="00550932" w:rsidRDefault="00B04B75" w:rsidP="00AC16EF">
            <w:pPr>
              <w:spacing w:after="0" w:line="240" w:lineRule="auto"/>
              <w:rPr>
                <w:rFonts w:eastAsia="Times New Roman" w:cstheme="minorHAnsi"/>
                <w:color w:val="000000"/>
                <w:kern w:val="0"/>
                <w:sz w:val="16"/>
                <w:szCs w:val="16"/>
                <w14:ligatures w14:val="none"/>
              </w:rPr>
            </w:pPr>
          </w:p>
        </w:tc>
      </w:tr>
      <w:tr w:rsidR="00E26EB2" w:rsidRPr="00550932" w14:paraId="449B1360" w14:textId="77777777" w:rsidTr="006D047C">
        <w:trPr>
          <w:trHeight w:val="780"/>
        </w:trPr>
        <w:tc>
          <w:tcPr>
            <w:tcW w:w="7012" w:type="dxa"/>
            <w:vMerge/>
            <w:tcBorders>
              <w:left w:val="single" w:sz="8" w:space="0" w:color="000000"/>
              <w:bottom w:val="single" w:sz="8" w:space="0" w:color="000000"/>
              <w:right w:val="single" w:sz="8" w:space="0" w:color="000000"/>
            </w:tcBorders>
            <w:vAlign w:val="center"/>
            <w:hideMark/>
          </w:tcPr>
          <w:p w14:paraId="33798C67" w14:textId="77777777" w:rsidR="00B04B75" w:rsidRPr="00550932" w:rsidRDefault="00B04B75" w:rsidP="00AC16EF">
            <w:pPr>
              <w:spacing w:after="0" w:line="240" w:lineRule="auto"/>
              <w:rPr>
                <w:rFonts w:eastAsia="Times New Roman" w:cstheme="minorHAnsi"/>
                <w:kern w:val="0"/>
                <w14:ligatures w14:val="none"/>
              </w:rPr>
            </w:pPr>
          </w:p>
        </w:tc>
        <w:tc>
          <w:tcPr>
            <w:tcW w:w="168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590C17C5" w14:textId="77777777" w:rsidR="00B04B75" w:rsidRPr="002251F6" w:rsidRDefault="00B04B75" w:rsidP="002251F6">
            <w:pPr>
              <w:spacing w:after="0" w:line="240" w:lineRule="auto"/>
              <w:ind w:right="120"/>
              <w:jc w:val="center"/>
              <w:rPr>
                <w:rFonts w:eastAsia="Times New Roman" w:cstheme="minorHAnsi"/>
                <w:b/>
                <w:bCs/>
                <w:kern w:val="0"/>
                <w:sz w:val="16"/>
                <w:szCs w:val="16"/>
                <w14:ligatures w14:val="none"/>
              </w:rPr>
            </w:pPr>
            <w:r w:rsidRPr="002251F6">
              <w:rPr>
                <w:rFonts w:eastAsia="Times New Roman" w:cstheme="minorHAnsi"/>
                <w:b/>
                <w:bCs/>
                <w:color w:val="000000"/>
                <w:kern w:val="0"/>
                <w:sz w:val="16"/>
                <w:szCs w:val="16"/>
                <w14:ligatures w14:val="none"/>
              </w:rPr>
              <w:t>dreapta</w:t>
            </w:r>
          </w:p>
        </w:tc>
        <w:tc>
          <w:tcPr>
            <w:tcW w:w="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8BDED" w14:textId="77777777" w:rsidR="00B04B75" w:rsidRPr="00550932" w:rsidRDefault="00B04B75" w:rsidP="00AC16EF">
            <w:pPr>
              <w:spacing w:after="0" w:line="240" w:lineRule="auto"/>
              <w:rPr>
                <w:rFonts w:eastAsia="Times New Roman" w:cstheme="minorHAnsi"/>
                <w:kern w:val="0"/>
                <w14:ligatures w14:val="none"/>
              </w:rPr>
            </w:pPr>
            <w:r w:rsidRPr="00550932">
              <w:rPr>
                <w:rFonts w:eastAsia="Times New Roman" w:cstheme="minorHAnsi"/>
                <w:color w:val="000000"/>
                <w:kern w:val="0"/>
                <w:sz w:val="16"/>
                <w:szCs w:val="16"/>
                <w14:ligatures w14:val="none"/>
              </w:rPr>
              <w:t> </w:t>
            </w:r>
          </w:p>
        </w:tc>
      </w:tr>
      <w:tr w:rsidR="00E26EB2" w:rsidRPr="00916866" w14:paraId="5863C015" w14:textId="77777777" w:rsidTr="006D047C">
        <w:trPr>
          <w:trHeight w:val="258"/>
        </w:trPr>
        <w:tc>
          <w:tcPr>
            <w:tcW w:w="9345" w:type="dxa"/>
            <w:gridSpan w:val="3"/>
            <w:tcBorders>
              <w:top w:val="single" w:sz="8" w:space="0" w:color="000000"/>
              <w:left w:val="single" w:sz="8" w:space="0" w:color="000000"/>
              <w:bottom w:val="single" w:sz="4" w:space="0" w:color="auto"/>
              <w:right w:val="single" w:sz="8" w:space="0" w:color="000000"/>
            </w:tcBorders>
            <w:shd w:val="clear" w:color="auto" w:fill="F1BD79"/>
            <w:tcMar>
              <w:top w:w="100" w:type="dxa"/>
              <w:left w:w="100" w:type="dxa"/>
              <w:bottom w:w="100" w:type="dxa"/>
              <w:right w:w="100" w:type="dxa"/>
            </w:tcMar>
            <w:hideMark/>
          </w:tcPr>
          <w:p w14:paraId="7DE1BEDB" w14:textId="46B254AD" w:rsidR="00E26EB2" w:rsidRPr="002251F6" w:rsidRDefault="008C0D24" w:rsidP="00916866">
            <w:pPr>
              <w:spacing w:after="0" w:line="240" w:lineRule="auto"/>
              <w:rPr>
                <w:rFonts w:eastAsia="Times New Roman" w:cstheme="minorHAnsi"/>
                <w:b/>
                <w:bCs/>
                <w:color w:val="000000"/>
                <w:kern w:val="0"/>
                <w:sz w:val="18"/>
                <w:szCs w:val="18"/>
                <w14:ligatures w14:val="none"/>
              </w:rPr>
            </w:pPr>
            <w:r w:rsidRPr="00916866">
              <w:rPr>
                <w:rFonts w:eastAsia="Times New Roman" w:cstheme="minorHAnsi"/>
                <w:b/>
                <w:bCs/>
                <w:color w:val="000000"/>
                <w:kern w:val="0"/>
                <w:sz w:val="18"/>
                <w:szCs w:val="18"/>
                <w14:ligatures w14:val="none"/>
              </w:rPr>
              <w:t>6. MOTILITATEA MEMBRULUI INFERIOR</w:t>
            </w:r>
          </w:p>
        </w:tc>
      </w:tr>
      <w:tr w:rsidR="00E26EB2" w:rsidRPr="00550932" w14:paraId="0F85655F" w14:textId="77777777" w:rsidTr="006D047C">
        <w:trPr>
          <w:trHeight w:val="826"/>
        </w:trPr>
        <w:tc>
          <w:tcPr>
            <w:tcW w:w="7012" w:type="dxa"/>
            <w:vMerge w:val="restart"/>
            <w:tcBorders>
              <w:top w:val="single" w:sz="4" w:space="0" w:color="auto"/>
              <w:left w:val="single" w:sz="8" w:space="0" w:color="000000"/>
              <w:right w:val="single" w:sz="8" w:space="0" w:color="000000"/>
            </w:tcBorders>
            <w:tcMar>
              <w:top w:w="100" w:type="dxa"/>
              <w:left w:w="100" w:type="dxa"/>
              <w:bottom w:w="100" w:type="dxa"/>
              <w:right w:w="100" w:type="dxa"/>
            </w:tcMar>
          </w:tcPr>
          <w:p w14:paraId="38077351" w14:textId="72CB45D7" w:rsidR="00E26EB2" w:rsidRPr="007A3988" w:rsidRDefault="00E26EB2" w:rsidP="00E26EB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Membrele inferioare se examinează pe rând, începând cu membrul non-paretic. Se va acorda un scor separat pentru fiecare membru.</w:t>
            </w:r>
            <w:r w:rsidR="007A3988">
              <w:rPr>
                <w:rFonts w:eastAsia="Times New Roman" w:cstheme="minorHAnsi"/>
                <w:i/>
                <w:iCs/>
                <w:color w:val="000000"/>
                <w:kern w:val="0"/>
                <w:sz w:val="16"/>
                <w:szCs w:val="16"/>
                <w14:ligatures w14:val="none"/>
              </w:rPr>
              <w:t xml:space="preserve"> </w:t>
            </w:r>
            <w:r w:rsidRPr="007A3988">
              <w:rPr>
                <w:rFonts w:eastAsia="Times New Roman" w:cstheme="minorHAnsi"/>
                <w:i/>
                <w:iCs/>
                <w:color w:val="000000"/>
                <w:kern w:val="0"/>
                <w:sz w:val="16"/>
                <w:szCs w:val="16"/>
                <w14:ligatures w14:val="none"/>
              </w:rPr>
              <w:t>Membrul inferior se plasează în poziție corespunzătoare (la 30°), totdeauna în poziție culcat. Se va cota “coborârea” membrului inferior dacă membrul cade la &lt; 5 sec.</w:t>
            </w:r>
          </w:p>
          <w:p w14:paraId="10DFC2EB" w14:textId="77777777" w:rsidR="00E26EB2" w:rsidRPr="007A3988" w:rsidRDefault="00E26EB2" w:rsidP="00E26EB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Pacientul afazic este încurajat folosind vocea și pantomima, dar nu stimularea nociceptivă. </w:t>
            </w:r>
          </w:p>
          <w:p w14:paraId="0E7456CD" w14:textId="1E0DD86D" w:rsidR="002C0FBA" w:rsidRPr="007A3988" w:rsidRDefault="00E26EB2" w:rsidP="002C0FBA">
            <w:pPr>
              <w:spacing w:after="0" w:line="240" w:lineRule="auto"/>
              <w:jc w:val="both"/>
              <w:rPr>
                <w:rFonts w:eastAsia="Times New Roman" w:cstheme="minorHAnsi"/>
                <w:i/>
                <w:iCs/>
                <w:color w:val="000000"/>
                <w:kern w:val="0"/>
                <w:sz w:val="16"/>
                <w:szCs w:val="16"/>
                <w14:ligatures w14:val="none"/>
              </w:rPr>
            </w:pPr>
            <w:r w:rsidRPr="007A3988">
              <w:rPr>
                <w:rFonts w:eastAsia="Times New Roman" w:cstheme="minorHAnsi"/>
                <w:i/>
                <w:iCs/>
                <w:color w:val="000000"/>
                <w:kern w:val="0"/>
                <w:sz w:val="16"/>
                <w:szCs w:val="16"/>
                <w14:ligatures w14:val="none"/>
              </w:rPr>
              <w:t xml:space="preserve">Doar în cazul în care membrul inferior este amputat, sau există ankiloza șoldului examinatorul va cota </w:t>
            </w:r>
            <w:r w:rsidRPr="007A3988">
              <w:rPr>
                <w:rFonts w:eastAsia="Times New Roman" w:cstheme="minorHAnsi"/>
                <w:b/>
                <w:bCs/>
                <w:i/>
                <w:iCs/>
                <w:color w:val="000000"/>
                <w:kern w:val="0"/>
                <w:sz w:val="16"/>
                <w:szCs w:val="16"/>
                <w14:ligatures w14:val="none"/>
              </w:rPr>
              <w:t>UN</w:t>
            </w:r>
            <w:r w:rsidRPr="007A3988">
              <w:rPr>
                <w:rFonts w:eastAsia="Times New Roman" w:cstheme="minorHAnsi"/>
                <w:i/>
                <w:iCs/>
                <w:color w:val="000000"/>
                <w:kern w:val="0"/>
                <w:sz w:val="16"/>
                <w:szCs w:val="16"/>
                <w14:ligatures w14:val="none"/>
              </w:rPr>
              <w:t xml:space="preserve"> și va menționa clar in fisa pacientului motivul.</w:t>
            </w:r>
          </w:p>
          <w:p w14:paraId="3EAA17AB" w14:textId="77777777" w:rsidR="004E25DD" w:rsidRPr="004E25DD" w:rsidRDefault="004E25DD" w:rsidP="002C0FBA">
            <w:pPr>
              <w:spacing w:after="0" w:line="240" w:lineRule="auto"/>
              <w:jc w:val="both"/>
              <w:rPr>
                <w:rFonts w:eastAsia="Times New Roman" w:cstheme="minorHAnsi"/>
                <w:i/>
                <w:color w:val="000000"/>
                <w:kern w:val="0"/>
                <w:sz w:val="12"/>
                <w:szCs w:val="12"/>
                <w14:ligatures w14:val="none"/>
              </w:rPr>
            </w:pPr>
          </w:p>
          <w:p w14:paraId="348F8D5B" w14:textId="77777777" w:rsidR="00E26EB2" w:rsidRPr="00550932" w:rsidRDefault="00E26EB2" w:rsidP="00E26EB2">
            <w:pPr>
              <w:pStyle w:val="NoSpacing"/>
              <w:rPr>
                <w:rFonts w:cstheme="minorHAnsi"/>
                <w:sz w:val="16"/>
                <w:szCs w:val="16"/>
              </w:rPr>
            </w:pPr>
            <w:r w:rsidRPr="00550932">
              <w:rPr>
                <w:rFonts w:cstheme="minorHAnsi"/>
                <w:b/>
                <w:bCs/>
                <w:sz w:val="16"/>
                <w:szCs w:val="16"/>
              </w:rPr>
              <w:t>0 - Normal</w:t>
            </w:r>
            <w:r w:rsidRPr="00550932">
              <w:rPr>
                <w:rFonts w:cstheme="minorHAnsi"/>
                <w:sz w:val="16"/>
                <w:szCs w:val="16"/>
              </w:rPr>
              <w:t xml:space="preserve"> : pacientul menține poziția la 30° timp de  5 sec </w:t>
            </w:r>
          </w:p>
          <w:p w14:paraId="022EA172" w14:textId="42E82AB4" w:rsidR="00E26EB2" w:rsidRPr="00550932" w:rsidRDefault="00E26EB2" w:rsidP="00E26EB2">
            <w:pPr>
              <w:pStyle w:val="NoSpacing"/>
              <w:rPr>
                <w:rFonts w:cstheme="minorHAnsi"/>
                <w:sz w:val="16"/>
                <w:szCs w:val="16"/>
              </w:rPr>
            </w:pPr>
            <w:r w:rsidRPr="00550932">
              <w:rPr>
                <w:rFonts w:cstheme="minorHAnsi"/>
                <w:b/>
                <w:bCs/>
                <w:sz w:val="16"/>
                <w:szCs w:val="16"/>
              </w:rPr>
              <w:t xml:space="preserve">1 - Membrul inferior coboară </w:t>
            </w:r>
            <w:r w:rsidRPr="00550932">
              <w:rPr>
                <w:rFonts w:cstheme="minorHAnsi"/>
                <w:sz w:val="16"/>
                <w:szCs w:val="16"/>
              </w:rPr>
              <w:t>: membrul menține poziția la 30°</w:t>
            </w:r>
            <w:r w:rsidR="00D715D4">
              <w:rPr>
                <w:rFonts w:cstheme="minorHAnsi"/>
                <w:sz w:val="16"/>
                <w:szCs w:val="16"/>
              </w:rPr>
              <w:t>,</w:t>
            </w:r>
            <w:r w:rsidRPr="00550932">
              <w:rPr>
                <w:rFonts w:cstheme="minorHAnsi"/>
                <w:sz w:val="16"/>
                <w:szCs w:val="16"/>
              </w:rPr>
              <w:t xml:space="preserve"> dar coboară înainte de 5 sec fără a lovi patul/alt suport </w:t>
            </w:r>
          </w:p>
          <w:p w14:paraId="51F44D88" w14:textId="77777777" w:rsidR="00E26EB2" w:rsidRPr="00550932" w:rsidRDefault="00E26EB2" w:rsidP="00E26EB2">
            <w:pPr>
              <w:pStyle w:val="NoSpacing"/>
              <w:rPr>
                <w:rFonts w:cstheme="minorHAnsi"/>
                <w:sz w:val="16"/>
                <w:szCs w:val="16"/>
              </w:rPr>
            </w:pPr>
            <w:r w:rsidRPr="00550932">
              <w:rPr>
                <w:rFonts w:cstheme="minorHAnsi"/>
                <w:b/>
                <w:bCs/>
                <w:sz w:val="16"/>
                <w:szCs w:val="16"/>
              </w:rPr>
              <w:t>2 - Efort antigravitațional posibil</w:t>
            </w:r>
            <w:r w:rsidRPr="00550932">
              <w:rPr>
                <w:rFonts w:cstheme="minorHAnsi"/>
                <w:sz w:val="16"/>
                <w:szCs w:val="16"/>
              </w:rPr>
              <w:t>; membrul inferior nu poate ajunge la 30°, dar se ridică parțial </w:t>
            </w:r>
          </w:p>
          <w:p w14:paraId="244F4050" w14:textId="77777777" w:rsidR="00E26EB2" w:rsidRPr="00550932" w:rsidRDefault="00E26EB2" w:rsidP="00E26EB2">
            <w:pPr>
              <w:pStyle w:val="NoSpacing"/>
              <w:rPr>
                <w:rFonts w:cstheme="minorHAnsi"/>
                <w:sz w:val="16"/>
                <w:szCs w:val="16"/>
              </w:rPr>
            </w:pPr>
            <w:r w:rsidRPr="00550932">
              <w:rPr>
                <w:rFonts w:cstheme="minorHAnsi"/>
                <w:b/>
                <w:bCs/>
                <w:sz w:val="16"/>
                <w:szCs w:val="16"/>
              </w:rPr>
              <w:t>3 - Mișcare antigravitațională imposibilă</w:t>
            </w:r>
            <w:r w:rsidRPr="00550932">
              <w:rPr>
                <w:rFonts w:cstheme="minorHAnsi"/>
                <w:sz w:val="16"/>
                <w:szCs w:val="16"/>
              </w:rPr>
              <w:t>; membrul inferior cade </w:t>
            </w:r>
          </w:p>
          <w:p w14:paraId="0F6308BE" w14:textId="77777777" w:rsidR="00E26EB2" w:rsidRPr="00550932" w:rsidRDefault="00E26EB2" w:rsidP="00E26EB2">
            <w:pPr>
              <w:pStyle w:val="NoSpacing"/>
              <w:rPr>
                <w:rFonts w:cstheme="minorHAnsi"/>
                <w:sz w:val="16"/>
                <w:szCs w:val="16"/>
              </w:rPr>
            </w:pPr>
            <w:r w:rsidRPr="00550932">
              <w:rPr>
                <w:rFonts w:cstheme="minorHAnsi"/>
                <w:b/>
                <w:bCs/>
                <w:sz w:val="16"/>
                <w:szCs w:val="16"/>
              </w:rPr>
              <w:t>4 - Fără mișcări posibile </w:t>
            </w:r>
          </w:p>
          <w:p w14:paraId="362D7D5E" w14:textId="77777777" w:rsidR="00E26EB2" w:rsidRPr="00550932" w:rsidRDefault="00E26EB2" w:rsidP="00E26EB2">
            <w:pPr>
              <w:pStyle w:val="NoSpacing"/>
              <w:rPr>
                <w:rFonts w:cstheme="minorHAnsi"/>
                <w:b/>
                <w:bCs/>
                <w:sz w:val="12"/>
                <w:szCs w:val="12"/>
              </w:rPr>
            </w:pPr>
            <w:r w:rsidRPr="00550932">
              <w:rPr>
                <w:rFonts w:cstheme="minorHAnsi"/>
                <w:b/>
                <w:bCs/>
                <w:sz w:val="16"/>
                <w:szCs w:val="16"/>
              </w:rPr>
              <w:t xml:space="preserve">UN - Amputație  sau ankiloză </w:t>
            </w:r>
            <w:r w:rsidRPr="00550932">
              <w:rPr>
                <w:rFonts w:cstheme="minorHAnsi"/>
                <w:sz w:val="16"/>
                <w:szCs w:val="16"/>
              </w:rPr>
              <w:t>(explicați)</w:t>
            </w:r>
          </w:p>
        </w:tc>
        <w:tc>
          <w:tcPr>
            <w:tcW w:w="168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2F60A2" w14:textId="4ACD179D" w:rsidR="00E26EB2" w:rsidRPr="002251F6" w:rsidRDefault="00E26EB2" w:rsidP="002251F6">
            <w:pPr>
              <w:spacing w:after="0" w:line="240" w:lineRule="auto"/>
              <w:ind w:right="120"/>
              <w:jc w:val="center"/>
              <w:rPr>
                <w:rFonts w:eastAsia="Times New Roman" w:cstheme="minorHAnsi"/>
                <w:b/>
                <w:bCs/>
                <w:color w:val="000000"/>
                <w:kern w:val="0"/>
                <w:sz w:val="16"/>
                <w:szCs w:val="16"/>
                <w14:ligatures w14:val="none"/>
              </w:rPr>
            </w:pPr>
            <w:r w:rsidRPr="002251F6">
              <w:rPr>
                <w:rFonts w:eastAsia="Times New Roman" w:cstheme="minorHAnsi"/>
                <w:b/>
                <w:bCs/>
                <w:color w:val="000000"/>
                <w:kern w:val="0"/>
                <w:sz w:val="16"/>
                <w:szCs w:val="16"/>
                <w14:ligatures w14:val="none"/>
              </w:rPr>
              <w:t>stânga</w:t>
            </w:r>
          </w:p>
        </w:tc>
        <w:tc>
          <w:tcPr>
            <w:tcW w:w="64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69AE664" w14:textId="77777777" w:rsidR="00E26EB2" w:rsidRPr="00550932" w:rsidRDefault="00E26EB2" w:rsidP="00AC16EF">
            <w:pPr>
              <w:spacing w:after="0" w:line="240" w:lineRule="auto"/>
              <w:rPr>
                <w:rFonts w:eastAsia="Times New Roman" w:cstheme="minorHAnsi"/>
                <w:color w:val="000000"/>
                <w:kern w:val="0"/>
                <w:sz w:val="16"/>
                <w:szCs w:val="16"/>
                <w14:ligatures w14:val="none"/>
              </w:rPr>
            </w:pPr>
          </w:p>
        </w:tc>
      </w:tr>
      <w:tr w:rsidR="00204011" w:rsidRPr="00550932" w14:paraId="562E2977" w14:textId="77777777" w:rsidTr="006D047C">
        <w:trPr>
          <w:trHeight w:val="1212"/>
        </w:trPr>
        <w:tc>
          <w:tcPr>
            <w:tcW w:w="7012" w:type="dxa"/>
            <w:vMerge/>
            <w:tcBorders>
              <w:left w:val="single" w:sz="8" w:space="0" w:color="000000"/>
              <w:bottom w:val="single" w:sz="8" w:space="0" w:color="000000"/>
              <w:right w:val="single" w:sz="8" w:space="0" w:color="000000"/>
            </w:tcBorders>
            <w:vAlign w:val="center"/>
            <w:hideMark/>
          </w:tcPr>
          <w:p w14:paraId="1D191667" w14:textId="77777777" w:rsidR="00E26EB2" w:rsidRPr="00550932" w:rsidRDefault="00E26EB2" w:rsidP="00AC16EF">
            <w:pPr>
              <w:spacing w:after="0" w:line="240" w:lineRule="auto"/>
              <w:rPr>
                <w:rFonts w:eastAsia="Times New Roman" w:cstheme="minorHAnsi"/>
                <w:kern w:val="0"/>
                <w14:ligatures w14:val="none"/>
              </w:rPr>
            </w:pPr>
          </w:p>
        </w:tc>
        <w:tc>
          <w:tcPr>
            <w:tcW w:w="1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7D3439" w14:textId="7AB44992" w:rsidR="00E26EB2" w:rsidRPr="002251F6" w:rsidRDefault="00E26EB2" w:rsidP="002251F6">
            <w:pPr>
              <w:spacing w:after="0" w:line="240" w:lineRule="auto"/>
              <w:ind w:right="120"/>
              <w:jc w:val="center"/>
              <w:rPr>
                <w:rFonts w:eastAsia="Times New Roman" w:cstheme="minorHAnsi"/>
                <w:b/>
                <w:bCs/>
                <w:kern w:val="0"/>
                <w:sz w:val="16"/>
                <w:szCs w:val="16"/>
                <w14:ligatures w14:val="none"/>
              </w:rPr>
            </w:pPr>
            <w:r w:rsidRPr="002251F6">
              <w:rPr>
                <w:rFonts w:eastAsia="Times New Roman" w:cstheme="minorHAnsi"/>
                <w:b/>
                <w:bCs/>
                <w:color w:val="000000"/>
                <w:kern w:val="0"/>
                <w:sz w:val="16"/>
                <w:szCs w:val="16"/>
                <w14:ligatures w14:val="none"/>
              </w:rPr>
              <w:t>dreapta</w:t>
            </w:r>
          </w:p>
        </w:tc>
        <w:tc>
          <w:tcPr>
            <w:tcW w:w="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9617F" w14:textId="77777777" w:rsidR="00E26EB2" w:rsidRPr="00550932" w:rsidRDefault="00E26EB2" w:rsidP="00AC16EF">
            <w:pPr>
              <w:spacing w:after="0" w:line="240" w:lineRule="auto"/>
              <w:rPr>
                <w:rFonts w:eastAsia="Times New Roman" w:cstheme="minorHAnsi"/>
                <w:kern w:val="0"/>
                <w14:ligatures w14:val="none"/>
              </w:rPr>
            </w:pPr>
            <w:r w:rsidRPr="00550932">
              <w:rPr>
                <w:rFonts w:eastAsia="Times New Roman" w:cstheme="minorHAnsi"/>
                <w:color w:val="000000"/>
                <w:kern w:val="0"/>
                <w:sz w:val="16"/>
                <w:szCs w:val="16"/>
                <w14:ligatures w14:val="none"/>
              </w:rPr>
              <w:t> </w:t>
            </w:r>
          </w:p>
        </w:tc>
      </w:tr>
      <w:tr w:rsidR="00E26EB2" w:rsidRPr="00916866" w14:paraId="6F11A5DF" w14:textId="77777777" w:rsidTr="006D047C">
        <w:trPr>
          <w:trHeight w:val="22"/>
        </w:trPr>
        <w:tc>
          <w:tcPr>
            <w:tcW w:w="9345" w:type="dxa"/>
            <w:gridSpan w:val="3"/>
            <w:tcBorders>
              <w:top w:val="single" w:sz="8" w:space="0" w:color="000000"/>
              <w:left w:val="single" w:sz="8" w:space="0" w:color="000000"/>
              <w:bottom w:val="single" w:sz="4" w:space="0" w:color="auto"/>
              <w:right w:val="single" w:sz="8" w:space="0" w:color="000000"/>
            </w:tcBorders>
            <w:shd w:val="clear" w:color="auto" w:fill="F1BD79"/>
            <w:tcMar>
              <w:top w:w="100" w:type="dxa"/>
              <w:left w:w="100" w:type="dxa"/>
              <w:bottom w:w="100" w:type="dxa"/>
              <w:right w:w="100" w:type="dxa"/>
            </w:tcMar>
            <w:hideMark/>
          </w:tcPr>
          <w:p w14:paraId="0DE6ECA8" w14:textId="00FDE5DA" w:rsidR="00E26EB2" w:rsidRPr="00916866" w:rsidRDefault="008C0D24" w:rsidP="00916866">
            <w:pPr>
              <w:spacing w:after="0" w:line="240" w:lineRule="auto"/>
              <w:rPr>
                <w:rFonts w:eastAsia="Times New Roman" w:cstheme="minorHAnsi"/>
                <w:b/>
                <w:bCs/>
                <w:color w:val="000000"/>
                <w:kern w:val="0"/>
                <w:sz w:val="18"/>
                <w:szCs w:val="18"/>
                <w14:ligatures w14:val="none"/>
              </w:rPr>
            </w:pPr>
            <w:r w:rsidRPr="00916866">
              <w:rPr>
                <w:rFonts w:eastAsia="Times New Roman" w:cstheme="minorHAnsi"/>
                <w:b/>
                <w:bCs/>
                <w:color w:val="000000"/>
                <w:kern w:val="0"/>
                <w:sz w:val="18"/>
                <w:szCs w:val="18"/>
                <w14:ligatures w14:val="none"/>
              </w:rPr>
              <w:t>7. ATAXIA MEMBRELOR</w:t>
            </w:r>
          </w:p>
        </w:tc>
      </w:tr>
      <w:tr w:rsidR="00E26EB2" w:rsidRPr="00550932" w14:paraId="50100AC0" w14:textId="77777777" w:rsidTr="006D047C">
        <w:trPr>
          <w:trHeight w:val="1816"/>
        </w:trPr>
        <w:tc>
          <w:tcPr>
            <w:tcW w:w="8696"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03AD683" w14:textId="77777777" w:rsidR="00E26EB2" w:rsidRPr="007A3988" w:rsidRDefault="00E26EB2" w:rsidP="00E26EB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Acest punct urmărește identificarea unei leziuni cerebeloase. </w:t>
            </w:r>
          </w:p>
          <w:p w14:paraId="7C443155" w14:textId="77777777" w:rsidR="00E26EB2" w:rsidRPr="007A3988" w:rsidRDefault="00E26EB2" w:rsidP="00E26EB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Pacientul stă cu ochii deschisi; in cazul unui defect de câmp vizual aveți grijă să vă poziționați în câmpul vizual intact.</w:t>
            </w:r>
          </w:p>
          <w:p w14:paraId="5F259099" w14:textId="77777777" w:rsidR="00E26EB2" w:rsidRPr="007A3988" w:rsidRDefault="00E26EB2" w:rsidP="00E26EB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Testul indice- nas- indice si călcâi – genunchi se vor testa de ambele părți si ataxia se va cota numai dacă este net evidentă, disproporționat față de deficitul motor.</w:t>
            </w:r>
          </w:p>
          <w:p w14:paraId="3F292E33" w14:textId="77777777" w:rsidR="00E26EB2" w:rsidRPr="007A3988" w:rsidRDefault="00E26EB2" w:rsidP="00E26EB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Ataxia este absentă la pacientul care nu ințelege sau care este paralizat. </w:t>
            </w:r>
          </w:p>
          <w:p w14:paraId="29DE3498" w14:textId="77777777" w:rsidR="00E26EB2" w:rsidRPr="007A3988" w:rsidRDefault="00E26EB2" w:rsidP="00E26EB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Doar în caz de amputație sau ankiloză se va cota UN, cu notarea motivației. </w:t>
            </w:r>
          </w:p>
          <w:p w14:paraId="3AAE715C" w14:textId="2EC73D33" w:rsidR="002C0FBA" w:rsidRPr="007A3988" w:rsidRDefault="00E26EB2" w:rsidP="002C0FBA">
            <w:pPr>
              <w:spacing w:after="0" w:line="240" w:lineRule="auto"/>
              <w:jc w:val="both"/>
              <w:rPr>
                <w:rFonts w:eastAsia="Times New Roman" w:cstheme="minorHAnsi"/>
                <w:i/>
                <w:iCs/>
                <w:color w:val="000000"/>
                <w:kern w:val="0"/>
                <w:sz w:val="16"/>
                <w:szCs w:val="16"/>
                <w14:ligatures w14:val="none"/>
              </w:rPr>
            </w:pPr>
            <w:r w:rsidRPr="007A3988">
              <w:rPr>
                <w:rFonts w:eastAsia="Times New Roman" w:cstheme="minorHAnsi"/>
                <w:i/>
                <w:iCs/>
                <w:color w:val="000000"/>
                <w:kern w:val="0"/>
                <w:sz w:val="16"/>
                <w:szCs w:val="16"/>
                <w14:ligatures w14:val="none"/>
              </w:rPr>
              <w:t>În caz de cecitate se va testa ataxia punând pacientul să ducă degetul pe nas pornind din poziția cu brațul extins în lateral.</w:t>
            </w:r>
          </w:p>
          <w:p w14:paraId="5142B81F" w14:textId="77777777" w:rsidR="003E1022" w:rsidRPr="003E1022" w:rsidRDefault="003E1022" w:rsidP="002C0FBA">
            <w:pPr>
              <w:spacing w:after="0" w:line="240" w:lineRule="auto"/>
              <w:jc w:val="both"/>
              <w:rPr>
                <w:rFonts w:eastAsia="Times New Roman" w:cstheme="minorHAnsi"/>
                <w:i/>
                <w:color w:val="000000"/>
                <w:kern w:val="0"/>
                <w:sz w:val="12"/>
                <w:szCs w:val="12"/>
                <w14:ligatures w14:val="none"/>
              </w:rPr>
            </w:pPr>
          </w:p>
          <w:p w14:paraId="5BCCA20B" w14:textId="1D474F08" w:rsidR="00E26EB2" w:rsidRPr="00550932" w:rsidRDefault="00E26EB2" w:rsidP="00E26EB2">
            <w:pPr>
              <w:pStyle w:val="NoSpacing"/>
              <w:rPr>
                <w:rFonts w:cstheme="minorHAnsi"/>
                <w:i/>
                <w:iCs/>
                <w:sz w:val="16"/>
                <w:szCs w:val="16"/>
              </w:rPr>
            </w:pPr>
            <w:r w:rsidRPr="00550932">
              <w:rPr>
                <w:rFonts w:cstheme="minorHAnsi"/>
                <w:b/>
                <w:bCs/>
                <w:sz w:val="16"/>
                <w:szCs w:val="16"/>
              </w:rPr>
              <w:t>0</w:t>
            </w:r>
            <w:r w:rsidRPr="00550932">
              <w:rPr>
                <w:rFonts w:cstheme="minorHAnsi"/>
                <w:sz w:val="16"/>
                <w:szCs w:val="16"/>
              </w:rPr>
              <w:t xml:space="preserve"> - </w:t>
            </w:r>
            <w:r w:rsidRPr="00550932">
              <w:rPr>
                <w:rFonts w:cstheme="minorHAnsi"/>
                <w:b/>
                <w:bCs/>
                <w:sz w:val="16"/>
                <w:szCs w:val="16"/>
              </w:rPr>
              <w:t>Absentă </w:t>
            </w:r>
          </w:p>
          <w:p w14:paraId="5471679F" w14:textId="77777777" w:rsidR="00E26EB2" w:rsidRPr="00550932" w:rsidRDefault="00E26EB2" w:rsidP="00E26EB2">
            <w:pPr>
              <w:pStyle w:val="NoSpacing"/>
              <w:rPr>
                <w:rFonts w:cstheme="minorHAnsi"/>
                <w:sz w:val="16"/>
                <w:szCs w:val="16"/>
              </w:rPr>
            </w:pPr>
            <w:r w:rsidRPr="00550932">
              <w:rPr>
                <w:rFonts w:cstheme="minorHAnsi"/>
                <w:b/>
                <w:bCs/>
                <w:sz w:val="16"/>
                <w:szCs w:val="16"/>
              </w:rPr>
              <w:t>1 - Prezentă la un singur membru</w:t>
            </w:r>
            <w:r w:rsidRPr="00550932">
              <w:rPr>
                <w:rFonts w:cstheme="minorHAnsi"/>
                <w:sz w:val="16"/>
                <w:szCs w:val="16"/>
              </w:rPr>
              <w:t> </w:t>
            </w:r>
          </w:p>
          <w:p w14:paraId="1DA1209F" w14:textId="77777777" w:rsidR="00E26EB2" w:rsidRPr="00550932" w:rsidRDefault="00E26EB2" w:rsidP="00E26EB2">
            <w:pPr>
              <w:pStyle w:val="NoSpacing"/>
              <w:rPr>
                <w:rFonts w:cstheme="minorHAnsi"/>
                <w:sz w:val="16"/>
                <w:szCs w:val="16"/>
              </w:rPr>
            </w:pPr>
            <w:r w:rsidRPr="00550932">
              <w:rPr>
                <w:rFonts w:cstheme="minorHAnsi"/>
                <w:b/>
                <w:bCs/>
                <w:sz w:val="16"/>
                <w:szCs w:val="16"/>
              </w:rPr>
              <w:t xml:space="preserve">2 </w:t>
            </w:r>
            <w:r w:rsidRPr="00550932">
              <w:rPr>
                <w:rFonts w:cstheme="minorHAnsi"/>
                <w:sz w:val="16"/>
                <w:szCs w:val="16"/>
              </w:rPr>
              <w:t xml:space="preserve">- </w:t>
            </w:r>
            <w:r w:rsidRPr="00550932">
              <w:rPr>
                <w:rFonts w:cstheme="minorHAnsi"/>
                <w:b/>
                <w:bCs/>
                <w:sz w:val="16"/>
                <w:szCs w:val="16"/>
              </w:rPr>
              <w:t>Prezentă la doua membre</w:t>
            </w:r>
            <w:r w:rsidRPr="00550932">
              <w:rPr>
                <w:rFonts w:cstheme="minorHAnsi"/>
                <w:sz w:val="16"/>
                <w:szCs w:val="16"/>
              </w:rPr>
              <w:t> </w:t>
            </w:r>
          </w:p>
          <w:p w14:paraId="6F78593F" w14:textId="77777777" w:rsidR="00E26EB2" w:rsidRDefault="00E26EB2" w:rsidP="00204011">
            <w:pPr>
              <w:pStyle w:val="NoSpacing"/>
              <w:rPr>
                <w:rFonts w:cstheme="minorHAnsi"/>
                <w:sz w:val="16"/>
                <w:szCs w:val="16"/>
              </w:rPr>
            </w:pPr>
            <w:r w:rsidRPr="00550932">
              <w:rPr>
                <w:rFonts w:cstheme="minorHAnsi"/>
                <w:b/>
                <w:bCs/>
                <w:sz w:val="16"/>
                <w:szCs w:val="16"/>
              </w:rPr>
              <w:t>UN</w:t>
            </w:r>
            <w:r w:rsidRPr="00550932">
              <w:rPr>
                <w:rFonts w:cstheme="minorHAnsi"/>
                <w:sz w:val="16"/>
                <w:szCs w:val="16"/>
              </w:rPr>
              <w:t xml:space="preserve"> -  </w:t>
            </w:r>
            <w:r w:rsidRPr="00550932">
              <w:rPr>
                <w:rFonts w:cstheme="minorHAnsi"/>
                <w:b/>
                <w:bCs/>
                <w:sz w:val="16"/>
                <w:szCs w:val="16"/>
              </w:rPr>
              <w:t>Amputație  sau ankiloză</w:t>
            </w:r>
            <w:r w:rsidRPr="00550932">
              <w:rPr>
                <w:rFonts w:cstheme="minorHAnsi"/>
                <w:sz w:val="16"/>
                <w:szCs w:val="16"/>
              </w:rPr>
              <w:t xml:space="preserve"> (explicați</w:t>
            </w:r>
            <w:r w:rsidR="00204011" w:rsidRPr="00550932">
              <w:rPr>
                <w:rFonts w:cstheme="minorHAnsi"/>
                <w:sz w:val="16"/>
                <w:szCs w:val="16"/>
              </w:rPr>
              <w:t>)</w:t>
            </w:r>
          </w:p>
          <w:p w14:paraId="0900026B" w14:textId="77777777" w:rsidR="008C0D24" w:rsidRDefault="008C0D24" w:rsidP="00204011">
            <w:pPr>
              <w:pStyle w:val="NoSpacing"/>
              <w:rPr>
                <w:rFonts w:cstheme="minorHAnsi"/>
                <w:sz w:val="16"/>
                <w:szCs w:val="16"/>
              </w:rPr>
            </w:pPr>
          </w:p>
          <w:p w14:paraId="262FCE86" w14:textId="71CD58BA" w:rsidR="008C0D24" w:rsidRPr="00550932" w:rsidRDefault="008C0D24" w:rsidP="00204011">
            <w:pPr>
              <w:pStyle w:val="NoSpacing"/>
              <w:rPr>
                <w:rFonts w:cstheme="minorHAnsi"/>
                <w:sz w:val="16"/>
                <w:szCs w:val="16"/>
              </w:rPr>
            </w:pPr>
          </w:p>
        </w:tc>
        <w:tc>
          <w:tcPr>
            <w:tcW w:w="64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312B756" w14:textId="77777777" w:rsidR="00E26EB2" w:rsidRPr="00550932" w:rsidRDefault="00E26EB2" w:rsidP="00AC16EF">
            <w:pPr>
              <w:spacing w:after="0" w:line="240" w:lineRule="auto"/>
              <w:rPr>
                <w:rFonts w:eastAsia="Times New Roman" w:cstheme="minorHAnsi"/>
                <w:color w:val="000000"/>
                <w:kern w:val="0"/>
                <w:sz w:val="16"/>
                <w:szCs w:val="16"/>
                <w14:ligatures w14:val="none"/>
              </w:rPr>
            </w:pPr>
          </w:p>
        </w:tc>
      </w:tr>
      <w:tr w:rsidR="007A3988" w:rsidRPr="00916866" w14:paraId="3680437F" w14:textId="77777777" w:rsidTr="006D047C">
        <w:trPr>
          <w:trHeight w:val="51"/>
        </w:trPr>
        <w:tc>
          <w:tcPr>
            <w:tcW w:w="8696" w:type="dxa"/>
            <w:gridSpan w:val="2"/>
            <w:tcBorders>
              <w:top w:val="single" w:sz="4" w:space="0" w:color="auto"/>
              <w:left w:val="single" w:sz="8" w:space="0" w:color="000000"/>
              <w:bottom w:val="single" w:sz="4" w:space="0" w:color="auto"/>
              <w:right w:val="single" w:sz="4" w:space="0" w:color="auto"/>
            </w:tcBorders>
            <w:shd w:val="clear" w:color="auto" w:fill="F1BD79"/>
            <w:tcMar>
              <w:top w:w="100" w:type="dxa"/>
              <w:left w:w="100" w:type="dxa"/>
              <w:bottom w:w="100" w:type="dxa"/>
              <w:right w:w="100" w:type="dxa"/>
            </w:tcMar>
            <w:hideMark/>
          </w:tcPr>
          <w:p w14:paraId="1B07898C" w14:textId="77777777" w:rsidR="007A3988" w:rsidRPr="00916866" w:rsidRDefault="007A3988" w:rsidP="008C0D24">
            <w:pPr>
              <w:spacing w:after="0" w:line="240" w:lineRule="auto"/>
              <w:jc w:val="both"/>
              <w:rPr>
                <w:rFonts w:eastAsia="Times New Roman" w:cstheme="minorHAnsi"/>
                <w:kern w:val="0"/>
                <w:sz w:val="18"/>
                <w:szCs w:val="18"/>
                <w14:ligatures w14:val="none"/>
              </w:rPr>
            </w:pPr>
            <w:r w:rsidRPr="00916866">
              <w:rPr>
                <w:rFonts w:eastAsia="Times New Roman" w:cstheme="minorHAnsi"/>
                <w:b/>
                <w:bCs/>
                <w:color w:val="000000"/>
                <w:kern w:val="0"/>
                <w:sz w:val="18"/>
                <w:szCs w:val="18"/>
                <w14:ligatures w14:val="none"/>
              </w:rPr>
              <w:lastRenderedPageBreak/>
              <w:t>8. SENSIBILITATEA </w:t>
            </w:r>
            <w:r w:rsidRPr="00916866">
              <w:rPr>
                <w:rFonts w:eastAsia="Times New Roman" w:cstheme="minorHAnsi"/>
                <w:color w:val="000000"/>
                <w:kern w:val="0"/>
                <w:sz w:val="18"/>
                <w:szCs w:val="18"/>
                <w14:ligatures w14:val="none"/>
              </w:rPr>
              <w:t> </w:t>
            </w:r>
          </w:p>
        </w:tc>
        <w:tc>
          <w:tcPr>
            <w:tcW w:w="649" w:type="dxa"/>
            <w:tcBorders>
              <w:top w:val="single" w:sz="4" w:space="0" w:color="auto"/>
              <w:left w:val="single" w:sz="8" w:space="0" w:color="000000"/>
              <w:bottom w:val="single" w:sz="4" w:space="0" w:color="auto"/>
              <w:right w:val="single" w:sz="4" w:space="0" w:color="auto"/>
            </w:tcBorders>
            <w:shd w:val="clear" w:color="auto" w:fill="F1BD79"/>
          </w:tcPr>
          <w:p w14:paraId="43307EE1" w14:textId="556C2F4E" w:rsidR="007A3988" w:rsidRPr="00916866" w:rsidRDefault="007A3988" w:rsidP="008C0D24">
            <w:pPr>
              <w:spacing w:after="0" w:line="240" w:lineRule="auto"/>
              <w:jc w:val="both"/>
              <w:rPr>
                <w:rFonts w:eastAsia="Times New Roman" w:cstheme="minorHAnsi"/>
                <w:kern w:val="0"/>
                <w:sz w:val="18"/>
                <w:szCs w:val="18"/>
                <w14:ligatures w14:val="none"/>
              </w:rPr>
            </w:pPr>
            <w:r w:rsidRPr="008C0D24">
              <w:rPr>
                <w:rFonts w:eastAsia="Times New Roman" w:cstheme="minorHAnsi"/>
                <w:b/>
                <w:bCs/>
                <w:kern w:val="0"/>
                <w:sz w:val="18"/>
                <w:szCs w:val="18"/>
                <w14:ligatures w14:val="none"/>
              </w:rPr>
              <w:t>SCOR</w:t>
            </w:r>
          </w:p>
        </w:tc>
      </w:tr>
      <w:tr w:rsidR="00204011" w:rsidRPr="00550932" w14:paraId="54F374B5" w14:textId="77777777" w:rsidTr="006D047C">
        <w:trPr>
          <w:trHeight w:val="1978"/>
        </w:trPr>
        <w:tc>
          <w:tcPr>
            <w:tcW w:w="8696"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1082860" w14:textId="77777777" w:rsidR="00204011" w:rsidRPr="007A3988" w:rsidRDefault="00204011" w:rsidP="00204011">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La testarea prin înțepătură simte sau grimasează, sau retrage membrele la stimulare nociceptivă în cazul pacienților afazici sau obnubilați. </w:t>
            </w:r>
          </w:p>
          <w:p w14:paraId="701C6C6F" w14:textId="068C2EBB" w:rsidR="00204011" w:rsidRPr="007A3988" w:rsidRDefault="00204011" w:rsidP="00204011">
            <w:pPr>
              <w:spacing w:after="0" w:line="240" w:lineRule="auto"/>
              <w:jc w:val="both"/>
              <w:rPr>
                <w:rFonts w:eastAsia="Times New Roman" w:cstheme="minorHAnsi"/>
                <w:i/>
                <w:color w:val="000000"/>
                <w:kern w:val="0"/>
                <w:sz w:val="16"/>
                <w:szCs w:val="16"/>
                <w14:ligatures w14:val="none"/>
              </w:rPr>
            </w:pPr>
            <w:r w:rsidRPr="007A3988">
              <w:rPr>
                <w:rFonts w:eastAsia="Times New Roman" w:cstheme="minorHAnsi"/>
                <w:i/>
                <w:iCs/>
                <w:color w:val="000000"/>
                <w:kern w:val="0"/>
                <w:sz w:val="16"/>
                <w:szCs w:val="16"/>
                <w14:ligatures w14:val="none"/>
              </w:rPr>
              <w:t>Doar afectarea sensibilității determinată de AVC acut este cotată si examinatorul trebuie sa examineze cât mai multe regiuni [față, trunchi, braț (nu mână), membrul inferior] pentru a depista o hemihipoestezie. Un scor de „2” se va acorda doar dacă se poate demonstra clar afectarea severă; pacienții afazici vor primi probabil „0” sau „1”.</w:t>
            </w:r>
            <w:r w:rsidR="008C0D24" w:rsidRPr="007A3988">
              <w:rPr>
                <w:rFonts w:eastAsia="Times New Roman" w:cstheme="minorHAnsi"/>
                <w:i/>
                <w:iCs/>
                <w:color w:val="000000"/>
                <w:kern w:val="0"/>
                <w:sz w:val="16"/>
                <w:szCs w:val="16"/>
                <w14:ligatures w14:val="none"/>
              </w:rPr>
              <w:t xml:space="preserve"> </w:t>
            </w:r>
            <w:r w:rsidRPr="007A3988">
              <w:rPr>
                <w:rFonts w:eastAsia="Times New Roman" w:cstheme="minorHAnsi"/>
                <w:i/>
                <w:iCs/>
                <w:color w:val="000000"/>
                <w:kern w:val="0"/>
                <w:sz w:val="16"/>
                <w:szCs w:val="16"/>
                <w14:ligatures w14:val="none"/>
              </w:rPr>
              <w:t>Pacienții cu AVC de trunchi si pierdere bilaterală a sensibilității vor primi „2”.</w:t>
            </w:r>
            <w:r w:rsidR="008C0D24" w:rsidRPr="007A3988">
              <w:rPr>
                <w:rFonts w:eastAsia="Times New Roman" w:cstheme="minorHAnsi"/>
                <w:i/>
                <w:iCs/>
                <w:color w:val="000000"/>
                <w:kern w:val="0"/>
                <w:sz w:val="16"/>
                <w:szCs w:val="16"/>
                <w14:ligatures w14:val="none"/>
              </w:rPr>
              <w:t xml:space="preserve"> </w:t>
            </w:r>
            <w:r w:rsidRPr="007A3988">
              <w:rPr>
                <w:rFonts w:eastAsia="Times New Roman" w:cstheme="minorHAnsi"/>
                <w:i/>
                <w:iCs/>
                <w:color w:val="000000"/>
                <w:kern w:val="0"/>
                <w:sz w:val="16"/>
                <w:szCs w:val="16"/>
                <w14:ligatures w14:val="none"/>
              </w:rPr>
              <w:t>Pacienții tetraplegici, neresponsivi vor primi „2”.</w:t>
            </w:r>
            <w:r w:rsidR="008C0D24" w:rsidRPr="007A3988">
              <w:rPr>
                <w:rFonts w:eastAsia="Times New Roman" w:cstheme="minorHAnsi"/>
                <w:i/>
                <w:iCs/>
                <w:color w:val="000000"/>
                <w:kern w:val="0"/>
                <w:sz w:val="16"/>
                <w:szCs w:val="16"/>
                <w14:ligatures w14:val="none"/>
              </w:rPr>
              <w:t xml:space="preserve"> </w:t>
            </w:r>
            <w:r w:rsidRPr="007A3988">
              <w:rPr>
                <w:rFonts w:eastAsia="Times New Roman" w:cstheme="minorHAnsi"/>
                <w:i/>
                <w:iCs/>
                <w:color w:val="000000"/>
                <w:kern w:val="0"/>
                <w:sz w:val="16"/>
                <w:szCs w:val="16"/>
                <w14:ligatures w14:val="none"/>
              </w:rPr>
              <w:t>Pacienții în comă (scor 1a = 3) vor fi cotați automat cu „2” la acest item.</w:t>
            </w:r>
          </w:p>
          <w:p w14:paraId="3777194D" w14:textId="4571F694" w:rsidR="00204011" w:rsidRPr="004F1851" w:rsidRDefault="00204011" w:rsidP="00204011">
            <w:pPr>
              <w:spacing w:after="0" w:line="240" w:lineRule="auto"/>
              <w:jc w:val="both"/>
              <w:rPr>
                <w:rFonts w:eastAsia="Times New Roman" w:cstheme="minorHAnsi"/>
                <w:i/>
                <w:color w:val="000000"/>
                <w:kern w:val="0"/>
                <w:sz w:val="12"/>
                <w:szCs w:val="12"/>
                <w14:ligatures w14:val="none"/>
              </w:rPr>
            </w:pPr>
            <w:r w:rsidRPr="00550932">
              <w:rPr>
                <w:rFonts w:eastAsia="Times New Roman" w:cstheme="minorHAnsi"/>
                <w:color w:val="000000"/>
                <w:kern w:val="0"/>
                <w:sz w:val="16"/>
                <w:szCs w:val="16"/>
                <w14:ligatures w14:val="none"/>
              </w:rPr>
              <w:t>         </w:t>
            </w:r>
          </w:p>
          <w:p w14:paraId="60809B14" w14:textId="749FF496" w:rsidR="00204011" w:rsidRPr="00550932" w:rsidRDefault="00204011" w:rsidP="00204011">
            <w:pPr>
              <w:spacing w:after="0" w:line="240" w:lineRule="auto"/>
              <w:jc w:val="both"/>
              <w:rPr>
                <w:rFonts w:eastAsia="Times New Roman" w:cstheme="minorHAnsi"/>
                <w:b/>
                <w:bCs/>
                <w:color w:val="000000"/>
                <w:kern w:val="0"/>
                <w:sz w:val="16"/>
                <w:szCs w:val="16"/>
                <w14:ligatures w14:val="none"/>
              </w:rPr>
            </w:pPr>
            <w:r w:rsidRPr="00550932">
              <w:rPr>
                <w:rFonts w:eastAsia="Times New Roman" w:cstheme="minorHAnsi"/>
                <w:b/>
                <w:bCs/>
                <w:color w:val="000000"/>
                <w:kern w:val="0"/>
                <w:sz w:val="16"/>
                <w:szCs w:val="16"/>
                <w14:ligatures w14:val="none"/>
              </w:rPr>
              <w:t>0 - Normal</w:t>
            </w:r>
            <w:r w:rsidRPr="00550932">
              <w:rPr>
                <w:rFonts w:eastAsia="Times New Roman" w:cstheme="minorHAnsi"/>
                <w:color w:val="000000"/>
                <w:kern w:val="0"/>
                <w:sz w:val="16"/>
                <w:szCs w:val="16"/>
                <w14:ligatures w14:val="none"/>
              </w:rPr>
              <w:t>; fără afectare senzitivă </w:t>
            </w:r>
          </w:p>
          <w:p w14:paraId="5D3B0D76" w14:textId="77777777" w:rsidR="00204011" w:rsidRPr="00550932" w:rsidRDefault="00204011" w:rsidP="00204011">
            <w:pPr>
              <w:spacing w:after="0" w:line="240" w:lineRule="auto"/>
              <w:jc w:val="both"/>
              <w:rPr>
                <w:rFonts w:eastAsia="Times New Roman" w:cstheme="minorHAnsi"/>
                <w:color w:val="000000"/>
                <w:kern w:val="0"/>
                <w:sz w:val="16"/>
                <w:szCs w:val="16"/>
                <w14:ligatures w14:val="none"/>
              </w:rPr>
            </w:pPr>
            <w:r w:rsidRPr="00550932">
              <w:rPr>
                <w:rFonts w:eastAsia="Times New Roman" w:cstheme="minorHAnsi"/>
                <w:b/>
                <w:bCs/>
                <w:color w:val="000000"/>
                <w:kern w:val="0"/>
                <w:sz w:val="16"/>
                <w:szCs w:val="16"/>
                <w14:ligatures w14:val="none"/>
              </w:rPr>
              <w:t>1 - Afectare senzitivă ușoară până la moderată</w:t>
            </w:r>
            <w:r w:rsidRPr="00550932">
              <w:rPr>
                <w:rFonts w:eastAsia="Times New Roman" w:cstheme="minorHAnsi"/>
                <w:color w:val="000000"/>
                <w:kern w:val="0"/>
                <w:sz w:val="16"/>
                <w:szCs w:val="16"/>
                <w14:ligatures w14:val="none"/>
              </w:rPr>
              <w:t xml:space="preserve">; Pacientul nu simte precis ințepăturile sau hemihipoestezie </w:t>
            </w:r>
          </w:p>
          <w:p w14:paraId="0466C135" w14:textId="25FB3CD4" w:rsidR="00204011" w:rsidRPr="00550932" w:rsidRDefault="00204011" w:rsidP="00204011">
            <w:pPr>
              <w:spacing w:after="0" w:line="240" w:lineRule="auto"/>
              <w:jc w:val="both"/>
              <w:rPr>
                <w:rFonts w:eastAsia="Times New Roman" w:cstheme="minorHAnsi"/>
                <w:kern w:val="0"/>
                <w14:ligatures w14:val="none"/>
              </w:rPr>
            </w:pPr>
            <w:r w:rsidRPr="00550932">
              <w:rPr>
                <w:rFonts w:eastAsia="Times New Roman" w:cstheme="minorHAnsi"/>
                <w:color w:val="000000"/>
                <w:kern w:val="0"/>
                <w:sz w:val="16"/>
                <w:szCs w:val="16"/>
                <w14:ligatures w14:val="none"/>
              </w:rPr>
              <w:t xml:space="preserve">     dureroasă, dar percepe atingerea           </w:t>
            </w:r>
          </w:p>
          <w:p w14:paraId="339FFAAB" w14:textId="4B5AEA12" w:rsidR="00503FCC" w:rsidRPr="002C0FBA" w:rsidRDefault="00204011" w:rsidP="008C0D24">
            <w:pPr>
              <w:spacing w:after="0" w:line="240" w:lineRule="auto"/>
              <w:jc w:val="both"/>
              <w:rPr>
                <w:rFonts w:eastAsia="Times New Roman" w:cstheme="minorHAnsi"/>
                <w:color w:val="000000"/>
                <w:kern w:val="0"/>
                <w:sz w:val="16"/>
                <w:szCs w:val="16"/>
                <w14:ligatures w14:val="none"/>
              </w:rPr>
            </w:pPr>
            <w:r w:rsidRPr="00550932">
              <w:rPr>
                <w:rFonts w:eastAsia="Times New Roman" w:cstheme="minorHAnsi"/>
                <w:b/>
                <w:bCs/>
                <w:color w:val="000000"/>
                <w:kern w:val="0"/>
                <w:sz w:val="16"/>
                <w:szCs w:val="16"/>
                <w14:ligatures w14:val="none"/>
              </w:rPr>
              <w:t>2 - Afectare senzitivă severă sau totală</w:t>
            </w:r>
            <w:r w:rsidRPr="00550932">
              <w:rPr>
                <w:rFonts w:eastAsia="Times New Roman" w:cstheme="minorHAnsi"/>
                <w:color w:val="000000"/>
                <w:kern w:val="0"/>
                <w:sz w:val="16"/>
                <w:szCs w:val="16"/>
                <w14:ligatures w14:val="none"/>
              </w:rPr>
              <w:t>; pacientul nu percepe atingerea la nivelul feței, membrului superior sau inferior</w:t>
            </w:r>
          </w:p>
        </w:tc>
        <w:tc>
          <w:tcPr>
            <w:tcW w:w="649"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14:paraId="1B60358F" w14:textId="77777777" w:rsidR="00204011" w:rsidRPr="00550932" w:rsidRDefault="00204011" w:rsidP="00AC16EF">
            <w:pPr>
              <w:spacing w:after="0" w:line="240" w:lineRule="auto"/>
              <w:rPr>
                <w:rFonts w:eastAsia="Times New Roman" w:cstheme="minorHAnsi"/>
                <w:color w:val="000000"/>
                <w:kern w:val="0"/>
                <w:sz w:val="16"/>
                <w:szCs w:val="16"/>
                <w14:ligatures w14:val="none"/>
              </w:rPr>
            </w:pPr>
          </w:p>
        </w:tc>
      </w:tr>
      <w:tr w:rsidR="007A3988" w:rsidRPr="00916866" w14:paraId="122D9A75" w14:textId="77777777" w:rsidTr="006D047C">
        <w:trPr>
          <w:trHeight w:val="150"/>
        </w:trPr>
        <w:tc>
          <w:tcPr>
            <w:tcW w:w="9345" w:type="dxa"/>
            <w:gridSpan w:val="3"/>
            <w:tcBorders>
              <w:top w:val="single" w:sz="8" w:space="0" w:color="000000"/>
              <w:left w:val="single" w:sz="8" w:space="0" w:color="000000"/>
              <w:bottom w:val="single" w:sz="4" w:space="0" w:color="auto"/>
              <w:right w:val="single" w:sz="8" w:space="0" w:color="000000"/>
            </w:tcBorders>
            <w:shd w:val="clear" w:color="auto" w:fill="F1BD79"/>
            <w:tcMar>
              <w:top w:w="100" w:type="dxa"/>
              <w:left w:w="100" w:type="dxa"/>
              <w:bottom w:w="100" w:type="dxa"/>
              <w:right w:w="100" w:type="dxa"/>
            </w:tcMar>
            <w:hideMark/>
          </w:tcPr>
          <w:p w14:paraId="35A19067" w14:textId="2D7CBCF0" w:rsidR="007A3988" w:rsidRPr="008C0D24" w:rsidRDefault="007A3988" w:rsidP="00916866">
            <w:pPr>
              <w:spacing w:after="0" w:line="240" w:lineRule="auto"/>
              <w:rPr>
                <w:rFonts w:eastAsia="Times New Roman" w:cstheme="minorHAnsi"/>
                <w:b/>
                <w:bCs/>
                <w:kern w:val="0"/>
                <w:sz w:val="18"/>
                <w:szCs w:val="18"/>
                <w14:ligatures w14:val="none"/>
              </w:rPr>
            </w:pPr>
            <w:r w:rsidRPr="00916866">
              <w:rPr>
                <w:rFonts w:eastAsia="Times New Roman" w:cstheme="minorHAnsi"/>
                <w:b/>
                <w:bCs/>
                <w:color w:val="000000"/>
                <w:kern w:val="0"/>
                <w:sz w:val="18"/>
                <w:szCs w:val="18"/>
                <w14:ligatures w14:val="none"/>
              </w:rPr>
              <w:t>9. LIMBAJUL </w:t>
            </w:r>
          </w:p>
        </w:tc>
      </w:tr>
      <w:tr w:rsidR="00324F22" w:rsidRPr="00550932" w14:paraId="2F2C70BF" w14:textId="77777777" w:rsidTr="006D047C">
        <w:trPr>
          <w:trHeight w:val="2923"/>
        </w:trPr>
        <w:tc>
          <w:tcPr>
            <w:tcW w:w="8696"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774617B" w14:textId="77777777" w:rsidR="00324F22" w:rsidRPr="007A3988" w:rsidRDefault="00324F22" w:rsidP="00324F2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Informații importante despre capacitatea de comunicare au fost deja obținute din secțiunile anterioare. </w:t>
            </w:r>
          </w:p>
          <w:p w14:paraId="16CC6D2C" w14:textId="77777777" w:rsidR="00324F22" w:rsidRPr="007A3988" w:rsidRDefault="00324F22" w:rsidP="00324F2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Pentru această secțiune, pacientul este rugat să descrie ceea ce se intamplă în figură, să numească obiectele si să citească  propozițiile din materialele arătate de examinator. </w:t>
            </w:r>
          </w:p>
          <w:p w14:paraId="3B850162" w14:textId="77777777" w:rsidR="00324F22" w:rsidRPr="007A3988" w:rsidRDefault="00324F22" w:rsidP="00324F2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Ințelegerea este cotată în funcție de aceste răspunsuri, dar si în funcție de toate comenzile anterioare în cadrul examenului neurologic general.</w:t>
            </w:r>
          </w:p>
          <w:p w14:paraId="7892E29E" w14:textId="77777777" w:rsidR="00324F22" w:rsidRPr="007A3988" w:rsidRDefault="00324F22" w:rsidP="00324F2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Dacă pierderea vederii interferă cu examinarea, rugați pacientul să identifice obiectele plasate în mâna sa, să vorbească și să repete după examinator; pacientul intubat (de protecție) ar trebui rugat să scrie în măsura în care este posibil.</w:t>
            </w:r>
          </w:p>
          <w:p w14:paraId="360CB552" w14:textId="77777777" w:rsidR="00324F22" w:rsidRPr="007A3988" w:rsidRDefault="00324F22" w:rsidP="00324F2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Un pacient în comă (item 1 a= 3) va fi cotat cu „3”.</w:t>
            </w:r>
          </w:p>
          <w:p w14:paraId="093AF9E9" w14:textId="4B244650" w:rsidR="008F7F45" w:rsidRPr="007A3988" w:rsidRDefault="00324F22" w:rsidP="00324F22">
            <w:pPr>
              <w:spacing w:after="0" w:line="240" w:lineRule="auto"/>
              <w:jc w:val="both"/>
              <w:rPr>
                <w:rFonts w:eastAsia="Times New Roman" w:cstheme="minorHAnsi"/>
                <w:i/>
                <w:iCs/>
                <w:color w:val="000000"/>
                <w:kern w:val="0"/>
                <w:sz w:val="16"/>
                <w:szCs w:val="16"/>
                <w14:ligatures w14:val="none"/>
              </w:rPr>
            </w:pPr>
            <w:r w:rsidRPr="007A3988">
              <w:rPr>
                <w:rFonts w:eastAsia="Times New Roman" w:cstheme="minorHAnsi"/>
                <w:i/>
                <w:iCs/>
                <w:color w:val="000000"/>
                <w:kern w:val="0"/>
                <w:sz w:val="16"/>
                <w:szCs w:val="16"/>
                <w14:ligatures w14:val="none"/>
              </w:rPr>
              <w:t>Examinatorul va alege un scor pentru pacientul stuporos sau obnubilat, dar cotația de 3 trebuie alocată doar dacă nu pronunță niciun cuvânt și nu execută ordine simple.  </w:t>
            </w:r>
          </w:p>
          <w:p w14:paraId="222DFA18" w14:textId="77777777" w:rsidR="003E1022" w:rsidRPr="003E1022" w:rsidRDefault="003E1022" w:rsidP="00324F22">
            <w:pPr>
              <w:spacing w:after="0" w:line="240" w:lineRule="auto"/>
              <w:jc w:val="both"/>
              <w:rPr>
                <w:rFonts w:eastAsia="Times New Roman" w:cstheme="minorHAnsi"/>
                <w:i/>
                <w:color w:val="000000"/>
                <w:kern w:val="0"/>
                <w:sz w:val="12"/>
                <w:szCs w:val="12"/>
                <w14:ligatures w14:val="none"/>
              </w:rPr>
            </w:pPr>
          </w:p>
          <w:p w14:paraId="47514398" w14:textId="7EA95877" w:rsidR="00324F22" w:rsidRPr="00550932" w:rsidRDefault="00324F22" w:rsidP="00324F22">
            <w:pPr>
              <w:spacing w:after="0" w:line="240" w:lineRule="auto"/>
              <w:jc w:val="both"/>
              <w:rPr>
                <w:rFonts w:eastAsia="Times New Roman" w:cstheme="minorHAnsi"/>
                <w:kern w:val="0"/>
                <w:sz w:val="16"/>
                <w:szCs w:val="16"/>
                <w14:ligatures w14:val="none"/>
              </w:rPr>
            </w:pPr>
            <w:r w:rsidRPr="00550932">
              <w:rPr>
                <w:rFonts w:eastAsia="Times New Roman" w:cstheme="minorHAnsi"/>
                <w:b/>
                <w:bCs/>
                <w:color w:val="000000"/>
                <w:kern w:val="0"/>
                <w:sz w:val="16"/>
                <w:szCs w:val="16"/>
                <w14:ligatures w14:val="none"/>
              </w:rPr>
              <w:t xml:space="preserve">0 - Fără afazie, </w:t>
            </w:r>
            <w:r w:rsidRPr="00550932">
              <w:rPr>
                <w:rFonts w:eastAsia="Times New Roman" w:cstheme="minorHAnsi"/>
                <w:color w:val="000000"/>
                <w:kern w:val="0"/>
                <w:sz w:val="16"/>
                <w:szCs w:val="16"/>
                <w14:ligatures w14:val="none"/>
              </w:rPr>
              <w:t>normal </w:t>
            </w:r>
          </w:p>
          <w:p w14:paraId="21B901F5" w14:textId="5CB0C6AB" w:rsidR="00324F22" w:rsidRPr="00550932" w:rsidRDefault="00324F22" w:rsidP="00324F22">
            <w:pPr>
              <w:spacing w:after="0" w:line="240" w:lineRule="auto"/>
              <w:jc w:val="both"/>
              <w:rPr>
                <w:rFonts w:eastAsia="Times New Roman" w:cstheme="minorHAnsi"/>
                <w:kern w:val="0"/>
                <w:sz w:val="16"/>
                <w:szCs w:val="16"/>
                <w14:ligatures w14:val="none"/>
              </w:rPr>
            </w:pPr>
            <w:r w:rsidRPr="00550932">
              <w:rPr>
                <w:rFonts w:eastAsia="Times New Roman" w:cstheme="minorHAnsi"/>
                <w:b/>
                <w:bCs/>
                <w:color w:val="000000"/>
                <w:kern w:val="0"/>
                <w:sz w:val="16"/>
                <w:szCs w:val="16"/>
                <w14:ligatures w14:val="none"/>
              </w:rPr>
              <w:t>1 - Afazie ușoară până la moderată</w:t>
            </w:r>
            <w:r w:rsidRPr="00550932">
              <w:rPr>
                <w:rFonts w:eastAsia="Times New Roman" w:cstheme="minorHAnsi"/>
                <w:color w:val="000000"/>
                <w:kern w:val="0"/>
                <w:sz w:val="16"/>
                <w:szCs w:val="16"/>
                <w14:ligatures w14:val="none"/>
              </w:rPr>
              <w:t>; diminuarea fluenței verbale și a ințelegerii limbajului fără limitarea semnificativă a ideilor exprimate sau a formei de exprimare. Reducerea expresivității și/sau a comprehensiei limbajului face conversația despre materialele furnizate dificilă însă examinatorul poate identifica figura sau obiectele după răspunsul pacientului</w:t>
            </w:r>
          </w:p>
          <w:p w14:paraId="24DB3CAC" w14:textId="3082C0E5" w:rsidR="00324F22" w:rsidRPr="00550932" w:rsidRDefault="00324F22" w:rsidP="00324F22">
            <w:pPr>
              <w:spacing w:after="0" w:line="240" w:lineRule="auto"/>
              <w:jc w:val="both"/>
              <w:rPr>
                <w:rFonts w:eastAsia="Times New Roman" w:cstheme="minorHAnsi"/>
                <w:kern w:val="0"/>
                <w:sz w:val="16"/>
                <w:szCs w:val="16"/>
                <w14:ligatures w14:val="none"/>
              </w:rPr>
            </w:pPr>
            <w:r w:rsidRPr="00550932">
              <w:rPr>
                <w:rFonts w:eastAsia="Times New Roman" w:cstheme="minorHAnsi"/>
                <w:b/>
                <w:bCs/>
                <w:color w:val="000000"/>
                <w:kern w:val="0"/>
                <w:sz w:val="16"/>
                <w:szCs w:val="16"/>
                <w14:ligatures w14:val="none"/>
              </w:rPr>
              <w:t xml:space="preserve">2 - Afazie severă. </w:t>
            </w:r>
            <w:r w:rsidRPr="00550932">
              <w:rPr>
                <w:rFonts w:eastAsia="Times New Roman" w:cstheme="minorHAnsi"/>
                <w:color w:val="000000"/>
                <w:kern w:val="0"/>
                <w:sz w:val="16"/>
                <w:szCs w:val="16"/>
                <w14:ligatures w14:val="none"/>
              </w:rPr>
              <w:t>Comunicarea este foarte fragmentată, necesită intrebări repetate, sau examinatorul trebuie să ghicească răspunsul.  Schimbul de informații este foarte limitat, examinatorul  “duce greul” conversației. Examinatorul nu poate identifica figura sau obiectele din materialele furnizate după răspunsul pacientului </w:t>
            </w:r>
          </w:p>
          <w:p w14:paraId="0D25F815" w14:textId="56725595" w:rsidR="00324F22" w:rsidRPr="00550932" w:rsidRDefault="00324F22" w:rsidP="00324F22">
            <w:pPr>
              <w:spacing w:after="0" w:line="240" w:lineRule="auto"/>
              <w:jc w:val="both"/>
              <w:rPr>
                <w:rFonts w:eastAsia="Times New Roman" w:cstheme="minorHAnsi"/>
                <w:b/>
                <w:bCs/>
                <w:color w:val="000000"/>
                <w:kern w:val="0"/>
                <w:sz w:val="12"/>
                <w:szCs w:val="12"/>
                <w14:ligatures w14:val="none"/>
              </w:rPr>
            </w:pPr>
            <w:r w:rsidRPr="00550932">
              <w:rPr>
                <w:rFonts w:eastAsia="Times New Roman" w:cstheme="minorHAnsi"/>
                <w:b/>
                <w:bCs/>
                <w:color w:val="000000"/>
                <w:kern w:val="0"/>
                <w:sz w:val="16"/>
                <w:szCs w:val="16"/>
                <w14:ligatures w14:val="none"/>
              </w:rPr>
              <w:t>3 - Afazie globală</w:t>
            </w:r>
            <w:r w:rsidRPr="00550932">
              <w:rPr>
                <w:rFonts w:eastAsia="Times New Roman" w:cstheme="minorHAnsi"/>
                <w:color w:val="000000"/>
                <w:kern w:val="0"/>
                <w:sz w:val="16"/>
                <w:szCs w:val="16"/>
                <w14:ligatures w14:val="none"/>
              </w:rPr>
              <w:t>; nu pronunță niciun cuvânt, nu ințelege nimic </w:t>
            </w:r>
          </w:p>
        </w:tc>
        <w:tc>
          <w:tcPr>
            <w:tcW w:w="64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4AB0005" w14:textId="77777777" w:rsidR="00324F22" w:rsidRPr="00550932" w:rsidRDefault="00324F22" w:rsidP="00AC16EF">
            <w:pPr>
              <w:spacing w:after="0" w:line="240" w:lineRule="auto"/>
              <w:rPr>
                <w:rFonts w:eastAsia="Times New Roman" w:cstheme="minorHAnsi"/>
                <w:color w:val="000000"/>
                <w:kern w:val="0"/>
                <w:sz w:val="16"/>
                <w:szCs w:val="16"/>
                <w14:ligatures w14:val="none"/>
              </w:rPr>
            </w:pPr>
            <w:r w:rsidRPr="00550932">
              <w:rPr>
                <w:rFonts w:eastAsia="Times New Roman" w:cstheme="minorHAnsi"/>
                <w:color w:val="000000"/>
                <w:kern w:val="0"/>
                <w:sz w:val="16"/>
                <w:szCs w:val="16"/>
                <w14:ligatures w14:val="none"/>
              </w:rPr>
              <w:t> </w:t>
            </w:r>
          </w:p>
        </w:tc>
      </w:tr>
      <w:tr w:rsidR="008C0D24" w:rsidRPr="00916866" w14:paraId="28DA6BFA" w14:textId="77777777" w:rsidTr="006D047C">
        <w:trPr>
          <w:trHeight w:val="204"/>
        </w:trPr>
        <w:tc>
          <w:tcPr>
            <w:tcW w:w="9345" w:type="dxa"/>
            <w:gridSpan w:val="3"/>
            <w:tcBorders>
              <w:top w:val="single" w:sz="8" w:space="0" w:color="000000"/>
              <w:left w:val="single" w:sz="8" w:space="0" w:color="000000"/>
              <w:bottom w:val="single" w:sz="4" w:space="0" w:color="auto"/>
              <w:right w:val="single" w:sz="8" w:space="0" w:color="000000"/>
            </w:tcBorders>
            <w:shd w:val="clear" w:color="auto" w:fill="F1BD79"/>
            <w:tcMar>
              <w:top w:w="100" w:type="dxa"/>
              <w:left w:w="100" w:type="dxa"/>
              <w:bottom w:w="100" w:type="dxa"/>
              <w:right w:w="100" w:type="dxa"/>
            </w:tcMar>
            <w:hideMark/>
          </w:tcPr>
          <w:p w14:paraId="08EA8AC5" w14:textId="469E1D04" w:rsidR="008C0D24" w:rsidRPr="00916866" w:rsidRDefault="008C0D24" w:rsidP="008C0D24">
            <w:pPr>
              <w:spacing w:after="0" w:line="240" w:lineRule="auto"/>
              <w:jc w:val="both"/>
              <w:rPr>
                <w:rFonts w:eastAsia="Times New Roman" w:cstheme="minorHAnsi"/>
                <w:kern w:val="0"/>
                <w:sz w:val="18"/>
                <w:szCs w:val="18"/>
                <w14:ligatures w14:val="none"/>
              </w:rPr>
            </w:pPr>
            <w:r w:rsidRPr="00916866">
              <w:rPr>
                <w:rFonts w:eastAsia="Times New Roman" w:cstheme="minorHAnsi"/>
                <w:b/>
                <w:bCs/>
                <w:color w:val="000000"/>
                <w:kern w:val="0"/>
                <w:sz w:val="18"/>
                <w:szCs w:val="18"/>
                <w14:ligatures w14:val="none"/>
              </w:rPr>
              <w:t>10. DIZARTRIA</w:t>
            </w:r>
            <w:r w:rsidRPr="00916866">
              <w:rPr>
                <w:rFonts w:eastAsia="Times New Roman" w:cstheme="minorHAnsi"/>
                <w:color w:val="000000"/>
                <w:kern w:val="0"/>
                <w:sz w:val="18"/>
                <w:szCs w:val="18"/>
                <w14:ligatures w14:val="none"/>
              </w:rPr>
              <w:t> </w:t>
            </w:r>
          </w:p>
        </w:tc>
      </w:tr>
      <w:tr w:rsidR="00324F22" w:rsidRPr="00550932" w14:paraId="6E85B162" w14:textId="77777777" w:rsidTr="006D047C">
        <w:trPr>
          <w:trHeight w:val="1870"/>
        </w:trPr>
        <w:tc>
          <w:tcPr>
            <w:tcW w:w="8696"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A23F939" w14:textId="77777777" w:rsidR="00324F22" w:rsidRPr="007A3988" w:rsidRDefault="00324F22" w:rsidP="00324F2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Dacă pacientul este considerat normal, dizartria se cotează rugând pacientul să citească sau să repete cuvintele din lista atașată. </w:t>
            </w:r>
          </w:p>
          <w:p w14:paraId="711CC1A4" w14:textId="77777777" w:rsidR="00324F22" w:rsidRPr="007A3988" w:rsidRDefault="00324F22" w:rsidP="00324F22">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Dacă pacientul are afazie severă, se va aprecia claritatea articulării cuvintelor din vorbirea spontană. </w:t>
            </w:r>
          </w:p>
          <w:p w14:paraId="5B3DF328" w14:textId="7203ABA8" w:rsidR="00324F22" w:rsidRPr="007A3988" w:rsidRDefault="00324F22" w:rsidP="00324F22">
            <w:pPr>
              <w:spacing w:after="0" w:line="240" w:lineRule="auto"/>
              <w:jc w:val="both"/>
              <w:rPr>
                <w:rFonts w:eastAsia="Times New Roman" w:cstheme="minorHAnsi"/>
                <w:i/>
                <w:color w:val="000000"/>
                <w:kern w:val="0"/>
                <w:sz w:val="16"/>
                <w:szCs w:val="16"/>
                <w14:ligatures w14:val="none"/>
              </w:rPr>
            </w:pPr>
            <w:r w:rsidRPr="007A3988">
              <w:rPr>
                <w:rFonts w:eastAsia="Times New Roman" w:cstheme="minorHAnsi"/>
                <w:i/>
                <w:iCs/>
                <w:color w:val="000000"/>
                <w:kern w:val="0"/>
                <w:sz w:val="16"/>
                <w:szCs w:val="16"/>
                <w14:ligatures w14:val="none"/>
              </w:rPr>
              <w:t>Doar dacă pacientul este intubat sau are o altă barieră fizică care îl impiedică să vorbească se va cota UN, notându-se explicit în fișă motivația. </w:t>
            </w:r>
            <w:r w:rsidR="007A3988">
              <w:rPr>
                <w:rFonts w:eastAsia="Times New Roman" w:cstheme="minorHAnsi"/>
                <w:i/>
                <w:iCs/>
                <w:color w:val="000000"/>
                <w:kern w:val="0"/>
                <w:sz w:val="16"/>
                <w:szCs w:val="16"/>
                <w14:ligatures w14:val="none"/>
              </w:rPr>
              <w:t xml:space="preserve"> </w:t>
            </w:r>
            <w:r w:rsidRPr="007A3988">
              <w:rPr>
                <w:rFonts w:eastAsia="Times New Roman" w:cstheme="minorHAnsi"/>
                <w:i/>
                <w:iCs/>
                <w:color w:val="000000"/>
                <w:kern w:val="0"/>
                <w:sz w:val="16"/>
                <w:szCs w:val="16"/>
                <w14:ligatures w14:val="none"/>
              </w:rPr>
              <w:t xml:space="preserve">Nu  spuneti pacientului ce anume </w:t>
            </w:r>
            <w:r w:rsidRPr="007A3988">
              <w:rPr>
                <w:rFonts w:eastAsia="Times New Roman" w:cstheme="minorHAnsi"/>
                <w:i/>
                <w:color w:val="000000"/>
                <w:kern w:val="0"/>
                <w:sz w:val="16"/>
                <w:szCs w:val="16"/>
                <w14:ligatures w14:val="none"/>
              </w:rPr>
              <w:t>testa</w:t>
            </w:r>
            <w:r w:rsidR="00BC3EFC" w:rsidRPr="007A3988">
              <w:rPr>
                <w:rFonts w:eastAsia="Times New Roman" w:cstheme="minorHAnsi"/>
                <w:i/>
                <w:color w:val="000000"/>
                <w:kern w:val="0"/>
                <w:sz w:val="16"/>
                <w:szCs w:val="16"/>
                <w14:ligatures w14:val="none"/>
              </w:rPr>
              <w:t>ț</w:t>
            </w:r>
            <w:r w:rsidRPr="007A3988">
              <w:rPr>
                <w:rFonts w:eastAsia="Times New Roman" w:cstheme="minorHAnsi"/>
                <w:i/>
                <w:color w:val="000000"/>
                <w:kern w:val="0"/>
                <w:sz w:val="16"/>
                <w:szCs w:val="16"/>
                <w14:ligatures w14:val="none"/>
              </w:rPr>
              <w:t>i</w:t>
            </w:r>
            <w:r w:rsidRPr="007A3988">
              <w:rPr>
                <w:rFonts w:eastAsia="Times New Roman" w:cstheme="minorHAnsi"/>
                <w:i/>
                <w:iCs/>
                <w:color w:val="000000"/>
                <w:kern w:val="0"/>
                <w:sz w:val="16"/>
                <w:szCs w:val="16"/>
                <w14:ligatures w14:val="none"/>
              </w:rPr>
              <w:t xml:space="preserve"> (de ex: acum vreau să vad dacă puteți vorbi clar).</w:t>
            </w:r>
          </w:p>
          <w:p w14:paraId="69BAF4EF" w14:textId="77777777" w:rsidR="00B6607A" w:rsidRDefault="00B6607A" w:rsidP="00324F22">
            <w:pPr>
              <w:spacing w:after="0" w:line="240" w:lineRule="auto"/>
              <w:jc w:val="both"/>
              <w:rPr>
                <w:rFonts w:eastAsia="Times New Roman" w:cstheme="minorHAnsi"/>
                <w:i/>
                <w:color w:val="000000"/>
                <w:kern w:val="0"/>
                <w:sz w:val="12"/>
                <w:szCs w:val="12"/>
                <w14:ligatures w14:val="none"/>
              </w:rPr>
            </w:pPr>
          </w:p>
          <w:p w14:paraId="57C6290C" w14:textId="52247233" w:rsidR="00324F22" w:rsidRPr="00B6607A" w:rsidRDefault="00324F22" w:rsidP="00324F22">
            <w:pPr>
              <w:spacing w:after="0" w:line="240" w:lineRule="auto"/>
              <w:jc w:val="both"/>
              <w:rPr>
                <w:rFonts w:eastAsia="Times New Roman" w:cstheme="minorHAnsi"/>
                <w:i/>
                <w:kern w:val="0"/>
                <w14:ligatures w14:val="none"/>
              </w:rPr>
            </w:pPr>
            <w:r w:rsidRPr="00550932">
              <w:rPr>
                <w:rFonts w:eastAsia="Times New Roman" w:cstheme="minorHAnsi"/>
                <w:b/>
                <w:bCs/>
                <w:color w:val="000000"/>
                <w:kern w:val="0"/>
                <w:sz w:val="16"/>
                <w:szCs w:val="16"/>
                <w14:ligatures w14:val="none"/>
              </w:rPr>
              <w:t>0 - Normal</w:t>
            </w:r>
            <w:r w:rsidRPr="00550932">
              <w:rPr>
                <w:rFonts w:eastAsia="Times New Roman" w:cstheme="minorHAnsi"/>
                <w:color w:val="000000"/>
                <w:kern w:val="0"/>
                <w:sz w:val="16"/>
                <w:szCs w:val="16"/>
                <w14:ligatures w14:val="none"/>
              </w:rPr>
              <w:t>, fără dizartrie</w:t>
            </w:r>
          </w:p>
          <w:p w14:paraId="6933BD37" w14:textId="79947AEE" w:rsidR="00324F22" w:rsidRPr="00550932" w:rsidRDefault="00324F22" w:rsidP="00324F22">
            <w:pPr>
              <w:spacing w:after="0" w:line="240" w:lineRule="auto"/>
              <w:jc w:val="both"/>
              <w:rPr>
                <w:rFonts w:eastAsia="Times New Roman" w:cstheme="minorHAnsi"/>
                <w:color w:val="000000"/>
                <w:kern w:val="0"/>
                <w:sz w:val="16"/>
                <w:szCs w:val="16"/>
                <w14:ligatures w14:val="none"/>
              </w:rPr>
            </w:pPr>
            <w:r w:rsidRPr="00550932">
              <w:rPr>
                <w:rFonts w:eastAsia="Times New Roman" w:cstheme="minorHAnsi"/>
                <w:b/>
                <w:bCs/>
                <w:color w:val="000000"/>
                <w:kern w:val="0"/>
                <w:sz w:val="16"/>
                <w:szCs w:val="16"/>
                <w14:ligatures w14:val="none"/>
              </w:rPr>
              <w:t>1 - Dizartrie usoară până la moderată</w:t>
            </w:r>
            <w:r w:rsidRPr="00550932">
              <w:rPr>
                <w:rFonts w:eastAsia="Times New Roman" w:cstheme="minorHAnsi"/>
                <w:color w:val="000000"/>
                <w:kern w:val="0"/>
                <w:sz w:val="16"/>
                <w:szCs w:val="16"/>
                <w14:ligatures w14:val="none"/>
              </w:rPr>
              <w:t>, pacientul nu pronunță clar unele cuvinte; în cel mai rău caz, poate fi înțeles cu</w:t>
            </w:r>
          </w:p>
          <w:p w14:paraId="00EED9B3" w14:textId="2CC0D1E3" w:rsidR="00324F22" w:rsidRPr="00550932" w:rsidRDefault="00324F22" w:rsidP="00324F22">
            <w:pPr>
              <w:spacing w:after="0" w:line="240" w:lineRule="auto"/>
              <w:jc w:val="both"/>
              <w:rPr>
                <w:rFonts w:eastAsia="Times New Roman" w:cstheme="minorHAnsi"/>
                <w:kern w:val="0"/>
                <w:sz w:val="16"/>
                <w:szCs w:val="16"/>
                <w14:ligatures w14:val="none"/>
              </w:rPr>
            </w:pPr>
            <w:r w:rsidRPr="00550932">
              <w:rPr>
                <w:rFonts w:eastAsia="Times New Roman" w:cstheme="minorHAnsi"/>
                <w:kern w:val="0"/>
                <w14:ligatures w14:val="none"/>
              </w:rPr>
              <w:t xml:space="preserve">    </w:t>
            </w:r>
            <w:r w:rsidRPr="00550932">
              <w:rPr>
                <w:rFonts w:eastAsia="Times New Roman" w:cstheme="minorHAnsi"/>
                <w:kern w:val="0"/>
                <w:sz w:val="16"/>
                <w:szCs w:val="16"/>
                <w14:ligatures w14:val="none"/>
              </w:rPr>
              <w:t>anumită dificultate</w:t>
            </w:r>
            <w:r w:rsidRPr="00550932">
              <w:rPr>
                <w:rFonts w:eastAsia="Times New Roman" w:cstheme="minorHAnsi"/>
                <w:color w:val="000000"/>
                <w:kern w:val="0"/>
                <w:sz w:val="16"/>
                <w:szCs w:val="16"/>
                <w14:ligatures w14:val="none"/>
              </w:rPr>
              <w:t>                  </w:t>
            </w:r>
          </w:p>
          <w:p w14:paraId="1DDD0080" w14:textId="77777777" w:rsidR="006D493C" w:rsidRPr="00550932" w:rsidRDefault="00324F22" w:rsidP="00324F22">
            <w:pPr>
              <w:spacing w:after="0" w:line="240" w:lineRule="auto"/>
              <w:rPr>
                <w:rFonts w:eastAsia="Times New Roman" w:cstheme="minorHAnsi"/>
                <w:color w:val="000000"/>
                <w:kern w:val="0"/>
                <w:sz w:val="16"/>
                <w:szCs w:val="16"/>
                <w14:ligatures w14:val="none"/>
              </w:rPr>
            </w:pPr>
            <w:r w:rsidRPr="00550932">
              <w:rPr>
                <w:rFonts w:eastAsia="Times New Roman" w:cstheme="minorHAnsi"/>
                <w:b/>
                <w:bCs/>
                <w:color w:val="000000"/>
                <w:kern w:val="0"/>
                <w:sz w:val="16"/>
                <w:szCs w:val="16"/>
                <w14:ligatures w14:val="none"/>
              </w:rPr>
              <w:t>2 - Dizartrie severă</w:t>
            </w:r>
            <w:r w:rsidRPr="00550932">
              <w:rPr>
                <w:rFonts w:eastAsia="Times New Roman" w:cstheme="minorHAnsi"/>
                <w:color w:val="000000"/>
                <w:kern w:val="0"/>
                <w:sz w:val="16"/>
                <w:szCs w:val="16"/>
                <w14:ligatures w14:val="none"/>
              </w:rPr>
              <w:t xml:space="preserve">; pacientul vorbește neinteligibil, disproporționat față de o posibilă disfazie, sau este mut, </w:t>
            </w:r>
          </w:p>
          <w:p w14:paraId="4FA44F75" w14:textId="355C673E" w:rsidR="00324F22" w:rsidRPr="00550932" w:rsidRDefault="006D493C" w:rsidP="00324F22">
            <w:pPr>
              <w:spacing w:after="0" w:line="240" w:lineRule="auto"/>
              <w:rPr>
                <w:rFonts w:eastAsia="Times New Roman" w:cstheme="minorHAnsi"/>
                <w:kern w:val="0"/>
                <w14:ligatures w14:val="none"/>
              </w:rPr>
            </w:pPr>
            <w:r w:rsidRPr="00550932">
              <w:rPr>
                <w:rFonts w:eastAsia="Times New Roman" w:cstheme="minorHAnsi"/>
                <w:color w:val="000000"/>
                <w:kern w:val="0"/>
                <w:sz w:val="16"/>
                <w:szCs w:val="16"/>
                <w14:ligatures w14:val="none"/>
              </w:rPr>
              <w:t xml:space="preserve">      anartric</w:t>
            </w:r>
            <w:r w:rsidR="00324F22" w:rsidRPr="00550932">
              <w:rPr>
                <w:rFonts w:eastAsia="Times New Roman" w:cstheme="minorHAnsi"/>
                <w:color w:val="000000"/>
                <w:kern w:val="0"/>
                <w:sz w:val="16"/>
                <w:szCs w:val="16"/>
                <w14:ligatures w14:val="none"/>
              </w:rPr>
              <w:t>                </w:t>
            </w:r>
          </w:p>
          <w:p w14:paraId="42140A84" w14:textId="77777777" w:rsidR="00324F22" w:rsidRPr="00550932" w:rsidRDefault="00324F22" w:rsidP="00324F22">
            <w:pPr>
              <w:spacing w:after="0" w:line="240" w:lineRule="auto"/>
              <w:jc w:val="both"/>
              <w:rPr>
                <w:rFonts w:eastAsia="Times New Roman" w:cstheme="minorHAnsi"/>
                <w:b/>
                <w:bCs/>
                <w:color w:val="000000"/>
                <w:kern w:val="0"/>
                <w:sz w:val="12"/>
                <w:szCs w:val="12"/>
                <w14:ligatures w14:val="none"/>
              </w:rPr>
            </w:pPr>
            <w:r w:rsidRPr="00550932">
              <w:rPr>
                <w:rFonts w:eastAsia="Times New Roman" w:cstheme="minorHAnsi"/>
                <w:b/>
                <w:bCs/>
                <w:color w:val="000000"/>
                <w:kern w:val="0"/>
                <w:sz w:val="16"/>
                <w:szCs w:val="16"/>
                <w14:ligatures w14:val="none"/>
              </w:rPr>
              <w:t>3 - Intubație sau altă barieră fizică</w:t>
            </w:r>
            <w:r w:rsidRPr="00550932">
              <w:rPr>
                <w:rFonts w:eastAsia="Times New Roman" w:cstheme="minorHAnsi"/>
                <w:color w:val="000000"/>
                <w:kern w:val="0"/>
                <w:sz w:val="16"/>
                <w:szCs w:val="16"/>
                <w14:ligatures w14:val="none"/>
              </w:rPr>
              <w:t xml:space="preserve"> (explicați)</w:t>
            </w:r>
          </w:p>
        </w:tc>
        <w:tc>
          <w:tcPr>
            <w:tcW w:w="64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5E43303" w14:textId="77777777" w:rsidR="00324F22" w:rsidRPr="00550932" w:rsidRDefault="00324F22" w:rsidP="00AC16EF">
            <w:pPr>
              <w:spacing w:after="0" w:line="240" w:lineRule="auto"/>
              <w:rPr>
                <w:rFonts w:eastAsia="Times New Roman" w:cstheme="minorHAnsi"/>
                <w:color w:val="000000"/>
                <w:kern w:val="0"/>
                <w:sz w:val="16"/>
                <w:szCs w:val="16"/>
                <w14:ligatures w14:val="none"/>
              </w:rPr>
            </w:pPr>
          </w:p>
        </w:tc>
      </w:tr>
      <w:tr w:rsidR="008C0D24" w:rsidRPr="00916866" w14:paraId="5DCDE06A" w14:textId="77777777" w:rsidTr="006D047C">
        <w:trPr>
          <w:trHeight w:val="312"/>
        </w:trPr>
        <w:tc>
          <w:tcPr>
            <w:tcW w:w="9345" w:type="dxa"/>
            <w:gridSpan w:val="3"/>
            <w:tcBorders>
              <w:top w:val="single" w:sz="8" w:space="0" w:color="000000"/>
              <w:left w:val="single" w:sz="8" w:space="0" w:color="000000"/>
              <w:bottom w:val="single" w:sz="4" w:space="0" w:color="auto"/>
              <w:right w:val="single" w:sz="8" w:space="0" w:color="000000"/>
            </w:tcBorders>
            <w:shd w:val="clear" w:color="auto" w:fill="F1BD79"/>
            <w:tcMar>
              <w:top w:w="100" w:type="dxa"/>
              <w:left w:w="100" w:type="dxa"/>
              <w:bottom w:w="100" w:type="dxa"/>
              <w:right w:w="100" w:type="dxa"/>
            </w:tcMar>
            <w:hideMark/>
          </w:tcPr>
          <w:p w14:paraId="022B9A5F" w14:textId="6A52BCDA" w:rsidR="008C0D24" w:rsidRPr="00916866" w:rsidRDefault="008C0D24" w:rsidP="008C0D24">
            <w:pPr>
              <w:spacing w:after="0" w:line="240" w:lineRule="auto"/>
              <w:rPr>
                <w:rFonts w:eastAsia="Times New Roman" w:cstheme="minorHAnsi"/>
                <w:kern w:val="0"/>
                <w:sz w:val="18"/>
                <w:szCs w:val="18"/>
                <w14:ligatures w14:val="none"/>
              </w:rPr>
            </w:pPr>
            <w:r w:rsidRPr="00916866">
              <w:rPr>
                <w:rFonts w:eastAsia="Times New Roman" w:cstheme="minorHAnsi"/>
                <w:b/>
                <w:bCs/>
                <w:color w:val="000000"/>
                <w:kern w:val="0"/>
                <w:sz w:val="18"/>
                <w:szCs w:val="18"/>
                <w14:ligatures w14:val="none"/>
              </w:rPr>
              <w:t xml:space="preserve">11. </w:t>
            </w:r>
            <w:r w:rsidR="007A3988">
              <w:rPr>
                <w:rFonts w:eastAsia="Times New Roman" w:cstheme="minorHAnsi"/>
                <w:b/>
                <w:bCs/>
                <w:color w:val="000000"/>
                <w:kern w:val="0"/>
                <w:sz w:val="18"/>
                <w:szCs w:val="18"/>
                <w14:ligatures w14:val="none"/>
              </w:rPr>
              <w:t>EXTINCȚIE ȘI INATENȚIE (anterior NEGLIJENȚĂ SPAȚIALĂ)</w:t>
            </w:r>
            <w:r w:rsidRPr="00916866">
              <w:rPr>
                <w:rFonts w:eastAsia="Times New Roman" w:cstheme="minorHAnsi"/>
                <w:color w:val="000000"/>
                <w:kern w:val="0"/>
                <w:sz w:val="18"/>
                <w:szCs w:val="18"/>
                <w14:ligatures w14:val="none"/>
              </w:rPr>
              <w:t> </w:t>
            </w:r>
          </w:p>
        </w:tc>
      </w:tr>
      <w:tr w:rsidR="006D493C" w:rsidRPr="00550932" w14:paraId="139B342A" w14:textId="77777777" w:rsidTr="006D047C">
        <w:trPr>
          <w:trHeight w:val="1681"/>
        </w:trPr>
        <w:tc>
          <w:tcPr>
            <w:tcW w:w="8696"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C3EF2BA" w14:textId="0323E75E" w:rsidR="006D493C" w:rsidRPr="007A3988" w:rsidRDefault="006D493C" w:rsidP="006D493C">
            <w:pPr>
              <w:spacing w:after="0" w:line="240" w:lineRule="auto"/>
              <w:jc w:val="both"/>
              <w:rPr>
                <w:rFonts w:eastAsia="Times New Roman" w:cstheme="minorHAnsi"/>
                <w:i/>
                <w:iCs/>
                <w:kern w:val="0"/>
                <w:sz w:val="28"/>
                <w:szCs w:val="28"/>
                <w14:ligatures w14:val="none"/>
              </w:rPr>
            </w:pPr>
            <w:r w:rsidRPr="007A3988">
              <w:rPr>
                <w:rFonts w:eastAsia="Times New Roman" w:cstheme="minorHAnsi"/>
                <w:i/>
                <w:iCs/>
                <w:color w:val="000000"/>
                <w:kern w:val="0"/>
                <w:sz w:val="16"/>
                <w:szCs w:val="16"/>
                <w14:ligatures w14:val="none"/>
              </w:rPr>
              <w:t>Prin testele anterioare pot fi adunate suficiente informații pentru identificarea inatenției.</w:t>
            </w:r>
          </w:p>
          <w:p w14:paraId="48F81BB1" w14:textId="759FF4E3" w:rsidR="00B6607A" w:rsidRPr="007A3988" w:rsidRDefault="006D493C" w:rsidP="006D493C">
            <w:pPr>
              <w:spacing w:after="0" w:line="240" w:lineRule="auto"/>
              <w:jc w:val="both"/>
              <w:rPr>
                <w:rFonts w:eastAsia="Times New Roman" w:cstheme="minorHAnsi"/>
                <w:i/>
                <w:color w:val="000000"/>
                <w:kern w:val="0"/>
                <w:sz w:val="16"/>
                <w:szCs w:val="16"/>
                <w14:ligatures w14:val="none"/>
              </w:rPr>
            </w:pPr>
            <w:r w:rsidRPr="007A3988">
              <w:rPr>
                <w:rFonts w:eastAsia="Times New Roman" w:cstheme="minorHAnsi"/>
                <w:i/>
                <w:iCs/>
                <w:color w:val="000000"/>
                <w:kern w:val="0"/>
                <w:sz w:val="16"/>
                <w:szCs w:val="16"/>
                <w14:ligatures w14:val="none"/>
              </w:rPr>
              <w:t>Dacă pacientul are o afectare vizuală severă care impiedică testarea bilaterală simultană, iar stimularea cutanată este normală, scorul este normal.</w:t>
            </w:r>
            <w:r w:rsidR="007A3988">
              <w:rPr>
                <w:rFonts w:eastAsia="Times New Roman" w:cstheme="minorHAnsi"/>
                <w:i/>
                <w:iCs/>
                <w:color w:val="000000"/>
                <w:kern w:val="0"/>
                <w:sz w:val="16"/>
                <w:szCs w:val="16"/>
                <w14:ligatures w14:val="none"/>
              </w:rPr>
              <w:t xml:space="preserve"> </w:t>
            </w:r>
            <w:r w:rsidRPr="007A3988">
              <w:rPr>
                <w:rFonts w:eastAsia="Times New Roman" w:cstheme="minorHAnsi"/>
                <w:i/>
                <w:iCs/>
                <w:color w:val="000000"/>
                <w:kern w:val="0"/>
                <w:sz w:val="16"/>
                <w:szCs w:val="16"/>
                <w14:ligatures w14:val="none"/>
              </w:rPr>
              <w:t>Dacă pacientul este afazic, dar pare să sesizeze atingerea bilateral, scorul este normal.</w:t>
            </w:r>
            <w:r w:rsidR="007A3988">
              <w:rPr>
                <w:rFonts w:eastAsia="Times New Roman" w:cstheme="minorHAnsi"/>
                <w:i/>
                <w:iCs/>
                <w:color w:val="000000"/>
                <w:kern w:val="0"/>
                <w:sz w:val="16"/>
                <w:szCs w:val="16"/>
                <w14:ligatures w14:val="none"/>
              </w:rPr>
              <w:t xml:space="preserve"> </w:t>
            </w:r>
            <w:r w:rsidRPr="007A3988">
              <w:rPr>
                <w:rFonts w:eastAsia="Times New Roman" w:cstheme="minorHAnsi"/>
                <w:i/>
                <w:iCs/>
                <w:color w:val="000000"/>
                <w:kern w:val="0"/>
                <w:sz w:val="16"/>
                <w:szCs w:val="16"/>
                <w14:ligatures w14:val="none"/>
              </w:rPr>
              <w:t>Prezența neglijenței vizuo-spațiale sau a anosognoziei pot fi de asemenea o dovadă de prezență a inatentiei. Deoarece scorul se acorda doar in cazul prezenței inatenției, acest scor nu este niciodată netestabil (UN).</w:t>
            </w:r>
          </w:p>
          <w:p w14:paraId="7C6F9FD6" w14:textId="77777777" w:rsidR="004F1851" w:rsidRPr="004F1851" w:rsidRDefault="004F1851" w:rsidP="006D493C">
            <w:pPr>
              <w:spacing w:after="0" w:line="240" w:lineRule="auto"/>
              <w:jc w:val="both"/>
              <w:rPr>
                <w:rFonts w:eastAsia="Times New Roman" w:cstheme="minorHAnsi"/>
                <w:i/>
                <w:color w:val="000000"/>
                <w:kern w:val="0"/>
                <w:sz w:val="12"/>
                <w:szCs w:val="12"/>
                <w14:ligatures w14:val="none"/>
              </w:rPr>
            </w:pPr>
          </w:p>
          <w:p w14:paraId="7C5AC532" w14:textId="1B52D937" w:rsidR="006D493C" w:rsidRPr="00550932" w:rsidRDefault="006D493C" w:rsidP="006D493C">
            <w:pPr>
              <w:spacing w:after="0" w:line="240" w:lineRule="auto"/>
              <w:jc w:val="both"/>
              <w:rPr>
                <w:rFonts w:eastAsia="Times New Roman" w:cstheme="minorHAnsi"/>
                <w:b/>
                <w:bCs/>
                <w:color w:val="000000"/>
                <w:kern w:val="0"/>
                <w:sz w:val="16"/>
                <w:szCs w:val="16"/>
                <w14:ligatures w14:val="none"/>
              </w:rPr>
            </w:pPr>
            <w:r w:rsidRPr="00550932">
              <w:rPr>
                <w:rFonts w:eastAsia="Times New Roman" w:cstheme="minorHAnsi"/>
                <w:b/>
                <w:bCs/>
                <w:color w:val="000000"/>
                <w:kern w:val="0"/>
                <w:sz w:val="16"/>
                <w:szCs w:val="16"/>
                <w14:ligatures w14:val="none"/>
              </w:rPr>
              <w:t>0 – Normal</w:t>
            </w:r>
          </w:p>
          <w:p w14:paraId="16B38034" w14:textId="77777777" w:rsidR="006D493C" w:rsidRPr="00550932" w:rsidRDefault="006D493C" w:rsidP="006D493C">
            <w:pPr>
              <w:spacing w:after="0" w:line="240" w:lineRule="auto"/>
              <w:jc w:val="both"/>
              <w:rPr>
                <w:rFonts w:eastAsia="Times New Roman" w:cstheme="minorHAnsi"/>
                <w:color w:val="000000"/>
                <w:kern w:val="0"/>
                <w:sz w:val="16"/>
                <w:szCs w:val="16"/>
                <w14:ligatures w14:val="none"/>
              </w:rPr>
            </w:pPr>
            <w:r w:rsidRPr="00550932">
              <w:rPr>
                <w:rFonts w:eastAsia="Times New Roman" w:cstheme="minorHAnsi"/>
                <w:b/>
                <w:bCs/>
                <w:color w:val="000000"/>
                <w:kern w:val="0"/>
                <w:sz w:val="16"/>
                <w:szCs w:val="16"/>
                <w14:ligatures w14:val="none"/>
              </w:rPr>
              <w:t>1 - Inatenție sau extincție vizuală, auditivă, tactilă, spațială sau personală</w:t>
            </w:r>
            <w:r w:rsidRPr="00550932">
              <w:rPr>
                <w:rFonts w:eastAsia="Times New Roman" w:cstheme="minorHAnsi"/>
                <w:color w:val="000000"/>
                <w:kern w:val="0"/>
                <w:sz w:val="16"/>
                <w:szCs w:val="16"/>
                <w14:ligatures w14:val="none"/>
              </w:rPr>
              <w:t xml:space="preserve">, la stimularea bilaterală prin una dintre </w:t>
            </w:r>
          </w:p>
          <w:p w14:paraId="13FABE83" w14:textId="77777777" w:rsidR="006D493C" w:rsidRPr="00550932" w:rsidRDefault="006D493C" w:rsidP="006D493C">
            <w:pPr>
              <w:spacing w:after="0" w:line="240" w:lineRule="auto"/>
              <w:jc w:val="both"/>
              <w:rPr>
                <w:rFonts w:eastAsia="Times New Roman" w:cstheme="minorHAnsi"/>
                <w:color w:val="000000"/>
                <w:kern w:val="0"/>
                <w:sz w:val="16"/>
                <w:szCs w:val="16"/>
                <w14:ligatures w14:val="none"/>
              </w:rPr>
            </w:pPr>
            <w:r w:rsidRPr="00550932">
              <w:rPr>
                <w:rFonts w:eastAsia="Times New Roman" w:cstheme="minorHAnsi"/>
                <w:color w:val="000000"/>
                <w:kern w:val="0"/>
                <w:sz w:val="16"/>
                <w:szCs w:val="16"/>
                <w14:ligatures w14:val="none"/>
              </w:rPr>
              <w:t xml:space="preserve">     modalitățile senzoriale respective</w:t>
            </w:r>
          </w:p>
          <w:p w14:paraId="1DBB5A53" w14:textId="77777777" w:rsidR="006D493C" w:rsidRPr="00550932" w:rsidRDefault="006D493C" w:rsidP="006D493C">
            <w:pPr>
              <w:spacing w:after="0" w:line="240" w:lineRule="auto"/>
              <w:jc w:val="both"/>
              <w:rPr>
                <w:rFonts w:eastAsia="Times New Roman" w:cstheme="minorHAnsi"/>
                <w:color w:val="000000"/>
                <w:kern w:val="0"/>
                <w:sz w:val="16"/>
                <w:szCs w:val="16"/>
                <w14:ligatures w14:val="none"/>
              </w:rPr>
            </w:pPr>
            <w:r w:rsidRPr="00550932">
              <w:rPr>
                <w:rFonts w:eastAsia="Times New Roman" w:cstheme="minorHAnsi"/>
                <w:b/>
                <w:bCs/>
                <w:color w:val="000000"/>
                <w:kern w:val="0"/>
                <w:sz w:val="16"/>
                <w:szCs w:val="16"/>
                <w14:ligatures w14:val="none"/>
              </w:rPr>
              <w:t xml:space="preserve">2  - Hemi – inatentie  sau extincție severă </w:t>
            </w:r>
            <w:r w:rsidRPr="00550932">
              <w:rPr>
                <w:rFonts w:eastAsia="Times New Roman" w:cstheme="minorHAnsi"/>
                <w:color w:val="000000"/>
                <w:kern w:val="0"/>
                <w:sz w:val="16"/>
                <w:szCs w:val="16"/>
                <w14:ligatures w14:val="none"/>
              </w:rPr>
              <w:t xml:space="preserve">pentru mai multe modalități senzoriale; nu își recunoaște propria mână sau </w:t>
            </w:r>
          </w:p>
          <w:p w14:paraId="45CC291B" w14:textId="08D8942F" w:rsidR="006D493C" w:rsidRPr="00550932" w:rsidRDefault="006D493C" w:rsidP="006D493C">
            <w:pPr>
              <w:spacing w:after="0" w:line="240" w:lineRule="auto"/>
              <w:jc w:val="both"/>
              <w:rPr>
                <w:rFonts w:eastAsia="Times New Roman" w:cstheme="minorHAnsi"/>
                <w:b/>
                <w:bCs/>
                <w:color w:val="000000"/>
                <w:kern w:val="0"/>
                <w:sz w:val="12"/>
                <w:szCs w:val="12"/>
                <w14:ligatures w14:val="none"/>
              </w:rPr>
            </w:pPr>
            <w:r w:rsidRPr="00550932">
              <w:rPr>
                <w:rFonts w:eastAsia="Times New Roman" w:cstheme="minorHAnsi"/>
                <w:color w:val="000000"/>
                <w:kern w:val="0"/>
                <w:sz w:val="16"/>
                <w:szCs w:val="16"/>
                <w14:ligatures w14:val="none"/>
              </w:rPr>
              <w:t xml:space="preserve">     se orientează doar către o parte a spațiului </w:t>
            </w:r>
            <w:r w:rsidRPr="00550932">
              <w:rPr>
                <w:rFonts w:eastAsia="Times New Roman" w:cstheme="minorHAnsi"/>
                <w:color w:val="000000"/>
                <w:kern w:val="0"/>
                <w:sz w:val="12"/>
                <w:szCs w:val="12"/>
                <w14:ligatures w14:val="none"/>
              </w:rPr>
              <w:t> </w:t>
            </w:r>
          </w:p>
        </w:tc>
        <w:tc>
          <w:tcPr>
            <w:tcW w:w="64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451DD14" w14:textId="77777777" w:rsidR="006D493C" w:rsidRPr="00550932" w:rsidRDefault="006D493C" w:rsidP="00AC16EF">
            <w:pPr>
              <w:spacing w:after="0" w:line="240" w:lineRule="auto"/>
              <w:rPr>
                <w:rFonts w:eastAsia="Times New Roman" w:cstheme="minorHAnsi"/>
                <w:color w:val="000000"/>
                <w:kern w:val="0"/>
                <w:sz w:val="16"/>
                <w:szCs w:val="16"/>
                <w14:ligatures w14:val="none"/>
              </w:rPr>
            </w:pPr>
          </w:p>
        </w:tc>
      </w:tr>
    </w:tbl>
    <w:p w14:paraId="3E271B4D" w14:textId="77777777" w:rsidR="00AC16EF" w:rsidRPr="00AC16EF" w:rsidRDefault="00AC16EF" w:rsidP="00AC16EF">
      <w:pPr>
        <w:spacing w:after="200" w:line="240" w:lineRule="auto"/>
        <w:jc w:val="both"/>
        <w:rPr>
          <w:rFonts w:ascii="Times New Roman" w:eastAsia="Times New Roman" w:hAnsi="Times New Roman" w:cs="Times New Roman"/>
          <w:kern w:val="0"/>
          <w14:ligatures w14:val="none"/>
        </w:rPr>
      </w:pPr>
      <w:r w:rsidRPr="00AC16EF">
        <w:rPr>
          <w:rFonts w:ascii="Arial" w:eastAsia="Times New Roman" w:hAnsi="Arial" w:cs="Arial"/>
          <w:color w:val="000000"/>
          <w:kern w:val="0"/>
          <w:sz w:val="16"/>
          <w:szCs w:val="16"/>
          <w14:ligatures w14:val="none"/>
        </w:rPr>
        <w:lastRenderedPageBreak/>
        <w:t> </w:t>
      </w:r>
    </w:p>
    <w:p w14:paraId="7D4F2CD0" w14:textId="77777777" w:rsidR="00AC16EF" w:rsidRPr="00AC16EF" w:rsidRDefault="00AC16EF" w:rsidP="00AC16EF">
      <w:pPr>
        <w:spacing w:after="200" w:line="240" w:lineRule="auto"/>
        <w:jc w:val="both"/>
        <w:rPr>
          <w:rFonts w:ascii="Times New Roman" w:eastAsia="Times New Roman" w:hAnsi="Times New Roman" w:cs="Times New Roman"/>
          <w:kern w:val="0"/>
          <w14:ligatures w14:val="none"/>
        </w:rPr>
      </w:pPr>
      <w:r w:rsidRPr="00AC16EF">
        <w:rPr>
          <w:rFonts w:ascii="Arial" w:eastAsia="Times New Roman" w:hAnsi="Arial" w:cs="Arial"/>
          <w:b/>
          <w:bCs/>
          <w:color w:val="000000"/>
          <w:kern w:val="0"/>
          <w:sz w:val="16"/>
          <w:szCs w:val="16"/>
          <w14:ligatures w14:val="none"/>
        </w:rPr>
        <w:t> </w:t>
      </w:r>
    </w:p>
    <w:p w14:paraId="61773194" w14:textId="77777777" w:rsidR="00AC16EF" w:rsidRPr="00AC16EF" w:rsidRDefault="00AC16EF" w:rsidP="00AC16EF">
      <w:pPr>
        <w:spacing w:after="200" w:line="240" w:lineRule="auto"/>
        <w:jc w:val="both"/>
        <w:rPr>
          <w:rFonts w:ascii="Times New Roman" w:eastAsia="Times New Roman" w:hAnsi="Times New Roman" w:cs="Times New Roman"/>
          <w:kern w:val="0"/>
          <w14:ligatures w14:val="none"/>
        </w:rPr>
      </w:pPr>
      <w:r w:rsidRPr="00AC16EF">
        <w:rPr>
          <w:rFonts w:ascii="Arial" w:eastAsia="Times New Roman" w:hAnsi="Arial" w:cs="Arial"/>
          <w:b/>
          <w:bCs/>
          <w:color w:val="000000"/>
          <w:kern w:val="0"/>
          <w:sz w:val="20"/>
          <w:szCs w:val="20"/>
          <w14:ligatures w14:val="none"/>
        </w:rPr>
        <w:t> </w:t>
      </w:r>
    </w:p>
    <w:p w14:paraId="34B5EB16" w14:textId="77777777" w:rsidR="00AC16EF" w:rsidRPr="00AC16EF" w:rsidRDefault="00AC16EF" w:rsidP="00AC16EF">
      <w:pPr>
        <w:spacing w:after="200" w:line="240" w:lineRule="auto"/>
        <w:jc w:val="both"/>
        <w:rPr>
          <w:rFonts w:ascii="Times New Roman" w:eastAsia="Times New Roman" w:hAnsi="Times New Roman" w:cs="Times New Roman"/>
          <w:kern w:val="0"/>
          <w14:ligatures w14:val="none"/>
        </w:rPr>
      </w:pPr>
      <w:r w:rsidRPr="00AC16EF">
        <w:rPr>
          <w:rFonts w:ascii="Arial" w:eastAsia="Times New Roman" w:hAnsi="Arial" w:cs="Arial"/>
          <w:b/>
          <w:bCs/>
          <w:color w:val="000000"/>
          <w:kern w:val="0"/>
          <w:sz w:val="20"/>
          <w:szCs w:val="20"/>
          <w14:ligatures w14:val="none"/>
        </w:rPr>
        <w:t> </w:t>
      </w:r>
    </w:p>
    <w:p w14:paraId="7CCDD7D1" w14:textId="37886D00" w:rsidR="00AC16EF" w:rsidRPr="00AC16EF" w:rsidRDefault="00AC16EF" w:rsidP="008C0D24">
      <w:pPr>
        <w:spacing w:after="200" w:line="240" w:lineRule="auto"/>
        <w:jc w:val="both"/>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20"/>
          <w:szCs w:val="20"/>
          <w14:ligatures w14:val="none"/>
        </w:rPr>
        <w:t> </w:t>
      </w:r>
      <w:r w:rsidRPr="00AC16EF">
        <w:rPr>
          <w:rFonts w:ascii="Arial" w:eastAsia="Times New Roman" w:hAnsi="Arial" w:cs="Arial"/>
          <w:b/>
          <w:bCs/>
          <w:color w:val="000000"/>
          <w:kern w:val="0"/>
          <w:sz w:val="96"/>
          <w:szCs w:val="96"/>
          <w14:ligatures w14:val="none"/>
        </w:rPr>
        <w:t>  </w:t>
      </w:r>
    </w:p>
    <w:p w14:paraId="59F70968" w14:textId="5B3E8DF0" w:rsidR="00AC16EF" w:rsidRPr="00AC16EF" w:rsidRDefault="00AC16EF" w:rsidP="00B04B75">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96"/>
          <w:szCs w:val="96"/>
          <w14:ligatures w14:val="none"/>
        </w:rPr>
        <w:t> MAMA</w:t>
      </w:r>
    </w:p>
    <w:p w14:paraId="7530BBBC"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96"/>
          <w:szCs w:val="96"/>
          <w14:ligatures w14:val="none"/>
        </w:rPr>
        <w:t>TIP – TOP</w:t>
      </w:r>
    </w:p>
    <w:p w14:paraId="699F1D25"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96"/>
          <w:szCs w:val="96"/>
          <w14:ligatures w14:val="none"/>
        </w:rPr>
        <w:t>JUMI – JUMA</w:t>
      </w:r>
    </w:p>
    <w:p w14:paraId="182E0C68"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96"/>
          <w:szCs w:val="96"/>
          <w14:ligatures w14:val="none"/>
        </w:rPr>
        <w:t>MULȚUMESC</w:t>
      </w:r>
    </w:p>
    <w:p w14:paraId="399E9DD7"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96"/>
          <w:szCs w:val="96"/>
          <w14:ligatures w14:val="none"/>
        </w:rPr>
        <w:t>GHEORGHE</w:t>
      </w:r>
    </w:p>
    <w:p w14:paraId="151A1374"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96"/>
          <w:szCs w:val="96"/>
          <w14:ligatures w14:val="none"/>
        </w:rPr>
        <w:t>FOTBALIST</w:t>
      </w:r>
    </w:p>
    <w:p w14:paraId="24691485"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96"/>
          <w:szCs w:val="96"/>
          <w14:ligatures w14:val="none"/>
        </w:rPr>
        <w:t> </w:t>
      </w:r>
    </w:p>
    <w:p w14:paraId="6E4501D0"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72"/>
          <w:szCs w:val="72"/>
          <w14:ligatures w14:val="none"/>
        </w:rPr>
        <w:t> </w:t>
      </w:r>
    </w:p>
    <w:p w14:paraId="68637E0C"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72"/>
          <w:szCs w:val="72"/>
          <w14:ligatures w14:val="none"/>
        </w:rPr>
        <w:lastRenderedPageBreak/>
        <w:t> </w:t>
      </w:r>
    </w:p>
    <w:p w14:paraId="4BE78B5E" w14:textId="3FC61A86"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72"/>
          <w:szCs w:val="72"/>
          <w14:ligatures w14:val="none"/>
        </w:rPr>
        <w:t>Ştii tu cum</w:t>
      </w:r>
    </w:p>
    <w:p w14:paraId="0CDA7C67"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72"/>
          <w:szCs w:val="72"/>
          <w14:ligatures w14:val="none"/>
        </w:rPr>
        <w:t> </w:t>
      </w:r>
    </w:p>
    <w:p w14:paraId="34E33A6F"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72"/>
          <w:szCs w:val="72"/>
          <w14:ligatures w14:val="none"/>
        </w:rPr>
        <w:t>Căzut la pământ</w:t>
      </w:r>
    </w:p>
    <w:p w14:paraId="0C4584F3"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72"/>
          <w:szCs w:val="72"/>
          <w14:ligatures w14:val="none"/>
        </w:rPr>
        <w:t> </w:t>
      </w:r>
    </w:p>
    <w:p w14:paraId="620A22D6" w14:textId="771746F9" w:rsidR="00AC16EF" w:rsidRPr="00AC16EF" w:rsidRDefault="00AC16EF" w:rsidP="002F59E6">
      <w:pPr>
        <w:spacing w:after="200" w:line="240" w:lineRule="auto"/>
        <w:jc w:val="center"/>
        <w:rPr>
          <w:rFonts w:ascii="Arial" w:eastAsia="Times New Roman" w:hAnsi="Arial" w:cs="Arial"/>
          <w:b/>
          <w:bCs/>
          <w:color w:val="000000"/>
          <w:kern w:val="0"/>
          <w:sz w:val="72"/>
          <w:szCs w:val="72"/>
          <w14:ligatures w14:val="none"/>
        </w:rPr>
      </w:pPr>
      <w:r w:rsidRPr="00AC16EF">
        <w:rPr>
          <w:rFonts w:ascii="Arial" w:eastAsia="Times New Roman" w:hAnsi="Arial" w:cs="Arial"/>
          <w:b/>
          <w:bCs/>
          <w:color w:val="000000"/>
          <w:kern w:val="0"/>
          <w:sz w:val="72"/>
          <w:szCs w:val="72"/>
          <w14:ligatures w14:val="none"/>
        </w:rPr>
        <w:t>Am venit acasă de la muncă</w:t>
      </w:r>
    </w:p>
    <w:p w14:paraId="39E74D4D"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72"/>
          <w:szCs w:val="72"/>
          <w14:ligatures w14:val="none"/>
        </w:rPr>
        <w:t> </w:t>
      </w:r>
    </w:p>
    <w:p w14:paraId="798D497A"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72"/>
          <w:szCs w:val="72"/>
          <w14:ligatures w14:val="none"/>
        </w:rPr>
        <w:t>Lângă masa din sufragerie</w:t>
      </w:r>
    </w:p>
    <w:p w14:paraId="3C48CA9A"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72"/>
          <w:szCs w:val="72"/>
          <w14:ligatures w14:val="none"/>
        </w:rPr>
        <w:t> </w:t>
      </w:r>
    </w:p>
    <w:p w14:paraId="5FB11A96" w14:textId="11A67152" w:rsidR="002F59E6" w:rsidRDefault="00AC16EF" w:rsidP="00AC16EF">
      <w:pPr>
        <w:spacing w:after="200" w:line="240" w:lineRule="auto"/>
        <w:jc w:val="center"/>
        <w:rPr>
          <w:rFonts w:ascii="Arial" w:eastAsia="Times New Roman" w:hAnsi="Arial" w:cs="Arial"/>
          <w:b/>
          <w:bCs/>
          <w:color w:val="000000"/>
          <w:kern w:val="0"/>
          <w:sz w:val="72"/>
          <w:szCs w:val="72"/>
          <w14:ligatures w14:val="none"/>
        </w:rPr>
      </w:pPr>
      <w:r w:rsidRPr="00AC16EF">
        <w:rPr>
          <w:rFonts w:ascii="Arial" w:eastAsia="Times New Roman" w:hAnsi="Arial" w:cs="Arial"/>
          <w:b/>
          <w:bCs/>
          <w:color w:val="000000"/>
          <w:kern w:val="0"/>
          <w:sz w:val="72"/>
          <w:szCs w:val="72"/>
          <w14:ligatures w14:val="none"/>
        </w:rPr>
        <w:t>L-au auzit aseară la radio</w:t>
      </w:r>
    </w:p>
    <w:p w14:paraId="001080C0" w14:textId="77777777" w:rsidR="002F59E6" w:rsidRPr="00AC16EF" w:rsidRDefault="002F59E6" w:rsidP="00AC16EF">
      <w:pPr>
        <w:spacing w:after="200" w:line="240" w:lineRule="auto"/>
        <w:jc w:val="center"/>
        <w:rPr>
          <w:rFonts w:ascii="Times New Roman" w:eastAsia="Times New Roman" w:hAnsi="Times New Roman" w:cs="Times New Roman"/>
          <w:kern w:val="0"/>
          <w:sz w:val="24"/>
          <w:szCs w:val="24"/>
          <w14:ligatures w14:val="none"/>
        </w:rPr>
      </w:pPr>
    </w:p>
    <w:p w14:paraId="12F9B75A"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24"/>
          <w:szCs w:val="24"/>
          <w14:ligatures w14:val="none"/>
        </w:rPr>
        <w:t> </w:t>
      </w:r>
    </w:p>
    <w:p w14:paraId="10FBB750" w14:textId="77777777" w:rsidR="00AC16EF" w:rsidRPr="00AC16EF" w:rsidRDefault="00AC16EF" w:rsidP="00AC16EF">
      <w:pPr>
        <w:spacing w:after="200" w:line="240" w:lineRule="auto"/>
        <w:jc w:val="center"/>
        <w:rPr>
          <w:rFonts w:ascii="Times New Roman" w:eastAsia="Times New Roman" w:hAnsi="Times New Roman" w:cs="Times New Roman"/>
          <w:kern w:val="0"/>
          <w:sz w:val="24"/>
          <w:szCs w:val="24"/>
          <w14:ligatures w14:val="none"/>
        </w:rPr>
      </w:pPr>
      <w:r w:rsidRPr="00AC16EF">
        <w:rPr>
          <w:rFonts w:ascii="Arial" w:eastAsia="Times New Roman" w:hAnsi="Arial" w:cs="Arial"/>
          <w:b/>
          <w:bCs/>
          <w:color w:val="000000"/>
          <w:kern w:val="0"/>
          <w:sz w:val="24"/>
          <w:szCs w:val="24"/>
          <w14:ligatures w14:val="none"/>
        </w:rPr>
        <w:t> </w:t>
      </w:r>
    </w:p>
    <w:p w14:paraId="0FF66B57" w14:textId="23B433B5" w:rsidR="00AC16EF" w:rsidRPr="00AC16EF" w:rsidRDefault="00AC16EF" w:rsidP="00AC16EF">
      <w:pPr>
        <w:rPr>
          <w:b/>
          <w:bCs/>
        </w:rPr>
      </w:pPr>
    </w:p>
    <w:p w14:paraId="7B8090EA" w14:textId="1AA53AD4" w:rsidR="00AC16EF" w:rsidRPr="00AC16EF" w:rsidRDefault="00AC16EF" w:rsidP="00AC16EF">
      <w:r w:rsidRPr="00AC16EF">
        <w:rPr>
          <w:b/>
          <w:bCs/>
        </w:rPr>
        <w:lastRenderedPageBreak/>
        <w:t> </w:t>
      </w:r>
    </w:p>
    <w:p w14:paraId="2E313DD8" w14:textId="4FCE992D" w:rsidR="00463C52" w:rsidRDefault="00D7281F">
      <w:r>
        <w:rPr>
          <w:noProof/>
          <w:lang w:val="en-US"/>
        </w:rPr>
        <w:drawing>
          <wp:anchor distT="0" distB="0" distL="114300" distR="114300" simplePos="0" relativeHeight="251658240" behindDoc="1" locked="0" layoutInCell="1" allowOverlap="1" wp14:anchorId="33A9EC27" wp14:editId="11806812">
            <wp:simplePos x="0" y="0"/>
            <wp:positionH relativeFrom="column">
              <wp:posOffset>182880</wp:posOffset>
            </wp:positionH>
            <wp:positionV relativeFrom="paragraph">
              <wp:posOffset>240030</wp:posOffset>
            </wp:positionV>
            <wp:extent cx="5168900" cy="7269480"/>
            <wp:effectExtent l="0" t="0" r="0" b="7620"/>
            <wp:wrapTight wrapText="bothSides">
              <wp:wrapPolygon edited="0">
                <wp:start x="0" y="0"/>
                <wp:lineTo x="0" y="21566"/>
                <wp:lineTo x="21494" y="21566"/>
                <wp:lineTo x="21494" y="0"/>
                <wp:lineTo x="0" y="0"/>
              </wp:wrapPolygon>
            </wp:wrapTight>
            <wp:docPr id="1420561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900" cy="726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6EF" w:rsidRPr="00AC16EF">
        <w:t> </w:t>
      </w:r>
    </w:p>
    <w:p w14:paraId="2E88A56C" w14:textId="77777777" w:rsidR="00DC1BE9" w:rsidRDefault="00DC1BE9"/>
    <w:p w14:paraId="68BEACAD" w14:textId="77777777" w:rsidR="00DC1BE9" w:rsidRDefault="00DC1BE9"/>
    <w:p w14:paraId="12579455" w14:textId="77777777" w:rsidR="00DC1BE9" w:rsidRDefault="00DC1BE9"/>
    <w:p w14:paraId="38C52D47" w14:textId="77777777" w:rsidR="00DC1BE9" w:rsidRDefault="00DC1BE9"/>
    <w:p w14:paraId="26A99D82" w14:textId="77777777" w:rsidR="00DC1BE9" w:rsidRDefault="00DC1BE9"/>
    <w:p w14:paraId="784B11D0" w14:textId="77777777" w:rsidR="00DC1BE9" w:rsidRDefault="00DC1BE9"/>
    <w:p w14:paraId="13B9841D" w14:textId="77777777" w:rsidR="00DC1BE9" w:rsidRDefault="00DC1BE9"/>
    <w:p w14:paraId="6596969B" w14:textId="77777777" w:rsidR="00DC1BE9" w:rsidRDefault="00DC1BE9"/>
    <w:p w14:paraId="30CB57AE" w14:textId="77777777" w:rsidR="00DC1BE9" w:rsidRDefault="00DC1BE9"/>
    <w:p w14:paraId="133E1AB2" w14:textId="77777777" w:rsidR="00DC1BE9" w:rsidRDefault="00DC1BE9"/>
    <w:p w14:paraId="2E23E344" w14:textId="77777777" w:rsidR="00DC1BE9" w:rsidRDefault="00DC1BE9"/>
    <w:p w14:paraId="70DAE488" w14:textId="77777777" w:rsidR="00DC1BE9" w:rsidRDefault="00DC1BE9"/>
    <w:p w14:paraId="3B268714" w14:textId="77777777" w:rsidR="00DC1BE9" w:rsidRDefault="00DC1BE9"/>
    <w:p w14:paraId="6310F2B7" w14:textId="77777777" w:rsidR="00DC1BE9" w:rsidRDefault="00DC1BE9"/>
    <w:p w14:paraId="4F834404" w14:textId="77777777" w:rsidR="00DC1BE9" w:rsidRDefault="00DC1BE9"/>
    <w:p w14:paraId="029BCB0D" w14:textId="77777777" w:rsidR="00DC1BE9" w:rsidRDefault="00DC1BE9"/>
    <w:p w14:paraId="20257F42" w14:textId="77777777" w:rsidR="00DC1BE9" w:rsidRDefault="00DC1BE9"/>
    <w:p w14:paraId="7D35402D" w14:textId="77777777" w:rsidR="00DC1BE9" w:rsidRDefault="00DC1BE9"/>
    <w:p w14:paraId="3D01AADF" w14:textId="77777777" w:rsidR="00DC1BE9" w:rsidRDefault="00DC1BE9"/>
    <w:p w14:paraId="4F71B00A" w14:textId="77777777" w:rsidR="00DC1BE9" w:rsidRDefault="00DC1BE9"/>
    <w:p w14:paraId="316225C0" w14:textId="77777777" w:rsidR="00DC1BE9" w:rsidRDefault="00DC1BE9"/>
    <w:p w14:paraId="793CF090" w14:textId="77777777" w:rsidR="00DC1BE9" w:rsidRDefault="00DC1BE9"/>
    <w:p w14:paraId="5803FE70" w14:textId="77777777" w:rsidR="00DC1BE9" w:rsidRDefault="00DC1BE9"/>
    <w:p w14:paraId="6D7093FE" w14:textId="77777777" w:rsidR="00DC1BE9" w:rsidRDefault="00DC1BE9"/>
    <w:p w14:paraId="46DF81B0" w14:textId="77777777" w:rsidR="00DC1BE9" w:rsidRDefault="00DC1BE9"/>
    <w:p w14:paraId="30495119" w14:textId="77777777" w:rsidR="00DC1BE9" w:rsidRDefault="00DC1BE9"/>
    <w:p w14:paraId="5D987DC3" w14:textId="77777777" w:rsidR="00DC1BE9" w:rsidRDefault="00DC1BE9"/>
    <w:p w14:paraId="0E439B2F" w14:textId="6B77EEBA" w:rsidR="00DC1BE9" w:rsidRDefault="00840935">
      <w:r>
        <w:rPr>
          <w:noProof/>
          <w:lang w:val="en-US"/>
        </w:rPr>
        <w:lastRenderedPageBreak/>
        <w:drawing>
          <wp:anchor distT="0" distB="0" distL="114300" distR="114300" simplePos="0" relativeHeight="251658241" behindDoc="0" locked="0" layoutInCell="1" allowOverlap="1" wp14:anchorId="18D56FE2" wp14:editId="18C2C886">
            <wp:simplePos x="0" y="0"/>
            <wp:positionH relativeFrom="page">
              <wp:align>left</wp:align>
            </wp:positionH>
            <wp:positionV relativeFrom="paragraph">
              <wp:posOffset>0</wp:posOffset>
            </wp:positionV>
            <wp:extent cx="7466232" cy="8481060"/>
            <wp:effectExtent l="0" t="0" r="1905" b="0"/>
            <wp:wrapSquare wrapText="bothSides"/>
            <wp:docPr id="1256428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6232" cy="84810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C1BE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ADC5A" w14:textId="77777777" w:rsidR="0020548A" w:rsidRDefault="0020548A" w:rsidP="00F472D7">
      <w:pPr>
        <w:spacing w:after="0" w:line="240" w:lineRule="auto"/>
      </w:pPr>
      <w:r>
        <w:separator/>
      </w:r>
    </w:p>
  </w:endnote>
  <w:endnote w:type="continuationSeparator" w:id="0">
    <w:p w14:paraId="47ADEAAA" w14:textId="77777777" w:rsidR="0020548A" w:rsidRDefault="0020548A" w:rsidP="00F472D7">
      <w:pPr>
        <w:spacing w:after="0" w:line="240" w:lineRule="auto"/>
      </w:pPr>
      <w:r>
        <w:continuationSeparator/>
      </w:r>
    </w:p>
  </w:endnote>
  <w:endnote w:type="continuationNotice" w:id="1">
    <w:p w14:paraId="6ADEC9B1" w14:textId="77777777" w:rsidR="0020548A" w:rsidRDefault="00205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69373591"/>
      <w:docPartObj>
        <w:docPartGallery w:val="Page Numbers (Bottom of Page)"/>
        <w:docPartUnique/>
      </w:docPartObj>
    </w:sdtPr>
    <w:sdtEndPr>
      <w:rPr>
        <w:rStyle w:val="PageNumber"/>
      </w:rPr>
    </w:sdtEndPr>
    <w:sdtContent>
      <w:p w14:paraId="629E453A" w14:textId="694EED50" w:rsidR="006E4281" w:rsidRDefault="006E4281" w:rsidP="006E42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9634D6" w14:textId="77777777" w:rsidR="00B711C8" w:rsidRDefault="00B711C8" w:rsidP="006E42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91348874"/>
      <w:docPartObj>
        <w:docPartGallery w:val="Page Numbers (Bottom of Page)"/>
        <w:docPartUnique/>
      </w:docPartObj>
    </w:sdtPr>
    <w:sdtEndPr>
      <w:rPr>
        <w:rStyle w:val="PageNumber"/>
      </w:rPr>
    </w:sdtEndPr>
    <w:sdtContent>
      <w:p w14:paraId="1108A30E" w14:textId="238B8BEB" w:rsidR="006E4281" w:rsidRDefault="006E4281" w:rsidP="006E42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3E6D">
          <w:rPr>
            <w:rStyle w:val="PageNumber"/>
            <w:noProof/>
          </w:rPr>
          <w:t>8</w:t>
        </w:r>
        <w:r>
          <w:rPr>
            <w:rStyle w:val="PageNumber"/>
          </w:rPr>
          <w:fldChar w:fldCharType="end"/>
        </w:r>
      </w:p>
    </w:sdtContent>
  </w:sdt>
  <w:p w14:paraId="581C830C" w14:textId="0A927F2D" w:rsidR="007F6ED5" w:rsidRDefault="007F6ED5" w:rsidP="006E4281">
    <w:pPr>
      <w:pStyle w:val="Footer"/>
      <w:ind w:right="36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7D2DF" w14:textId="77777777" w:rsidR="0020548A" w:rsidRDefault="0020548A" w:rsidP="00F472D7">
      <w:pPr>
        <w:spacing w:after="0" w:line="240" w:lineRule="auto"/>
      </w:pPr>
      <w:r>
        <w:separator/>
      </w:r>
    </w:p>
  </w:footnote>
  <w:footnote w:type="continuationSeparator" w:id="0">
    <w:p w14:paraId="2CCD6297" w14:textId="77777777" w:rsidR="0020548A" w:rsidRDefault="0020548A" w:rsidP="00F472D7">
      <w:pPr>
        <w:spacing w:after="0" w:line="240" w:lineRule="auto"/>
      </w:pPr>
      <w:r>
        <w:continuationSeparator/>
      </w:r>
    </w:p>
  </w:footnote>
  <w:footnote w:type="continuationNotice" w:id="1">
    <w:p w14:paraId="259DBB0A" w14:textId="77777777" w:rsidR="0020548A" w:rsidRDefault="0020548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8EB2A" w14:textId="35E0F769" w:rsidR="00F472D7" w:rsidRPr="00E4062E" w:rsidRDefault="008A786B" w:rsidP="00933E6D">
    <w:pPr>
      <w:pStyle w:val="Header"/>
      <w:rPr>
        <w:rFonts w:ascii="Calibri" w:hAnsi="Calibri" w:cs="Calibri"/>
        <w:i/>
        <w:iCs/>
        <w:sz w:val="20"/>
        <w:szCs w:val="20"/>
      </w:rPr>
    </w:pPr>
    <w:r w:rsidRPr="00FD24A7">
      <w:rPr>
        <w:rFonts w:ascii="Calibri" w:hAnsi="Calibri" w:cs="Calibri"/>
        <w:b/>
        <w:bCs/>
        <w:i/>
        <w:iCs/>
        <w:sz w:val="28"/>
        <w:szCs w:val="28"/>
      </w:rPr>
      <w:t>Anexa I.</w:t>
    </w:r>
    <w:r w:rsidR="007F6ED5" w:rsidRPr="00FD24A7">
      <w:rPr>
        <w:rFonts w:ascii="Calibri" w:hAnsi="Calibri" w:cs="Calibri"/>
        <w:b/>
        <w:bCs/>
        <w:i/>
        <w:iCs/>
        <w:sz w:val="28"/>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F5DDD"/>
    <w:multiLevelType w:val="hybridMultilevel"/>
    <w:tmpl w:val="85DCB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149E5"/>
    <w:multiLevelType w:val="hybridMultilevel"/>
    <w:tmpl w:val="3B605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35DAA"/>
    <w:multiLevelType w:val="hybridMultilevel"/>
    <w:tmpl w:val="286C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13802"/>
    <w:multiLevelType w:val="hybridMultilevel"/>
    <w:tmpl w:val="07581EBE"/>
    <w:lvl w:ilvl="0" w:tplc="D3FE717C">
      <w:start w:val="1"/>
      <w:numFmt w:val="decimal"/>
      <w:lvlText w:val="%1."/>
      <w:lvlJc w:val="left"/>
      <w:pPr>
        <w:ind w:left="400" w:hanging="360"/>
      </w:pPr>
      <w:rPr>
        <w:rFonts w:hint="default"/>
        <w:sz w:val="18"/>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4" w15:restartNumberingAfterBreak="0">
    <w:nsid w:val="73D171D1"/>
    <w:multiLevelType w:val="hybridMultilevel"/>
    <w:tmpl w:val="541A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EF"/>
    <w:rsid w:val="00014AF8"/>
    <w:rsid w:val="000363A0"/>
    <w:rsid w:val="000375C9"/>
    <w:rsid w:val="000529C8"/>
    <w:rsid w:val="000655B7"/>
    <w:rsid w:val="000679A3"/>
    <w:rsid w:val="000C4AB6"/>
    <w:rsid w:val="000D622E"/>
    <w:rsid w:val="000E12B8"/>
    <w:rsid w:val="001276AB"/>
    <w:rsid w:val="001512A3"/>
    <w:rsid w:val="00162631"/>
    <w:rsid w:val="00177DFE"/>
    <w:rsid w:val="001814C4"/>
    <w:rsid w:val="001A1539"/>
    <w:rsid w:val="001D3A68"/>
    <w:rsid w:val="001F1C56"/>
    <w:rsid w:val="00204011"/>
    <w:rsid w:val="0020548A"/>
    <w:rsid w:val="00212979"/>
    <w:rsid w:val="002217A2"/>
    <w:rsid w:val="002251F6"/>
    <w:rsid w:val="002573C9"/>
    <w:rsid w:val="00277CEE"/>
    <w:rsid w:val="00284249"/>
    <w:rsid w:val="002C0FBA"/>
    <w:rsid w:val="002D204F"/>
    <w:rsid w:val="002F4E5B"/>
    <w:rsid w:val="002F59E6"/>
    <w:rsid w:val="00320245"/>
    <w:rsid w:val="003227C4"/>
    <w:rsid w:val="00324F22"/>
    <w:rsid w:val="00330912"/>
    <w:rsid w:val="00380277"/>
    <w:rsid w:val="003836A4"/>
    <w:rsid w:val="003D2187"/>
    <w:rsid w:val="003E1022"/>
    <w:rsid w:val="003F6633"/>
    <w:rsid w:val="00422E4D"/>
    <w:rsid w:val="00463C52"/>
    <w:rsid w:val="00474802"/>
    <w:rsid w:val="00476AD1"/>
    <w:rsid w:val="00476F71"/>
    <w:rsid w:val="004B6E81"/>
    <w:rsid w:val="004E25DD"/>
    <w:rsid w:val="004F1851"/>
    <w:rsid w:val="00503FCC"/>
    <w:rsid w:val="005144D4"/>
    <w:rsid w:val="00537AD8"/>
    <w:rsid w:val="005460F6"/>
    <w:rsid w:val="00550932"/>
    <w:rsid w:val="00571D8D"/>
    <w:rsid w:val="005D1257"/>
    <w:rsid w:val="005F3020"/>
    <w:rsid w:val="00600FDD"/>
    <w:rsid w:val="006274F2"/>
    <w:rsid w:val="00642356"/>
    <w:rsid w:val="00642D01"/>
    <w:rsid w:val="00657FC8"/>
    <w:rsid w:val="00661018"/>
    <w:rsid w:val="0066687B"/>
    <w:rsid w:val="00697C88"/>
    <w:rsid w:val="006D047C"/>
    <w:rsid w:val="006D1B5F"/>
    <w:rsid w:val="006D493C"/>
    <w:rsid w:val="006E41BE"/>
    <w:rsid w:val="006E4281"/>
    <w:rsid w:val="006E6A6A"/>
    <w:rsid w:val="006E7633"/>
    <w:rsid w:val="006F3187"/>
    <w:rsid w:val="00732357"/>
    <w:rsid w:val="007605E8"/>
    <w:rsid w:val="00776DD1"/>
    <w:rsid w:val="0078138D"/>
    <w:rsid w:val="00784B0C"/>
    <w:rsid w:val="00795DE8"/>
    <w:rsid w:val="007A3988"/>
    <w:rsid w:val="007B3752"/>
    <w:rsid w:val="007C2BA7"/>
    <w:rsid w:val="007D1632"/>
    <w:rsid w:val="007E42D7"/>
    <w:rsid w:val="007E4B77"/>
    <w:rsid w:val="007F6ED5"/>
    <w:rsid w:val="00840935"/>
    <w:rsid w:val="00851A2E"/>
    <w:rsid w:val="00861EBD"/>
    <w:rsid w:val="00881AB4"/>
    <w:rsid w:val="00884873"/>
    <w:rsid w:val="00885A8C"/>
    <w:rsid w:val="008A786B"/>
    <w:rsid w:val="008C0D24"/>
    <w:rsid w:val="008E0F39"/>
    <w:rsid w:val="008E70D5"/>
    <w:rsid w:val="008F7F45"/>
    <w:rsid w:val="0090323C"/>
    <w:rsid w:val="0090382E"/>
    <w:rsid w:val="0090551D"/>
    <w:rsid w:val="00916866"/>
    <w:rsid w:val="00933E6D"/>
    <w:rsid w:val="00955C32"/>
    <w:rsid w:val="009564DF"/>
    <w:rsid w:val="00966041"/>
    <w:rsid w:val="009952AA"/>
    <w:rsid w:val="009A1AD7"/>
    <w:rsid w:val="009B2088"/>
    <w:rsid w:val="009C4B5B"/>
    <w:rsid w:val="009D1EBF"/>
    <w:rsid w:val="009D319E"/>
    <w:rsid w:val="009E5F61"/>
    <w:rsid w:val="009F1B8F"/>
    <w:rsid w:val="009F475C"/>
    <w:rsid w:val="009F7927"/>
    <w:rsid w:val="00A05D33"/>
    <w:rsid w:val="00A229CC"/>
    <w:rsid w:val="00A31F3A"/>
    <w:rsid w:val="00A377E2"/>
    <w:rsid w:val="00A5409F"/>
    <w:rsid w:val="00A551C7"/>
    <w:rsid w:val="00A650EE"/>
    <w:rsid w:val="00A72355"/>
    <w:rsid w:val="00A75D0E"/>
    <w:rsid w:val="00A83F1B"/>
    <w:rsid w:val="00A95081"/>
    <w:rsid w:val="00AA16AF"/>
    <w:rsid w:val="00AA5309"/>
    <w:rsid w:val="00AA5A82"/>
    <w:rsid w:val="00AC16EF"/>
    <w:rsid w:val="00AD3FA1"/>
    <w:rsid w:val="00AD65AE"/>
    <w:rsid w:val="00AE054D"/>
    <w:rsid w:val="00AE4E4A"/>
    <w:rsid w:val="00B04B75"/>
    <w:rsid w:val="00B069F0"/>
    <w:rsid w:val="00B21D48"/>
    <w:rsid w:val="00B3039A"/>
    <w:rsid w:val="00B30F18"/>
    <w:rsid w:val="00B44716"/>
    <w:rsid w:val="00B46C60"/>
    <w:rsid w:val="00B52978"/>
    <w:rsid w:val="00B54CE1"/>
    <w:rsid w:val="00B57D93"/>
    <w:rsid w:val="00B627A8"/>
    <w:rsid w:val="00B640C8"/>
    <w:rsid w:val="00B6607A"/>
    <w:rsid w:val="00B711C8"/>
    <w:rsid w:val="00B74B0F"/>
    <w:rsid w:val="00B91F11"/>
    <w:rsid w:val="00BA1515"/>
    <w:rsid w:val="00BC3EFC"/>
    <w:rsid w:val="00BC4854"/>
    <w:rsid w:val="00BE2E8E"/>
    <w:rsid w:val="00C0679F"/>
    <w:rsid w:val="00C20F86"/>
    <w:rsid w:val="00C6304A"/>
    <w:rsid w:val="00C7045D"/>
    <w:rsid w:val="00C80B96"/>
    <w:rsid w:val="00C94FB6"/>
    <w:rsid w:val="00CC48F7"/>
    <w:rsid w:val="00D10E4D"/>
    <w:rsid w:val="00D15218"/>
    <w:rsid w:val="00D2561C"/>
    <w:rsid w:val="00D5460C"/>
    <w:rsid w:val="00D610D8"/>
    <w:rsid w:val="00D715D4"/>
    <w:rsid w:val="00D7281F"/>
    <w:rsid w:val="00D83231"/>
    <w:rsid w:val="00D9454A"/>
    <w:rsid w:val="00DA35BC"/>
    <w:rsid w:val="00DB0192"/>
    <w:rsid w:val="00DB3350"/>
    <w:rsid w:val="00DC1371"/>
    <w:rsid w:val="00DC1BE9"/>
    <w:rsid w:val="00DC3BD9"/>
    <w:rsid w:val="00DE26CA"/>
    <w:rsid w:val="00DF69A4"/>
    <w:rsid w:val="00E07523"/>
    <w:rsid w:val="00E13BC7"/>
    <w:rsid w:val="00E17EFF"/>
    <w:rsid w:val="00E26EB2"/>
    <w:rsid w:val="00E4062E"/>
    <w:rsid w:val="00E504FC"/>
    <w:rsid w:val="00E649A1"/>
    <w:rsid w:val="00E77904"/>
    <w:rsid w:val="00E9117A"/>
    <w:rsid w:val="00EA6811"/>
    <w:rsid w:val="00EC0B02"/>
    <w:rsid w:val="00F0662D"/>
    <w:rsid w:val="00F211A0"/>
    <w:rsid w:val="00F45FC8"/>
    <w:rsid w:val="00F472D7"/>
    <w:rsid w:val="00F630AC"/>
    <w:rsid w:val="00F821CE"/>
    <w:rsid w:val="00FA1202"/>
    <w:rsid w:val="00FA329A"/>
    <w:rsid w:val="00FA40E2"/>
    <w:rsid w:val="00FC647D"/>
    <w:rsid w:val="00FD24A7"/>
    <w:rsid w:val="00FE0424"/>
    <w:rsid w:val="00FF01CF"/>
    <w:rsid w:val="021437DE"/>
    <w:rsid w:val="10BDFBE7"/>
    <w:rsid w:val="5CF8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0B91"/>
  <w15:chartTrackingRefBased/>
  <w15:docId w15:val="{943A3658-B6E6-4822-8066-284BC72E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AC16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16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16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16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16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1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6EF"/>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AC16EF"/>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AC16EF"/>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AC16EF"/>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AC16EF"/>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AC16EF"/>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AC16EF"/>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AC16EF"/>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AC16EF"/>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AC1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6EF"/>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AC1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6EF"/>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AC16EF"/>
    <w:pPr>
      <w:spacing w:before="160"/>
      <w:jc w:val="center"/>
    </w:pPr>
    <w:rPr>
      <w:i/>
      <w:iCs/>
      <w:color w:val="404040" w:themeColor="text1" w:themeTint="BF"/>
    </w:rPr>
  </w:style>
  <w:style w:type="character" w:customStyle="1" w:styleId="QuoteChar">
    <w:name w:val="Quote Char"/>
    <w:basedOn w:val="DefaultParagraphFont"/>
    <w:link w:val="Quote"/>
    <w:uiPriority w:val="29"/>
    <w:rsid w:val="00AC16EF"/>
    <w:rPr>
      <w:i/>
      <w:iCs/>
      <w:color w:val="404040" w:themeColor="text1" w:themeTint="BF"/>
      <w:lang w:val="ro-RO"/>
    </w:rPr>
  </w:style>
  <w:style w:type="paragraph" w:styleId="ListParagraph">
    <w:name w:val="List Paragraph"/>
    <w:basedOn w:val="Normal"/>
    <w:uiPriority w:val="34"/>
    <w:qFormat/>
    <w:rsid w:val="00AC16EF"/>
    <w:pPr>
      <w:ind w:left="720"/>
      <w:contextualSpacing/>
    </w:pPr>
  </w:style>
  <w:style w:type="character" w:styleId="IntenseEmphasis">
    <w:name w:val="Intense Emphasis"/>
    <w:basedOn w:val="DefaultParagraphFont"/>
    <w:uiPriority w:val="21"/>
    <w:qFormat/>
    <w:rsid w:val="00AC16EF"/>
    <w:rPr>
      <w:i/>
      <w:iCs/>
      <w:color w:val="2F5496" w:themeColor="accent1" w:themeShade="BF"/>
    </w:rPr>
  </w:style>
  <w:style w:type="paragraph" w:styleId="IntenseQuote">
    <w:name w:val="Intense Quote"/>
    <w:basedOn w:val="Normal"/>
    <w:next w:val="Normal"/>
    <w:link w:val="IntenseQuoteChar"/>
    <w:uiPriority w:val="30"/>
    <w:qFormat/>
    <w:rsid w:val="00AC1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16EF"/>
    <w:rPr>
      <w:i/>
      <w:iCs/>
      <w:color w:val="2F5496" w:themeColor="accent1" w:themeShade="BF"/>
      <w:lang w:val="ro-RO"/>
    </w:rPr>
  </w:style>
  <w:style w:type="character" w:styleId="IntenseReference">
    <w:name w:val="Intense Reference"/>
    <w:basedOn w:val="DefaultParagraphFont"/>
    <w:uiPriority w:val="32"/>
    <w:qFormat/>
    <w:rsid w:val="00AC16EF"/>
    <w:rPr>
      <w:b/>
      <w:bCs/>
      <w:smallCaps/>
      <w:color w:val="2F5496" w:themeColor="accent1" w:themeShade="BF"/>
      <w:spacing w:val="5"/>
    </w:rPr>
  </w:style>
  <w:style w:type="paragraph" w:styleId="NoSpacing">
    <w:name w:val="No Spacing"/>
    <w:uiPriority w:val="1"/>
    <w:qFormat/>
    <w:rsid w:val="00FA40E2"/>
    <w:pPr>
      <w:spacing w:after="0" w:line="240" w:lineRule="auto"/>
    </w:pPr>
    <w:rPr>
      <w:lang w:val="ro-RO"/>
    </w:rPr>
  </w:style>
  <w:style w:type="paragraph" w:styleId="Header">
    <w:name w:val="header"/>
    <w:basedOn w:val="Normal"/>
    <w:link w:val="HeaderChar"/>
    <w:uiPriority w:val="99"/>
    <w:unhideWhenUsed/>
    <w:rsid w:val="00F47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2D7"/>
    <w:rPr>
      <w:lang w:val="ro-RO"/>
    </w:rPr>
  </w:style>
  <w:style w:type="paragraph" w:styleId="Footer">
    <w:name w:val="footer"/>
    <w:basedOn w:val="Normal"/>
    <w:link w:val="FooterChar"/>
    <w:uiPriority w:val="99"/>
    <w:unhideWhenUsed/>
    <w:rsid w:val="00F47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2D7"/>
    <w:rPr>
      <w:lang w:val="ro-RO"/>
    </w:rPr>
  </w:style>
  <w:style w:type="character" w:styleId="PageNumber">
    <w:name w:val="page number"/>
    <w:basedOn w:val="DefaultParagraphFont"/>
    <w:uiPriority w:val="99"/>
    <w:semiHidden/>
    <w:unhideWhenUsed/>
    <w:rsid w:val="006E4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2534">
      <w:bodyDiv w:val="1"/>
      <w:marLeft w:val="0"/>
      <w:marRight w:val="0"/>
      <w:marTop w:val="0"/>
      <w:marBottom w:val="0"/>
      <w:divBdr>
        <w:top w:val="none" w:sz="0" w:space="0" w:color="auto"/>
        <w:left w:val="none" w:sz="0" w:space="0" w:color="auto"/>
        <w:bottom w:val="none" w:sz="0" w:space="0" w:color="auto"/>
        <w:right w:val="none" w:sz="0" w:space="0" w:color="auto"/>
      </w:divBdr>
    </w:div>
    <w:div w:id="1139420675">
      <w:bodyDiv w:val="1"/>
      <w:marLeft w:val="0"/>
      <w:marRight w:val="0"/>
      <w:marTop w:val="0"/>
      <w:marBottom w:val="0"/>
      <w:divBdr>
        <w:top w:val="none" w:sz="0" w:space="0" w:color="auto"/>
        <w:left w:val="none" w:sz="0" w:space="0" w:color="auto"/>
        <w:bottom w:val="none" w:sz="0" w:space="0" w:color="auto"/>
        <w:right w:val="none" w:sz="0" w:space="0" w:color="auto"/>
      </w:divBdr>
    </w:div>
    <w:div w:id="13019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2BA9-834D-45A5-9D9D-ED50C692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Tiu</dc:creator>
  <cp:keywords/>
  <dc:description/>
  <cp:lastModifiedBy>User</cp:lastModifiedBy>
  <cp:revision>4</cp:revision>
  <dcterms:created xsi:type="dcterms:W3CDTF">2024-11-22T12:41:00Z</dcterms:created>
  <dcterms:modified xsi:type="dcterms:W3CDTF">2025-02-03T10:54:00Z</dcterms:modified>
</cp:coreProperties>
</file>