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827C" w14:textId="77777777" w:rsidR="002C2EFC" w:rsidRPr="00D828BD" w:rsidRDefault="00A96FD6" w:rsidP="00D8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28BD">
        <w:rPr>
          <w:rFonts w:ascii="Times New Roman" w:hAnsi="Times New Roman" w:cs="Times New Roman"/>
          <w:b/>
          <w:sz w:val="28"/>
          <w:szCs w:val="28"/>
        </w:rPr>
        <w:t>Aprobat</w:t>
      </w:r>
    </w:p>
    <w:p w14:paraId="4FC3A18B" w14:textId="77777777" w:rsidR="00A96FD6" w:rsidRPr="00D828BD" w:rsidRDefault="00D828BD" w:rsidP="00D828BD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96FD6" w:rsidRPr="00D828BD">
        <w:rPr>
          <w:rFonts w:ascii="Times New Roman" w:hAnsi="Times New Roman" w:cs="Times New Roman"/>
          <w:b/>
          <w:sz w:val="28"/>
          <w:szCs w:val="28"/>
        </w:rPr>
        <w:tab/>
      </w:r>
      <w:r w:rsidR="00A96FD6" w:rsidRPr="00D828BD">
        <w:rPr>
          <w:rFonts w:ascii="Times New Roman" w:hAnsi="Times New Roman" w:cs="Times New Roman"/>
          <w:b/>
          <w:sz w:val="28"/>
          <w:szCs w:val="28"/>
        </w:rPr>
        <w:tab/>
      </w:r>
      <w:r w:rsidR="00A96FD6" w:rsidRPr="00D828BD">
        <w:rPr>
          <w:rFonts w:ascii="Times New Roman" w:hAnsi="Times New Roman" w:cs="Times New Roman"/>
          <w:b/>
          <w:sz w:val="28"/>
          <w:szCs w:val="28"/>
        </w:rPr>
        <w:tab/>
      </w:r>
      <w:r w:rsidR="00A96FD6" w:rsidRPr="00D828BD">
        <w:rPr>
          <w:rFonts w:ascii="Times New Roman" w:hAnsi="Times New Roman" w:cs="Times New Roman"/>
          <w:b/>
          <w:sz w:val="28"/>
          <w:szCs w:val="28"/>
        </w:rPr>
        <w:tab/>
      </w:r>
      <w:r w:rsidR="00A96FD6" w:rsidRPr="00D828BD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1F192AD0" w14:textId="77777777" w:rsidR="00A96FD6" w:rsidRPr="00D828BD" w:rsidRDefault="00A96FD6" w:rsidP="00D828BD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8BD">
        <w:rPr>
          <w:rFonts w:ascii="Times New Roman" w:hAnsi="Times New Roman" w:cs="Times New Roman"/>
          <w:b/>
          <w:sz w:val="24"/>
          <w:szCs w:val="24"/>
        </w:rPr>
        <w:t>Prof. Dr. Bulgaru Iliescu Diana</w:t>
      </w:r>
    </w:p>
    <w:p w14:paraId="238C34D2" w14:textId="77777777" w:rsidR="002C2EFC" w:rsidRDefault="002C2EFC" w:rsidP="00A96FD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14:paraId="54D32C29" w14:textId="77777777" w:rsidR="00254EDB" w:rsidRDefault="00254EDB" w:rsidP="00A96FD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14:paraId="445212DC" w14:textId="77777777" w:rsidR="00254EDB" w:rsidRDefault="00254EDB" w:rsidP="00A96FD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14:paraId="1BAA6654" w14:textId="77777777" w:rsidR="00254EDB" w:rsidRDefault="00254EDB" w:rsidP="00A96FD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14:paraId="73246746" w14:textId="77777777" w:rsidR="002C2EFC" w:rsidRDefault="00D828BD" w:rsidP="00D828BD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8BD">
        <w:rPr>
          <w:rFonts w:ascii="Times New Roman" w:hAnsi="Times New Roman" w:cs="Times New Roman"/>
          <w:b/>
          <w:sz w:val="28"/>
          <w:szCs w:val="28"/>
        </w:rPr>
        <w:t>BIBLIOGRAFIE SI TEMATICA</w:t>
      </w:r>
    </w:p>
    <w:p w14:paraId="569AE290" w14:textId="0084DA65" w:rsidR="00D828BD" w:rsidRDefault="00D828BD" w:rsidP="00D828BD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Pentru concursul de ocupare a functiilor de medic sef Laborator Prosectura Medico-Legala </w:t>
      </w:r>
    </w:p>
    <w:p w14:paraId="0EF28B27" w14:textId="77777777" w:rsidR="002C2EFC" w:rsidRDefault="002C2EFC" w:rsidP="00DC3DA3">
      <w:pPr>
        <w:rPr>
          <w:rFonts w:ascii="Times New Roman" w:hAnsi="Times New Roman" w:cs="Times New Roman"/>
          <w:sz w:val="28"/>
          <w:szCs w:val="28"/>
        </w:rPr>
      </w:pPr>
    </w:p>
    <w:p w14:paraId="09D10CAC" w14:textId="77777777" w:rsidR="005D309B" w:rsidRPr="00E81CED" w:rsidRDefault="00DC3DA3" w:rsidP="00D87B4D">
      <w:pPr>
        <w:jc w:val="both"/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b/>
          <w:bCs/>
          <w:sz w:val="24"/>
          <w:szCs w:val="24"/>
        </w:rPr>
        <w:t>Legea 104/2003</w:t>
      </w:r>
      <w:r w:rsidRPr="00E81CED">
        <w:rPr>
          <w:rFonts w:ascii="Times New Roman" w:hAnsi="Times New Roman" w:cs="Times New Roman"/>
          <w:sz w:val="24"/>
          <w:szCs w:val="24"/>
        </w:rPr>
        <w:t xml:space="preserve"> privind manipularea cadavrelor umane si prelevarea organelor si tesuturilor de la cadavre in vederea transplantului republicata 2014. Lege nr. 104/2003 republicata 2014</w:t>
      </w:r>
    </w:p>
    <w:p w14:paraId="33DFCA1F" w14:textId="77777777" w:rsidR="00DC3DA3" w:rsidRPr="00E81CED" w:rsidRDefault="00E81CED" w:rsidP="00D87B4D">
      <w:pPr>
        <w:jc w:val="both"/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b/>
          <w:bCs/>
          <w:sz w:val="24"/>
          <w:szCs w:val="24"/>
        </w:rPr>
        <w:t>Ordonanta 1/2000</w:t>
      </w:r>
      <w:r w:rsidR="0010182E" w:rsidRPr="00D87B4D">
        <w:rPr>
          <w:rFonts w:ascii="Times New Roman" w:hAnsi="Times New Roman" w:cs="Times New Roman"/>
          <w:b/>
          <w:bCs/>
          <w:sz w:val="24"/>
          <w:szCs w:val="24"/>
        </w:rPr>
        <w:t xml:space="preserve"> privind</w:t>
      </w:r>
      <w:r w:rsidR="0010182E" w:rsidRPr="00E81CED">
        <w:rPr>
          <w:rFonts w:ascii="Times New Roman" w:hAnsi="Times New Roman" w:cs="Times New Roman"/>
          <w:sz w:val="24"/>
          <w:szCs w:val="24"/>
        </w:rPr>
        <w:t xml:space="preserve"> </w:t>
      </w:r>
      <w:r w:rsidR="008D0E42" w:rsidRPr="00E81CED">
        <w:rPr>
          <w:rFonts w:ascii="Times New Roman" w:hAnsi="Times New Roman" w:cs="Times New Roman"/>
          <w:sz w:val="24"/>
          <w:szCs w:val="24"/>
        </w:rPr>
        <w:t>”ORGANIZAREA  ACTIVITATII  S</w:t>
      </w:r>
      <w:r w:rsidR="0010182E" w:rsidRPr="00E81CED">
        <w:rPr>
          <w:rFonts w:ascii="Times New Roman" w:hAnsi="Times New Roman" w:cs="Times New Roman"/>
          <w:sz w:val="24"/>
          <w:szCs w:val="24"/>
        </w:rPr>
        <w:t xml:space="preserve">I  FUNCTIONAREA  INSTITUTIILOR DE MEDICINA LEGALA”cu modificarile aduse de “ </w:t>
      </w:r>
      <w:r w:rsidR="008D0E42" w:rsidRPr="00E81CED">
        <w:rPr>
          <w:rFonts w:ascii="Times New Roman" w:hAnsi="Times New Roman" w:cs="Times New Roman"/>
          <w:sz w:val="24"/>
          <w:szCs w:val="24"/>
        </w:rPr>
        <w:t>LEGEA Nr 459/2001; OG 57/2001; LEGEA 271/2004</w:t>
      </w:r>
    </w:p>
    <w:p w14:paraId="2B59E479" w14:textId="77777777" w:rsidR="0010182E" w:rsidRPr="00E81CED" w:rsidRDefault="0010182E" w:rsidP="00D87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ECE4C" w14:textId="77777777" w:rsidR="0010182E" w:rsidRDefault="005E07E7" w:rsidP="00D87B4D">
      <w:pPr>
        <w:jc w:val="both"/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b/>
          <w:bCs/>
          <w:sz w:val="24"/>
          <w:szCs w:val="24"/>
        </w:rPr>
        <w:t xml:space="preserve">REGULAMENTUL DE APLICARE </w:t>
      </w:r>
      <w:r w:rsidR="0010182E" w:rsidRPr="00D87B4D">
        <w:rPr>
          <w:rFonts w:ascii="Times New Roman" w:hAnsi="Times New Roman" w:cs="Times New Roman"/>
          <w:b/>
          <w:bCs/>
          <w:sz w:val="24"/>
          <w:szCs w:val="24"/>
        </w:rPr>
        <w:t>a    dispozitiilor    Legii    271/2004    privind    ORGANIZAREA    ACTIVIT</w:t>
      </w:r>
      <w:r w:rsidRPr="00D87B4D">
        <w:rPr>
          <w:rFonts w:ascii="Times New Roman" w:hAnsi="Times New Roman" w:cs="Times New Roman"/>
          <w:b/>
          <w:bCs/>
          <w:sz w:val="24"/>
          <w:szCs w:val="24"/>
        </w:rPr>
        <w:t xml:space="preserve">ATII    SI </w:t>
      </w:r>
      <w:r w:rsidR="0010182E" w:rsidRPr="00D87B4D">
        <w:rPr>
          <w:rFonts w:ascii="Times New Roman" w:hAnsi="Times New Roman" w:cs="Times New Roman"/>
          <w:b/>
          <w:bCs/>
          <w:sz w:val="24"/>
          <w:szCs w:val="24"/>
        </w:rPr>
        <w:t>FUNCTIONAREA IN</w:t>
      </w:r>
      <w:r w:rsidRPr="00D87B4D">
        <w:rPr>
          <w:rFonts w:ascii="Times New Roman" w:hAnsi="Times New Roman" w:cs="Times New Roman"/>
          <w:b/>
          <w:bCs/>
          <w:sz w:val="24"/>
          <w:szCs w:val="24"/>
        </w:rPr>
        <w:t>STITUTIILOR DE MEDICINA LEGALA</w:t>
      </w:r>
      <w:r w:rsidRPr="00E81CED">
        <w:rPr>
          <w:rFonts w:ascii="Times New Roman" w:hAnsi="Times New Roman" w:cs="Times New Roman"/>
          <w:sz w:val="24"/>
          <w:szCs w:val="24"/>
        </w:rPr>
        <w:t xml:space="preserve">  </w:t>
      </w:r>
      <w:r w:rsidR="0010182E" w:rsidRPr="00E81CED">
        <w:rPr>
          <w:rFonts w:ascii="Times New Roman" w:hAnsi="Times New Roman" w:cs="Times New Roman"/>
          <w:sz w:val="24"/>
          <w:szCs w:val="24"/>
        </w:rPr>
        <w:t>Hotarârea Guvernului României nr. 774 din 07.09.2000 pentru aprobare</w:t>
      </w:r>
      <w:r w:rsidRPr="00E81CED">
        <w:rPr>
          <w:rFonts w:ascii="Times New Roman" w:hAnsi="Times New Roman" w:cs="Times New Roman"/>
          <w:sz w:val="24"/>
          <w:szCs w:val="24"/>
        </w:rPr>
        <w:t xml:space="preserve">a Regulamentului de aplicare a </w:t>
      </w:r>
      <w:r w:rsidR="0010182E" w:rsidRPr="00E81CED">
        <w:rPr>
          <w:rFonts w:ascii="Times New Roman" w:hAnsi="Times New Roman" w:cs="Times New Roman"/>
          <w:sz w:val="24"/>
          <w:szCs w:val="24"/>
        </w:rPr>
        <w:t>dispozitiilor Ordonantei Guvernului nr. 1/2000 privind organizarea activitatii si functionarea in</w:t>
      </w:r>
      <w:r w:rsidRPr="00E81CED">
        <w:rPr>
          <w:rFonts w:ascii="Times New Roman" w:hAnsi="Times New Roman" w:cs="Times New Roman"/>
          <w:sz w:val="24"/>
          <w:szCs w:val="24"/>
        </w:rPr>
        <w:t xml:space="preserve">stitutiilor de </w:t>
      </w:r>
      <w:r w:rsidR="0010182E" w:rsidRPr="00E81CED">
        <w:rPr>
          <w:rFonts w:ascii="Times New Roman" w:hAnsi="Times New Roman" w:cs="Times New Roman"/>
          <w:sz w:val="24"/>
          <w:szCs w:val="24"/>
        </w:rPr>
        <w:t>medicina legala. (Monitorul Oficial al Romaniei</w:t>
      </w:r>
      <w:r w:rsidRPr="00E81CED">
        <w:rPr>
          <w:rFonts w:ascii="Times New Roman" w:hAnsi="Times New Roman" w:cs="Times New Roman"/>
          <w:sz w:val="24"/>
          <w:szCs w:val="24"/>
        </w:rPr>
        <w:t xml:space="preserve">, Partea I, nr.459/19.09.2000) cu modificarile ulterioare </w:t>
      </w:r>
      <w:r w:rsidR="0010182E" w:rsidRPr="00E81CED">
        <w:rPr>
          <w:rFonts w:ascii="Times New Roman" w:hAnsi="Times New Roman" w:cs="Times New Roman"/>
          <w:sz w:val="24"/>
          <w:szCs w:val="24"/>
        </w:rPr>
        <w:t>HG 1204/2002 si Legea 271/2004</w:t>
      </w:r>
    </w:p>
    <w:p w14:paraId="115D195F" w14:textId="77777777" w:rsidR="00082291" w:rsidRPr="00E81CED" w:rsidRDefault="00082291" w:rsidP="00D87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634DD" w14:textId="2495CF21" w:rsidR="0010182E" w:rsidRPr="00E81CED" w:rsidRDefault="0010182E" w:rsidP="00D8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87B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Ordin pentru aprobarea Normelor procedurale privind efectuarea expertizelor, a </w:t>
      </w:r>
      <w:proofErr w:type="spellStart"/>
      <w:r w:rsidRPr="00D87B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constatarilor</w:t>
      </w:r>
      <w:proofErr w:type="spellEnd"/>
      <w:r w:rsidRPr="00D87B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5E07E7" w:rsidRPr="00D87B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D87B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 a altor lucrari medico-legale nr. 1.134/C/25 05.2000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Ministerului </w:t>
      </w:r>
      <w:proofErr w:type="spellStart"/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Justitiei</w:t>
      </w:r>
      <w:proofErr w:type="spellEnd"/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nr.255/</w:t>
      </w:r>
      <w:r w:rsidR="00D87B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04.04.2000 al Ministerului </w:t>
      </w:r>
      <w:proofErr w:type="spellStart"/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Sanatatii</w:t>
      </w:r>
      <w:proofErr w:type="spellEnd"/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Familiei </w:t>
      </w:r>
      <w:r w:rsidR="005E07E7"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(publicat în Monitorul Oficial, Partea I, nr.459/19.09.2000) </w:t>
      </w:r>
      <w:r w:rsidR="005E07E7"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NORMELE PROCEDURALE </w:t>
      </w:r>
      <w:r w:rsidR="005E07E7"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efectuarea expertizelor, a constatarilor si a altor lucrari medico legale </w:t>
      </w:r>
    </w:p>
    <w:p w14:paraId="3BA6EAD0" w14:textId="77777777" w:rsidR="005E07E7" w:rsidRDefault="005E07E7" w:rsidP="00D87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AEFF4" w14:textId="77777777" w:rsidR="00254EDB" w:rsidRDefault="00254EDB" w:rsidP="0010182E">
      <w:pPr>
        <w:rPr>
          <w:rFonts w:ascii="Times New Roman" w:hAnsi="Times New Roman" w:cs="Times New Roman"/>
          <w:sz w:val="24"/>
          <w:szCs w:val="24"/>
        </w:rPr>
      </w:pPr>
    </w:p>
    <w:p w14:paraId="26241492" w14:textId="77777777" w:rsidR="00254EDB" w:rsidRPr="00E81CED" w:rsidRDefault="00254EDB" w:rsidP="0010182E">
      <w:pPr>
        <w:rPr>
          <w:rFonts w:ascii="Times New Roman" w:hAnsi="Times New Roman" w:cs="Times New Roman"/>
          <w:sz w:val="24"/>
          <w:szCs w:val="24"/>
        </w:rPr>
      </w:pPr>
    </w:p>
    <w:p w14:paraId="5135EFF7" w14:textId="77777777" w:rsidR="009D723D" w:rsidRPr="00E81CED" w:rsidRDefault="005E07E7" w:rsidP="005E07E7">
      <w:pPr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b/>
          <w:bCs/>
          <w:sz w:val="24"/>
          <w:szCs w:val="24"/>
        </w:rPr>
        <w:lastRenderedPageBreak/>
        <w:t>Noul Cod Penal</w:t>
      </w:r>
      <w:r w:rsidRPr="00E81CED">
        <w:rPr>
          <w:rFonts w:ascii="Times New Roman" w:hAnsi="Times New Roman" w:cs="Times New Roman"/>
          <w:sz w:val="24"/>
          <w:szCs w:val="24"/>
        </w:rPr>
        <w:t xml:space="preserve"> - TITLUL V - INFRACŢ</w:t>
      </w:r>
      <w:r w:rsidR="009D723D" w:rsidRPr="00E81CED">
        <w:rPr>
          <w:rFonts w:ascii="Times New Roman" w:hAnsi="Times New Roman" w:cs="Times New Roman"/>
          <w:sz w:val="24"/>
          <w:szCs w:val="24"/>
        </w:rPr>
        <w:t xml:space="preserve">IUNI DE CORUPŢIE ŞI DE </w:t>
      </w:r>
      <w:r w:rsidR="001F07EC" w:rsidRPr="00E81CED">
        <w:rPr>
          <w:rFonts w:ascii="Times New Roman" w:hAnsi="Times New Roman" w:cs="Times New Roman"/>
          <w:sz w:val="24"/>
          <w:szCs w:val="24"/>
        </w:rPr>
        <w:t xml:space="preserve">   </w:t>
      </w:r>
      <w:r w:rsidR="009D723D" w:rsidRPr="00E81CED">
        <w:rPr>
          <w:rFonts w:ascii="Times New Roman" w:hAnsi="Times New Roman" w:cs="Times New Roman"/>
          <w:sz w:val="24"/>
          <w:szCs w:val="24"/>
        </w:rPr>
        <w:t xml:space="preserve">SERVICIU </w:t>
      </w:r>
      <w:r w:rsidRPr="00E81CED">
        <w:rPr>
          <w:rFonts w:ascii="Times New Roman" w:hAnsi="Times New Roman" w:cs="Times New Roman"/>
          <w:sz w:val="24"/>
          <w:szCs w:val="24"/>
        </w:rPr>
        <w:t>Art. 288 -</w:t>
      </w:r>
      <w:r w:rsidR="00DC41E6" w:rsidRPr="00E81CED">
        <w:rPr>
          <w:rFonts w:ascii="Times New Roman" w:hAnsi="Times New Roman" w:cs="Times New Roman"/>
          <w:sz w:val="24"/>
          <w:szCs w:val="24"/>
        </w:rPr>
        <w:t xml:space="preserve">313     </w:t>
      </w:r>
    </w:p>
    <w:p w14:paraId="1D43C926" w14:textId="77777777" w:rsidR="005E07E7" w:rsidRPr="00E81CED" w:rsidRDefault="00DC41E6" w:rsidP="005E07E7">
      <w:pPr>
        <w:rPr>
          <w:rFonts w:ascii="Times New Roman" w:hAnsi="Times New Roman" w:cs="Times New Roman"/>
          <w:sz w:val="24"/>
          <w:szCs w:val="24"/>
        </w:rPr>
      </w:pPr>
      <w:r w:rsidRPr="00E81CED">
        <w:rPr>
          <w:rFonts w:ascii="Times New Roman" w:hAnsi="Times New Roman" w:cs="Times New Roman"/>
          <w:sz w:val="24"/>
          <w:szCs w:val="24"/>
        </w:rPr>
        <w:t>CAPITOLUL  I   - INFRACŢIUNI  DE CORUPŢIE Art. 288 -</w:t>
      </w:r>
      <w:r w:rsidR="005E07E7" w:rsidRPr="00E81CED">
        <w:rPr>
          <w:rFonts w:ascii="Times New Roman" w:hAnsi="Times New Roman" w:cs="Times New Roman"/>
          <w:sz w:val="24"/>
          <w:szCs w:val="24"/>
        </w:rPr>
        <w:t>294</w:t>
      </w:r>
    </w:p>
    <w:p w14:paraId="4C88784B" w14:textId="77777777" w:rsidR="005E07E7" w:rsidRPr="00E81CED" w:rsidRDefault="00DC41E6" w:rsidP="005E07E7">
      <w:pPr>
        <w:rPr>
          <w:rFonts w:ascii="Times New Roman" w:hAnsi="Times New Roman" w:cs="Times New Roman"/>
          <w:sz w:val="24"/>
          <w:szCs w:val="24"/>
        </w:rPr>
      </w:pPr>
      <w:r w:rsidRPr="00E81CED">
        <w:rPr>
          <w:rFonts w:ascii="Times New Roman" w:hAnsi="Times New Roman" w:cs="Times New Roman"/>
          <w:sz w:val="24"/>
          <w:szCs w:val="24"/>
        </w:rPr>
        <w:t>CAPITOLUL  II    - INFRACŢIUNI  DE SERVICIU Art. 295 –</w:t>
      </w:r>
      <w:r w:rsidR="005E07E7" w:rsidRPr="00E81CED">
        <w:rPr>
          <w:rFonts w:ascii="Times New Roman" w:hAnsi="Times New Roman" w:cs="Times New Roman"/>
          <w:sz w:val="24"/>
          <w:szCs w:val="24"/>
        </w:rPr>
        <w:t>308</w:t>
      </w:r>
    </w:p>
    <w:p w14:paraId="2A7BA5A5" w14:textId="77777777" w:rsidR="00DC41E6" w:rsidRPr="00E81CED" w:rsidRDefault="00DC41E6" w:rsidP="005E07E7">
      <w:pPr>
        <w:rPr>
          <w:rFonts w:ascii="Times New Roman" w:hAnsi="Times New Roman" w:cs="Times New Roman"/>
          <w:sz w:val="24"/>
          <w:szCs w:val="24"/>
        </w:rPr>
      </w:pPr>
    </w:p>
    <w:p w14:paraId="648E80F5" w14:textId="77777777" w:rsidR="00DC41E6" w:rsidRPr="00E81CED" w:rsidRDefault="00DC41E6" w:rsidP="00D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LEGEA nr. 487 din 11 iulie 2002 sănătăţii mintale şi a </w:t>
      </w:r>
      <w:r w:rsidR="00BF0A53"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protecţiei persoanelor cu tulburări psihice</w:t>
      </w:r>
    </w:p>
    <w:p w14:paraId="49F624EC" w14:textId="77777777" w:rsidR="00C51D4C" w:rsidRPr="00E81CED" w:rsidRDefault="00C51D4C" w:rsidP="00C51D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Secțiunea 2- internarea nevoluntară</w:t>
      </w:r>
    </w:p>
    <w:p w14:paraId="02F35D7C" w14:textId="77777777" w:rsidR="00DC41E6" w:rsidRPr="00E81CED" w:rsidRDefault="00DC41E6" w:rsidP="005E07E7">
      <w:pPr>
        <w:rPr>
          <w:rFonts w:ascii="Times New Roman" w:hAnsi="Times New Roman" w:cs="Times New Roman"/>
          <w:sz w:val="24"/>
          <w:szCs w:val="24"/>
        </w:rPr>
      </w:pPr>
    </w:p>
    <w:p w14:paraId="4AF212E9" w14:textId="77777777" w:rsidR="00C4184A" w:rsidRPr="00E81CED" w:rsidRDefault="002C2EFC" w:rsidP="005E07E7">
      <w:pPr>
        <w:rPr>
          <w:rFonts w:ascii="Times New Roman" w:hAnsi="Times New Roman" w:cs="Times New Roman"/>
          <w:sz w:val="24"/>
          <w:szCs w:val="24"/>
        </w:rPr>
      </w:pPr>
      <w:r w:rsidRPr="00D87B4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4184A" w:rsidRPr="00D87B4D">
        <w:rPr>
          <w:rFonts w:ascii="Times New Roman" w:hAnsi="Times New Roman" w:cs="Times New Roman"/>
          <w:b/>
          <w:bCs/>
          <w:sz w:val="24"/>
          <w:szCs w:val="24"/>
        </w:rPr>
        <w:t>egea nr. 95/2006</w:t>
      </w:r>
      <w:r w:rsidR="00C4184A" w:rsidRPr="00E81CED">
        <w:rPr>
          <w:rFonts w:ascii="Times New Roman" w:hAnsi="Times New Roman" w:cs="Times New Roman"/>
          <w:sz w:val="24"/>
          <w:szCs w:val="24"/>
        </w:rPr>
        <w:t xml:space="preserve"> privind reforma în domeniul sănătății – modificări (O.U.G. nr. 88/2017)</w:t>
      </w:r>
    </w:p>
    <w:p w14:paraId="0DD514C7" w14:textId="77777777" w:rsidR="00A94E83" w:rsidRPr="00E81CED" w:rsidRDefault="00C51D4C" w:rsidP="00A94E83">
      <w:pPr>
        <w:rPr>
          <w:rStyle w:val="sttlden"/>
          <w:rFonts w:ascii="Times New Roman" w:hAnsi="Times New Roman" w:cs="Times New Roman"/>
          <w:sz w:val="24"/>
          <w:szCs w:val="24"/>
        </w:rPr>
      </w:pPr>
      <w:r w:rsidRPr="00E81CED">
        <w:rPr>
          <w:rFonts w:ascii="Times New Roman" w:hAnsi="Times New Roman" w:cs="Times New Roman"/>
          <w:sz w:val="24"/>
          <w:szCs w:val="24"/>
        </w:rPr>
        <w:t xml:space="preserve">Titlul XII – </w:t>
      </w:r>
      <w:r w:rsidR="001D03AA" w:rsidRPr="00E81CED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Exercitarea profesiei de medic. Organizarea și funcționarea Colegiului Medicilor din România</w:t>
      </w:r>
    </w:p>
    <w:p w14:paraId="428AC892" w14:textId="77777777" w:rsidR="00AB2F8A" w:rsidRPr="00E81CED" w:rsidRDefault="00AB2F8A" w:rsidP="00C74A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CED">
        <w:rPr>
          <w:rFonts w:ascii="Times New Roman" w:hAnsi="Times New Roman" w:cs="Times New Roman"/>
          <w:sz w:val="24"/>
          <w:szCs w:val="24"/>
        </w:rPr>
        <w:t xml:space="preserve">Cap.I </w:t>
      </w:r>
      <w:r w:rsidR="00A94E83" w:rsidRPr="00E81CED">
        <w:rPr>
          <w:rFonts w:ascii="Times New Roman" w:hAnsi="Times New Roman" w:cs="Times New Roman"/>
          <w:sz w:val="24"/>
          <w:szCs w:val="24"/>
        </w:rPr>
        <w:t xml:space="preserve"> - </w:t>
      </w:r>
      <w:r w:rsidR="00A94E83" w:rsidRPr="00E81CED">
        <w:rPr>
          <w:rStyle w:val="scapden"/>
          <w:rFonts w:ascii="Times New Roman" w:hAnsi="Times New Roman" w:cs="Times New Roman"/>
          <w:color w:val="000000"/>
          <w:sz w:val="24"/>
          <w:szCs w:val="24"/>
        </w:rPr>
        <w:t xml:space="preserve">Exercitarea profesiei de medic - </w:t>
      </w:r>
      <w:r w:rsidR="00A94E83" w:rsidRPr="00E81CED">
        <w:rPr>
          <w:rStyle w:val="ssecttl"/>
          <w:rFonts w:ascii="Times New Roman" w:hAnsi="Times New Roman" w:cs="Times New Roman"/>
          <w:color w:val="000000"/>
          <w:sz w:val="24"/>
          <w:szCs w:val="24"/>
        </w:rPr>
        <w:t>Secţiunea a 2-a</w:t>
      </w:r>
      <w:r w:rsidR="00A94E83" w:rsidRPr="00E81CED">
        <w:rPr>
          <w:rStyle w:val="ssecden"/>
          <w:rFonts w:ascii="Times New Roman" w:hAnsi="Times New Roman" w:cs="Times New Roman"/>
          <w:color w:val="000000"/>
          <w:sz w:val="24"/>
          <w:szCs w:val="24"/>
        </w:rPr>
        <w:t xml:space="preserve"> Nedemnități și incompatibilități</w:t>
      </w:r>
    </w:p>
    <w:p w14:paraId="613D5E4E" w14:textId="77777777" w:rsidR="002C2EFC" w:rsidRPr="00E81CED" w:rsidRDefault="00AB2F8A" w:rsidP="005E0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CED">
        <w:rPr>
          <w:rFonts w:ascii="Times New Roman" w:hAnsi="Times New Roman" w:cs="Times New Roman"/>
          <w:sz w:val="24"/>
          <w:szCs w:val="24"/>
        </w:rPr>
        <w:t>Cap. XV</w:t>
      </w:r>
      <w:r w:rsidR="00E265D9" w:rsidRPr="00E81CED">
        <w:rPr>
          <w:rFonts w:ascii="Times New Roman" w:hAnsi="Times New Roman" w:cs="Times New Roman"/>
          <w:sz w:val="24"/>
          <w:szCs w:val="24"/>
        </w:rPr>
        <w:t xml:space="preserve">  </w:t>
      </w:r>
      <w:r w:rsidR="00E265D9" w:rsidRPr="00E81CED">
        <w:rPr>
          <w:rStyle w:val="sttlden"/>
          <w:rFonts w:ascii="Times New Roman" w:hAnsi="Times New Roman" w:cs="Times New Roman"/>
          <w:color w:val="000000"/>
          <w:sz w:val="24"/>
          <w:szCs w:val="24"/>
        </w:rPr>
        <w:t>Infracțiuni</w:t>
      </w:r>
    </w:p>
    <w:p w14:paraId="0A57CB4D" w14:textId="77777777" w:rsidR="002C2EFC" w:rsidRPr="00D87B4D" w:rsidRDefault="002C2EFC" w:rsidP="005E07E7">
      <w:pPr>
        <w:rPr>
          <w:rFonts w:ascii="Times New Roman" w:hAnsi="Times New Roman" w:cs="Times New Roman"/>
        </w:rPr>
      </w:pPr>
      <w:r w:rsidRPr="00E81CED">
        <w:rPr>
          <w:rFonts w:ascii="Times New Roman" w:hAnsi="Times New Roman" w:cs="Times New Roman"/>
          <w:sz w:val="24"/>
          <w:szCs w:val="24"/>
        </w:rPr>
        <w:t xml:space="preserve">Codul de deontologie medicala </w:t>
      </w:r>
    </w:p>
    <w:p w14:paraId="651F1134" w14:textId="77777777" w:rsidR="00B82F19" w:rsidRPr="00E81CED" w:rsidRDefault="00B82F19" w:rsidP="00A11D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ARTICOLUL 21</w:t>
      </w:r>
    </w:p>
    <w:p w14:paraId="73E3D5A0" w14:textId="77777777" w:rsidR="00B82F19" w:rsidRPr="00E81CED" w:rsidRDefault="00B82F19" w:rsidP="00B8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Comportamentul profesional şi etic</w:t>
      </w:r>
    </w:p>
    <w:p w14:paraId="06873DE2" w14:textId="77777777" w:rsidR="00B82F19" w:rsidRPr="00E81CED" w:rsidRDefault="00B82F19" w:rsidP="00A11D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ARTICOLUL 48</w:t>
      </w:r>
    </w:p>
    <w:p w14:paraId="0D5DCA2A" w14:textId="77777777" w:rsidR="00B82F19" w:rsidRPr="00E81CED" w:rsidRDefault="00B82F19" w:rsidP="00B8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CED">
        <w:rPr>
          <w:rFonts w:ascii="Times New Roman" w:eastAsia="Times New Roman" w:hAnsi="Times New Roman" w:cs="Times New Roman"/>
          <w:sz w:val="24"/>
          <w:szCs w:val="24"/>
          <w:lang w:eastAsia="ro-RO"/>
        </w:rPr>
        <w:t>Prelevarea de organe, ţesuturi şi celule umane de la persoane decedate</w:t>
      </w:r>
    </w:p>
    <w:p w14:paraId="62217689" w14:textId="77777777" w:rsidR="00A96FD6" w:rsidRDefault="00A96FD6" w:rsidP="005E07E7">
      <w:pPr>
        <w:rPr>
          <w:rFonts w:ascii="Times New Roman" w:hAnsi="Times New Roman" w:cs="Times New Roman"/>
          <w:sz w:val="28"/>
          <w:szCs w:val="28"/>
        </w:rPr>
      </w:pPr>
    </w:p>
    <w:p w14:paraId="38CD5856" w14:textId="77777777" w:rsidR="00A96FD6" w:rsidRPr="00A96FD6" w:rsidRDefault="00A96FD6" w:rsidP="00A96FD6">
      <w:pPr>
        <w:rPr>
          <w:rFonts w:ascii="Times New Roman" w:hAnsi="Times New Roman" w:cs="Times New Roman"/>
          <w:sz w:val="28"/>
          <w:szCs w:val="28"/>
        </w:rPr>
      </w:pPr>
    </w:p>
    <w:sectPr w:rsidR="00A96FD6" w:rsidRPr="00A96FD6" w:rsidSect="00C67B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D9D8" w14:textId="77777777" w:rsidR="00017841" w:rsidRDefault="00017841" w:rsidP="00542CE5">
      <w:pPr>
        <w:spacing w:after="0" w:line="240" w:lineRule="auto"/>
      </w:pPr>
      <w:r>
        <w:separator/>
      </w:r>
    </w:p>
  </w:endnote>
  <w:endnote w:type="continuationSeparator" w:id="0">
    <w:p w14:paraId="4C313AFA" w14:textId="77777777" w:rsidR="00017841" w:rsidRDefault="00017841" w:rsidP="005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C186" w14:textId="77777777" w:rsidR="00017841" w:rsidRDefault="00017841" w:rsidP="00542CE5">
      <w:pPr>
        <w:spacing w:after="0" w:line="240" w:lineRule="auto"/>
      </w:pPr>
      <w:r>
        <w:separator/>
      </w:r>
    </w:p>
  </w:footnote>
  <w:footnote w:type="continuationSeparator" w:id="0">
    <w:p w14:paraId="33013E5C" w14:textId="77777777" w:rsidR="00017841" w:rsidRDefault="00017841" w:rsidP="005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080A" w14:textId="77777777" w:rsidR="00542CE5" w:rsidRDefault="00542CE5">
    <w:pPr>
      <w:pStyle w:val="Header"/>
    </w:pPr>
    <w:r w:rsidRPr="00542CE5">
      <w:rPr>
        <w:noProof/>
        <w:lang w:val="en-US"/>
      </w:rPr>
      <w:drawing>
        <wp:inline distT="0" distB="0" distL="0" distR="0" wp14:anchorId="6DCBC782" wp14:editId="3DB1AD07">
          <wp:extent cx="5760720" cy="1305887"/>
          <wp:effectExtent l="19050" t="0" r="0" b="0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ol IML Iasi new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0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97B"/>
    <w:multiLevelType w:val="hybridMultilevel"/>
    <w:tmpl w:val="808ABC68"/>
    <w:lvl w:ilvl="0" w:tplc="0418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31747B58"/>
    <w:multiLevelType w:val="hybridMultilevel"/>
    <w:tmpl w:val="D99E44CC"/>
    <w:lvl w:ilvl="0" w:tplc="A246D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04B9C"/>
    <w:multiLevelType w:val="hybridMultilevel"/>
    <w:tmpl w:val="D1E49A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90603">
    <w:abstractNumId w:val="1"/>
  </w:num>
  <w:num w:numId="2" w16cid:durableId="1434594385">
    <w:abstractNumId w:val="0"/>
  </w:num>
  <w:num w:numId="3" w16cid:durableId="1910843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3"/>
    <w:rsid w:val="00017841"/>
    <w:rsid w:val="00082291"/>
    <w:rsid w:val="0010182E"/>
    <w:rsid w:val="001528EE"/>
    <w:rsid w:val="001D03AA"/>
    <w:rsid w:val="001D18ED"/>
    <w:rsid w:val="001F07EC"/>
    <w:rsid w:val="00254EDB"/>
    <w:rsid w:val="002C2EFC"/>
    <w:rsid w:val="004043B9"/>
    <w:rsid w:val="00542CE5"/>
    <w:rsid w:val="005D309B"/>
    <w:rsid w:val="005E07E7"/>
    <w:rsid w:val="00683804"/>
    <w:rsid w:val="0076203F"/>
    <w:rsid w:val="008A2411"/>
    <w:rsid w:val="008D0E42"/>
    <w:rsid w:val="00941862"/>
    <w:rsid w:val="00965A10"/>
    <w:rsid w:val="009D723D"/>
    <w:rsid w:val="00A11D96"/>
    <w:rsid w:val="00A94E83"/>
    <w:rsid w:val="00A96FD6"/>
    <w:rsid w:val="00AB2F8A"/>
    <w:rsid w:val="00B82F19"/>
    <w:rsid w:val="00BF0A53"/>
    <w:rsid w:val="00C4184A"/>
    <w:rsid w:val="00C51D4C"/>
    <w:rsid w:val="00C67BCD"/>
    <w:rsid w:val="00C72E8A"/>
    <w:rsid w:val="00D828BD"/>
    <w:rsid w:val="00D87B4D"/>
    <w:rsid w:val="00DC3DA3"/>
    <w:rsid w:val="00DC41E6"/>
    <w:rsid w:val="00E0320A"/>
    <w:rsid w:val="00E265D9"/>
    <w:rsid w:val="00E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564F"/>
  <w15:docId w15:val="{8FA294B4-9021-44D0-817D-E0AF027D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0320A"/>
  </w:style>
  <w:style w:type="character" w:customStyle="1" w:styleId="spar">
    <w:name w:val="s_par"/>
    <w:basedOn w:val="DefaultParagraphFont"/>
    <w:rsid w:val="00E0320A"/>
  </w:style>
  <w:style w:type="paragraph" w:styleId="ListParagraph">
    <w:name w:val="List Paragraph"/>
    <w:basedOn w:val="Normal"/>
    <w:uiPriority w:val="34"/>
    <w:qFormat/>
    <w:rsid w:val="00C51D4C"/>
    <w:pPr>
      <w:ind w:left="720"/>
      <w:contextualSpacing/>
    </w:pPr>
  </w:style>
  <w:style w:type="character" w:customStyle="1" w:styleId="sttlden">
    <w:name w:val="s_ttl_den"/>
    <w:basedOn w:val="DefaultParagraphFont"/>
    <w:rsid w:val="001D03AA"/>
  </w:style>
  <w:style w:type="character" w:customStyle="1" w:styleId="scapden">
    <w:name w:val="s_cap_den"/>
    <w:basedOn w:val="DefaultParagraphFont"/>
    <w:rsid w:val="00A94E83"/>
  </w:style>
  <w:style w:type="character" w:customStyle="1" w:styleId="ssecttl">
    <w:name w:val="s_sec_ttl"/>
    <w:basedOn w:val="DefaultParagraphFont"/>
    <w:rsid w:val="00A94E83"/>
  </w:style>
  <w:style w:type="character" w:customStyle="1" w:styleId="ssecden">
    <w:name w:val="s_sec_den"/>
    <w:basedOn w:val="DefaultParagraphFont"/>
    <w:rsid w:val="00A94E83"/>
  </w:style>
  <w:style w:type="paragraph" w:styleId="BalloonText">
    <w:name w:val="Balloon Text"/>
    <w:basedOn w:val="Normal"/>
    <w:link w:val="BalloonTextChar"/>
    <w:uiPriority w:val="99"/>
    <w:semiHidden/>
    <w:unhideWhenUsed/>
    <w:rsid w:val="0054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CE5"/>
  </w:style>
  <w:style w:type="paragraph" w:styleId="Footer">
    <w:name w:val="footer"/>
    <w:basedOn w:val="Normal"/>
    <w:link w:val="FooterChar"/>
    <w:uiPriority w:val="99"/>
    <w:semiHidden/>
    <w:unhideWhenUsed/>
    <w:rsid w:val="0054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Carleta Olimpia Teodorescu</dc:creator>
  <cp:lastModifiedBy>Cristina Potop</cp:lastModifiedBy>
  <cp:revision>2</cp:revision>
  <cp:lastPrinted>2025-06-30T11:17:00Z</cp:lastPrinted>
  <dcterms:created xsi:type="dcterms:W3CDTF">2025-06-30T11:21:00Z</dcterms:created>
  <dcterms:modified xsi:type="dcterms:W3CDTF">2025-06-30T11:21:00Z</dcterms:modified>
</cp:coreProperties>
</file>