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9C" w:rsidRPr="00BE4F18" w:rsidRDefault="0015159C" w:rsidP="0015159C"/>
    <w:p w:rsidR="0015159C" w:rsidRDefault="0015159C" w:rsidP="0015159C"/>
    <w:p w:rsidR="0015159C" w:rsidRDefault="0015159C" w:rsidP="0015159C">
      <w:pPr>
        <w:jc w:val="center"/>
        <w:rPr>
          <w:rFonts w:eastAsia="Calibri" w:cs="Times New Roman"/>
          <w:b/>
          <w:szCs w:val="24"/>
        </w:rPr>
      </w:pPr>
      <w:r w:rsidRPr="00DD7D8D">
        <w:rPr>
          <w:rFonts w:eastAsia="Calibri" w:cs="Times New Roman"/>
          <w:b/>
          <w:szCs w:val="24"/>
        </w:rPr>
        <w:t>GUVERNUL   ROMÂNIEI</w:t>
      </w:r>
    </w:p>
    <w:p w:rsidR="0015159C" w:rsidRPr="00DD7D8D" w:rsidRDefault="0015159C" w:rsidP="0015159C">
      <w:pPr>
        <w:jc w:val="center"/>
        <w:rPr>
          <w:rFonts w:eastAsia="Calibri" w:cs="Times New Roman"/>
          <w:b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>HOTĂRÂRE</w:t>
      </w:r>
    </w:p>
    <w:p w:rsidR="0015159C" w:rsidRPr="009B03F5" w:rsidRDefault="0015159C" w:rsidP="0015159C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privind modificarea </w:t>
      </w:r>
      <w:r w:rsidR="00CA7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denumirii și</w:t>
      </w:r>
      <w:r w:rsidRPr="009B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actualizarea datelor de identific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și a valorilor de inventar</w:t>
      </w:r>
      <w:r w:rsidRPr="009B0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ale unor imobile aflate în domeniul public al statului și în administrarea Ministerului Sănătății prin unități aflate în subordinea sa</w:t>
      </w:r>
    </w:p>
    <w:p w:rsidR="0015159C" w:rsidRPr="00DD7D8D" w:rsidRDefault="0015159C" w:rsidP="0015159C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15159C" w:rsidRPr="0018279B" w:rsidRDefault="0015159C" w:rsidP="0015159C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>A</w:t>
      </w:r>
      <w:r w:rsidRPr="0018279B">
        <w:rPr>
          <w:rFonts w:eastAsia="Calibri" w:cs="Times New Roman"/>
          <w:color w:val="000000" w:themeColor="text1"/>
          <w:szCs w:val="24"/>
        </w:rPr>
        <w:t xml:space="preserve">vând în vedere prevederile </w:t>
      </w:r>
      <w:r w:rsidRPr="0018279B">
        <w:rPr>
          <w:rFonts w:cs="Times New Roman"/>
          <w:color w:val="000000" w:themeColor="text1"/>
          <w:szCs w:val="24"/>
        </w:rPr>
        <w:t>art. 2^1 şi 2^2 din Ordonanţa Guvernului nr. 81/2003 privind reevaluarea şi amortizarea activelor fixe aflate în patrimoniul instituţiilor publice, aprobată prin Legea nr. 493/2003, cu modificările și completările ulterioare</w:t>
      </w:r>
      <w:r>
        <w:rPr>
          <w:rFonts w:cs="Times New Roman"/>
          <w:color w:val="000000" w:themeColor="text1"/>
          <w:szCs w:val="24"/>
        </w:rPr>
        <w:t xml:space="preserve"> și ale </w:t>
      </w:r>
      <w:r w:rsidRPr="00721283">
        <w:rPr>
          <w:rFonts w:cs="Times New Roman"/>
          <w:color w:val="000000" w:themeColor="text1"/>
          <w:szCs w:val="24"/>
        </w:rPr>
        <w:t>art.2 alin (1) din Hotărârea Guvernului nr 1705/2006 p</w:t>
      </w:r>
      <w:r>
        <w:rPr>
          <w:rFonts w:cs="Times New Roman"/>
          <w:color w:val="000000" w:themeColor="text1"/>
          <w:szCs w:val="24"/>
        </w:rPr>
        <w:t>entru aprobarea inventarului centralizat al bunurilor din domeniu public al statului, cu modificările și completările ulterioare</w:t>
      </w:r>
    </w:p>
    <w:p w:rsidR="0015159C" w:rsidRPr="00DD7D8D" w:rsidRDefault="0015159C" w:rsidP="0015159C">
      <w:pPr>
        <w:autoSpaceDE w:val="0"/>
        <w:autoSpaceDN w:val="0"/>
        <w:adjustRightInd w:val="0"/>
        <w:spacing w:after="0"/>
        <w:ind w:left="90" w:firstLine="63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î</w:t>
      </w:r>
      <w:r w:rsidRPr="00DD7D8D">
        <w:rPr>
          <w:rFonts w:cs="Times New Roman"/>
          <w:szCs w:val="24"/>
        </w:rPr>
        <w:t xml:space="preserve">n temeiul </w:t>
      </w:r>
      <w:r w:rsidRPr="00DD7D8D">
        <w:rPr>
          <w:rFonts w:cs="Times New Roman"/>
          <w:color w:val="000000" w:themeColor="text1"/>
          <w:szCs w:val="24"/>
        </w:rPr>
        <w:t>art. 108</w:t>
      </w:r>
      <w:r w:rsidRPr="00DD7D8D">
        <w:rPr>
          <w:rFonts w:cs="Times New Roman"/>
          <w:szCs w:val="24"/>
        </w:rPr>
        <w:t xml:space="preserve"> din Constituţia României, republicată, </w:t>
      </w:r>
      <w:r w:rsidRPr="00DD7D8D">
        <w:rPr>
          <w:rFonts w:cs="Times New Roman"/>
          <w:color w:val="000000" w:themeColor="text1"/>
          <w:szCs w:val="24"/>
        </w:rPr>
        <w:t xml:space="preserve">al art. 288 alin. (1) </w:t>
      </w:r>
      <w:r>
        <w:rPr>
          <w:rFonts w:cs="Times New Roman"/>
          <w:color w:val="000000" w:themeColor="text1"/>
          <w:szCs w:val="24"/>
        </w:rPr>
        <w:t xml:space="preserve">și (2) </w:t>
      </w:r>
      <w:r w:rsidRPr="00DD7D8D">
        <w:rPr>
          <w:rFonts w:cs="Times New Roman"/>
          <w:color w:val="000000" w:themeColor="text1"/>
          <w:szCs w:val="24"/>
        </w:rPr>
        <w:t>din OUG nr. 57/2019 privind Codul ad</w:t>
      </w:r>
      <w:r>
        <w:rPr>
          <w:rFonts w:cs="Times New Roman"/>
          <w:color w:val="000000" w:themeColor="text1"/>
          <w:szCs w:val="24"/>
        </w:rPr>
        <w:t xml:space="preserve">ministrativ, cu </w:t>
      </w:r>
      <w:r w:rsidRPr="00DD7D8D">
        <w:rPr>
          <w:rFonts w:cs="Times New Roman"/>
          <w:color w:val="000000" w:themeColor="text1"/>
          <w:szCs w:val="24"/>
        </w:rPr>
        <w:t xml:space="preserve">completările ulterioare, </w:t>
      </w:r>
    </w:p>
    <w:p w:rsidR="0015159C" w:rsidRPr="0018279B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DD7D8D">
        <w:rPr>
          <w:rFonts w:cs="Times New Roman"/>
          <w:szCs w:val="24"/>
        </w:rPr>
        <w:t xml:space="preserve">    </w:t>
      </w:r>
      <w:r w:rsidRPr="00DD7D8D">
        <w:rPr>
          <w:rFonts w:cs="Times New Roman"/>
          <w:b/>
          <w:bCs/>
          <w:szCs w:val="24"/>
        </w:rPr>
        <w:t>Guvernul României</w:t>
      </w:r>
      <w:r w:rsidRPr="00DD7D8D">
        <w:rPr>
          <w:rFonts w:cs="Times New Roman"/>
          <w:b/>
          <w:szCs w:val="24"/>
        </w:rPr>
        <w:t xml:space="preserve"> adoptă prezenta hotărâre.</w:t>
      </w:r>
    </w:p>
    <w:p w:rsidR="0015159C" w:rsidRPr="009B03F5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15159C" w:rsidRPr="009B03F5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 w:rsidRPr="009B03F5">
        <w:rPr>
          <w:rFonts w:cs="Times New Roman"/>
          <w:b/>
          <w:szCs w:val="24"/>
        </w:rPr>
        <w:t>ART. 1</w:t>
      </w:r>
      <w:bookmarkStart w:id="0" w:name="_GoBack"/>
      <w:bookmarkEnd w:id="0"/>
    </w:p>
    <w:p w:rsidR="0015159C" w:rsidRPr="009B03F5" w:rsidRDefault="0015159C" w:rsidP="0015159C">
      <w:pPr>
        <w:jc w:val="both"/>
        <w:rPr>
          <w:rFonts w:cs="Times New Roman"/>
          <w:color w:val="000000" w:themeColor="text1"/>
          <w:szCs w:val="24"/>
        </w:rPr>
      </w:pPr>
      <w:r w:rsidRPr="009B03F5">
        <w:rPr>
          <w:rFonts w:cs="Times New Roman"/>
        </w:rPr>
        <w:t xml:space="preserve">Se aprobă </w:t>
      </w:r>
      <w:r w:rsidRPr="009B03F5">
        <w:rPr>
          <w:rFonts w:cs="Times New Roman"/>
          <w:bCs/>
          <w:color w:val="000000" w:themeColor="text1"/>
          <w:szCs w:val="24"/>
        </w:rPr>
        <w:t>modificarea denumirii și actualizarea datelor de identific</w:t>
      </w:r>
      <w:r>
        <w:rPr>
          <w:rFonts w:cs="Times New Roman"/>
          <w:bCs/>
          <w:color w:val="000000" w:themeColor="text1"/>
          <w:szCs w:val="24"/>
        </w:rPr>
        <w:t xml:space="preserve">are și a valorilor de inventar </w:t>
      </w:r>
      <w:r w:rsidRPr="009B03F5">
        <w:rPr>
          <w:rFonts w:cs="Times New Roman"/>
          <w:bCs/>
          <w:color w:val="000000" w:themeColor="text1"/>
          <w:szCs w:val="24"/>
        </w:rPr>
        <w:t>ale unor imobile aflate în domeniul public al statului și în administrarea Ministerului Sănătății prin unități aflate în subordinea sa,</w:t>
      </w:r>
      <w:r w:rsidRPr="009B03F5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9B03F5">
        <w:rPr>
          <w:rFonts w:cs="Times New Roman"/>
          <w:color w:val="000000" w:themeColor="text1"/>
          <w:szCs w:val="24"/>
        </w:rPr>
        <w:t>potrivit Anexei care face parte integrantă din prezenta hotărâre.</w:t>
      </w:r>
    </w:p>
    <w:p w:rsidR="0015159C" w:rsidRPr="009B03F5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 xml:space="preserve">ART. </w:t>
      </w:r>
      <w:r>
        <w:rPr>
          <w:rFonts w:cs="Times New Roman"/>
          <w:b/>
          <w:szCs w:val="24"/>
        </w:rPr>
        <w:t>2</w:t>
      </w:r>
    </w:p>
    <w:p w:rsidR="0015159C" w:rsidRPr="00DD7D8D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D7D8D">
        <w:rPr>
          <w:rFonts w:eastAsia="Calibri" w:cs="Times New Roman"/>
          <w:szCs w:val="24"/>
        </w:rPr>
        <w:t>Ministerul Sănătăţii îm</w:t>
      </w:r>
      <w:r>
        <w:rPr>
          <w:rFonts w:eastAsia="Calibri" w:cs="Times New Roman"/>
          <w:szCs w:val="24"/>
        </w:rPr>
        <w:t>preună cu Ministerul Finanţelor</w:t>
      </w:r>
      <w:r w:rsidRPr="00DD7D8D">
        <w:rPr>
          <w:rFonts w:eastAsia="Calibri" w:cs="Times New Roman"/>
          <w:szCs w:val="24"/>
        </w:rPr>
        <w:t>,</w:t>
      </w:r>
      <w:r w:rsidRPr="00DD7D8D">
        <w:rPr>
          <w:rFonts w:cs="Times New Roman"/>
          <w:szCs w:val="24"/>
        </w:rPr>
        <w:t xml:space="preserve"> </w:t>
      </w:r>
      <w:r w:rsidRPr="00DD7D8D">
        <w:rPr>
          <w:rFonts w:eastAsia="Calibri" w:cs="Times New Roman"/>
          <w:szCs w:val="24"/>
        </w:rPr>
        <w:t xml:space="preserve">vor opera modificările corespunzătoare în Anexa nr. 15 la </w:t>
      </w:r>
      <w:r w:rsidRPr="00DD7D8D">
        <w:rPr>
          <w:rFonts w:eastAsia="Calibri" w:cs="Times New Roman"/>
          <w:bCs/>
          <w:szCs w:val="24"/>
        </w:rPr>
        <w:t xml:space="preserve">Hotărârea Guvernului nr. 1.705/2006 pentru aprobarea </w:t>
      </w:r>
      <w:r w:rsidRPr="00DD7D8D">
        <w:rPr>
          <w:rFonts w:eastAsia="Calibri" w:cs="Times New Roman"/>
          <w:szCs w:val="24"/>
        </w:rPr>
        <w:t>inventarului centralizat al bunurilor din domeniul public al statului, cu modificările și completările ulterioare.</w:t>
      </w:r>
    </w:p>
    <w:p w:rsidR="0015159C" w:rsidRPr="00DD7D8D" w:rsidRDefault="0015159C" w:rsidP="0015159C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DD7D8D">
        <w:rPr>
          <w:rFonts w:cs="Times New Roman"/>
          <w:szCs w:val="24"/>
        </w:rPr>
        <w:t xml:space="preserve">    </w:t>
      </w: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>PRIM-MINISTRU</w:t>
      </w: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ION - MARCEL CIOLACU</w:t>
      </w: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Pr="00DD7D8D" w:rsidRDefault="0015159C" w:rsidP="001515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15159C" w:rsidRDefault="0015159C" w:rsidP="0015159C"/>
    <w:p w:rsidR="00BB1D7B" w:rsidRDefault="00BB1D7B"/>
    <w:sectPr w:rsidR="00BB1D7B" w:rsidSect="00C92A0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C"/>
    <w:rsid w:val="00110214"/>
    <w:rsid w:val="0015159C"/>
    <w:rsid w:val="00721283"/>
    <w:rsid w:val="00BB1D7B"/>
    <w:rsid w:val="00C92A0F"/>
    <w:rsid w:val="00CA725E"/>
    <w:rsid w:val="00D97994"/>
    <w:rsid w:val="00E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0004-9160-4AD0-94F3-81A10EC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9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159C"/>
    <w:pPr>
      <w:spacing w:after="0" w:line="276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159C"/>
    <w:rPr>
      <w:rFonts w:asciiTheme="minorHAnsi" w:hAnsiTheme="minorHAnsi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2024-09-26T13:16:00Z</dcterms:created>
  <dcterms:modified xsi:type="dcterms:W3CDTF">2024-10-24T11:00:00Z</dcterms:modified>
</cp:coreProperties>
</file>