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350063" w:rsidRDefault="00CA5FAA" w:rsidP="00350063">
      <w:pPr>
        <w:pStyle w:val="Header"/>
        <w:ind w:left="0"/>
        <w:rPr>
          <w:rFonts w:ascii="Arial" w:hAnsi="Arial" w:cs="Arial"/>
          <w:sz w:val="24"/>
          <w:szCs w:val="24"/>
        </w:rPr>
      </w:pPr>
      <w:r w:rsidRPr="0035006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</w:t>
      </w:r>
      <w:r w:rsidR="00DA30D4" w:rsidRPr="00350063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350063" w:rsidRDefault="00CA5FAA" w:rsidP="00350063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350063" w:rsidRDefault="00CA5FAA" w:rsidP="00350063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350063" w:rsidRDefault="00CA5FAA" w:rsidP="00350063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350063">
        <w:rPr>
          <w:rFonts w:ascii="Arial" w:eastAsia="Times New Roman" w:hAnsi="Arial" w:cs="Arial"/>
          <w:sz w:val="24"/>
          <w:szCs w:val="24"/>
          <w:lang w:val="ro-RO"/>
        </w:rPr>
        <w:t>/ 3072557,  F</w:t>
      </w:r>
      <w:r w:rsidR="00997DDF" w:rsidRPr="00350063">
        <w:rPr>
          <w:rFonts w:ascii="Arial" w:eastAsia="Times New Roman" w:hAnsi="Arial" w:cs="Arial"/>
          <w:sz w:val="24"/>
          <w:szCs w:val="24"/>
          <w:lang w:val="ro-RO"/>
        </w:rPr>
        <w:t>ax</w:t>
      </w:r>
      <w:r w:rsidRPr="00350063">
        <w:rPr>
          <w:rFonts w:ascii="Arial" w:eastAsia="Times New Roman" w:hAnsi="Arial" w:cs="Arial"/>
          <w:sz w:val="24"/>
          <w:szCs w:val="24"/>
          <w:lang w:val="ro-RO"/>
        </w:rPr>
        <w:t>: 021 / 3072560</w:t>
      </w:r>
      <w:r w:rsidR="00997DDF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, email </w:t>
      </w:r>
      <w:r w:rsidR="002D340D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="002D340D">
        <w:rPr>
          <w:rStyle w:val="Hyperlink"/>
          <w:rFonts w:ascii="Arial" w:eastAsia="Times New Roman" w:hAnsi="Arial" w:cs="Arial"/>
          <w:sz w:val="24"/>
          <w:szCs w:val="24"/>
          <w:lang w:val="ro-RO"/>
        </w:rPr>
        <w:instrText xml:space="preserve"> HYPERLINK "mailto:iss@ms.ro" </w:instrText>
      </w:r>
      <w:r w:rsidR="002D340D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separate"/>
      </w:r>
      <w:r w:rsidR="00997DDF" w:rsidRPr="00350063">
        <w:rPr>
          <w:rStyle w:val="Hyperlink"/>
          <w:rFonts w:ascii="Arial" w:eastAsia="Times New Roman" w:hAnsi="Arial" w:cs="Arial"/>
          <w:sz w:val="24"/>
          <w:szCs w:val="24"/>
          <w:lang w:val="ro-RO"/>
        </w:rPr>
        <w:t>iss@ms.ro</w:t>
      </w:r>
      <w:r w:rsidR="002D340D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end"/>
      </w:r>
    </w:p>
    <w:p w:rsidR="00DA30D4" w:rsidRPr="00350063" w:rsidRDefault="00CA5FAA" w:rsidP="00350063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350063" w:rsidRDefault="00342E1B" w:rsidP="00350063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50063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70FC6" w:rsidRDefault="001C4084" w:rsidP="00350063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sz w:val="24"/>
          <w:szCs w:val="24"/>
        </w:rPr>
        <w:t>………………..........</w:t>
      </w:r>
    </w:p>
    <w:p w:rsidR="00ED4A92" w:rsidRPr="00350063" w:rsidRDefault="00ED4A92" w:rsidP="00350063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E1BFB" w:rsidRPr="00350063" w:rsidRDefault="00350063" w:rsidP="00350063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0063">
        <w:rPr>
          <w:rFonts w:ascii="Arial" w:hAnsi="Arial" w:cs="Arial"/>
          <w:b/>
          <w:sz w:val="24"/>
          <w:szCs w:val="24"/>
        </w:rPr>
        <w:t>RAPORT</w:t>
      </w:r>
    </w:p>
    <w:p w:rsidR="001E1BFB" w:rsidRPr="00FC0082" w:rsidRDefault="001E1BFB" w:rsidP="00350063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referito</w:t>
      </w:r>
      <w:r w:rsidR="00350063" w:rsidRPr="00FC0082">
        <w:rPr>
          <w:rFonts w:ascii="Arial" w:hAnsi="Arial" w:cs="Arial"/>
          <w:b/>
          <w:sz w:val="24"/>
          <w:szCs w:val="24"/>
        </w:rPr>
        <w:t>r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acţiunea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tematică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pentru</w:t>
      </w:r>
      <w:proofErr w:type="spellEnd"/>
    </w:p>
    <w:p w:rsidR="001E1BFB" w:rsidRPr="00FC0082" w:rsidRDefault="001E1BFB" w:rsidP="00350063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verificarea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conformităţii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îmbăiere</w:t>
      </w:r>
      <w:proofErr w:type="spellEnd"/>
    </w:p>
    <w:p w:rsidR="004C67C9" w:rsidRPr="00350063" w:rsidRDefault="004C67C9" w:rsidP="003500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6A8" w:rsidRDefault="001E1BFB" w:rsidP="00FC0082">
      <w:pPr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50063">
        <w:rPr>
          <w:rFonts w:ascii="Arial" w:hAnsi="Arial" w:cs="Arial"/>
          <w:sz w:val="24"/>
          <w:szCs w:val="24"/>
        </w:rPr>
        <w:t>Planul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naţional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20</w:t>
      </w:r>
      <w:r w:rsidR="00ED6800">
        <w:rPr>
          <w:rFonts w:ascii="Arial" w:hAnsi="Arial" w:cs="Arial"/>
          <w:sz w:val="24"/>
          <w:szCs w:val="24"/>
        </w:rPr>
        <w:t>2</w:t>
      </w:r>
      <w:r w:rsidR="008603EA">
        <w:rPr>
          <w:rFonts w:ascii="Arial" w:hAnsi="Arial" w:cs="Arial"/>
          <w:sz w:val="24"/>
          <w:szCs w:val="24"/>
        </w:rPr>
        <w:t>2</w:t>
      </w:r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ţinând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atribuţiile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Ministerului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350063">
        <w:rPr>
          <w:rFonts w:ascii="Arial" w:hAnsi="Arial" w:cs="Arial"/>
          <w:sz w:val="24"/>
          <w:szCs w:val="24"/>
        </w:rPr>
        <w:t>asigura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calitate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autoritate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domeniu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r w:rsidRPr="00350063">
        <w:rPr>
          <w:rFonts w:ascii="Arial" w:eastAsia="Calibri" w:hAnsi="Arial" w:cs="Arial"/>
          <w:i/>
          <w:sz w:val="24"/>
          <w:szCs w:val="24"/>
        </w:rPr>
        <w:t>(</w:t>
      </w:r>
      <w:r w:rsidRPr="00350063">
        <w:rPr>
          <w:rFonts w:ascii="Arial" w:hAnsi="Arial" w:cs="Arial"/>
          <w:i/>
          <w:sz w:val="24"/>
          <w:szCs w:val="24"/>
        </w:rPr>
        <w:t xml:space="preserve">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88/2004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supraveghere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inspecţie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control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utilizate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459/2002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amenajate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546/2008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gestionarea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119/2014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mediul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viaţă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populaţiei</w:t>
      </w:r>
      <w:proofErr w:type="spellEnd"/>
      <w:r w:rsidRPr="00350063">
        <w:rPr>
          <w:rFonts w:ascii="Arial" w:eastAsia="Calibri" w:hAnsi="Arial" w:cs="Arial"/>
          <w:i/>
          <w:sz w:val="24"/>
          <w:szCs w:val="24"/>
        </w:rPr>
        <w:t>)</w:t>
      </w:r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Inspecţia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350063">
        <w:rPr>
          <w:rFonts w:ascii="Arial" w:hAnsi="Arial" w:cs="Arial"/>
          <w:sz w:val="24"/>
          <w:szCs w:val="24"/>
        </w:rPr>
        <w:t>organiza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coordona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perioada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A87122">
        <w:rPr>
          <w:rFonts w:ascii="Arial" w:hAnsi="Arial" w:cs="Arial"/>
          <w:b/>
          <w:sz w:val="24"/>
          <w:szCs w:val="24"/>
          <w:lang w:val="ro-RO"/>
        </w:rPr>
        <w:t xml:space="preserve">01.08 </w:t>
      </w:r>
      <w:r w:rsidR="00A87122" w:rsidRPr="006D224A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A87122">
        <w:rPr>
          <w:rFonts w:ascii="Arial" w:hAnsi="Arial" w:cs="Arial"/>
          <w:b/>
          <w:sz w:val="24"/>
          <w:szCs w:val="24"/>
          <w:lang w:val="ro-RO"/>
        </w:rPr>
        <w:t>31.08.2022</w:t>
      </w:r>
      <w:r w:rsidR="00A87122" w:rsidRPr="006D224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. </w:t>
      </w:r>
    </w:p>
    <w:bookmarkEnd w:id="0"/>
    <w:bookmarkEnd w:id="1"/>
    <w:p w:rsidR="009816A8" w:rsidRPr="00350063" w:rsidRDefault="009816A8" w:rsidP="003500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350063" w:rsidRDefault="001E1BFB" w:rsidP="00060BB1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Obiectivele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350063">
        <w:rPr>
          <w:rFonts w:ascii="Arial" w:hAnsi="Arial" w:cs="Arial"/>
          <w:sz w:val="24"/>
          <w:szCs w:val="24"/>
        </w:rPr>
        <w:t>constat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516075" w:rsidRPr="002A2084" w:rsidRDefault="00516075" w:rsidP="0051607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e</w:t>
      </w:r>
      <w:r w:rsidRPr="004021E3">
        <w:rPr>
          <w:rFonts w:ascii="Arial" w:hAnsi="Arial" w:cs="Arial"/>
          <w:sz w:val="24"/>
          <w:szCs w:val="24"/>
          <w:lang w:val="it-IT"/>
        </w:rPr>
        <w:t>valuarea calităţii apei de îmbăiere în zone naturale neamenajate</w:t>
      </w:r>
    </w:p>
    <w:p w:rsidR="00516075" w:rsidRPr="00684E76" w:rsidRDefault="00516075" w:rsidP="0051607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</w:t>
      </w:r>
      <w:r w:rsidRPr="004021E3">
        <w:rPr>
          <w:rFonts w:ascii="Arial" w:hAnsi="Arial" w:cs="Arial"/>
          <w:sz w:val="24"/>
          <w:szCs w:val="24"/>
          <w:lang w:val="es-ES"/>
        </w:rPr>
        <w:t>ontrolul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zonelor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naturale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îmbăiere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amenajate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16075" w:rsidRPr="009E31EE" w:rsidRDefault="00516075" w:rsidP="0051607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verificarea respectării normelor de igienă la</w:t>
      </w:r>
      <w:r w:rsidRPr="004021E3">
        <w:rPr>
          <w:rFonts w:ascii="Arial" w:hAnsi="Arial" w:cs="Arial"/>
          <w:sz w:val="24"/>
          <w:szCs w:val="24"/>
          <w:lang w:val="it-IT"/>
        </w:rPr>
        <w:t xml:space="preserve"> bazinele de înot, </w:t>
      </w:r>
      <w:r>
        <w:rPr>
          <w:rFonts w:ascii="Arial" w:hAnsi="Arial" w:cs="Arial"/>
          <w:sz w:val="24"/>
          <w:szCs w:val="24"/>
          <w:lang w:val="it-IT"/>
        </w:rPr>
        <w:t>piscine şi ş</w:t>
      </w:r>
      <w:r w:rsidRPr="004021E3">
        <w:rPr>
          <w:rFonts w:ascii="Arial" w:hAnsi="Arial" w:cs="Arial"/>
          <w:sz w:val="24"/>
          <w:szCs w:val="24"/>
          <w:lang w:val="it-IT"/>
        </w:rPr>
        <w:t>tranduri</w:t>
      </w:r>
    </w:p>
    <w:p w:rsidR="00516075" w:rsidRDefault="00516075" w:rsidP="0051607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prelevare probe de apă.</w:t>
      </w:r>
    </w:p>
    <w:p w:rsidR="002E2D1E" w:rsidRDefault="002E2D1E" w:rsidP="00060BB1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060BB1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acestei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350063">
        <w:rPr>
          <w:rFonts w:ascii="Arial" w:hAnsi="Arial" w:cs="Arial"/>
          <w:sz w:val="24"/>
          <w:szCs w:val="24"/>
        </w:rPr>
        <w:t>fost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efectuate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1E1BFB" w:rsidRPr="00350063" w:rsidRDefault="001E1BFB" w:rsidP="003500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  <w:lang w:val="it-IT"/>
        </w:rPr>
        <w:t xml:space="preserve">evaluarea calităţii apei de îmbăiere în zone naturale neamenajate pentru </w:t>
      </w:r>
      <w:r w:rsidR="007A086B">
        <w:rPr>
          <w:rFonts w:ascii="Arial" w:hAnsi="Arial" w:cs="Arial"/>
          <w:sz w:val="24"/>
          <w:szCs w:val="24"/>
          <w:lang w:val="it-IT"/>
        </w:rPr>
        <w:t>4</w:t>
      </w:r>
      <w:r w:rsidR="00A05A0F">
        <w:rPr>
          <w:rFonts w:ascii="Arial" w:hAnsi="Arial" w:cs="Arial"/>
          <w:sz w:val="24"/>
          <w:szCs w:val="24"/>
          <w:lang w:val="it-IT"/>
        </w:rPr>
        <w:t xml:space="preserve"> z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one catagrafiate în </w:t>
      </w:r>
      <w:r w:rsidR="007A086B">
        <w:rPr>
          <w:rFonts w:ascii="Arial" w:hAnsi="Arial" w:cs="Arial"/>
          <w:sz w:val="24"/>
          <w:szCs w:val="24"/>
          <w:lang w:val="it-IT"/>
        </w:rPr>
        <w:t>5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350063" w:rsidRDefault="001E1BFB" w:rsidP="003500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  <w:lang w:val="it-IT"/>
        </w:rPr>
        <w:t xml:space="preserve">controlul zonelor naturale de îmbăiere amenajate pentru </w:t>
      </w:r>
      <w:r w:rsidR="007A086B">
        <w:rPr>
          <w:rFonts w:ascii="Arial" w:hAnsi="Arial" w:cs="Arial"/>
          <w:sz w:val="24"/>
          <w:szCs w:val="24"/>
          <w:lang w:val="it-IT"/>
        </w:rPr>
        <w:t>28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zone catagrafiate în </w:t>
      </w:r>
      <w:r w:rsidR="007A086B">
        <w:rPr>
          <w:rFonts w:ascii="Arial" w:hAnsi="Arial" w:cs="Arial"/>
          <w:sz w:val="24"/>
          <w:szCs w:val="24"/>
          <w:lang w:val="it-IT"/>
        </w:rPr>
        <w:t>26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350063" w:rsidRDefault="001E1BFB" w:rsidP="003500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  <w:lang w:val="it-IT"/>
        </w:rPr>
        <w:t xml:space="preserve">verificarea respectării normelor de igienă la </w:t>
      </w:r>
      <w:r w:rsidR="00AE02D7">
        <w:rPr>
          <w:rFonts w:ascii="Arial" w:hAnsi="Arial" w:cs="Arial"/>
          <w:sz w:val="24"/>
          <w:szCs w:val="24"/>
          <w:lang w:val="it-IT"/>
        </w:rPr>
        <w:t>5</w:t>
      </w:r>
      <w:r w:rsidR="009908AE">
        <w:rPr>
          <w:rFonts w:ascii="Arial" w:hAnsi="Arial" w:cs="Arial"/>
          <w:sz w:val="24"/>
          <w:szCs w:val="24"/>
          <w:lang w:val="it-IT"/>
        </w:rPr>
        <w:t>40</w:t>
      </w:r>
      <w:r w:rsidR="00AE02D7">
        <w:rPr>
          <w:rFonts w:ascii="Arial" w:hAnsi="Arial" w:cs="Arial"/>
          <w:sz w:val="24"/>
          <w:szCs w:val="24"/>
          <w:lang w:val="it-IT"/>
        </w:rPr>
        <w:t xml:space="preserve"> 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obiective din care </w:t>
      </w:r>
      <w:r w:rsidR="009908AE">
        <w:rPr>
          <w:rFonts w:ascii="Arial" w:hAnsi="Arial" w:cs="Arial"/>
          <w:sz w:val="24"/>
          <w:szCs w:val="24"/>
          <w:lang w:val="it-IT"/>
        </w:rPr>
        <w:t>35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bazine de înot, </w:t>
      </w:r>
      <w:r w:rsidR="009908AE">
        <w:rPr>
          <w:rFonts w:ascii="Arial" w:hAnsi="Arial" w:cs="Arial"/>
          <w:sz w:val="24"/>
          <w:szCs w:val="24"/>
          <w:lang w:val="it-IT"/>
        </w:rPr>
        <w:t>407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piscine şi </w:t>
      </w:r>
      <w:r w:rsidR="00AE02D7">
        <w:rPr>
          <w:rFonts w:ascii="Arial" w:hAnsi="Arial" w:cs="Arial"/>
          <w:sz w:val="24"/>
          <w:szCs w:val="24"/>
          <w:lang w:val="it-IT"/>
        </w:rPr>
        <w:t>9</w:t>
      </w:r>
      <w:r w:rsidR="009908AE">
        <w:rPr>
          <w:rFonts w:ascii="Arial" w:hAnsi="Arial" w:cs="Arial"/>
          <w:sz w:val="24"/>
          <w:szCs w:val="24"/>
          <w:lang w:val="it-IT"/>
        </w:rPr>
        <w:t>8</w:t>
      </w:r>
      <w:r w:rsidRPr="00350063">
        <w:rPr>
          <w:rFonts w:ascii="Arial" w:hAnsi="Arial" w:cs="Arial"/>
          <w:sz w:val="24"/>
          <w:szCs w:val="24"/>
          <w:lang w:val="it-IT"/>
        </w:rPr>
        <w:t xml:space="preserve"> ştranduri.</w:t>
      </w:r>
    </w:p>
    <w:p w:rsidR="001E1BFB" w:rsidRPr="00350063" w:rsidRDefault="001E1BFB" w:rsidP="00350063">
      <w:p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1E1BFB" w:rsidRPr="00E94B83" w:rsidRDefault="001E1BFB" w:rsidP="006574E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deficienţele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constatate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respectării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normelor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igienă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în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zonele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naturale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amenajate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, </w:t>
      </w:r>
      <w:r w:rsidRPr="00DD30F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D30F5">
        <w:rPr>
          <w:rFonts w:ascii="Arial" w:hAnsi="Arial" w:cs="Arial"/>
          <w:sz w:val="24"/>
          <w:szCs w:val="24"/>
        </w:rPr>
        <w:t>bazinele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înot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DD30F5">
        <w:rPr>
          <w:rFonts w:ascii="Arial" w:hAnsi="Arial" w:cs="Arial"/>
          <w:sz w:val="24"/>
          <w:szCs w:val="24"/>
        </w:rPr>
        <w:t>şi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ştranduri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D30F5">
        <w:rPr>
          <w:rFonts w:ascii="Arial" w:hAnsi="Arial" w:cs="Arial"/>
          <w:sz w:val="24"/>
          <w:szCs w:val="24"/>
        </w:rPr>
        <w:t>fost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aplicate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următoarele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sancţiuni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contravenţionale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>:</w:t>
      </w:r>
    </w:p>
    <w:p w:rsidR="001E1BFB" w:rsidRPr="00E94B83" w:rsidRDefault="00D82EC3" w:rsidP="00350063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E94B83">
        <w:rPr>
          <w:rFonts w:ascii="Arial" w:hAnsi="Arial" w:cs="Arial"/>
          <w:b/>
          <w:sz w:val="24"/>
          <w:szCs w:val="24"/>
        </w:rPr>
        <w:t>Amenzi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:  </w:t>
      </w:r>
      <w:r w:rsidR="00263AB3" w:rsidRPr="00E94B83">
        <w:rPr>
          <w:rFonts w:ascii="Arial" w:hAnsi="Arial" w:cs="Arial"/>
          <w:b/>
          <w:sz w:val="24"/>
          <w:szCs w:val="24"/>
        </w:rPr>
        <w:t>66</w:t>
      </w:r>
      <w:r w:rsidR="001E1BFB"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E94B83">
        <w:rPr>
          <w:rFonts w:ascii="Arial" w:hAnsi="Arial" w:cs="Arial"/>
          <w:b/>
          <w:sz w:val="24"/>
          <w:szCs w:val="24"/>
        </w:rPr>
        <w:t>în</w:t>
      </w:r>
      <w:proofErr w:type="spellEnd"/>
      <w:r w:rsidR="001E1BFB"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E94B83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1E1BFB" w:rsidRPr="00E94B83">
        <w:rPr>
          <w:rFonts w:ascii="Arial" w:hAnsi="Arial" w:cs="Arial"/>
          <w:b/>
          <w:sz w:val="24"/>
          <w:szCs w:val="24"/>
        </w:rPr>
        <w:t xml:space="preserve"> de </w:t>
      </w:r>
      <w:r w:rsidR="001A5B72">
        <w:rPr>
          <w:rFonts w:ascii="Arial" w:hAnsi="Arial" w:cs="Arial"/>
          <w:b/>
          <w:sz w:val="24"/>
          <w:szCs w:val="24"/>
        </w:rPr>
        <w:t>320000</w:t>
      </w:r>
      <w:r w:rsidR="001E1BFB" w:rsidRPr="00E94B83">
        <w:rPr>
          <w:rFonts w:ascii="Arial" w:hAnsi="Arial" w:cs="Arial"/>
          <w:b/>
          <w:bCs/>
          <w:sz w:val="24"/>
          <w:szCs w:val="24"/>
        </w:rPr>
        <w:t xml:space="preserve"> lei</w:t>
      </w:r>
    </w:p>
    <w:p w:rsidR="00D60DDA" w:rsidRPr="00E94B83" w:rsidRDefault="001E1BFB" w:rsidP="00350063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E94B83">
        <w:rPr>
          <w:rFonts w:ascii="Arial" w:hAnsi="Arial" w:cs="Arial"/>
          <w:b/>
          <w:sz w:val="24"/>
          <w:szCs w:val="24"/>
        </w:rPr>
        <w:t>Avertismente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: </w:t>
      </w:r>
      <w:r w:rsidR="00263AB3" w:rsidRPr="00E94B83">
        <w:rPr>
          <w:rFonts w:ascii="Arial" w:hAnsi="Arial" w:cs="Arial"/>
          <w:b/>
          <w:sz w:val="24"/>
          <w:szCs w:val="24"/>
        </w:rPr>
        <w:t>99</w:t>
      </w:r>
    </w:p>
    <w:p w:rsidR="001E1BFB" w:rsidRPr="00E94B83" w:rsidRDefault="00D60DDA" w:rsidP="00350063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E94B83">
        <w:rPr>
          <w:rFonts w:ascii="Arial" w:hAnsi="Arial" w:cs="Arial"/>
          <w:b/>
          <w:sz w:val="24"/>
          <w:szCs w:val="24"/>
        </w:rPr>
        <w:t>Suspendare</w:t>
      </w:r>
      <w:r w:rsidR="008114DE" w:rsidRPr="00E94B83">
        <w:rPr>
          <w:rFonts w:ascii="Arial" w:hAnsi="Arial" w:cs="Arial"/>
          <w:b/>
          <w:sz w:val="24"/>
          <w:szCs w:val="24"/>
        </w:rPr>
        <w:t>a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activit</w:t>
      </w:r>
      <w:r w:rsidR="008114DE" w:rsidRPr="00E94B83">
        <w:rPr>
          <w:rFonts w:ascii="Arial" w:hAnsi="Arial" w:cs="Arial"/>
          <w:b/>
          <w:sz w:val="24"/>
          <w:szCs w:val="24"/>
        </w:rPr>
        <w:t>ății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 la </w:t>
      </w:r>
      <w:r w:rsidR="001A5B72">
        <w:rPr>
          <w:rFonts w:ascii="Arial" w:hAnsi="Arial" w:cs="Arial"/>
          <w:b/>
          <w:sz w:val="24"/>
          <w:szCs w:val="24"/>
        </w:rPr>
        <w:t>3</w:t>
      </w:r>
      <w:r w:rsidR="00B56EC1" w:rsidRPr="00E94B83">
        <w:rPr>
          <w:rFonts w:ascii="Arial" w:hAnsi="Arial" w:cs="Arial"/>
          <w:b/>
          <w:sz w:val="24"/>
          <w:szCs w:val="24"/>
        </w:rPr>
        <w:t xml:space="preserve"> piscine</w:t>
      </w:r>
      <w:r w:rsidR="00263AB3"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3AB3" w:rsidRPr="00E94B83">
        <w:rPr>
          <w:rFonts w:ascii="Arial" w:hAnsi="Arial" w:cs="Arial"/>
          <w:b/>
          <w:sz w:val="24"/>
          <w:szCs w:val="24"/>
        </w:rPr>
        <w:t>și</w:t>
      </w:r>
      <w:proofErr w:type="spellEnd"/>
      <w:r w:rsidR="00263AB3" w:rsidRPr="00E94B83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="00263AB3" w:rsidRPr="00E94B83">
        <w:rPr>
          <w:rFonts w:ascii="Arial" w:hAnsi="Arial" w:cs="Arial"/>
          <w:b/>
          <w:sz w:val="24"/>
          <w:szCs w:val="24"/>
        </w:rPr>
        <w:t>ștranduri</w:t>
      </w:r>
      <w:proofErr w:type="spellEnd"/>
      <w:r w:rsidR="001E1BFB" w:rsidRPr="00E94B83">
        <w:rPr>
          <w:rFonts w:ascii="Arial" w:hAnsi="Arial" w:cs="Arial"/>
          <w:b/>
          <w:sz w:val="24"/>
          <w:szCs w:val="24"/>
        </w:rPr>
        <w:t>.</w:t>
      </w:r>
    </w:p>
    <w:p w:rsidR="001E1BFB" w:rsidRPr="00DD30F5" w:rsidRDefault="001E1BFB" w:rsidP="003500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A72D3F" w:rsidRDefault="001E1BFB" w:rsidP="006574E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A72D3F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Evaluarea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r w:rsidRPr="00A72D3F">
        <w:rPr>
          <w:rFonts w:ascii="Arial" w:hAnsi="Arial" w:cs="Arial"/>
          <w:b/>
          <w:sz w:val="24"/>
          <w:szCs w:val="24"/>
          <w:lang w:val="it-IT"/>
        </w:rPr>
        <w:t>calităţii apei de îmbăiere în zone naturale neamenajate</w:t>
      </w:r>
    </w:p>
    <w:p w:rsidR="001E1BFB" w:rsidRPr="00350063" w:rsidRDefault="001E1BFB" w:rsidP="006574E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372A08">
        <w:rPr>
          <w:rFonts w:ascii="Arial" w:hAnsi="Arial" w:cs="Arial"/>
          <w:sz w:val="24"/>
          <w:szCs w:val="24"/>
        </w:rPr>
        <w:t>5</w:t>
      </w:r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puncte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monitorizare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0063">
        <w:rPr>
          <w:rFonts w:ascii="Arial" w:hAnsi="Arial" w:cs="Arial"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350063">
        <w:rPr>
          <w:rFonts w:ascii="Arial" w:hAnsi="Arial" w:cs="Arial"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neamenajate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(ex. </w:t>
      </w:r>
      <w:r w:rsidR="001A5B72">
        <w:rPr>
          <w:rFonts w:ascii="Arial" w:hAnsi="Arial" w:cs="Arial"/>
          <w:sz w:val="24"/>
          <w:szCs w:val="24"/>
        </w:rPr>
        <w:t xml:space="preserve">Arad, </w:t>
      </w:r>
      <w:r w:rsidR="00B56EC1">
        <w:rPr>
          <w:rFonts w:ascii="Arial" w:hAnsi="Arial" w:cs="Arial"/>
          <w:sz w:val="24"/>
          <w:szCs w:val="24"/>
        </w:rPr>
        <w:t>Covasna,</w:t>
      </w:r>
      <w:r w:rsidR="001A5B72">
        <w:rPr>
          <w:rFonts w:ascii="Arial" w:hAnsi="Arial" w:cs="Arial"/>
          <w:sz w:val="24"/>
          <w:szCs w:val="24"/>
        </w:rPr>
        <w:t xml:space="preserve"> Tulcea</w:t>
      </w:r>
      <w:r w:rsidRPr="00350063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350063">
        <w:rPr>
          <w:rFonts w:ascii="Arial" w:hAnsi="Arial" w:cs="Arial"/>
          <w:sz w:val="24"/>
          <w:szCs w:val="24"/>
        </w:rPr>
        <w:t>fost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recoltate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1A5B72">
        <w:rPr>
          <w:rFonts w:ascii="Arial" w:hAnsi="Arial" w:cs="Arial"/>
          <w:sz w:val="24"/>
          <w:szCs w:val="24"/>
        </w:rPr>
        <w:t>2</w:t>
      </w:r>
      <w:r w:rsidR="00D2542F">
        <w:rPr>
          <w:rFonts w:ascii="Arial" w:hAnsi="Arial" w:cs="Arial"/>
          <w:sz w:val="24"/>
          <w:szCs w:val="24"/>
        </w:rPr>
        <w:t xml:space="preserve"> probe </w:t>
      </w:r>
      <w:r w:rsidR="00FC5B01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FC5B01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FC5B01">
        <w:rPr>
          <w:rFonts w:ascii="Arial" w:hAnsi="Arial" w:cs="Arial"/>
          <w:sz w:val="24"/>
          <w:szCs w:val="24"/>
        </w:rPr>
        <w:t xml:space="preserve"> </w:t>
      </w:r>
      <w:r w:rsidR="00D2542F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D2542F">
        <w:rPr>
          <w:rFonts w:ascii="Arial" w:hAnsi="Arial" w:cs="Arial"/>
          <w:sz w:val="24"/>
          <w:szCs w:val="24"/>
        </w:rPr>
        <w:t>sunt</w:t>
      </w:r>
      <w:proofErr w:type="spellEnd"/>
      <w:r w:rsidR="00D25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conforme</w:t>
      </w:r>
      <w:proofErr w:type="spellEnd"/>
      <w:r w:rsidRPr="00350063">
        <w:rPr>
          <w:rFonts w:ascii="Arial" w:hAnsi="Arial" w:cs="Arial"/>
          <w:sz w:val="24"/>
          <w:szCs w:val="24"/>
        </w:rPr>
        <w:t>.</w:t>
      </w:r>
    </w:p>
    <w:p w:rsidR="001E1BFB" w:rsidRPr="00350063" w:rsidRDefault="001E1BFB" w:rsidP="00350063">
      <w:pPr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1E1BFB" w:rsidRPr="00A72D3F" w:rsidRDefault="001E1BFB" w:rsidP="00350063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rFonts w:ascii="Arial" w:hAnsi="Arial" w:cs="Arial"/>
          <w:b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Controlul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zonelor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naturale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îmbăiere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amenajate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E1BFB" w:rsidRPr="00350063" w:rsidRDefault="001E1BFB" w:rsidP="006574E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372A08">
        <w:rPr>
          <w:rFonts w:ascii="Arial" w:hAnsi="Arial" w:cs="Arial"/>
          <w:sz w:val="24"/>
          <w:szCs w:val="24"/>
        </w:rPr>
        <w:t>26</w:t>
      </w:r>
      <w:r w:rsidR="00630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puncte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monitorizare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0063">
        <w:rPr>
          <w:rFonts w:ascii="Arial" w:hAnsi="Arial" w:cs="Arial"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amenajate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(ex. </w:t>
      </w:r>
      <w:proofErr w:type="spellStart"/>
      <w:r w:rsidRPr="00350063">
        <w:rPr>
          <w:rFonts w:ascii="Arial" w:hAnsi="Arial" w:cs="Arial"/>
          <w:sz w:val="24"/>
          <w:szCs w:val="24"/>
        </w:rPr>
        <w:t>Constanţa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5B72">
        <w:rPr>
          <w:rFonts w:ascii="Arial" w:hAnsi="Arial" w:cs="Arial"/>
          <w:sz w:val="24"/>
          <w:szCs w:val="24"/>
        </w:rPr>
        <w:t>Maramureș</w:t>
      </w:r>
      <w:proofErr w:type="spellEnd"/>
      <w:r w:rsidR="001A5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6FA1">
        <w:rPr>
          <w:rFonts w:ascii="Arial" w:hAnsi="Arial" w:cs="Arial"/>
          <w:sz w:val="24"/>
          <w:szCs w:val="24"/>
        </w:rPr>
        <w:t>Satu</w:t>
      </w:r>
      <w:proofErr w:type="spellEnd"/>
      <w:r w:rsidR="008F6FA1">
        <w:rPr>
          <w:rFonts w:ascii="Arial" w:hAnsi="Arial" w:cs="Arial"/>
          <w:sz w:val="24"/>
          <w:szCs w:val="24"/>
        </w:rPr>
        <w:t xml:space="preserve"> Mare, Tulcea</w:t>
      </w:r>
      <w:r w:rsidRPr="00350063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350063">
        <w:rPr>
          <w:rFonts w:ascii="Arial" w:hAnsi="Arial" w:cs="Arial"/>
          <w:sz w:val="24"/>
          <w:szCs w:val="24"/>
        </w:rPr>
        <w:t>fost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recoltate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020B0C">
        <w:rPr>
          <w:rFonts w:ascii="Arial" w:hAnsi="Arial" w:cs="Arial"/>
          <w:sz w:val="24"/>
          <w:szCs w:val="24"/>
        </w:rPr>
        <w:t>4</w:t>
      </w:r>
      <w:r w:rsidRPr="00350063">
        <w:rPr>
          <w:rFonts w:ascii="Arial" w:hAnsi="Arial" w:cs="Arial"/>
          <w:sz w:val="24"/>
          <w:szCs w:val="24"/>
        </w:rPr>
        <w:t xml:space="preserve"> probe</w:t>
      </w:r>
      <w:r w:rsidR="00630C98">
        <w:rPr>
          <w:rFonts w:ascii="Arial" w:hAnsi="Arial" w:cs="Arial"/>
          <w:sz w:val="24"/>
          <w:szCs w:val="24"/>
        </w:rPr>
        <w:t xml:space="preserve"> </w:t>
      </w:r>
      <w:r w:rsidR="00FC5B0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C5B01">
        <w:rPr>
          <w:rFonts w:ascii="Arial" w:hAnsi="Arial" w:cs="Arial"/>
          <w:sz w:val="24"/>
          <w:szCs w:val="24"/>
        </w:rPr>
        <w:t>apă</w:t>
      </w:r>
      <w:proofErr w:type="spellEnd"/>
      <w:r w:rsidR="00A0633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06339">
        <w:rPr>
          <w:rFonts w:ascii="Arial" w:hAnsi="Arial" w:cs="Arial"/>
          <w:sz w:val="24"/>
          <w:szCs w:val="24"/>
        </w:rPr>
        <w:t>sunt</w:t>
      </w:r>
      <w:proofErr w:type="spellEnd"/>
      <w:r w:rsidR="00A0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6339">
        <w:rPr>
          <w:rFonts w:ascii="Arial" w:hAnsi="Arial" w:cs="Arial"/>
          <w:sz w:val="24"/>
          <w:szCs w:val="24"/>
        </w:rPr>
        <w:t>conforme</w:t>
      </w:r>
      <w:proofErr w:type="spellEnd"/>
      <w:r w:rsidRPr="00350063">
        <w:rPr>
          <w:rFonts w:ascii="Arial" w:hAnsi="Arial" w:cs="Arial"/>
          <w:sz w:val="24"/>
          <w:szCs w:val="24"/>
        </w:rPr>
        <w:t>.</w:t>
      </w:r>
      <w:r w:rsidR="0037387B">
        <w:rPr>
          <w:rFonts w:ascii="Arial" w:hAnsi="Arial" w:cs="Arial"/>
          <w:sz w:val="24"/>
          <w:szCs w:val="24"/>
        </w:rPr>
        <w:t xml:space="preserve"> </w:t>
      </w:r>
    </w:p>
    <w:p w:rsidR="001E1BFB" w:rsidRPr="00350063" w:rsidRDefault="001E1BFB" w:rsidP="003500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A72D3F" w:rsidRDefault="001E1BFB" w:rsidP="00A72D3F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A72D3F">
        <w:rPr>
          <w:rFonts w:ascii="Arial" w:hAnsi="Arial" w:cs="Arial"/>
          <w:b/>
          <w:sz w:val="24"/>
          <w:szCs w:val="24"/>
          <w:lang w:val="it-IT"/>
        </w:rPr>
        <w:t xml:space="preserve"> Verificarea respectării normelor de igienă la bazinele de înot, piscine şi ştranduri </w:t>
      </w:r>
    </w:p>
    <w:p w:rsidR="001E1BFB" w:rsidRPr="00350063" w:rsidRDefault="001E1BFB" w:rsidP="00201C5C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fr-FR"/>
        </w:rPr>
      </w:pPr>
      <w:proofErr w:type="spellStart"/>
      <w:r w:rsidRPr="00D50FCE">
        <w:rPr>
          <w:rFonts w:ascii="Arial" w:hAnsi="Arial" w:cs="Arial"/>
          <w:sz w:val="24"/>
          <w:szCs w:val="24"/>
        </w:rPr>
        <w:t>Pe</w:t>
      </w:r>
      <w:proofErr w:type="spellEnd"/>
      <w:r w:rsidRPr="00D5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CE">
        <w:rPr>
          <w:rFonts w:ascii="Arial" w:hAnsi="Arial" w:cs="Arial"/>
          <w:sz w:val="24"/>
          <w:szCs w:val="24"/>
        </w:rPr>
        <w:t>parcursul</w:t>
      </w:r>
      <w:proofErr w:type="spellEnd"/>
      <w:r w:rsidRPr="00D5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CE">
        <w:rPr>
          <w:rFonts w:ascii="Arial" w:hAnsi="Arial" w:cs="Arial"/>
          <w:sz w:val="24"/>
          <w:szCs w:val="24"/>
        </w:rPr>
        <w:t>acţiunii</w:t>
      </w:r>
      <w:proofErr w:type="spellEnd"/>
      <w:r w:rsidRPr="00D50FCE">
        <w:rPr>
          <w:rFonts w:ascii="Arial" w:hAnsi="Arial" w:cs="Arial"/>
          <w:sz w:val="24"/>
          <w:szCs w:val="24"/>
        </w:rPr>
        <w:t xml:space="preserve"> de control la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bazinele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înot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, piscine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ştranduri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 au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0FCE">
        <w:rPr>
          <w:rFonts w:ascii="Arial" w:hAnsi="Arial" w:cs="Arial"/>
          <w:sz w:val="24"/>
          <w:szCs w:val="24"/>
          <w:lang w:val="fr-FR"/>
        </w:rPr>
        <w:t>recoltate</w:t>
      </w:r>
      <w:proofErr w:type="spellEnd"/>
      <w:r w:rsidRPr="00D50FCE">
        <w:rPr>
          <w:rFonts w:ascii="Arial" w:hAnsi="Arial" w:cs="Arial"/>
          <w:sz w:val="24"/>
          <w:szCs w:val="24"/>
          <w:lang w:val="fr-FR"/>
        </w:rPr>
        <w:t xml:space="preserve"> </w:t>
      </w:r>
      <w:r w:rsidR="0043120B">
        <w:rPr>
          <w:rFonts w:ascii="Arial" w:hAnsi="Arial" w:cs="Arial"/>
          <w:sz w:val="24"/>
          <w:szCs w:val="24"/>
          <w:lang w:val="fr-FR"/>
        </w:rPr>
        <w:t>6</w:t>
      </w:r>
      <w:r w:rsidR="00033E7D">
        <w:rPr>
          <w:rFonts w:ascii="Arial" w:hAnsi="Arial" w:cs="Arial"/>
          <w:sz w:val="24"/>
          <w:szCs w:val="24"/>
          <w:lang w:val="fr-FR"/>
        </w:rPr>
        <w:t>05</w:t>
      </w:r>
      <w:r w:rsidRPr="00D50FCE">
        <w:rPr>
          <w:rFonts w:ascii="Arial" w:hAnsi="Arial" w:cs="Arial"/>
          <w:sz w:val="24"/>
          <w:szCs w:val="24"/>
          <w:lang w:val="fr-FR"/>
        </w:rPr>
        <w:t xml:space="preserve"> probe de </w:t>
      </w:r>
      <w:proofErr w:type="spellStart"/>
      <w:proofErr w:type="gramStart"/>
      <w:r w:rsidRPr="00D50FCE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D50FCE">
        <w:rPr>
          <w:rFonts w:ascii="Arial" w:hAnsi="Arial" w:cs="Arial"/>
          <w:sz w:val="24"/>
          <w:szCs w:val="24"/>
        </w:rPr>
        <w:t>ă</w:t>
      </w:r>
      <w:proofErr w:type="gramEnd"/>
      <w:r w:rsidRPr="00D50FCE">
        <w:rPr>
          <w:rFonts w:ascii="Arial" w:hAnsi="Arial" w:cs="Arial"/>
          <w:sz w:val="24"/>
          <w:szCs w:val="24"/>
        </w:rPr>
        <w:t xml:space="preserve">, din care </w:t>
      </w:r>
      <w:r w:rsidR="0043120B">
        <w:rPr>
          <w:rFonts w:ascii="Arial" w:hAnsi="Arial" w:cs="Arial"/>
          <w:sz w:val="24"/>
          <w:szCs w:val="24"/>
        </w:rPr>
        <w:t>46</w:t>
      </w:r>
      <w:r w:rsidR="00033E7D">
        <w:rPr>
          <w:rFonts w:ascii="Arial" w:hAnsi="Arial" w:cs="Arial"/>
          <w:sz w:val="24"/>
          <w:szCs w:val="24"/>
        </w:rPr>
        <w:t>2</w:t>
      </w:r>
      <w:r w:rsidRPr="00D50FCE">
        <w:rPr>
          <w:rFonts w:ascii="Arial" w:hAnsi="Arial" w:cs="Arial"/>
          <w:sz w:val="24"/>
          <w:szCs w:val="24"/>
        </w:rPr>
        <w:t xml:space="preserve"> probe au </w:t>
      </w:r>
      <w:proofErr w:type="spellStart"/>
      <w:r w:rsidRPr="00D50FCE">
        <w:rPr>
          <w:rFonts w:ascii="Arial" w:hAnsi="Arial" w:cs="Arial"/>
          <w:sz w:val="24"/>
          <w:szCs w:val="24"/>
        </w:rPr>
        <w:t>fost</w:t>
      </w:r>
      <w:proofErr w:type="spellEnd"/>
      <w:r w:rsidRPr="00D5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CE">
        <w:rPr>
          <w:rFonts w:ascii="Arial" w:hAnsi="Arial" w:cs="Arial"/>
          <w:sz w:val="24"/>
          <w:szCs w:val="24"/>
        </w:rPr>
        <w:t>conforme</w:t>
      </w:r>
      <w:proofErr w:type="spellEnd"/>
      <w:r w:rsidRPr="00D50FCE">
        <w:rPr>
          <w:rFonts w:ascii="Arial" w:hAnsi="Arial" w:cs="Arial"/>
          <w:sz w:val="24"/>
          <w:szCs w:val="24"/>
        </w:rPr>
        <w:t xml:space="preserve"> </w:t>
      </w:r>
      <w:r w:rsidRPr="00D50FCE">
        <w:rPr>
          <w:rFonts w:ascii="Arial" w:hAnsi="Arial" w:cs="Arial"/>
          <w:sz w:val="24"/>
          <w:szCs w:val="24"/>
          <w:lang w:val="fr-FR"/>
        </w:rPr>
        <w:t>(</w:t>
      </w:r>
      <w:r w:rsidR="00E535E6">
        <w:rPr>
          <w:rFonts w:ascii="Arial" w:hAnsi="Arial" w:cs="Arial"/>
          <w:sz w:val="24"/>
          <w:szCs w:val="24"/>
          <w:lang w:val="fr-FR"/>
        </w:rPr>
        <w:t xml:space="preserve">circa </w:t>
      </w:r>
      <w:r w:rsidR="0043120B">
        <w:rPr>
          <w:rFonts w:ascii="Arial" w:hAnsi="Arial" w:cs="Arial"/>
          <w:sz w:val="24"/>
          <w:szCs w:val="24"/>
          <w:lang w:val="fr-FR"/>
        </w:rPr>
        <w:t>7</w:t>
      </w:r>
      <w:r w:rsidR="00033E7D">
        <w:rPr>
          <w:rFonts w:ascii="Arial" w:hAnsi="Arial" w:cs="Arial"/>
          <w:sz w:val="24"/>
          <w:szCs w:val="24"/>
          <w:lang w:val="fr-FR"/>
        </w:rPr>
        <w:t>6</w:t>
      </w:r>
      <w:r w:rsidRPr="00D50FCE">
        <w:rPr>
          <w:rFonts w:ascii="Arial" w:hAnsi="Arial" w:cs="Arial"/>
          <w:sz w:val="24"/>
          <w:szCs w:val="24"/>
          <w:lang w:val="fr-FR"/>
        </w:rPr>
        <w:t>%)</w:t>
      </w:r>
      <w:r w:rsidR="00E535E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E535E6">
        <w:rPr>
          <w:rFonts w:ascii="Arial" w:hAnsi="Arial" w:cs="Arial"/>
          <w:sz w:val="24"/>
          <w:szCs w:val="24"/>
          <w:lang w:val="fr-FR"/>
        </w:rPr>
        <w:t>iar</w:t>
      </w:r>
      <w:proofErr w:type="spellEnd"/>
      <w:r w:rsidR="00E535E6">
        <w:rPr>
          <w:rFonts w:ascii="Arial" w:hAnsi="Arial" w:cs="Arial"/>
          <w:sz w:val="24"/>
          <w:szCs w:val="24"/>
          <w:lang w:val="fr-FR"/>
        </w:rPr>
        <w:t xml:space="preserve"> 1</w:t>
      </w:r>
      <w:r w:rsidR="00033E7D">
        <w:rPr>
          <w:rFonts w:ascii="Arial" w:hAnsi="Arial" w:cs="Arial"/>
          <w:sz w:val="24"/>
          <w:szCs w:val="24"/>
          <w:lang w:val="fr-FR"/>
        </w:rPr>
        <w:t>43</w:t>
      </w:r>
      <w:r w:rsidR="00E535E6">
        <w:rPr>
          <w:rFonts w:ascii="Arial" w:hAnsi="Arial" w:cs="Arial"/>
          <w:sz w:val="24"/>
          <w:szCs w:val="24"/>
          <w:lang w:val="fr-FR"/>
        </w:rPr>
        <w:t xml:space="preserve"> p</w:t>
      </w:r>
      <w:r w:rsidR="0043120B">
        <w:rPr>
          <w:rFonts w:ascii="Arial" w:hAnsi="Arial" w:cs="Arial"/>
          <w:sz w:val="24"/>
          <w:szCs w:val="24"/>
          <w:lang w:val="fr-FR"/>
        </w:rPr>
        <w:t xml:space="preserve">robe au </w:t>
      </w:r>
      <w:proofErr w:type="spellStart"/>
      <w:r w:rsidR="0043120B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="0043120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3120B">
        <w:rPr>
          <w:rFonts w:ascii="Arial" w:hAnsi="Arial" w:cs="Arial"/>
          <w:sz w:val="24"/>
          <w:szCs w:val="24"/>
          <w:lang w:val="fr-FR"/>
        </w:rPr>
        <w:t>neconforme</w:t>
      </w:r>
      <w:proofErr w:type="spellEnd"/>
      <w:r w:rsidR="0043120B">
        <w:rPr>
          <w:rFonts w:ascii="Arial" w:hAnsi="Arial" w:cs="Arial"/>
          <w:sz w:val="24"/>
          <w:szCs w:val="24"/>
          <w:lang w:val="fr-FR"/>
        </w:rPr>
        <w:t xml:space="preserve"> (circa 2</w:t>
      </w:r>
      <w:r w:rsidR="00033E7D">
        <w:rPr>
          <w:rFonts w:ascii="Arial" w:hAnsi="Arial" w:cs="Arial"/>
          <w:sz w:val="24"/>
          <w:szCs w:val="24"/>
          <w:lang w:val="fr-FR"/>
        </w:rPr>
        <w:t>4</w:t>
      </w:r>
      <w:r w:rsidR="00E535E6">
        <w:rPr>
          <w:rFonts w:ascii="Arial" w:hAnsi="Arial" w:cs="Arial"/>
          <w:sz w:val="24"/>
          <w:szCs w:val="24"/>
          <w:lang w:val="fr-FR"/>
        </w:rPr>
        <w:t>%)</w:t>
      </w:r>
      <w:r w:rsidRPr="00D50FC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A6E4B" w:rsidRDefault="006A6E4B" w:rsidP="00201C5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201C5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Normele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înot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ştranduri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fac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referire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principal la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aspecte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50063">
        <w:rPr>
          <w:rFonts w:ascii="Arial" w:hAnsi="Arial" w:cs="Arial"/>
          <w:sz w:val="24"/>
          <w:szCs w:val="24"/>
        </w:rPr>
        <w:t>elemente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350063">
        <w:rPr>
          <w:rFonts w:ascii="Arial" w:hAnsi="Arial" w:cs="Arial"/>
          <w:sz w:val="24"/>
          <w:szCs w:val="24"/>
        </w:rPr>
        <w:t>construcţia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parametrii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analiză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microbiologică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frecvenţa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recoltare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evaluarea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ritmului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primenire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spălare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dezinfecţie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registre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regulamente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utilizarea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.</w:t>
      </w:r>
    </w:p>
    <w:p w:rsidR="001E1BFB" w:rsidRPr="00350063" w:rsidRDefault="001E1BFB" w:rsidP="006F70B0">
      <w:pPr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1E1BFB" w:rsidRDefault="001E1BFB" w:rsidP="006F70B0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neconformităţi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în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zonele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naturale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amenajate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identificate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efectuate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către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inspectorii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sanitari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sunt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:       </w:t>
      </w:r>
    </w:p>
    <w:p w:rsidR="00FB61DE" w:rsidRDefault="00FB61DE" w:rsidP="006F70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427F7F" w:rsidRPr="00FB61DE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="00427F7F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prevederilor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HG 88/2004</w:t>
      </w:r>
      <w:r w:rsidR="00EB66CA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6CA" w:rsidRPr="00FB61DE">
        <w:rPr>
          <w:rFonts w:ascii="Arial" w:hAnsi="Arial" w:cs="Arial"/>
          <w:sz w:val="24"/>
          <w:szCs w:val="24"/>
        </w:rPr>
        <w:t>privind</w:t>
      </w:r>
      <w:proofErr w:type="spellEnd"/>
      <w:r w:rsidR="00EB66CA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autorizarea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zonelor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îmbăiere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prin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procedură</w:t>
      </w:r>
      <w:proofErr w:type="spellEnd"/>
      <w:r w:rsidR="00427F7F" w:rsidRPr="00FB6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7F7F" w:rsidRPr="00FB61DE"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B66CA" w:rsidRPr="00FB61DE" w:rsidRDefault="00FB61DE" w:rsidP="006F70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427F7F" w:rsidRPr="00FB61DE">
        <w:rPr>
          <w:rFonts w:ascii="Arial" w:hAnsi="Arial" w:cs="Arial"/>
          <w:sz w:val="24"/>
          <w:szCs w:val="24"/>
          <w:lang w:val="en-GB"/>
        </w:rPr>
        <w:t>neefectuarea</w:t>
      </w:r>
      <w:proofErr w:type="spellEnd"/>
      <w:proofErr w:type="gramEnd"/>
      <w:r w:rsidR="00427F7F" w:rsidRPr="00FB61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  <w:lang w:val="en-GB"/>
        </w:rPr>
        <w:t>examinărilor</w:t>
      </w:r>
      <w:proofErr w:type="spellEnd"/>
      <w:r w:rsidR="00427F7F" w:rsidRPr="00FB61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  <w:lang w:val="en-GB"/>
        </w:rPr>
        <w:t>medicale</w:t>
      </w:r>
      <w:proofErr w:type="spellEnd"/>
      <w:r w:rsidR="00427F7F" w:rsidRPr="00FB61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  <w:lang w:val="en-GB"/>
        </w:rPr>
        <w:t>periodice</w:t>
      </w:r>
      <w:proofErr w:type="spellEnd"/>
      <w:r w:rsidR="00427F7F" w:rsidRPr="00FB61DE">
        <w:rPr>
          <w:rFonts w:ascii="Arial" w:hAnsi="Arial" w:cs="Arial"/>
          <w:sz w:val="24"/>
          <w:szCs w:val="24"/>
          <w:lang w:val="en-GB"/>
        </w:rPr>
        <w:t xml:space="preserve"> ale </w:t>
      </w:r>
      <w:proofErr w:type="spellStart"/>
      <w:r w:rsidR="00427F7F" w:rsidRPr="00FB61DE">
        <w:rPr>
          <w:rFonts w:ascii="Arial" w:hAnsi="Arial" w:cs="Arial"/>
          <w:sz w:val="24"/>
          <w:szCs w:val="24"/>
          <w:lang w:val="en-GB"/>
        </w:rPr>
        <w:t>personalului</w:t>
      </w:r>
      <w:proofErr w:type="spellEnd"/>
      <w:r w:rsidR="00427F7F" w:rsidRPr="00FB61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27F7F" w:rsidRPr="00FB61DE">
        <w:rPr>
          <w:rFonts w:ascii="Arial" w:hAnsi="Arial" w:cs="Arial"/>
          <w:sz w:val="24"/>
          <w:szCs w:val="24"/>
          <w:lang w:val="en-GB"/>
        </w:rPr>
        <w:t>angajat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6A6E4B" w:rsidRDefault="006A6E4B" w:rsidP="006F70B0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EB66CA" w:rsidRPr="00EB66CA" w:rsidRDefault="00EB66CA" w:rsidP="006F70B0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neconformităţi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bazinele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înot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, piscine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ştranduri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identificate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în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cadrul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controalelor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efectuate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66CA">
        <w:rPr>
          <w:rFonts w:ascii="Arial" w:hAnsi="Arial" w:cs="Arial"/>
          <w:sz w:val="24"/>
          <w:szCs w:val="24"/>
        </w:rPr>
        <w:t>către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inspectorii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sanitari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sunt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:       </w:t>
      </w:r>
    </w:p>
    <w:p w:rsidR="00E546AF" w:rsidRPr="00BA6765" w:rsidRDefault="002310D2" w:rsidP="006F70B0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</w:t>
      </w:r>
      <w:r w:rsidR="00E546AF" w:rsidRPr="00BA6765">
        <w:rPr>
          <w:rFonts w:ascii="Arial" w:hAnsi="Arial" w:cs="Arial"/>
          <w:sz w:val="24"/>
          <w:szCs w:val="24"/>
          <w:lang w:val="ro-RO"/>
        </w:rPr>
        <w:t xml:space="preserve">lipsa </w:t>
      </w:r>
      <w:r w:rsidR="0064089B" w:rsidRPr="00BA6765">
        <w:rPr>
          <w:rFonts w:ascii="Arial" w:hAnsi="Arial" w:cs="Arial"/>
          <w:sz w:val="24"/>
          <w:szCs w:val="24"/>
          <w:lang w:val="ro-RO"/>
        </w:rPr>
        <w:t xml:space="preserve">supravegherii </w:t>
      </w:r>
      <w:r w:rsidR="00E546AF" w:rsidRPr="00BA6765">
        <w:rPr>
          <w:rFonts w:ascii="Arial" w:hAnsi="Arial" w:cs="Arial"/>
          <w:sz w:val="24"/>
          <w:szCs w:val="24"/>
          <w:lang w:val="ro-RO"/>
        </w:rPr>
        <w:t>respectării măsurilor de igienă</w:t>
      </w:r>
      <w:r w:rsidR="00EB66CA" w:rsidRPr="00BA6765">
        <w:rPr>
          <w:rFonts w:ascii="Arial" w:hAnsi="Arial" w:cs="Arial"/>
          <w:sz w:val="24"/>
          <w:szCs w:val="24"/>
          <w:lang w:val="ro-RO"/>
        </w:rPr>
        <w:t>;</w:t>
      </w:r>
    </w:p>
    <w:p w:rsidR="00E546AF" w:rsidRPr="00BA6765" w:rsidRDefault="00E546AF" w:rsidP="006F70B0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>- neafișarea la loc vizibil a măsurilor de igienă</w:t>
      </w:r>
      <w:r w:rsidR="00EB66CA" w:rsidRPr="00BA6765">
        <w:rPr>
          <w:rFonts w:ascii="Arial" w:hAnsi="Arial" w:cs="Arial"/>
          <w:sz w:val="24"/>
          <w:szCs w:val="24"/>
          <w:lang w:val="ro-RO"/>
        </w:rPr>
        <w:t>;</w:t>
      </w:r>
      <w:r w:rsidRPr="00BA6765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E546AF" w:rsidRPr="00BA6765" w:rsidRDefault="00E546AF" w:rsidP="006F70B0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>-  amenajarea piscinei fără respectarea condițiilor stabilite prin normele de igienă în vigoare privind amplasarea și dotarea lor</w:t>
      </w:r>
      <w:r w:rsidR="00EB66CA" w:rsidRPr="00BA6765">
        <w:rPr>
          <w:rFonts w:ascii="Arial" w:hAnsi="Arial" w:cs="Arial"/>
          <w:sz w:val="24"/>
          <w:szCs w:val="24"/>
          <w:lang w:val="ro-RO"/>
        </w:rPr>
        <w:t>;</w:t>
      </w:r>
      <w:r w:rsidRPr="00BA6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546AF" w:rsidRPr="00BA6765" w:rsidRDefault="002310D2" w:rsidP="006F70B0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lipsa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buletinelor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analiză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calitatea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apei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îmbăiere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conform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cerinţelor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stabilite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normele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="00A47D82" w:rsidRPr="00BA676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7D82" w:rsidRPr="00BA6765">
        <w:rPr>
          <w:rFonts w:ascii="Arial" w:hAnsi="Arial" w:cs="Arial"/>
          <w:sz w:val="24"/>
          <w:szCs w:val="24"/>
          <w:lang w:val="es-ES"/>
        </w:rPr>
        <w:t>vigoare</w:t>
      </w:r>
      <w:proofErr w:type="spellEnd"/>
      <w:r w:rsidR="00EB66CA" w:rsidRPr="00BA6765">
        <w:rPr>
          <w:rFonts w:ascii="Arial" w:hAnsi="Arial" w:cs="Arial"/>
          <w:sz w:val="24"/>
          <w:szCs w:val="24"/>
          <w:lang w:val="es-ES"/>
        </w:rPr>
        <w:t>;</w:t>
      </w:r>
    </w:p>
    <w:p w:rsidR="00A82B9F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neînregistrarea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determinarilor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r w:rsidR="00EB66CA" w:rsidRPr="00BA6765">
        <w:rPr>
          <w:rFonts w:ascii="Arial" w:hAnsi="Arial" w:cs="Arial"/>
          <w:bCs/>
          <w:sz w:val="24"/>
          <w:szCs w:val="24"/>
        </w:rPr>
        <w:t>p</w:t>
      </w:r>
      <w:r w:rsidR="00A82B9F" w:rsidRPr="00BA6765">
        <w:rPr>
          <w:rFonts w:ascii="Arial" w:hAnsi="Arial" w:cs="Arial"/>
          <w:bCs/>
          <w:sz w:val="24"/>
          <w:szCs w:val="24"/>
        </w:rPr>
        <w:t xml:space="preserve">H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apa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>;</w:t>
      </w:r>
    </w:p>
    <w:p w:rsidR="00933E76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neîntocmirea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piscinei</w:t>
      </w:r>
      <w:proofErr w:type="spellEnd"/>
      <w:r w:rsidR="00933E76" w:rsidRPr="00BA6765">
        <w:rPr>
          <w:rFonts w:ascii="Arial" w:hAnsi="Arial" w:cs="Arial"/>
          <w:bCs/>
          <w:sz w:val="24"/>
          <w:szCs w:val="24"/>
        </w:rPr>
        <w:t>;</w:t>
      </w:r>
    </w:p>
    <w:p w:rsidR="00A82B9F" w:rsidRPr="00BA6765" w:rsidRDefault="00933E76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nefinalizarea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regulamentului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utilizare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>;</w:t>
      </w:r>
    </w:p>
    <w:p w:rsidR="00A82B9F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neînregistrarea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determinarilor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rezidual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liber cu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frecvența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stabilită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Ordinul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nr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>. 119/2014</w:t>
      </w:r>
      <w:r w:rsidR="00EB66CA" w:rsidRPr="00BA6765">
        <w:rPr>
          <w:rFonts w:ascii="Arial" w:hAnsi="Arial" w:cs="Arial"/>
          <w:bCs/>
          <w:sz w:val="24"/>
          <w:szCs w:val="24"/>
        </w:rPr>
        <w:t>;</w:t>
      </w:r>
    </w:p>
    <w:p w:rsidR="00A82B9F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regulamentul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funcționare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controlul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intern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privind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util</w:t>
      </w:r>
      <w:r w:rsidR="006F70B0">
        <w:rPr>
          <w:rFonts w:ascii="Arial" w:hAnsi="Arial" w:cs="Arial"/>
          <w:bCs/>
          <w:sz w:val="24"/>
          <w:szCs w:val="24"/>
        </w:rPr>
        <w:t>izarea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piscinei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sunt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incomplete;</w:t>
      </w:r>
    </w:p>
    <w:p w:rsidR="00A82B9F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nefinalizarea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în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cazul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aparițiilor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unor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situații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urgență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,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defecțiune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sistemului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dozaj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substanțelor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biocide</w:t>
      </w:r>
      <w:r w:rsidR="006F70B0">
        <w:rPr>
          <w:rFonts w:ascii="Arial" w:hAnsi="Arial" w:cs="Arial"/>
          <w:bCs/>
          <w:sz w:val="24"/>
          <w:szCs w:val="24"/>
        </w:rPr>
        <w:t>;</w:t>
      </w:r>
    </w:p>
    <w:p w:rsidR="00A82B9F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neadaptarea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în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cazul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nefuncțion</w:t>
      </w:r>
      <w:r w:rsidR="006F70B0">
        <w:rPr>
          <w:rFonts w:ascii="Arial" w:hAnsi="Arial" w:cs="Arial"/>
          <w:bCs/>
          <w:sz w:val="24"/>
          <w:szCs w:val="24"/>
        </w:rPr>
        <w:t>ării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sistemului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circulare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recirculare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apei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ne</w:t>
      </w:r>
      <w:r w:rsidR="00A82B9F" w:rsidRPr="00BA6765">
        <w:rPr>
          <w:rFonts w:ascii="Arial" w:hAnsi="Arial" w:cs="Arial"/>
          <w:bCs/>
          <w:sz w:val="24"/>
          <w:szCs w:val="24"/>
        </w:rPr>
        <w:t>adaptarea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numar</w:t>
      </w:r>
      <w:r w:rsidR="006F70B0">
        <w:rPr>
          <w:rFonts w:ascii="Arial" w:hAnsi="Arial" w:cs="Arial"/>
          <w:bCs/>
          <w:sz w:val="24"/>
          <w:szCs w:val="24"/>
        </w:rPr>
        <w:t>ul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utilizatori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ai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bCs/>
          <w:sz w:val="24"/>
          <w:szCs w:val="24"/>
        </w:rPr>
        <w:t>societații</w:t>
      </w:r>
      <w:proofErr w:type="spellEnd"/>
      <w:r w:rsidR="006F70B0">
        <w:rPr>
          <w:rFonts w:ascii="Arial" w:hAnsi="Arial" w:cs="Arial"/>
          <w:bCs/>
          <w:sz w:val="24"/>
          <w:szCs w:val="24"/>
        </w:rPr>
        <w:t>;</w:t>
      </w:r>
    </w:p>
    <w:p w:rsidR="00933E76" w:rsidRPr="00BA6765" w:rsidRDefault="0064089B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nefinalizarea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control intern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privind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funcționarea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în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conformitate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asigurarea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condițiilor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urgență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funcționalitate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ale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piscinelor</w:t>
      </w:r>
      <w:proofErr w:type="spellEnd"/>
      <w:r w:rsidR="00933E76" w:rsidRPr="00BA6765">
        <w:rPr>
          <w:rFonts w:ascii="Arial" w:hAnsi="Arial" w:cs="Arial"/>
          <w:bCs/>
          <w:sz w:val="24"/>
          <w:szCs w:val="24"/>
        </w:rPr>
        <w:t>;</w:t>
      </w:r>
    </w:p>
    <w:p w:rsidR="00933E76" w:rsidRPr="00BA6765" w:rsidRDefault="00933E76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Pr="00BA6765">
        <w:rPr>
          <w:rFonts w:ascii="Arial" w:hAnsi="Arial" w:cs="Arial"/>
          <w:bCs/>
          <w:sz w:val="24"/>
          <w:szCs w:val="24"/>
        </w:rPr>
        <w:t>nere</w:t>
      </w:r>
      <w:r w:rsidR="00A82B9F" w:rsidRPr="00BA6765">
        <w:rPr>
          <w:rFonts w:ascii="Arial" w:hAnsi="Arial" w:cs="Arial"/>
          <w:bCs/>
          <w:sz w:val="24"/>
          <w:szCs w:val="24"/>
        </w:rPr>
        <w:t>actualizarea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procedurilor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necesare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întocmirii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planului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supraveghere</w:t>
      </w:r>
      <w:proofErr w:type="spellEnd"/>
      <w:r w:rsidRPr="00BA6765">
        <w:rPr>
          <w:rFonts w:ascii="Arial" w:hAnsi="Arial" w:cs="Arial"/>
          <w:bCs/>
          <w:sz w:val="24"/>
          <w:szCs w:val="24"/>
        </w:rPr>
        <w:t>;</w:t>
      </w:r>
    </w:p>
    <w:p w:rsidR="00A82B9F" w:rsidRPr="00BA6765" w:rsidRDefault="00CB1499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82B9F" w:rsidRPr="00BA6765">
        <w:rPr>
          <w:rFonts w:ascii="Arial" w:hAnsi="Arial" w:cs="Arial"/>
          <w:bCs/>
          <w:sz w:val="24"/>
          <w:szCs w:val="24"/>
        </w:rPr>
        <w:t>utilizarea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apei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care nu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corespunde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normelor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calitate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, conform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reglementărilor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legale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în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vigoare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bazinele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înot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ștranduri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, piscine din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unitățile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folosință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publică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>.</w:t>
      </w:r>
    </w:p>
    <w:p w:rsidR="00A82B9F" w:rsidRPr="00BA6765" w:rsidRDefault="00933E76" w:rsidP="006F70B0">
      <w:pPr>
        <w:spacing w:after="0" w:line="24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BA6765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proofErr w:type="spellStart"/>
      <w:proofErr w:type="gramStart"/>
      <w:r w:rsidRPr="00BA6765">
        <w:rPr>
          <w:rFonts w:ascii="Arial" w:hAnsi="Arial" w:cs="Arial"/>
          <w:bCs/>
          <w:sz w:val="24"/>
          <w:szCs w:val="24"/>
        </w:rPr>
        <w:t>l</w:t>
      </w:r>
      <w:r w:rsidR="00A82B9F" w:rsidRPr="00BA6765">
        <w:rPr>
          <w:rFonts w:ascii="Arial" w:hAnsi="Arial" w:cs="Arial"/>
          <w:bCs/>
          <w:sz w:val="24"/>
          <w:szCs w:val="24"/>
        </w:rPr>
        <w:t>ipsa</w:t>
      </w:r>
      <w:proofErr w:type="spellEnd"/>
      <w:proofErr w:type="gram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buletinelor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analiză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privind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calitatea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apei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conform </w:t>
      </w:r>
      <w:proofErr w:type="spellStart"/>
      <w:r w:rsidR="00A82B9F" w:rsidRPr="00BA6765">
        <w:rPr>
          <w:rFonts w:ascii="Arial" w:hAnsi="Arial" w:cs="Arial"/>
          <w:bCs/>
          <w:sz w:val="24"/>
          <w:szCs w:val="24"/>
        </w:rPr>
        <w:t>cerințelor</w:t>
      </w:r>
      <w:proofErr w:type="spellEnd"/>
      <w:r w:rsidR="00A82B9F"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bCs/>
          <w:sz w:val="24"/>
          <w:szCs w:val="24"/>
        </w:rPr>
        <w:t>stabilite</w:t>
      </w:r>
      <w:proofErr w:type="spellEnd"/>
      <w:r w:rsidRPr="00BA676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bCs/>
          <w:sz w:val="24"/>
          <w:szCs w:val="24"/>
        </w:rPr>
        <w:t>normele</w:t>
      </w:r>
      <w:proofErr w:type="spellEnd"/>
      <w:r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BA67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bCs/>
          <w:sz w:val="24"/>
          <w:szCs w:val="24"/>
        </w:rPr>
        <w:t>vigoare</w:t>
      </w:r>
      <w:proofErr w:type="spellEnd"/>
      <w:r w:rsidRPr="00BA6765">
        <w:rPr>
          <w:rFonts w:ascii="Arial" w:hAnsi="Arial" w:cs="Arial"/>
          <w:bCs/>
          <w:sz w:val="24"/>
          <w:szCs w:val="24"/>
        </w:rPr>
        <w:t>;</w:t>
      </w:r>
    </w:p>
    <w:p w:rsidR="0075056B" w:rsidRPr="00BA6765" w:rsidRDefault="0075056B" w:rsidP="006F70B0">
      <w:pPr>
        <w:widowControl w:val="0"/>
        <w:adjustRightInd w:val="0"/>
        <w:spacing w:after="0" w:line="240" w:lineRule="auto"/>
        <w:ind w:left="0"/>
        <w:contextualSpacing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</w:t>
      </w:r>
      <w:r w:rsidR="00547A85" w:rsidRPr="00BA6765">
        <w:rPr>
          <w:rFonts w:ascii="Arial" w:hAnsi="Arial" w:cs="Arial"/>
          <w:sz w:val="24"/>
          <w:szCs w:val="24"/>
          <w:lang w:val="ro-RO"/>
        </w:rPr>
        <w:t>neutilizarea pediluviului</w:t>
      </w:r>
      <w:r w:rsidR="00933E76" w:rsidRPr="00BA6765">
        <w:rPr>
          <w:rFonts w:ascii="Arial" w:hAnsi="Arial" w:cs="Arial"/>
          <w:sz w:val="24"/>
          <w:szCs w:val="24"/>
          <w:lang w:val="ro-RO"/>
        </w:rPr>
        <w:t>;</w:t>
      </w:r>
      <w:r w:rsidR="00547A85" w:rsidRPr="00BA6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33E76" w:rsidRPr="00BA6765" w:rsidRDefault="0075056B" w:rsidP="006F70B0">
      <w:pPr>
        <w:widowControl w:val="0"/>
        <w:adjustRightInd w:val="0"/>
        <w:spacing w:after="0" w:line="240" w:lineRule="auto"/>
        <w:ind w:left="0"/>
        <w:contextualSpacing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neafișarea </w:t>
      </w:r>
      <w:r w:rsidR="00547A85" w:rsidRPr="00BA6765">
        <w:rPr>
          <w:rFonts w:ascii="Arial" w:hAnsi="Arial" w:cs="Arial"/>
          <w:sz w:val="24"/>
          <w:szCs w:val="24"/>
          <w:lang w:val="ro-RO"/>
        </w:rPr>
        <w:t>la loc cu vizibilitate redusă a regulamentului de utilizarea a piscinei</w:t>
      </w:r>
      <w:r w:rsidR="00933E76" w:rsidRPr="00BA6765">
        <w:rPr>
          <w:rFonts w:ascii="Arial" w:hAnsi="Arial" w:cs="Arial"/>
          <w:sz w:val="24"/>
          <w:szCs w:val="24"/>
          <w:lang w:val="ro-RO"/>
        </w:rPr>
        <w:t>;</w:t>
      </w:r>
      <w:r w:rsidR="00547A85" w:rsidRPr="00BA67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33E76" w:rsidRPr="00BA6765" w:rsidRDefault="00933E76" w:rsidP="006F70B0">
      <w:pPr>
        <w:widowControl w:val="0"/>
        <w:adjustRightInd w:val="0"/>
        <w:spacing w:after="0" w:line="240" w:lineRule="auto"/>
        <w:ind w:left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A6765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9252ED" w:rsidRPr="00BA6765">
        <w:rPr>
          <w:rFonts w:ascii="Arial" w:eastAsia="Times New Roman" w:hAnsi="Arial" w:cs="Arial"/>
          <w:bCs/>
          <w:sz w:val="24"/>
          <w:szCs w:val="24"/>
        </w:rPr>
        <w:t>cursuri</w:t>
      </w:r>
      <w:proofErr w:type="spellEnd"/>
      <w:proofErr w:type="gramEnd"/>
      <w:r w:rsidR="009252ED" w:rsidRPr="00BA6765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9252ED" w:rsidRPr="00BA6765">
        <w:rPr>
          <w:rFonts w:ascii="Arial" w:eastAsia="Times New Roman" w:hAnsi="Arial" w:cs="Arial"/>
          <w:bCs/>
          <w:sz w:val="24"/>
          <w:szCs w:val="24"/>
        </w:rPr>
        <w:t>igienă</w:t>
      </w:r>
      <w:proofErr w:type="spellEnd"/>
      <w:r w:rsidR="009252ED" w:rsidRPr="00BA676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252ED" w:rsidRPr="00BA6765">
        <w:rPr>
          <w:rFonts w:ascii="Arial" w:eastAsia="Times New Roman" w:hAnsi="Arial" w:cs="Arial"/>
          <w:bCs/>
          <w:sz w:val="24"/>
          <w:szCs w:val="24"/>
        </w:rPr>
        <w:t>expirate</w:t>
      </w:r>
      <w:proofErr w:type="spellEnd"/>
      <w:r w:rsidR="006F70B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eastAsia="Times New Roman" w:hAnsi="Arial" w:cs="Arial"/>
          <w:bCs/>
          <w:sz w:val="24"/>
          <w:szCs w:val="24"/>
        </w:rPr>
        <w:t>sau</w:t>
      </w:r>
      <w:proofErr w:type="spellEnd"/>
      <w:r w:rsidR="006F70B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F70B0">
        <w:rPr>
          <w:rFonts w:ascii="Arial" w:eastAsia="Times New Roman" w:hAnsi="Arial" w:cs="Arial"/>
          <w:bCs/>
          <w:sz w:val="24"/>
          <w:szCs w:val="24"/>
        </w:rPr>
        <w:t>lipsă</w:t>
      </w:r>
      <w:proofErr w:type="spellEnd"/>
      <w:r w:rsidRPr="00BA6765">
        <w:rPr>
          <w:rFonts w:ascii="Arial" w:eastAsia="Times New Roman" w:hAnsi="Arial" w:cs="Arial"/>
          <w:bCs/>
          <w:sz w:val="24"/>
          <w:szCs w:val="24"/>
        </w:rPr>
        <w:t>;</w:t>
      </w:r>
    </w:p>
    <w:p w:rsidR="000149E7" w:rsidRPr="00BA6765" w:rsidRDefault="00933E76" w:rsidP="006F70B0">
      <w:pPr>
        <w:widowControl w:val="0"/>
        <w:adjustRightInd w:val="0"/>
        <w:spacing w:after="0" w:line="240" w:lineRule="auto"/>
        <w:ind w:left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A6765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gramStart"/>
      <w:r w:rsidR="000149E7" w:rsidRPr="00BA6765">
        <w:rPr>
          <w:rFonts w:ascii="Arial" w:hAnsi="Arial" w:cs="Arial"/>
          <w:sz w:val="24"/>
          <w:szCs w:val="24"/>
        </w:rPr>
        <w:t>nu</w:t>
      </w:r>
      <w:proofErr w:type="gramEnd"/>
      <w:r w:rsidR="000149E7" w:rsidRPr="00BA6765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="00BA6765" w:rsidRPr="00BA6765">
        <w:rPr>
          <w:rFonts w:ascii="Arial" w:hAnsi="Arial" w:cs="Arial"/>
          <w:sz w:val="24"/>
          <w:szCs w:val="24"/>
        </w:rPr>
        <w:t>făcut</w:t>
      </w:r>
      <w:proofErr w:type="spellEnd"/>
      <w:r w:rsidR="00BA676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dovada</w:t>
      </w:r>
      <w:proofErr w:type="spellEnd"/>
      <w:r w:rsidR="000149E7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efectuării</w:t>
      </w:r>
      <w:proofErr w:type="spellEnd"/>
      <w:r w:rsidR="000149E7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examinăril</w:t>
      </w:r>
      <w:r w:rsidRPr="00BA6765">
        <w:rPr>
          <w:rFonts w:ascii="Arial" w:hAnsi="Arial" w:cs="Arial"/>
          <w:sz w:val="24"/>
          <w:szCs w:val="24"/>
        </w:rPr>
        <w:t>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medicale</w:t>
      </w:r>
      <w:proofErr w:type="spellEnd"/>
      <w:r w:rsidRPr="00BA6765">
        <w:rPr>
          <w:rFonts w:ascii="Arial" w:hAnsi="Arial" w:cs="Arial"/>
          <w:sz w:val="24"/>
          <w:szCs w:val="24"/>
        </w:rPr>
        <w:t>;</w:t>
      </w:r>
    </w:p>
    <w:p w:rsidR="00933E76" w:rsidRPr="00BA6765" w:rsidRDefault="0075056B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0149E7" w:rsidRPr="00BA67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49E7" w:rsidRPr="00BA6765">
        <w:rPr>
          <w:rFonts w:ascii="Arial" w:hAnsi="Arial" w:cs="Arial"/>
          <w:sz w:val="24"/>
          <w:szCs w:val="24"/>
        </w:rPr>
        <w:t>nu</w:t>
      </w:r>
      <w:proofErr w:type="gramEnd"/>
      <w:r w:rsidR="000149E7" w:rsidRPr="00BA6765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="00BA6765" w:rsidRPr="00BA6765">
        <w:rPr>
          <w:rFonts w:ascii="Arial" w:hAnsi="Arial" w:cs="Arial"/>
          <w:sz w:val="24"/>
          <w:szCs w:val="24"/>
        </w:rPr>
        <w:t>făcut</w:t>
      </w:r>
      <w:proofErr w:type="spellEnd"/>
      <w:r w:rsidR="00BA676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dovada</w:t>
      </w:r>
      <w:proofErr w:type="spellEnd"/>
      <w:r w:rsidR="000149E7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efectuării</w:t>
      </w:r>
      <w:proofErr w:type="spellEnd"/>
      <w:r w:rsidR="000149E7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procedurilor</w:t>
      </w:r>
      <w:proofErr w:type="spellEnd"/>
      <w:r w:rsidR="000149E7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149E7" w:rsidRPr="00BA6765">
        <w:rPr>
          <w:rFonts w:ascii="Arial" w:hAnsi="Arial" w:cs="Arial"/>
          <w:sz w:val="24"/>
          <w:szCs w:val="24"/>
        </w:rPr>
        <w:t>dezinsecție</w:t>
      </w:r>
      <w:proofErr w:type="spellEnd"/>
      <w:r w:rsidR="00933E7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B0">
        <w:rPr>
          <w:rFonts w:ascii="Arial" w:hAnsi="Arial" w:cs="Arial"/>
          <w:sz w:val="24"/>
          <w:szCs w:val="24"/>
        </w:rPr>
        <w:t>și</w:t>
      </w:r>
      <w:proofErr w:type="spellEnd"/>
      <w:r w:rsidR="006F7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E76" w:rsidRPr="00BA6765">
        <w:rPr>
          <w:rFonts w:ascii="Arial" w:hAnsi="Arial" w:cs="Arial"/>
          <w:sz w:val="24"/>
          <w:szCs w:val="24"/>
        </w:rPr>
        <w:t>deratizare</w:t>
      </w:r>
      <w:proofErr w:type="spellEnd"/>
      <w:r w:rsidR="00933E76" w:rsidRPr="00BA6765">
        <w:rPr>
          <w:rFonts w:ascii="Arial" w:hAnsi="Arial" w:cs="Arial"/>
          <w:sz w:val="24"/>
          <w:szCs w:val="24"/>
        </w:rPr>
        <w:t>;</w:t>
      </w:r>
    </w:p>
    <w:p w:rsidR="00933E76" w:rsidRPr="00BA6765" w:rsidRDefault="0075056B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E11E5E" w:rsidRPr="00BA6765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="00E11E5E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către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responsabilul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piscină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obligației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realiza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monitorizarea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calității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apei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îmbăiere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frecvența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prevăzută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E5E" w:rsidRPr="00BA6765">
        <w:rPr>
          <w:rFonts w:ascii="Arial" w:hAnsi="Arial" w:cs="Arial"/>
          <w:sz w:val="24"/>
          <w:szCs w:val="24"/>
        </w:rPr>
        <w:t>în</w:t>
      </w:r>
      <w:proofErr w:type="spellEnd"/>
      <w:r w:rsidR="00E11E5E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Ordinul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r w:rsidR="00E11E5E" w:rsidRPr="00BA6765">
        <w:rPr>
          <w:rFonts w:ascii="Arial" w:hAnsi="Arial" w:cs="Arial"/>
          <w:sz w:val="24"/>
          <w:szCs w:val="24"/>
        </w:rPr>
        <w:t>nr.119/2014</w:t>
      </w:r>
      <w:r w:rsidR="00933E76" w:rsidRPr="00BA6765">
        <w:rPr>
          <w:rFonts w:ascii="Arial" w:hAnsi="Arial" w:cs="Arial"/>
          <w:sz w:val="24"/>
          <w:szCs w:val="24"/>
        </w:rPr>
        <w:t>;</w:t>
      </w:r>
    </w:p>
    <w:p w:rsidR="00933E76" w:rsidRPr="00BA6765" w:rsidRDefault="00E11E5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75056B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5056B" w:rsidRPr="00BA6765">
        <w:rPr>
          <w:rFonts w:ascii="Arial" w:hAnsi="Arial" w:cs="Arial"/>
          <w:sz w:val="24"/>
          <w:szCs w:val="24"/>
        </w:rPr>
        <w:t>n</w:t>
      </w:r>
      <w:r w:rsidRPr="00BA6765">
        <w:rPr>
          <w:rFonts w:ascii="Arial" w:hAnsi="Arial" w:cs="Arial"/>
          <w:sz w:val="24"/>
          <w:szCs w:val="24"/>
        </w:rPr>
        <w:t>easigurarea</w:t>
      </w:r>
      <w:proofErr w:type="spellEnd"/>
      <w:proofErr w:type="gram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golirii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6765">
        <w:rPr>
          <w:rFonts w:ascii="Arial" w:hAnsi="Arial" w:cs="Arial"/>
          <w:sz w:val="24"/>
          <w:szCs w:val="24"/>
        </w:rPr>
        <w:t>spălării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și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dezinfecției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6765">
        <w:rPr>
          <w:rFonts w:ascii="Arial" w:hAnsi="Arial" w:cs="Arial"/>
          <w:sz w:val="24"/>
          <w:szCs w:val="24"/>
        </w:rPr>
        <w:t>bazinelor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înot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în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conformitate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A6765">
        <w:rPr>
          <w:rFonts w:ascii="Arial" w:hAnsi="Arial" w:cs="Arial"/>
          <w:sz w:val="24"/>
          <w:szCs w:val="24"/>
        </w:rPr>
        <w:t>tipul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bazin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fără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recirculare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dar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A6765">
        <w:rPr>
          <w:rFonts w:ascii="Arial" w:hAnsi="Arial" w:cs="Arial"/>
          <w:sz w:val="24"/>
          <w:szCs w:val="24"/>
        </w:rPr>
        <w:t>primenire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continuă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A6765">
        <w:rPr>
          <w:rFonts w:ascii="Arial" w:hAnsi="Arial" w:cs="Arial"/>
          <w:sz w:val="24"/>
          <w:szCs w:val="24"/>
        </w:rPr>
        <w:t>apei</w:t>
      </w:r>
      <w:proofErr w:type="spellEnd"/>
      <w:r w:rsidR="006A6E4B">
        <w:rPr>
          <w:rFonts w:ascii="Arial" w:hAnsi="Arial" w:cs="Arial"/>
          <w:sz w:val="24"/>
          <w:szCs w:val="24"/>
          <w:lang w:val="ro-RO"/>
        </w:rPr>
        <w:t>;</w:t>
      </w:r>
    </w:p>
    <w:p w:rsidR="00933E76" w:rsidRPr="00BA6765" w:rsidRDefault="00E11E5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3796" w:rsidRPr="00BA6765">
        <w:rPr>
          <w:rFonts w:ascii="Arial" w:hAnsi="Arial" w:cs="Arial"/>
          <w:sz w:val="24"/>
          <w:szCs w:val="24"/>
        </w:rPr>
        <w:t>n</w:t>
      </w:r>
      <w:r w:rsidRPr="00BA6765">
        <w:rPr>
          <w:rFonts w:ascii="Arial" w:hAnsi="Arial" w:cs="Arial"/>
          <w:sz w:val="24"/>
          <w:szCs w:val="24"/>
        </w:rPr>
        <w:t>edotarea</w:t>
      </w:r>
      <w:proofErr w:type="spellEnd"/>
      <w:proofErr w:type="gram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bazinelor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înot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A6765">
        <w:rPr>
          <w:rFonts w:ascii="Arial" w:hAnsi="Arial" w:cs="Arial"/>
          <w:sz w:val="24"/>
          <w:szCs w:val="24"/>
        </w:rPr>
        <w:t>sisteme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filtrare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şi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dezinfecţie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A6765">
        <w:rPr>
          <w:rFonts w:ascii="Arial" w:hAnsi="Arial" w:cs="Arial"/>
          <w:sz w:val="24"/>
          <w:szCs w:val="24"/>
        </w:rPr>
        <w:t>apei</w:t>
      </w:r>
      <w:proofErr w:type="spellEnd"/>
      <w:r w:rsidRPr="00BA6765">
        <w:rPr>
          <w:rFonts w:ascii="Arial" w:hAnsi="Arial" w:cs="Arial"/>
          <w:sz w:val="24"/>
          <w:szCs w:val="24"/>
        </w:rPr>
        <w:t>,</w:t>
      </w:r>
      <w:r w:rsidRPr="00BA6765">
        <w:rPr>
          <w:rFonts w:ascii="Arial" w:hAnsi="Arial" w:cs="Arial"/>
          <w:sz w:val="24"/>
          <w:szCs w:val="24"/>
          <w:lang w:val="ro-RO"/>
        </w:rPr>
        <w:t xml:space="preserve"> care contravine  </w:t>
      </w:r>
      <w:proofErr w:type="spellStart"/>
      <w:r w:rsidRPr="00BA6765">
        <w:rPr>
          <w:rFonts w:ascii="Arial" w:hAnsi="Arial" w:cs="Arial"/>
          <w:sz w:val="24"/>
          <w:szCs w:val="24"/>
        </w:rPr>
        <w:t>prevederilor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r w:rsidR="002B3796" w:rsidRPr="00BA6765">
        <w:rPr>
          <w:rFonts w:ascii="Arial" w:hAnsi="Arial" w:cs="Arial"/>
          <w:sz w:val="24"/>
          <w:szCs w:val="24"/>
        </w:rPr>
        <w:t>din</w:t>
      </w:r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Ord</w:t>
      </w:r>
      <w:r w:rsidR="002B3796" w:rsidRPr="00BA6765">
        <w:rPr>
          <w:rFonts w:ascii="Arial" w:hAnsi="Arial" w:cs="Arial"/>
          <w:sz w:val="24"/>
          <w:szCs w:val="24"/>
        </w:rPr>
        <w:t>inul</w:t>
      </w:r>
      <w:proofErr w:type="spellEnd"/>
      <w:r w:rsidR="002B3796" w:rsidRPr="00BA6765">
        <w:rPr>
          <w:rFonts w:ascii="Arial" w:hAnsi="Arial" w:cs="Arial"/>
          <w:sz w:val="24"/>
          <w:szCs w:val="24"/>
        </w:rPr>
        <w:t xml:space="preserve"> </w:t>
      </w:r>
      <w:r w:rsidRPr="00BA6765">
        <w:rPr>
          <w:rFonts w:ascii="Arial" w:hAnsi="Arial" w:cs="Arial"/>
          <w:sz w:val="24"/>
          <w:szCs w:val="24"/>
        </w:rPr>
        <w:t>nr.119/2014</w:t>
      </w:r>
      <w:r w:rsidR="00933E76" w:rsidRPr="00BA6765">
        <w:rPr>
          <w:rFonts w:ascii="Arial" w:hAnsi="Arial" w:cs="Arial"/>
          <w:sz w:val="24"/>
          <w:szCs w:val="24"/>
        </w:rPr>
        <w:t>;</w:t>
      </w:r>
    </w:p>
    <w:p w:rsidR="00933E76" w:rsidRPr="00BA6765" w:rsidRDefault="00E11E5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  <w:lang w:val="ro-RO"/>
        </w:rPr>
        <w:t>-</w:t>
      </w:r>
      <w:r w:rsidR="002B3796" w:rsidRPr="00BA6765">
        <w:rPr>
          <w:rFonts w:ascii="Arial" w:hAnsi="Arial" w:cs="Arial"/>
          <w:sz w:val="24"/>
          <w:szCs w:val="24"/>
          <w:lang w:val="ro-RO"/>
        </w:rPr>
        <w:t xml:space="preserve"> n</w:t>
      </w:r>
      <w:r w:rsidRPr="00BA6765">
        <w:rPr>
          <w:rFonts w:ascii="Arial" w:hAnsi="Arial" w:cs="Arial"/>
          <w:sz w:val="24"/>
          <w:szCs w:val="24"/>
          <w:lang w:val="ro-RO"/>
        </w:rPr>
        <w:t xml:space="preserve">erespectarea ritmului de efectuare a  monitorizarii apei de îmbăiere, cu  un laborator acreditat, </w:t>
      </w:r>
      <w:r w:rsidR="00933E76" w:rsidRPr="00BA6765">
        <w:rPr>
          <w:rFonts w:ascii="Arial" w:hAnsi="Arial" w:cs="Arial"/>
          <w:sz w:val="24"/>
          <w:szCs w:val="24"/>
          <w:lang w:val="ro-RO"/>
        </w:rPr>
        <w:t xml:space="preserve">ceea ce </w:t>
      </w:r>
      <w:r w:rsidRPr="00BA6765">
        <w:rPr>
          <w:rFonts w:ascii="Arial" w:hAnsi="Arial" w:cs="Arial"/>
          <w:sz w:val="24"/>
          <w:szCs w:val="24"/>
          <w:lang w:val="ro-RO"/>
        </w:rPr>
        <w:t>contravine prevederilor Ord</w:t>
      </w:r>
      <w:r w:rsidR="002B3796" w:rsidRPr="00BA6765">
        <w:rPr>
          <w:rFonts w:ascii="Arial" w:hAnsi="Arial" w:cs="Arial"/>
          <w:sz w:val="24"/>
          <w:szCs w:val="24"/>
          <w:lang w:val="ro-RO"/>
        </w:rPr>
        <w:t xml:space="preserve">inului </w:t>
      </w:r>
      <w:r w:rsidRPr="00BA6765">
        <w:rPr>
          <w:rFonts w:ascii="Arial" w:hAnsi="Arial" w:cs="Arial"/>
          <w:sz w:val="24"/>
          <w:szCs w:val="24"/>
          <w:lang w:val="ro-RO"/>
        </w:rPr>
        <w:t>nr.119/2014</w:t>
      </w:r>
      <w:r w:rsidR="00933E76" w:rsidRPr="00BA6765">
        <w:rPr>
          <w:rFonts w:ascii="Arial" w:hAnsi="Arial" w:cs="Arial"/>
          <w:sz w:val="24"/>
          <w:szCs w:val="24"/>
        </w:rPr>
        <w:t>;</w:t>
      </w:r>
    </w:p>
    <w:p w:rsidR="00933E76" w:rsidRPr="00BA6765" w:rsidRDefault="00E11E5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3796" w:rsidRPr="00BA6765">
        <w:rPr>
          <w:rFonts w:ascii="Arial" w:hAnsi="Arial" w:cs="Arial"/>
          <w:sz w:val="24"/>
          <w:szCs w:val="24"/>
        </w:rPr>
        <w:t>n</w:t>
      </w:r>
      <w:r w:rsidRPr="00BA6765">
        <w:rPr>
          <w:rFonts w:ascii="Arial" w:hAnsi="Arial" w:cs="Arial"/>
          <w:sz w:val="24"/>
          <w:szCs w:val="24"/>
        </w:rPr>
        <w:t>easigurarea</w:t>
      </w:r>
      <w:proofErr w:type="spellEnd"/>
      <w:proofErr w:type="gram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apei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 </w:t>
      </w:r>
      <w:proofErr w:type="spellStart"/>
      <w:r w:rsidRPr="00BA6765">
        <w:rPr>
          <w:rFonts w:ascii="Arial" w:hAnsi="Arial" w:cs="Arial"/>
          <w:sz w:val="24"/>
          <w:szCs w:val="24"/>
        </w:rPr>
        <w:t>îmbăiere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6765">
        <w:rPr>
          <w:rFonts w:ascii="Arial" w:hAnsi="Arial" w:cs="Arial"/>
          <w:sz w:val="24"/>
          <w:szCs w:val="24"/>
        </w:rPr>
        <w:t>conforme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 din </w:t>
      </w:r>
      <w:proofErr w:type="spellStart"/>
      <w:r w:rsidRPr="00BA6765">
        <w:rPr>
          <w:rFonts w:ascii="Arial" w:hAnsi="Arial" w:cs="Arial"/>
          <w:sz w:val="24"/>
          <w:szCs w:val="24"/>
        </w:rPr>
        <w:t>punct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33E76" w:rsidRPr="00BA6765">
        <w:rPr>
          <w:rFonts w:ascii="Arial" w:hAnsi="Arial" w:cs="Arial"/>
          <w:sz w:val="24"/>
          <w:szCs w:val="24"/>
        </w:rPr>
        <w:t>vedere</w:t>
      </w:r>
      <w:proofErr w:type="spellEnd"/>
      <w:r w:rsidR="00933E7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E76" w:rsidRPr="00BA6765">
        <w:rPr>
          <w:rFonts w:ascii="Arial" w:hAnsi="Arial" w:cs="Arial"/>
          <w:sz w:val="24"/>
          <w:szCs w:val="24"/>
        </w:rPr>
        <w:t>chimic</w:t>
      </w:r>
      <w:proofErr w:type="spellEnd"/>
      <w:r w:rsidR="00933E7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E76" w:rsidRPr="00BA6765">
        <w:rPr>
          <w:rFonts w:ascii="Arial" w:hAnsi="Arial" w:cs="Arial"/>
          <w:sz w:val="24"/>
          <w:szCs w:val="24"/>
        </w:rPr>
        <w:t>și</w:t>
      </w:r>
      <w:proofErr w:type="spellEnd"/>
      <w:r w:rsidR="00933E76" w:rsidRPr="00BA6765">
        <w:rPr>
          <w:rFonts w:ascii="Arial" w:hAnsi="Arial" w:cs="Arial"/>
          <w:sz w:val="24"/>
          <w:szCs w:val="24"/>
        </w:rPr>
        <w:t xml:space="preserve"> bacteriologic;</w:t>
      </w:r>
    </w:p>
    <w:p w:rsidR="00933E76" w:rsidRPr="00BA6765" w:rsidRDefault="00E11E5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796" w:rsidRPr="00BA6765">
        <w:rPr>
          <w:rFonts w:ascii="Arial" w:hAnsi="Arial" w:cs="Arial"/>
          <w:sz w:val="24"/>
          <w:szCs w:val="24"/>
        </w:rPr>
        <w:t>n</w:t>
      </w:r>
      <w:r w:rsidRPr="00BA6765">
        <w:rPr>
          <w:rFonts w:ascii="Arial" w:hAnsi="Arial" w:cs="Arial"/>
          <w:sz w:val="24"/>
          <w:szCs w:val="24"/>
        </w:rPr>
        <w:t>erespectarea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frecvenței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legale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determinare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și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evidențiere</w:t>
      </w:r>
      <w:proofErr w:type="spellEnd"/>
      <w:r w:rsidR="002B3796" w:rsidRPr="00BA6765">
        <w:rPr>
          <w:rFonts w:ascii="Arial" w:hAnsi="Arial" w:cs="Arial"/>
          <w:sz w:val="24"/>
          <w:szCs w:val="24"/>
        </w:rPr>
        <w:t xml:space="preserve"> </w:t>
      </w:r>
      <w:r w:rsidRPr="00BA6765">
        <w:rPr>
          <w:rFonts w:ascii="Arial" w:hAnsi="Arial" w:cs="Arial"/>
          <w:sz w:val="24"/>
          <w:szCs w:val="24"/>
        </w:rPr>
        <w:t>(</w:t>
      </w:r>
      <w:proofErr w:type="spellStart"/>
      <w:r w:rsidRPr="00BA6765">
        <w:rPr>
          <w:rFonts w:ascii="Arial" w:hAnsi="Arial" w:cs="Arial"/>
          <w:sz w:val="24"/>
          <w:szCs w:val="24"/>
        </w:rPr>
        <w:t>înregistrare</w:t>
      </w:r>
      <w:proofErr w:type="spellEnd"/>
      <w:r w:rsidRPr="00BA6765">
        <w:rPr>
          <w:rFonts w:ascii="Arial" w:hAnsi="Arial" w:cs="Arial"/>
          <w:sz w:val="24"/>
          <w:szCs w:val="24"/>
        </w:rPr>
        <w:t>)</w:t>
      </w:r>
      <w:r w:rsidR="002B3796"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B3796" w:rsidRPr="00BA6765">
        <w:rPr>
          <w:rFonts w:ascii="Arial" w:hAnsi="Arial" w:cs="Arial"/>
          <w:sz w:val="24"/>
          <w:szCs w:val="24"/>
        </w:rPr>
        <w:t>parametrilor</w:t>
      </w:r>
      <w:proofErr w:type="spellEnd"/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796" w:rsidRPr="00BA6765">
        <w:rPr>
          <w:rFonts w:ascii="Arial" w:hAnsi="Arial" w:cs="Arial"/>
          <w:sz w:val="24"/>
          <w:szCs w:val="24"/>
        </w:rPr>
        <w:t>fizico-chimici</w:t>
      </w:r>
      <w:proofErr w:type="spellEnd"/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ai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apei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BA6765">
        <w:rPr>
          <w:rFonts w:ascii="Arial" w:hAnsi="Arial" w:cs="Arial"/>
          <w:sz w:val="24"/>
          <w:szCs w:val="24"/>
        </w:rPr>
        <w:t>îmbăiere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din piscine, care </w:t>
      </w:r>
      <w:proofErr w:type="spellStart"/>
      <w:r w:rsidRPr="00BA6765">
        <w:rPr>
          <w:rFonts w:ascii="Arial" w:hAnsi="Arial" w:cs="Arial"/>
          <w:sz w:val="24"/>
          <w:szCs w:val="24"/>
        </w:rPr>
        <w:t>contravine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prevederilor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r w:rsidR="002B3796" w:rsidRPr="00BA6765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2B3796" w:rsidRPr="00BA6765">
        <w:rPr>
          <w:rFonts w:ascii="Arial" w:hAnsi="Arial" w:cs="Arial"/>
          <w:sz w:val="24"/>
          <w:szCs w:val="24"/>
        </w:rPr>
        <w:t>Ordinul</w:t>
      </w:r>
      <w:proofErr w:type="spellEnd"/>
      <w:r w:rsidR="002B3796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nr</w:t>
      </w:r>
      <w:proofErr w:type="spellEnd"/>
      <w:r w:rsidRPr="00BA6765">
        <w:rPr>
          <w:rFonts w:ascii="Arial" w:hAnsi="Arial" w:cs="Arial"/>
          <w:sz w:val="24"/>
          <w:szCs w:val="24"/>
        </w:rPr>
        <w:t>.</w:t>
      </w:r>
      <w:r w:rsidR="002B3796" w:rsidRPr="00BA6765">
        <w:rPr>
          <w:rFonts w:ascii="Arial" w:hAnsi="Arial" w:cs="Arial"/>
          <w:sz w:val="24"/>
          <w:szCs w:val="24"/>
        </w:rPr>
        <w:t xml:space="preserve"> </w:t>
      </w:r>
      <w:r w:rsidRPr="00BA6765">
        <w:rPr>
          <w:rFonts w:ascii="Arial" w:hAnsi="Arial" w:cs="Arial"/>
          <w:sz w:val="24"/>
          <w:szCs w:val="24"/>
        </w:rPr>
        <w:t>119/2014</w:t>
      </w:r>
      <w:r w:rsidR="00933E76" w:rsidRPr="00BA6765">
        <w:rPr>
          <w:rFonts w:ascii="Arial" w:hAnsi="Arial" w:cs="Arial"/>
          <w:sz w:val="24"/>
          <w:szCs w:val="24"/>
        </w:rPr>
        <w:t>;</w:t>
      </w:r>
      <w:r w:rsidRPr="00BA6765">
        <w:rPr>
          <w:rFonts w:ascii="Arial" w:hAnsi="Arial" w:cs="Arial"/>
          <w:sz w:val="24"/>
          <w:szCs w:val="24"/>
        </w:rPr>
        <w:t xml:space="preserve"> </w:t>
      </w:r>
    </w:p>
    <w:p w:rsidR="00933E76" w:rsidRPr="00BA6765" w:rsidRDefault="00427F7F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  <w:lang w:val="ro-RO"/>
        </w:rPr>
        <w:t>-</w:t>
      </w:r>
      <w:r w:rsidRPr="00BA6765">
        <w:rPr>
          <w:rFonts w:ascii="Arial" w:hAnsi="Arial" w:cs="Arial"/>
          <w:sz w:val="24"/>
          <w:szCs w:val="24"/>
        </w:rPr>
        <w:t xml:space="preserve"> </w:t>
      </w:r>
      <w:r w:rsidRPr="00BA6765">
        <w:rPr>
          <w:rFonts w:ascii="Arial" w:hAnsi="Arial" w:cs="Arial"/>
          <w:sz w:val="24"/>
          <w:szCs w:val="24"/>
          <w:lang w:val="ro-RO"/>
        </w:rPr>
        <w:t>nerespectarea prevederilor Ord</w:t>
      </w:r>
      <w:r w:rsidR="00933E76" w:rsidRPr="00BA6765">
        <w:rPr>
          <w:rFonts w:ascii="Arial" w:hAnsi="Arial" w:cs="Arial"/>
          <w:sz w:val="24"/>
          <w:szCs w:val="24"/>
          <w:lang w:val="ro-RO"/>
        </w:rPr>
        <w:t xml:space="preserve">inului nr. </w:t>
      </w:r>
      <w:r w:rsidRPr="00BA6765">
        <w:rPr>
          <w:rFonts w:ascii="Arial" w:hAnsi="Arial" w:cs="Arial"/>
          <w:sz w:val="24"/>
          <w:szCs w:val="24"/>
          <w:lang w:val="ro-RO"/>
        </w:rPr>
        <w:t>119/2014</w:t>
      </w:r>
      <w:r w:rsidR="00933E76" w:rsidRPr="00BA6765">
        <w:rPr>
          <w:rFonts w:ascii="Arial" w:hAnsi="Arial" w:cs="Arial"/>
          <w:sz w:val="24"/>
          <w:szCs w:val="24"/>
          <w:lang w:val="ro-RO"/>
        </w:rPr>
        <w:t xml:space="preserve"> privind </w:t>
      </w:r>
      <w:r w:rsidRPr="00BA6765">
        <w:rPr>
          <w:rFonts w:ascii="Arial" w:hAnsi="Arial" w:cs="Arial"/>
          <w:sz w:val="24"/>
          <w:szCs w:val="24"/>
          <w:lang w:val="ro-RO"/>
        </w:rPr>
        <w:t>pediluviu piscină</w:t>
      </w:r>
      <w:r w:rsidR="00933E76" w:rsidRPr="00BA6765">
        <w:rPr>
          <w:rFonts w:ascii="Arial" w:hAnsi="Arial" w:cs="Arial"/>
          <w:sz w:val="24"/>
          <w:szCs w:val="24"/>
          <w:lang w:val="ro-RO"/>
        </w:rPr>
        <w:t>;</w:t>
      </w:r>
    </w:p>
    <w:p w:rsidR="00933E76" w:rsidRPr="00BA6765" w:rsidRDefault="00933E76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  <w:lang w:eastAsia="hu-HU"/>
        </w:rPr>
        <w:t xml:space="preserve">- </w:t>
      </w:r>
      <w:proofErr w:type="spellStart"/>
      <w:proofErr w:type="gramStart"/>
      <w:r w:rsidR="008B7FA9" w:rsidRPr="00BA6765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8B7FA9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necorespunzătoare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produsului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biocid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utilizat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dezinfecția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apei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7FA9" w:rsidRPr="00BA6765">
        <w:rPr>
          <w:rFonts w:ascii="Arial" w:hAnsi="Arial" w:cs="Arial"/>
          <w:sz w:val="24"/>
          <w:szCs w:val="24"/>
        </w:rPr>
        <w:t>îmbăiere</w:t>
      </w:r>
      <w:proofErr w:type="spellEnd"/>
      <w:r w:rsidR="008B7FA9" w:rsidRPr="00BA6765">
        <w:rPr>
          <w:rFonts w:ascii="Arial" w:hAnsi="Arial" w:cs="Arial"/>
          <w:sz w:val="24"/>
          <w:szCs w:val="24"/>
        </w:rPr>
        <w:t xml:space="preserve">; </w:t>
      </w:r>
    </w:p>
    <w:p w:rsidR="00CD4692" w:rsidRPr="00BA6765" w:rsidRDefault="00427F7F" w:rsidP="006F70B0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</w:t>
      </w:r>
      <w:r w:rsidR="008608AC" w:rsidRPr="00BA6765">
        <w:rPr>
          <w:rFonts w:ascii="Arial" w:hAnsi="Arial" w:cs="Arial"/>
          <w:sz w:val="24"/>
          <w:szCs w:val="24"/>
          <w:lang w:val="ro-RO"/>
        </w:rPr>
        <w:t xml:space="preserve"> nerespectarea parametrilor fizico-chimici de evaluare a calității apei de îmbăiere</w:t>
      </w:r>
      <w:r w:rsidR="00CD4692" w:rsidRPr="00BA6765">
        <w:rPr>
          <w:rFonts w:ascii="Arial" w:hAnsi="Arial" w:cs="Arial"/>
          <w:sz w:val="24"/>
          <w:szCs w:val="24"/>
          <w:lang w:val="ro-RO"/>
        </w:rPr>
        <w:t>;</w:t>
      </w:r>
    </w:p>
    <w:p w:rsidR="008608AC" w:rsidRPr="00BA6765" w:rsidRDefault="00427F7F" w:rsidP="006F70B0">
      <w:p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</w:rPr>
      </w:pPr>
      <w:r w:rsidRPr="00BA676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="008608AC" w:rsidRPr="00BA6765">
        <w:rPr>
          <w:rFonts w:ascii="Arial" w:eastAsia="Times New Roman" w:hAnsi="Arial" w:cs="Arial"/>
          <w:sz w:val="24"/>
          <w:szCs w:val="24"/>
        </w:rPr>
        <w:t>lipsa</w:t>
      </w:r>
      <w:proofErr w:type="spellEnd"/>
      <w:proofErr w:type="gram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cursurilor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însușirea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noțiunilor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fundamentale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8608AC" w:rsidRPr="00BA6765">
        <w:rPr>
          <w:rFonts w:ascii="Arial" w:eastAsia="Times New Roman" w:hAnsi="Arial" w:cs="Arial"/>
          <w:sz w:val="24"/>
          <w:szCs w:val="24"/>
        </w:rPr>
        <w:t>igienă</w:t>
      </w:r>
      <w:proofErr w:type="spellEnd"/>
      <w:r w:rsidR="008608AC" w:rsidRPr="00BA6765">
        <w:rPr>
          <w:rFonts w:ascii="Arial" w:eastAsia="Times New Roman" w:hAnsi="Arial" w:cs="Arial"/>
          <w:sz w:val="24"/>
          <w:szCs w:val="24"/>
        </w:rPr>
        <w:t>.</w:t>
      </w:r>
    </w:p>
    <w:p w:rsidR="00CD4692" w:rsidRPr="00BA6765" w:rsidRDefault="00CD4692" w:rsidP="006F70B0">
      <w:pPr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color w:val="000000"/>
          <w:sz w:val="24"/>
          <w:szCs w:val="24"/>
        </w:rPr>
        <w:t>-</w:t>
      </w:r>
      <w:r w:rsidR="002F0BB0" w:rsidRPr="00BA67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A6765">
        <w:rPr>
          <w:rFonts w:ascii="Arial" w:hAnsi="Arial" w:cs="Arial"/>
          <w:color w:val="000000"/>
          <w:sz w:val="24"/>
          <w:szCs w:val="24"/>
        </w:rPr>
        <w:t>lipsă</w:t>
      </w:r>
      <w:proofErr w:type="spellEnd"/>
      <w:proofErr w:type="gramEnd"/>
      <w:r w:rsidRPr="00BA6765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="002F0BB0" w:rsidRPr="00BA6765">
        <w:rPr>
          <w:rFonts w:ascii="Arial" w:hAnsi="Arial" w:cs="Arial"/>
          <w:sz w:val="24"/>
          <w:szCs w:val="24"/>
        </w:rPr>
        <w:t>depășir</w:t>
      </w:r>
      <w:r w:rsidRPr="00BA6765">
        <w:rPr>
          <w:rFonts w:ascii="Arial" w:hAnsi="Arial" w:cs="Arial"/>
          <w:sz w:val="24"/>
          <w:szCs w:val="24"/>
        </w:rPr>
        <w:t>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6765">
        <w:rPr>
          <w:rFonts w:ascii="Arial" w:hAnsi="Arial" w:cs="Arial"/>
          <w:sz w:val="24"/>
          <w:szCs w:val="24"/>
        </w:rPr>
        <w:t>valoare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clor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sz w:val="24"/>
          <w:szCs w:val="24"/>
        </w:rPr>
        <w:t>rezidual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liber;</w:t>
      </w:r>
    </w:p>
    <w:p w:rsidR="00427F7F" w:rsidRPr="00BA6765" w:rsidRDefault="00427F7F" w:rsidP="006F70B0">
      <w:pPr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n-GB"/>
        </w:rPr>
      </w:pPr>
      <w:r w:rsidRPr="00BA6765">
        <w:rPr>
          <w:rFonts w:ascii="Arial" w:hAnsi="Arial" w:cs="Arial"/>
          <w:sz w:val="24"/>
          <w:szCs w:val="24"/>
          <w:lang w:val="ro-RO"/>
        </w:rPr>
        <w:t xml:space="preserve">- </w:t>
      </w:r>
      <w:r w:rsidR="00D01DBD" w:rsidRPr="00BA676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>necompletarea</w:t>
      </w:r>
      <w:proofErr w:type="spellEnd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>fișei</w:t>
      </w:r>
      <w:proofErr w:type="spellEnd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>aptitudini</w:t>
      </w:r>
      <w:proofErr w:type="spellEnd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 xml:space="preserve"> din </w:t>
      </w:r>
      <w:proofErr w:type="spellStart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>dosarul</w:t>
      </w:r>
      <w:proofErr w:type="spellEnd"/>
      <w:r w:rsidR="00D01DBD" w:rsidRPr="00BA6765">
        <w:rPr>
          <w:rFonts w:ascii="Arial" w:hAnsi="Arial" w:cs="Arial"/>
          <w:bCs/>
          <w:sz w:val="24"/>
          <w:szCs w:val="24"/>
          <w:lang w:val="en-GB"/>
        </w:rPr>
        <w:t xml:space="preserve"> medical</w:t>
      </w:r>
      <w:r w:rsidR="00CD4692" w:rsidRPr="00BA6765">
        <w:rPr>
          <w:rFonts w:ascii="Arial" w:hAnsi="Arial" w:cs="Arial"/>
          <w:bCs/>
          <w:sz w:val="24"/>
          <w:szCs w:val="24"/>
          <w:lang w:val="en-GB"/>
        </w:rPr>
        <w:t>;</w:t>
      </w:r>
    </w:p>
    <w:p w:rsidR="00FB61DE" w:rsidRPr="00BA6765" w:rsidRDefault="00CD4692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1DBD" w:rsidRPr="00BA6765">
        <w:rPr>
          <w:rFonts w:ascii="Arial" w:hAnsi="Arial" w:cs="Arial"/>
          <w:sz w:val="24"/>
          <w:szCs w:val="24"/>
        </w:rPr>
        <w:t>n</w:t>
      </w:r>
      <w:r w:rsidR="00CB0C1E">
        <w:rPr>
          <w:rFonts w:ascii="Arial" w:hAnsi="Arial" w:cs="Arial"/>
          <w:sz w:val="24"/>
          <w:szCs w:val="24"/>
        </w:rPr>
        <w:t>efectuarea</w:t>
      </w:r>
      <w:proofErr w:type="spellEnd"/>
      <w:proofErr w:type="gramEnd"/>
      <w:r w:rsidR="00BA676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monitoriz</w:t>
      </w:r>
      <w:r w:rsidR="00CB0C1E">
        <w:rPr>
          <w:rFonts w:ascii="Arial" w:hAnsi="Arial" w:cs="Arial"/>
          <w:sz w:val="24"/>
          <w:szCs w:val="24"/>
        </w:rPr>
        <w:t>ării</w:t>
      </w:r>
      <w:proofErr w:type="spellEnd"/>
      <w:r w:rsidR="00CB0C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calității</w:t>
      </w:r>
      <w:proofErr w:type="spellEnd"/>
      <w:r w:rsidR="00D01DB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apei</w:t>
      </w:r>
      <w:proofErr w:type="spellEnd"/>
      <w:r w:rsidR="00D01DBD" w:rsidRPr="00BA6765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prevederilor</w:t>
      </w:r>
      <w:proofErr w:type="spellEnd"/>
      <w:r w:rsidR="00D01DB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Ord</w:t>
      </w:r>
      <w:r w:rsidR="00BA6765" w:rsidRPr="00BA6765">
        <w:rPr>
          <w:rFonts w:ascii="Arial" w:hAnsi="Arial" w:cs="Arial"/>
          <w:sz w:val="24"/>
          <w:szCs w:val="24"/>
        </w:rPr>
        <w:t>inului</w:t>
      </w:r>
      <w:proofErr w:type="spellEnd"/>
      <w:r w:rsidR="00BA676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DBD" w:rsidRPr="00BA6765">
        <w:rPr>
          <w:rFonts w:ascii="Arial" w:hAnsi="Arial" w:cs="Arial"/>
          <w:sz w:val="24"/>
          <w:szCs w:val="24"/>
        </w:rPr>
        <w:t>nr</w:t>
      </w:r>
      <w:proofErr w:type="spellEnd"/>
      <w:r w:rsidR="00D01DBD" w:rsidRPr="00BA6765">
        <w:rPr>
          <w:rFonts w:ascii="Arial" w:hAnsi="Arial" w:cs="Arial"/>
          <w:sz w:val="24"/>
          <w:szCs w:val="24"/>
        </w:rPr>
        <w:t>. 119/2014</w:t>
      </w:r>
      <w:r w:rsidR="00FB61DE" w:rsidRPr="00BA6765">
        <w:rPr>
          <w:rFonts w:ascii="Arial" w:hAnsi="Arial" w:cs="Arial"/>
          <w:sz w:val="24"/>
          <w:szCs w:val="24"/>
        </w:rPr>
        <w:t>;</w:t>
      </w:r>
    </w:p>
    <w:p w:rsidR="00FB61DE" w:rsidRPr="00BA6765" w:rsidRDefault="00FB61DE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A6765">
        <w:rPr>
          <w:rFonts w:ascii="Arial" w:hAnsi="Arial" w:cs="Arial"/>
          <w:sz w:val="24"/>
          <w:szCs w:val="24"/>
        </w:rPr>
        <w:t>n</w:t>
      </w:r>
      <w:r w:rsidR="00E95245" w:rsidRPr="00BA6765">
        <w:rPr>
          <w:rFonts w:ascii="Arial" w:hAnsi="Arial" w:cs="Arial"/>
          <w:sz w:val="24"/>
          <w:szCs w:val="24"/>
        </w:rPr>
        <w:t>eafişarea</w:t>
      </w:r>
      <w:proofErr w:type="spellEnd"/>
      <w:proofErr w:type="gramEnd"/>
      <w:r w:rsidR="00E95245" w:rsidRPr="00BA67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loc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vizibil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măsurilor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igienă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şi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modului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utilizare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ce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trebuie</w:t>
      </w:r>
      <w:proofErr w:type="spellEnd"/>
      <w:r w:rsidR="00E95245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45" w:rsidRPr="00BA6765">
        <w:rPr>
          <w:rFonts w:ascii="Arial" w:hAnsi="Arial" w:cs="Arial"/>
          <w:sz w:val="24"/>
          <w:szCs w:val="24"/>
        </w:rPr>
        <w:t>respect</w:t>
      </w:r>
      <w:r w:rsidRPr="00BA6765">
        <w:rPr>
          <w:rFonts w:ascii="Arial" w:hAnsi="Arial" w:cs="Arial"/>
          <w:sz w:val="24"/>
          <w:szCs w:val="24"/>
        </w:rPr>
        <w:t>ate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sz w:val="24"/>
          <w:szCs w:val="24"/>
        </w:rPr>
        <w:t>cei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A6765">
        <w:rPr>
          <w:rFonts w:ascii="Arial" w:hAnsi="Arial" w:cs="Arial"/>
          <w:sz w:val="24"/>
          <w:szCs w:val="24"/>
        </w:rPr>
        <w:t>folosesc</w:t>
      </w:r>
      <w:proofErr w:type="spellEnd"/>
      <w:r w:rsidRPr="00BA6765">
        <w:rPr>
          <w:rFonts w:ascii="Arial" w:hAnsi="Arial" w:cs="Arial"/>
          <w:sz w:val="24"/>
          <w:szCs w:val="24"/>
        </w:rPr>
        <w:t xml:space="preserve"> piscine;</w:t>
      </w:r>
    </w:p>
    <w:p w:rsidR="001F147B" w:rsidRPr="00BA6765" w:rsidRDefault="0024717D" w:rsidP="006F70B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-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neînregistrarea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,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concentrației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dezinfectantului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din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apă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, a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valorilor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pH-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ului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și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a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temperaturii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,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încălcându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-se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prevederile</w:t>
      </w:r>
      <w:proofErr w:type="spellEnd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 xml:space="preserve"> </w:t>
      </w:r>
      <w:proofErr w:type="spellStart"/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Ord</w:t>
      </w:r>
      <w:r w:rsidR="001F147B" w:rsidRPr="00BA6765">
        <w:rPr>
          <w:rFonts w:ascii="Arial" w:hAnsi="Arial" w:cs="Arial"/>
          <w:color w:val="000000"/>
          <w:sz w:val="24"/>
          <w:szCs w:val="24"/>
          <w:lang w:val="ro-RO" w:eastAsia="ro-RO"/>
        </w:rPr>
        <w:t>inului</w:t>
      </w:r>
      <w:proofErr w:type="spellEnd"/>
      <w:r w:rsidR="001F147B" w:rsidRPr="00BA6765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nr. </w:t>
      </w:r>
      <w:r w:rsidRPr="00BA6765">
        <w:rPr>
          <w:rFonts w:ascii="Arial" w:hAnsi="Arial" w:cs="Arial"/>
          <w:color w:val="000000"/>
          <w:sz w:val="24"/>
          <w:szCs w:val="24"/>
          <w:lang w:val="x-none" w:eastAsia="ro-RO"/>
        </w:rPr>
        <w:t>119/2014</w:t>
      </w:r>
      <w:r w:rsidR="001F147B" w:rsidRPr="00BA6765">
        <w:rPr>
          <w:rFonts w:ascii="Arial" w:hAnsi="Arial" w:cs="Arial"/>
          <w:color w:val="000000"/>
          <w:sz w:val="24"/>
          <w:szCs w:val="24"/>
          <w:lang w:val="ro-RO" w:eastAsia="ro-RO"/>
        </w:rPr>
        <w:t>;</w:t>
      </w:r>
    </w:p>
    <w:p w:rsidR="001F147B" w:rsidRPr="00BA6765" w:rsidRDefault="00EB66CA" w:rsidP="006F70B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24717D" w:rsidRPr="00BA6765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="0024717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regimului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produselor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biocide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stabilit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normele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vigoare</w:t>
      </w:r>
      <w:proofErr w:type="spellEnd"/>
      <w:r w:rsidR="001F147B" w:rsidRPr="00BA6765">
        <w:rPr>
          <w:rFonts w:ascii="Arial" w:hAnsi="Arial" w:cs="Arial"/>
          <w:sz w:val="24"/>
          <w:szCs w:val="24"/>
        </w:rPr>
        <w:t>;</w:t>
      </w:r>
    </w:p>
    <w:p w:rsidR="001F147B" w:rsidRPr="00BA6765" w:rsidRDefault="0024717D" w:rsidP="006F70B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A6765">
        <w:rPr>
          <w:rFonts w:ascii="Arial" w:hAnsi="Arial" w:cs="Arial"/>
          <w:color w:val="000000" w:themeColor="text1"/>
          <w:sz w:val="24"/>
          <w:szCs w:val="24"/>
        </w:rPr>
        <w:t>produs</w:t>
      </w:r>
      <w:proofErr w:type="spellEnd"/>
      <w:proofErr w:type="gram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biocid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aflat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utilizare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etichetare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neconformă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0C1E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lipsa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numărului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de lot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și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datei</w:t>
      </w:r>
      <w:proofErr w:type="spellEnd"/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A6765">
        <w:rPr>
          <w:rFonts w:ascii="Arial" w:hAnsi="Arial" w:cs="Arial"/>
          <w:color w:val="000000" w:themeColor="text1"/>
          <w:sz w:val="24"/>
          <w:szCs w:val="24"/>
        </w:rPr>
        <w:t>fabricație</w:t>
      </w:r>
      <w:proofErr w:type="spellEnd"/>
      <w:r w:rsidR="00CB0C1E">
        <w:rPr>
          <w:rFonts w:ascii="Arial" w:hAnsi="Arial" w:cs="Arial"/>
          <w:color w:val="000000" w:themeColor="text1"/>
          <w:sz w:val="24"/>
          <w:szCs w:val="24"/>
        </w:rPr>
        <w:t>)</w:t>
      </w:r>
      <w:r w:rsidR="001F147B" w:rsidRPr="00BA676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717D" w:rsidRPr="00BA6765" w:rsidRDefault="00EB66CA" w:rsidP="006F70B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BA676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="00CB0C1E">
        <w:rPr>
          <w:rFonts w:ascii="Arial" w:hAnsi="Arial" w:cs="Arial"/>
          <w:color w:val="000000" w:themeColor="text1"/>
          <w:sz w:val="24"/>
          <w:szCs w:val="24"/>
        </w:rPr>
        <w:t>ne</w:t>
      </w:r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respectarea</w:t>
      </w:r>
      <w:proofErr w:type="spellEnd"/>
      <w:proofErr w:type="gram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prevederilor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legislaţiei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vigoare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privind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întreţinerea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periodicitatea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primenire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apei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îmbăiere</w:t>
      </w:r>
      <w:proofErr w:type="spellEnd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4717D" w:rsidRPr="00BA6765">
        <w:rPr>
          <w:rFonts w:ascii="Arial" w:hAnsi="Arial" w:cs="Arial"/>
          <w:color w:val="000000" w:themeColor="text1"/>
          <w:sz w:val="24"/>
          <w:szCs w:val="24"/>
        </w:rPr>
        <w:t>evalu</w:t>
      </w:r>
      <w:r w:rsidR="00CB0C1E">
        <w:rPr>
          <w:rFonts w:ascii="Arial" w:hAnsi="Arial" w:cs="Arial"/>
          <w:color w:val="000000" w:themeColor="text1"/>
          <w:sz w:val="24"/>
          <w:szCs w:val="24"/>
        </w:rPr>
        <w:t>area</w:t>
      </w:r>
      <w:proofErr w:type="spellEnd"/>
      <w:r w:rsidR="00CB0C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0C1E">
        <w:rPr>
          <w:rFonts w:ascii="Arial" w:hAnsi="Arial" w:cs="Arial"/>
          <w:color w:val="000000" w:themeColor="text1"/>
          <w:sz w:val="24"/>
          <w:szCs w:val="24"/>
        </w:rPr>
        <w:t>calităţii</w:t>
      </w:r>
      <w:proofErr w:type="spellEnd"/>
      <w:r w:rsidR="00CB0C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0C1E">
        <w:rPr>
          <w:rFonts w:ascii="Arial" w:hAnsi="Arial" w:cs="Arial"/>
          <w:color w:val="000000" w:themeColor="text1"/>
          <w:sz w:val="24"/>
          <w:szCs w:val="24"/>
        </w:rPr>
        <w:t>apei</w:t>
      </w:r>
      <w:proofErr w:type="spellEnd"/>
      <w:r w:rsidR="00CB0C1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CB0C1E">
        <w:rPr>
          <w:rFonts w:ascii="Arial" w:hAnsi="Arial" w:cs="Arial"/>
          <w:color w:val="000000" w:themeColor="text1"/>
          <w:sz w:val="24"/>
          <w:szCs w:val="24"/>
        </w:rPr>
        <w:t>îmbăiere</w:t>
      </w:r>
      <w:proofErr w:type="spellEnd"/>
      <w:r w:rsidR="00CB0C1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F147B" w:rsidRPr="00BA6765" w:rsidRDefault="00EB66CA" w:rsidP="006F70B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>-</w:t>
      </w:r>
      <w:r w:rsidR="0024717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717D" w:rsidRPr="00BA6765">
        <w:rPr>
          <w:rFonts w:ascii="Arial" w:hAnsi="Arial" w:cs="Arial"/>
          <w:sz w:val="24"/>
          <w:szCs w:val="24"/>
        </w:rPr>
        <w:t>nemonitorizarea</w:t>
      </w:r>
      <w:proofErr w:type="spellEnd"/>
      <w:proofErr w:type="gramEnd"/>
      <w:r w:rsidR="0024717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calității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apei</w:t>
      </w:r>
      <w:proofErr w:type="spellEnd"/>
      <w:r w:rsidR="0024717D" w:rsidRPr="00BA67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717D" w:rsidRPr="00BA6765">
        <w:rPr>
          <w:rFonts w:ascii="Arial" w:hAnsi="Arial" w:cs="Arial"/>
          <w:sz w:val="24"/>
          <w:szCs w:val="24"/>
        </w:rPr>
        <w:t>îmbăiere</w:t>
      </w:r>
      <w:proofErr w:type="spellEnd"/>
      <w:r w:rsidR="001F147B" w:rsidRPr="00BA6765">
        <w:rPr>
          <w:rFonts w:ascii="Arial" w:hAnsi="Arial" w:cs="Arial"/>
          <w:sz w:val="24"/>
          <w:szCs w:val="24"/>
        </w:rPr>
        <w:t>;</w:t>
      </w:r>
    </w:p>
    <w:p w:rsidR="00EB66CA" w:rsidRPr="00BA6765" w:rsidRDefault="001F147B" w:rsidP="006F70B0">
      <w:pPr>
        <w:spacing w:after="0" w:line="240" w:lineRule="auto"/>
        <w:ind w:left="0"/>
        <w:rPr>
          <w:rStyle w:val="slitbdy"/>
          <w:rFonts w:ascii="Arial" w:hAnsi="Arial" w:cs="Arial"/>
          <w:sz w:val="24"/>
          <w:szCs w:val="24"/>
        </w:rPr>
      </w:pPr>
      <w:r w:rsidRPr="00BA676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neefectuarea</w:t>
      </w:r>
      <w:proofErr w:type="spellEnd"/>
      <w:proofErr w:type="gram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reparațiilor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bunei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funcționări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E51" w:rsidRPr="00BA6765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="00CB0C1E">
        <w:rPr>
          <w:rStyle w:val="slitbdy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1BFB" w:rsidRPr="00350063" w:rsidRDefault="00951693" w:rsidP="006A6E4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951693">
        <w:rPr>
          <w:rFonts w:ascii="Arial" w:hAnsi="Arial" w:cs="Arial"/>
          <w:sz w:val="24"/>
          <w:szCs w:val="24"/>
        </w:rPr>
        <w:t xml:space="preserve"> </w:t>
      </w:r>
      <w:r w:rsidR="009666A3">
        <w:rPr>
          <w:rFonts w:ascii="Arial" w:hAnsi="Arial" w:cs="Arial"/>
          <w:sz w:val="24"/>
          <w:szCs w:val="24"/>
        </w:rPr>
        <w:t xml:space="preserve"> </w:t>
      </w:r>
      <w:r w:rsidR="005E4267">
        <w:rPr>
          <w:rFonts w:ascii="Arial" w:hAnsi="Arial" w:cs="Arial"/>
          <w:sz w:val="24"/>
          <w:szCs w:val="24"/>
        </w:rPr>
        <w:tab/>
      </w:r>
      <w:bookmarkStart w:id="2" w:name="_GoBack"/>
      <w:bookmarkEnd w:id="2"/>
    </w:p>
    <w:sectPr w:rsidR="001E1BFB" w:rsidRPr="00350063" w:rsidSect="00C64F76">
      <w:footerReference w:type="default" r:id="rId9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34" w:rsidRDefault="00612E34" w:rsidP="0018515F">
      <w:pPr>
        <w:spacing w:after="0" w:line="240" w:lineRule="auto"/>
      </w:pPr>
      <w:r>
        <w:separator/>
      </w:r>
    </w:p>
  </w:endnote>
  <w:endnote w:type="continuationSeparator" w:id="0">
    <w:p w:rsidR="00612E34" w:rsidRDefault="00612E34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34" w:rsidRDefault="00612E34" w:rsidP="0018515F">
      <w:pPr>
        <w:spacing w:after="0" w:line="240" w:lineRule="auto"/>
      </w:pPr>
      <w:r>
        <w:separator/>
      </w:r>
    </w:p>
  </w:footnote>
  <w:footnote w:type="continuationSeparator" w:id="0">
    <w:p w:rsidR="00612E34" w:rsidRDefault="00612E34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4"/>
        <w:szCs w:val="24"/>
      </w:rPr>
    </w:lvl>
  </w:abstractNum>
  <w:abstractNum w:abstractNumId="1" w15:restartNumberingAfterBreak="0">
    <w:nsid w:val="0D6B6A7F"/>
    <w:multiLevelType w:val="hybridMultilevel"/>
    <w:tmpl w:val="753620C2"/>
    <w:lvl w:ilvl="0" w:tplc="00BC9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51442"/>
    <w:multiLevelType w:val="hybridMultilevel"/>
    <w:tmpl w:val="6F8239A2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2AB"/>
    <w:multiLevelType w:val="hybridMultilevel"/>
    <w:tmpl w:val="C5E683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FB5BD9"/>
    <w:multiLevelType w:val="hybridMultilevel"/>
    <w:tmpl w:val="BB006714"/>
    <w:lvl w:ilvl="0" w:tplc="1C9015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1BEF"/>
    <w:multiLevelType w:val="hybridMultilevel"/>
    <w:tmpl w:val="9C36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743D"/>
    <w:multiLevelType w:val="hybridMultilevel"/>
    <w:tmpl w:val="BE72A55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577E"/>
    <w:multiLevelType w:val="hybridMultilevel"/>
    <w:tmpl w:val="790072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4C7A"/>
    <w:multiLevelType w:val="hybridMultilevel"/>
    <w:tmpl w:val="28B61EA0"/>
    <w:lvl w:ilvl="0" w:tplc="ED78A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60796"/>
    <w:multiLevelType w:val="hybridMultilevel"/>
    <w:tmpl w:val="36B06592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31AE"/>
    <w:multiLevelType w:val="hybridMultilevel"/>
    <w:tmpl w:val="4A8C6218"/>
    <w:lvl w:ilvl="0" w:tplc="AAA28DFA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346551CD"/>
    <w:multiLevelType w:val="hybridMultilevel"/>
    <w:tmpl w:val="A09CFDE0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1B2A"/>
    <w:multiLevelType w:val="hybridMultilevel"/>
    <w:tmpl w:val="D04A2A7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3B3"/>
    <w:multiLevelType w:val="hybridMultilevel"/>
    <w:tmpl w:val="EDFEB16C"/>
    <w:lvl w:ilvl="0" w:tplc="F1143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7C0C63"/>
    <w:multiLevelType w:val="hybridMultilevel"/>
    <w:tmpl w:val="8500F04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3DC2"/>
    <w:multiLevelType w:val="hybridMultilevel"/>
    <w:tmpl w:val="96E0932C"/>
    <w:lvl w:ilvl="0" w:tplc="A5CE839C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2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CDE"/>
    <w:multiLevelType w:val="hybridMultilevel"/>
    <w:tmpl w:val="B100C052"/>
    <w:lvl w:ilvl="0" w:tplc="C6460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822C00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7E71"/>
    <w:multiLevelType w:val="hybridMultilevel"/>
    <w:tmpl w:val="56EE813E"/>
    <w:lvl w:ilvl="0" w:tplc="14148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D753B"/>
    <w:multiLevelType w:val="hybridMultilevel"/>
    <w:tmpl w:val="8940D6EE"/>
    <w:lvl w:ilvl="0" w:tplc="66B6DE02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7" w15:restartNumberingAfterBreak="0">
    <w:nsid w:val="59BE197A"/>
    <w:multiLevelType w:val="hybridMultilevel"/>
    <w:tmpl w:val="D32AAE7C"/>
    <w:lvl w:ilvl="0" w:tplc="3E54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A7503"/>
    <w:multiLevelType w:val="hybridMultilevel"/>
    <w:tmpl w:val="C040D65E"/>
    <w:lvl w:ilvl="0" w:tplc="53CA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46952"/>
    <w:multiLevelType w:val="hybridMultilevel"/>
    <w:tmpl w:val="B11AC604"/>
    <w:lvl w:ilvl="0" w:tplc="1166D9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A35E6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91F95"/>
    <w:multiLevelType w:val="hybridMultilevel"/>
    <w:tmpl w:val="F95CD8E2"/>
    <w:lvl w:ilvl="0" w:tplc="0BC4D61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1070A"/>
    <w:multiLevelType w:val="hybridMultilevel"/>
    <w:tmpl w:val="825EF664"/>
    <w:lvl w:ilvl="0" w:tplc="E1807B1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25BA6"/>
    <w:multiLevelType w:val="hybridMultilevel"/>
    <w:tmpl w:val="D3980076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F29C8"/>
    <w:multiLevelType w:val="hybridMultilevel"/>
    <w:tmpl w:val="2B5CD21E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1CC62DC"/>
    <w:multiLevelType w:val="hybridMultilevel"/>
    <w:tmpl w:val="71FAE248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7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15C0"/>
    <w:multiLevelType w:val="hybridMultilevel"/>
    <w:tmpl w:val="F41C90F8"/>
    <w:lvl w:ilvl="0" w:tplc="438229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37"/>
  </w:num>
  <w:num w:numId="5">
    <w:abstractNumId w:val="19"/>
  </w:num>
  <w:num w:numId="6">
    <w:abstractNumId w:val="4"/>
  </w:num>
  <w:num w:numId="7">
    <w:abstractNumId w:val="39"/>
  </w:num>
  <w:num w:numId="8">
    <w:abstractNumId w:val="6"/>
  </w:num>
  <w:num w:numId="9">
    <w:abstractNumId w:val="36"/>
  </w:num>
  <w:num w:numId="10">
    <w:abstractNumId w:val="18"/>
  </w:num>
  <w:num w:numId="11">
    <w:abstractNumId w:val="7"/>
  </w:num>
  <w:num w:numId="12">
    <w:abstractNumId w:val="20"/>
  </w:num>
  <w:num w:numId="13">
    <w:abstractNumId w:val="35"/>
  </w:num>
  <w:num w:numId="14">
    <w:abstractNumId w:val="10"/>
  </w:num>
  <w:num w:numId="15">
    <w:abstractNumId w:val="13"/>
  </w:num>
  <w:num w:numId="16">
    <w:abstractNumId w:val="0"/>
  </w:num>
  <w:num w:numId="17">
    <w:abstractNumId w:val="29"/>
  </w:num>
  <w:num w:numId="18">
    <w:abstractNumId w:val="15"/>
  </w:num>
  <w:num w:numId="19">
    <w:abstractNumId w:val="2"/>
  </w:num>
  <w:num w:numId="20">
    <w:abstractNumId w:val="34"/>
  </w:num>
  <w:num w:numId="21">
    <w:abstractNumId w:val="25"/>
  </w:num>
  <w:num w:numId="22">
    <w:abstractNumId w:val="32"/>
  </w:num>
  <w:num w:numId="23">
    <w:abstractNumId w:val="31"/>
  </w:num>
  <w:num w:numId="24">
    <w:abstractNumId w:val="33"/>
  </w:num>
  <w:num w:numId="25">
    <w:abstractNumId w:val="24"/>
  </w:num>
  <w:num w:numId="26">
    <w:abstractNumId w:val="16"/>
  </w:num>
  <w:num w:numId="27">
    <w:abstractNumId w:val="30"/>
  </w:num>
  <w:num w:numId="28">
    <w:abstractNumId w:val="27"/>
  </w:num>
  <w:num w:numId="29">
    <w:abstractNumId w:val="21"/>
  </w:num>
  <w:num w:numId="30">
    <w:abstractNumId w:val="38"/>
  </w:num>
  <w:num w:numId="31">
    <w:abstractNumId w:val="9"/>
  </w:num>
  <w:num w:numId="32">
    <w:abstractNumId w:val="12"/>
  </w:num>
  <w:num w:numId="33">
    <w:abstractNumId w:val="14"/>
  </w:num>
  <w:num w:numId="34">
    <w:abstractNumId w:val="26"/>
  </w:num>
  <w:num w:numId="35">
    <w:abstractNumId w:val="23"/>
  </w:num>
  <w:num w:numId="36">
    <w:abstractNumId w:val="28"/>
  </w:num>
  <w:num w:numId="37">
    <w:abstractNumId w:val="17"/>
  </w:num>
  <w:num w:numId="38">
    <w:abstractNumId w:val="1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49E7"/>
    <w:rsid w:val="00017ED5"/>
    <w:rsid w:val="00020B0C"/>
    <w:rsid w:val="00030EE2"/>
    <w:rsid w:val="0003210D"/>
    <w:rsid w:val="00033E7D"/>
    <w:rsid w:val="0003701B"/>
    <w:rsid w:val="00037BAB"/>
    <w:rsid w:val="00060BB1"/>
    <w:rsid w:val="0007463E"/>
    <w:rsid w:val="0009512E"/>
    <w:rsid w:val="000B3954"/>
    <w:rsid w:val="000B4C06"/>
    <w:rsid w:val="000C33DB"/>
    <w:rsid w:val="000C38DD"/>
    <w:rsid w:val="000D18C7"/>
    <w:rsid w:val="000E65F3"/>
    <w:rsid w:val="000F5EE8"/>
    <w:rsid w:val="0010025E"/>
    <w:rsid w:val="00107C0E"/>
    <w:rsid w:val="0014796B"/>
    <w:rsid w:val="00184E0C"/>
    <w:rsid w:val="0018515F"/>
    <w:rsid w:val="00186EB3"/>
    <w:rsid w:val="0019339D"/>
    <w:rsid w:val="00195189"/>
    <w:rsid w:val="001A4354"/>
    <w:rsid w:val="001A5B72"/>
    <w:rsid w:val="001A62EC"/>
    <w:rsid w:val="001B4FB8"/>
    <w:rsid w:val="001C4084"/>
    <w:rsid w:val="001D7D45"/>
    <w:rsid w:val="001E1BFB"/>
    <w:rsid w:val="001F147B"/>
    <w:rsid w:val="001F6F63"/>
    <w:rsid w:val="002006CB"/>
    <w:rsid w:val="00201C5C"/>
    <w:rsid w:val="00201C95"/>
    <w:rsid w:val="00224C59"/>
    <w:rsid w:val="002253E8"/>
    <w:rsid w:val="002310D2"/>
    <w:rsid w:val="0024163B"/>
    <w:rsid w:val="002470C8"/>
    <w:rsid w:val="0024717D"/>
    <w:rsid w:val="00257FD1"/>
    <w:rsid w:val="00263AB3"/>
    <w:rsid w:val="00273CCC"/>
    <w:rsid w:val="00274DB2"/>
    <w:rsid w:val="0029076B"/>
    <w:rsid w:val="00293BBB"/>
    <w:rsid w:val="002A2E82"/>
    <w:rsid w:val="002B049C"/>
    <w:rsid w:val="002B2E8C"/>
    <w:rsid w:val="002B3796"/>
    <w:rsid w:val="002C1E28"/>
    <w:rsid w:val="002C2C07"/>
    <w:rsid w:val="002D0482"/>
    <w:rsid w:val="002D340D"/>
    <w:rsid w:val="002D40CF"/>
    <w:rsid w:val="002D4396"/>
    <w:rsid w:val="002E2D1E"/>
    <w:rsid w:val="002F0BB0"/>
    <w:rsid w:val="0031233D"/>
    <w:rsid w:val="00313122"/>
    <w:rsid w:val="00326F87"/>
    <w:rsid w:val="00327425"/>
    <w:rsid w:val="00330153"/>
    <w:rsid w:val="00337919"/>
    <w:rsid w:val="00342E1B"/>
    <w:rsid w:val="00350063"/>
    <w:rsid w:val="00365FDE"/>
    <w:rsid w:val="00372A08"/>
    <w:rsid w:val="0037387B"/>
    <w:rsid w:val="0039525E"/>
    <w:rsid w:val="003B43BA"/>
    <w:rsid w:val="003C1D8D"/>
    <w:rsid w:val="003C2C9B"/>
    <w:rsid w:val="003C506B"/>
    <w:rsid w:val="003D4C96"/>
    <w:rsid w:val="003E66ED"/>
    <w:rsid w:val="003F3D60"/>
    <w:rsid w:val="00417A93"/>
    <w:rsid w:val="00417D36"/>
    <w:rsid w:val="0042511D"/>
    <w:rsid w:val="00427900"/>
    <w:rsid w:val="00427F7F"/>
    <w:rsid w:val="0043120B"/>
    <w:rsid w:val="0045128C"/>
    <w:rsid w:val="00464160"/>
    <w:rsid w:val="0048362D"/>
    <w:rsid w:val="00492C32"/>
    <w:rsid w:val="00493147"/>
    <w:rsid w:val="004C67C9"/>
    <w:rsid w:val="004C761F"/>
    <w:rsid w:val="004D0E4C"/>
    <w:rsid w:val="004D7C7F"/>
    <w:rsid w:val="004E088C"/>
    <w:rsid w:val="004E4955"/>
    <w:rsid w:val="0050193E"/>
    <w:rsid w:val="00511BBC"/>
    <w:rsid w:val="00516075"/>
    <w:rsid w:val="005214F6"/>
    <w:rsid w:val="00542AFC"/>
    <w:rsid w:val="00547A85"/>
    <w:rsid w:val="00551E5D"/>
    <w:rsid w:val="00554E51"/>
    <w:rsid w:val="005554C9"/>
    <w:rsid w:val="00557A4C"/>
    <w:rsid w:val="00562EDC"/>
    <w:rsid w:val="005D3A85"/>
    <w:rsid w:val="005E4267"/>
    <w:rsid w:val="00612E34"/>
    <w:rsid w:val="00630C98"/>
    <w:rsid w:val="0064089B"/>
    <w:rsid w:val="00655D52"/>
    <w:rsid w:val="006574EE"/>
    <w:rsid w:val="006618F9"/>
    <w:rsid w:val="006A6E4B"/>
    <w:rsid w:val="006B6440"/>
    <w:rsid w:val="006D14E7"/>
    <w:rsid w:val="006D19A2"/>
    <w:rsid w:val="006D501B"/>
    <w:rsid w:val="006E7D3E"/>
    <w:rsid w:val="006F11E6"/>
    <w:rsid w:val="006F5D5D"/>
    <w:rsid w:val="006F70B0"/>
    <w:rsid w:val="006F7E40"/>
    <w:rsid w:val="007010B9"/>
    <w:rsid w:val="00715EAC"/>
    <w:rsid w:val="00722EF2"/>
    <w:rsid w:val="0075056B"/>
    <w:rsid w:val="007634BC"/>
    <w:rsid w:val="007747CB"/>
    <w:rsid w:val="007A086B"/>
    <w:rsid w:val="007B1C71"/>
    <w:rsid w:val="007B6550"/>
    <w:rsid w:val="007D1C94"/>
    <w:rsid w:val="007D4F32"/>
    <w:rsid w:val="008055AE"/>
    <w:rsid w:val="008114DE"/>
    <w:rsid w:val="0082427D"/>
    <w:rsid w:val="0083686C"/>
    <w:rsid w:val="0084708C"/>
    <w:rsid w:val="0085210F"/>
    <w:rsid w:val="008603EA"/>
    <w:rsid w:val="008608AC"/>
    <w:rsid w:val="008B7FA9"/>
    <w:rsid w:val="008C713E"/>
    <w:rsid w:val="008C73FA"/>
    <w:rsid w:val="008D3F19"/>
    <w:rsid w:val="008F3A6F"/>
    <w:rsid w:val="008F6FA1"/>
    <w:rsid w:val="008F70F1"/>
    <w:rsid w:val="0091561A"/>
    <w:rsid w:val="009252ED"/>
    <w:rsid w:val="009311A5"/>
    <w:rsid w:val="00933E76"/>
    <w:rsid w:val="009430DD"/>
    <w:rsid w:val="009467C4"/>
    <w:rsid w:val="00951693"/>
    <w:rsid w:val="009666A3"/>
    <w:rsid w:val="009816A8"/>
    <w:rsid w:val="009908AE"/>
    <w:rsid w:val="00997DDF"/>
    <w:rsid w:val="009A375B"/>
    <w:rsid w:val="009C151B"/>
    <w:rsid w:val="009C5C10"/>
    <w:rsid w:val="009D5294"/>
    <w:rsid w:val="00A00399"/>
    <w:rsid w:val="00A05A0F"/>
    <w:rsid w:val="00A06339"/>
    <w:rsid w:val="00A10759"/>
    <w:rsid w:val="00A143DB"/>
    <w:rsid w:val="00A17663"/>
    <w:rsid w:val="00A32958"/>
    <w:rsid w:val="00A36793"/>
    <w:rsid w:val="00A40658"/>
    <w:rsid w:val="00A47D82"/>
    <w:rsid w:val="00A51946"/>
    <w:rsid w:val="00A55FEE"/>
    <w:rsid w:val="00A70DA5"/>
    <w:rsid w:val="00A719FC"/>
    <w:rsid w:val="00A72D3F"/>
    <w:rsid w:val="00A82B9F"/>
    <w:rsid w:val="00A84C4B"/>
    <w:rsid w:val="00A87122"/>
    <w:rsid w:val="00AB2F93"/>
    <w:rsid w:val="00AB4B5E"/>
    <w:rsid w:val="00AB52D9"/>
    <w:rsid w:val="00AE02D7"/>
    <w:rsid w:val="00B030B6"/>
    <w:rsid w:val="00B357D4"/>
    <w:rsid w:val="00B50949"/>
    <w:rsid w:val="00B56EC1"/>
    <w:rsid w:val="00BA6765"/>
    <w:rsid w:val="00BC5642"/>
    <w:rsid w:val="00BD27C9"/>
    <w:rsid w:val="00BE3CA4"/>
    <w:rsid w:val="00BE7BC7"/>
    <w:rsid w:val="00BF1970"/>
    <w:rsid w:val="00C1513C"/>
    <w:rsid w:val="00C16B64"/>
    <w:rsid w:val="00C64F76"/>
    <w:rsid w:val="00C70FC6"/>
    <w:rsid w:val="00C80168"/>
    <w:rsid w:val="00C80CD9"/>
    <w:rsid w:val="00C855E4"/>
    <w:rsid w:val="00C92515"/>
    <w:rsid w:val="00CA5FAA"/>
    <w:rsid w:val="00CB0C1E"/>
    <w:rsid w:val="00CB1499"/>
    <w:rsid w:val="00CD0EFE"/>
    <w:rsid w:val="00CD4692"/>
    <w:rsid w:val="00CD78D2"/>
    <w:rsid w:val="00CF44E6"/>
    <w:rsid w:val="00D01DBD"/>
    <w:rsid w:val="00D247E4"/>
    <w:rsid w:val="00D25194"/>
    <w:rsid w:val="00D2542F"/>
    <w:rsid w:val="00D25BB8"/>
    <w:rsid w:val="00D25D6B"/>
    <w:rsid w:val="00D334FC"/>
    <w:rsid w:val="00D3641C"/>
    <w:rsid w:val="00D50FCE"/>
    <w:rsid w:val="00D60DDA"/>
    <w:rsid w:val="00D73C2D"/>
    <w:rsid w:val="00D82EC3"/>
    <w:rsid w:val="00D83BB3"/>
    <w:rsid w:val="00DA2EB0"/>
    <w:rsid w:val="00DA30D4"/>
    <w:rsid w:val="00DB7974"/>
    <w:rsid w:val="00DC0607"/>
    <w:rsid w:val="00DD0B87"/>
    <w:rsid w:val="00DD30F5"/>
    <w:rsid w:val="00DD5647"/>
    <w:rsid w:val="00DD58F4"/>
    <w:rsid w:val="00DF27F2"/>
    <w:rsid w:val="00E11E5E"/>
    <w:rsid w:val="00E30B38"/>
    <w:rsid w:val="00E35B5C"/>
    <w:rsid w:val="00E36C61"/>
    <w:rsid w:val="00E3703C"/>
    <w:rsid w:val="00E41117"/>
    <w:rsid w:val="00E535E6"/>
    <w:rsid w:val="00E546AF"/>
    <w:rsid w:val="00E60B7C"/>
    <w:rsid w:val="00E62298"/>
    <w:rsid w:val="00E64883"/>
    <w:rsid w:val="00E65A70"/>
    <w:rsid w:val="00E73BF9"/>
    <w:rsid w:val="00E80245"/>
    <w:rsid w:val="00E872B8"/>
    <w:rsid w:val="00E94B83"/>
    <w:rsid w:val="00E95245"/>
    <w:rsid w:val="00EB66CA"/>
    <w:rsid w:val="00ED4A92"/>
    <w:rsid w:val="00ED6800"/>
    <w:rsid w:val="00ED7C53"/>
    <w:rsid w:val="00F06740"/>
    <w:rsid w:val="00F10180"/>
    <w:rsid w:val="00F13635"/>
    <w:rsid w:val="00F24409"/>
    <w:rsid w:val="00F263E0"/>
    <w:rsid w:val="00F37547"/>
    <w:rsid w:val="00F61768"/>
    <w:rsid w:val="00F6512C"/>
    <w:rsid w:val="00F76972"/>
    <w:rsid w:val="00F91DE0"/>
    <w:rsid w:val="00FA5CBF"/>
    <w:rsid w:val="00FB61DE"/>
    <w:rsid w:val="00FC0082"/>
    <w:rsid w:val="00FC0958"/>
    <w:rsid w:val="00FC5B01"/>
    <w:rsid w:val="00FC7BF6"/>
    <w:rsid w:val="00FD67E8"/>
    <w:rsid w:val="00FE4C2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harChar1CharChar">
    <w:name w:val="Char Char1 Char Char"/>
    <w:basedOn w:val="Normal"/>
    <w:rsid w:val="00F24409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D01DBD"/>
    <w:rPr>
      <w:rFonts w:ascii="Trebuchet MS" w:eastAsia="MS Mincho" w:hAnsi="Trebuchet MS" w:cs="Times New Roman"/>
      <w:lang w:val="en-US"/>
    </w:rPr>
  </w:style>
  <w:style w:type="character" w:customStyle="1" w:styleId="do1">
    <w:name w:val="do1"/>
    <w:rsid w:val="00554E51"/>
    <w:rPr>
      <w:b/>
      <w:bCs/>
      <w:sz w:val="26"/>
      <w:szCs w:val="26"/>
    </w:rPr>
  </w:style>
  <w:style w:type="character" w:customStyle="1" w:styleId="slitbdy">
    <w:name w:val="s_lit_bdy"/>
    <w:rsid w:val="0055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26CF-B650-462D-8FEE-DA8614C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236</cp:revision>
  <cp:lastPrinted>2022-09-23T10:40:00Z</cp:lastPrinted>
  <dcterms:created xsi:type="dcterms:W3CDTF">2017-01-10T12:35:00Z</dcterms:created>
  <dcterms:modified xsi:type="dcterms:W3CDTF">2022-09-30T05:34:00Z</dcterms:modified>
</cp:coreProperties>
</file>