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4" w:rsidRPr="00AA6AF4" w:rsidRDefault="005051FB" w:rsidP="00DC7B74">
      <w:pPr>
        <w:pStyle w:val="Header"/>
        <w:ind w:left="0"/>
        <w:rPr>
          <w:rFonts w:ascii="Arial" w:hAnsi="Arial" w:cs="Arial"/>
          <w:sz w:val="24"/>
          <w:szCs w:val="24"/>
        </w:rPr>
      </w:pPr>
      <w:r w:rsidRPr="00AA6AF4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83922C" wp14:editId="4D8B67E4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057275" cy="1210896"/>
            <wp:effectExtent l="0" t="0" r="0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</w:t>
      </w:r>
      <w:r w:rsidR="00DA30D4" w:rsidRPr="00AA6AF4">
        <w:rPr>
          <w:rFonts w:ascii="Arial" w:hAnsi="Arial" w:cs="Arial"/>
          <w:b/>
          <w:sz w:val="24"/>
          <w:szCs w:val="24"/>
        </w:rPr>
        <w:t xml:space="preserve">                     </w:t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5051FB" w:rsidRPr="00AA6AF4" w:rsidRDefault="005051FB" w:rsidP="00DC7B74">
      <w:pPr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Pr="00AA6AF4">
        <w:rPr>
          <w:rFonts w:ascii="Arial" w:eastAsia="Times New Roman" w:hAnsi="Arial" w:cs="Arial"/>
          <w:b/>
          <w:sz w:val="24"/>
          <w:szCs w:val="24"/>
          <w:lang w:val="ro-RO"/>
        </w:rPr>
        <w:t>MINISTERUL SÃNÃTÃŢII</w:t>
      </w:r>
    </w:p>
    <w:p w:rsidR="005051FB" w:rsidRPr="00AA6AF4" w:rsidRDefault="005051FB" w:rsidP="00DC7B74">
      <w:pPr>
        <w:keepNext/>
        <w:spacing w:after="0" w:line="240" w:lineRule="auto"/>
        <w:ind w:left="0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b/>
          <w:bCs/>
          <w:iCs/>
          <w:sz w:val="24"/>
          <w:szCs w:val="24"/>
          <w:lang w:val="ro-RO"/>
        </w:rPr>
        <w:t xml:space="preserve">                             INSPECŢIA SANITARĂ DE STAT</w:t>
      </w:r>
    </w:p>
    <w:p w:rsidR="005051FB" w:rsidRPr="00AA6AF4" w:rsidRDefault="005051FB" w:rsidP="00DC7B74">
      <w:pPr>
        <w:keepNext/>
        <w:tabs>
          <w:tab w:val="left" w:pos="6240"/>
        </w:tabs>
        <w:spacing w:after="0" w:line="240" w:lineRule="auto"/>
        <w:ind w:left="0"/>
        <w:jc w:val="left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AA6AF4"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  <w:tab/>
      </w:r>
    </w:p>
    <w:p w:rsidR="005051FB" w:rsidRPr="00AA6AF4" w:rsidRDefault="005051FB" w:rsidP="00DC7B74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    Str. Cristian Popişteanu  nr.1-3, 010024, Bucureşti, ROMANIA</w:t>
      </w:r>
    </w:p>
    <w:p w:rsidR="00F90AE0" w:rsidRPr="00AA6AF4" w:rsidRDefault="005051FB" w:rsidP="00DC7B74">
      <w:pPr>
        <w:pStyle w:val="Header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                  Telefon: 021</w:t>
      </w:r>
      <w:r w:rsidR="00284966"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F90AE0"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/ 3072557,  email </w:t>
      </w:r>
      <w:r w:rsidR="0058602A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begin"/>
      </w:r>
      <w:r w:rsidR="0058602A">
        <w:rPr>
          <w:rStyle w:val="Hyperlink"/>
          <w:rFonts w:ascii="Arial" w:eastAsia="Times New Roman" w:hAnsi="Arial" w:cs="Arial"/>
          <w:sz w:val="24"/>
          <w:szCs w:val="24"/>
          <w:lang w:val="ro-RO"/>
        </w:rPr>
        <w:instrText xml:space="preserve"> HYPERLINK "mailto:iss2@ms.ro" </w:instrText>
      </w:r>
      <w:r w:rsidR="0058602A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separate"/>
      </w:r>
      <w:r w:rsidR="00F90AE0" w:rsidRPr="00AA6AF4">
        <w:rPr>
          <w:rStyle w:val="Hyperlink"/>
          <w:rFonts w:ascii="Arial" w:eastAsia="Times New Roman" w:hAnsi="Arial" w:cs="Arial"/>
          <w:sz w:val="24"/>
          <w:szCs w:val="24"/>
          <w:lang w:val="ro-RO"/>
        </w:rPr>
        <w:t>iss2@ms.ro</w:t>
      </w:r>
      <w:r w:rsidR="0058602A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end"/>
      </w:r>
    </w:p>
    <w:p w:rsidR="002B7C5D" w:rsidRPr="00AA6AF4" w:rsidRDefault="002B7C5D" w:rsidP="00DC7B74">
      <w:pPr>
        <w:pStyle w:val="Header"/>
        <w:ind w:left="0"/>
        <w:rPr>
          <w:rFonts w:ascii="Arial" w:hAnsi="Arial" w:cs="Arial"/>
          <w:sz w:val="24"/>
          <w:szCs w:val="24"/>
        </w:rPr>
      </w:pPr>
    </w:p>
    <w:p w:rsidR="000B4570" w:rsidRPr="00AA6AF4" w:rsidRDefault="000B4570" w:rsidP="00DC7B74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A6AF4">
        <w:rPr>
          <w:rFonts w:ascii="Arial" w:hAnsi="Arial" w:cs="Arial"/>
          <w:b/>
          <w:sz w:val="24"/>
          <w:szCs w:val="24"/>
          <w:lang w:val="ro-RO"/>
        </w:rPr>
        <w:t>RAPORT</w:t>
      </w:r>
      <w:bookmarkStart w:id="0" w:name="OLE_LINK3"/>
      <w:bookmarkStart w:id="1" w:name="OLE_LINK4"/>
    </w:p>
    <w:bookmarkEnd w:id="0"/>
    <w:bookmarkEnd w:id="1"/>
    <w:p w:rsidR="00557D86" w:rsidRPr="00165915" w:rsidRDefault="00557D86" w:rsidP="00557D86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65915">
        <w:rPr>
          <w:rFonts w:ascii="Arial" w:hAnsi="Arial" w:cs="Arial"/>
          <w:b/>
          <w:sz w:val="24"/>
          <w:szCs w:val="24"/>
        </w:rPr>
        <w:t>referito</w:t>
      </w:r>
      <w:r>
        <w:rPr>
          <w:rFonts w:ascii="Arial" w:hAnsi="Arial" w:cs="Arial"/>
          <w:b/>
          <w:sz w:val="24"/>
          <w:szCs w:val="24"/>
        </w:rPr>
        <w:t>r</w:t>
      </w:r>
      <w:proofErr w:type="spellEnd"/>
      <w:proofErr w:type="gramEnd"/>
      <w:r w:rsidRPr="0016591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acţiunea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tematică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de control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pentru</w:t>
      </w:r>
      <w:proofErr w:type="spellEnd"/>
    </w:p>
    <w:p w:rsidR="00557D86" w:rsidRPr="00165915" w:rsidRDefault="00557D86" w:rsidP="00557D86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65915">
        <w:rPr>
          <w:rFonts w:ascii="Arial" w:hAnsi="Arial" w:cs="Arial"/>
          <w:b/>
          <w:sz w:val="24"/>
          <w:szCs w:val="24"/>
        </w:rPr>
        <w:t>verificarea</w:t>
      </w:r>
      <w:proofErr w:type="spellEnd"/>
      <w:proofErr w:type="gram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conformităţii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apelor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îmbăiere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IULIE 2024</w:t>
      </w:r>
    </w:p>
    <w:p w:rsidR="00557D86" w:rsidRPr="00165915" w:rsidRDefault="00557D86" w:rsidP="00557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7D86" w:rsidRPr="00165915" w:rsidRDefault="00557D86" w:rsidP="00557D86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proofErr w:type="spellStart"/>
      <w:r w:rsidRPr="00165915">
        <w:rPr>
          <w:rFonts w:ascii="Arial" w:hAnsi="Arial" w:cs="Arial"/>
          <w:sz w:val="24"/>
          <w:szCs w:val="24"/>
        </w:rPr>
        <w:t>În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conformitate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165915">
        <w:rPr>
          <w:rFonts w:ascii="Arial" w:hAnsi="Arial" w:cs="Arial"/>
          <w:sz w:val="24"/>
          <w:szCs w:val="24"/>
        </w:rPr>
        <w:t>Planul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naţional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sz w:val="24"/>
          <w:szCs w:val="24"/>
        </w:rPr>
        <w:t>acţiuni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tematice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165915">
        <w:rPr>
          <w:rFonts w:ascii="Arial" w:hAnsi="Arial" w:cs="Arial"/>
          <w:sz w:val="24"/>
          <w:szCs w:val="24"/>
        </w:rPr>
        <w:t>în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sănătate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publică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anul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ţinând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cont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sz w:val="24"/>
          <w:szCs w:val="24"/>
        </w:rPr>
        <w:t>atribuţiile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Ministerului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Sănătăţii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165915">
        <w:rPr>
          <w:rFonts w:ascii="Arial" w:hAnsi="Arial" w:cs="Arial"/>
          <w:sz w:val="24"/>
          <w:szCs w:val="24"/>
        </w:rPr>
        <w:t>asigura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verificarea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conformităţii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apelor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sz w:val="24"/>
          <w:szCs w:val="24"/>
        </w:rPr>
        <w:t>îmbăiere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calitate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autoritate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competentă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acest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eastAsia="Calibri" w:hAnsi="Arial" w:cs="Arial"/>
          <w:sz w:val="24"/>
          <w:szCs w:val="24"/>
        </w:rPr>
        <w:t>domeniu</w:t>
      </w:r>
      <w:proofErr w:type="spellEnd"/>
      <w:r w:rsidRPr="00165915">
        <w:rPr>
          <w:rFonts w:ascii="Arial" w:eastAsia="Calibri" w:hAnsi="Arial" w:cs="Arial"/>
          <w:sz w:val="24"/>
          <w:szCs w:val="24"/>
        </w:rPr>
        <w:t xml:space="preserve"> </w:t>
      </w:r>
      <w:r w:rsidRPr="00165915">
        <w:rPr>
          <w:rFonts w:ascii="Arial" w:eastAsia="Calibri" w:hAnsi="Arial" w:cs="Arial"/>
          <w:i/>
          <w:sz w:val="24"/>
          <w:szCs w:val="24"/>
        </w:rPr>
        <w:t>(</w:t>
      </w:r>
      <w:r w:rsidRPr="00165915">
        <w:rPr>
          <w:rFonts w:ascii="Arial" w:hAnsi="Arial" w:cs="Arial"/>
          <w:i/>
          <w:sz w:val="24"/>
          <w:szCs w:val="24"/>
        </w:rPr>
        <w:t xml:space="preserve">HG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. 88/2004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supraveghere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inspecţie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sanitară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control al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zonelor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utilizate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. 459/2002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calitate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apa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zonele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amenajate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. 546/2008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gestionarea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calităţii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apei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Ordinul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. 119/2014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igienă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sănătate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publică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mediul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viaţă</w:t>
      </w:r>
      <w:proofErr w:type="spellEnd"/>
      <w:r w:rsidRPr="00165915"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165915">
        <w:rPr>
          <w:rFonts w:ascii="Arial" w:hAnsi="Arial" w:cs="Arial"/>
          <w:i/>
          <w:sz w:val="24"/>
          <w:szCs w:val="24"/>
        </w:rPr>
        <w:t>populaţiei</w:t>
      </w:r>
      <w:proofErr w:type="spellEnd"/>
      <w:r w:rsidRPr="00165915">
        <w:rPr>
          <w:rFonts w:ascii="Arial" w:eastAsia="Calibri" w:hAnsi="Arial" w:cs="Arial"/>
          <w:i/>
          <w:sz w:val="24"/>
          <w:szCs w:val="24"/>
        </w:rPr>
        <w:t>)</w:t>
      </w:r>
      <w:r w:rsidRPr="0016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915">
        <w:rPr>
          <w:rFonts w:ascii="Arial" w:hAnsi="Arial" w:cs="Arial"/>
          <w:sz w:val="24"/>
          <w:szCs w:val="24"/>
        </w:rPr>
        <w:t>Inspecţia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Sanitară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Stat a </w:t>
      </w:r>
      <w:proofErr w:type="spellStart"/>
      <w:r w:rsidRPr="00165915">
        <w:rPr>
          <w:rFonts w:ascii="Arial" w:hAnsi="Arial" w:cs="Arial"/>
          <w:sz w:val="24"/>
          <w:szCs w:val="24"/>
        </w:rPr>
        <w:t>organizat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şi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coordonat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în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perioada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r w:rsidRPr="00165915">
        <w:rPr>
          <w:rFonts w:ascii="Arial" w:hAnsi="Arial" w:cs="Arial"/>
          <w:b/>
          <w:sz w:val="24"/>
          <w:szCs w:val="24"/>
          <w:lang w:val="ro-RO"/>
        </w:rPr>
        <w:t>0</w:t>
      </w:r>
      <w:r>
        <w:rPr>
          <w:rFonts w:ascii="Arial" w:hAnsi="Arial" w:cs="Arial"/>
          <w:b/>
          <w:sz w:val="24"/>
          <w:szCs w:val="24"/>
          <w:lang w:val="ro-RO"/>
        </w:rPr>
        <w:t>1</w:t>
      </w:r>
      <w:r w:rsidRPr="00165915">
        <w:rPr>
          <w:rFonts w:ascii="Arial" w:hAnsi="Arial" w:cs="Arial"/>
          <w:b/>
          <w:sz w:val="24"/>
          <w:szCs w:val="24"/>
          <w:lang w:val="ro-RO"/>
        </w:rPr>
        <w:t>.07 – 3</w:t>
      </w:r>
      <w:r>
        <w:rPr>
          <w:rFonts w:ascii="Arial" w:hAnsi="Arial" w:cs="Arial"/>
          <w:b/>
          <w:sz w:val="24"/>
          <w:szCs w:val="24"/>
          <w:lang w:val="ro-RO"/>
        </w:rPr>
        <w:t>0</w:t>
      </w:r>
      <w:r w:rsidRPr="00165915">
        <w:rPr>
          <w:rFonts w:ascii="Arial" w:hAnsi="Arial" w:cs="Arial"/>
          <w:b/>
          <w:sz w:val="24"/>
          <w:szCs w:val="24"/>
          <w:lang w:val="ro-RO"/>
        </w:rPr>
        <w:t>.08.202</w:t>
      </w:r>
      <w:r>
        <w:rPr>
          <w:rFonts w:ascii="Arial" w:hAnsi="Arial" w:cs="Arial"/>
          <w:b/>
          <w:sz w:val="24"/>
          <w:szCs w:val="24"/>
          <w:lang w:val="ro-RO"/>
        </w:rPr>
        <w:t>4</w:t>
      </w:r>
      <w:r w:rsidRPr="00165915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acţiunea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tematică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165915">
        <w:rPr>
          <w:rFonts w:ascii="Arial" w:hAnsi="Arial" w:cs="Arial"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verificarea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conformităţii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apelor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, cu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două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perioade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raportare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luna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iulie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165915">
        <w:rPr>
          <w:rFonts w:ascii="Arial" w:hAnsi="Arial" w:cs="Arial"/>
          <w:bCs/>
          <w:sz w:val="24"/>
          <w:szCs w:val="24"/>
        </w:rPr>
        <w:t xml:space="preserve"> august).</w:t>
      </w:r>
    </w:p>
    <w:p w:rsidR="00557D86" w:rsidRPr="00165915" w:rsidRDefault="00557D86" w:rsidP="00557D8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557D86" w:rsidRPr="00165915" w:rsidRDefault="00557D86" w:rsidP="00557D8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165915">
        <w:rPr>
          <w:rFonts w:ascii="Arial" w:hAnsi="Arial" w:cs="Arial"/>
          <w:sz w:val="24"/>
          <w:szCs w:val="24"/>
        </w:rPr>
        <w:t>Obiectivele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acţiunii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tematice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65915">
        <w:rPr>
          <w:rFonts w:ascii="Arial" w:hAnsi="Arial" w:cs="Arial"/>
          <w:sz w:val="24"/>
          <w:szCs w:val="24"/>
        </w:rPr>
        <w:t>constat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în</w:t>
      </w:r>
      <w:proofErr w:type="spellEnd"/>
      <w:r w:rsidRPr="00165915">
        <w:rPr>
          <w:rFonts w:ascii="Arial" w:hAnsi="Arial" w:cs="Arial"/>
          <w:sz w:val="24"/>
          <w:szCs w:val="24"/>
        </w:rPr>
        <w:t>:</w:t>
      </w:r>
    </w:p>
    <w:p w:rsidR="00557D86" w:rsidRPr="00165915" w:rsidRDefault="00557D86" w:rsidP="00557D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65915">
        <w:rPr>
          <w:rFonts w:ascii="Arial" w:hAnsi="Arial" w:cs="Arial"/>
          <w:sz w:val="24"/>
          <w:szCs w:val="24"/>
          <w:lang w:val="it-IT"/>
        </w:rPr>
        <w:t>evaluarea calităţii apei de îmbăiere în zone naturale neamenajate</w:t>
      </w:r>
    </w:p>
    <w:p w:rsidR="00557D86" w:rsidRPr="00165915" w:rsidRDefault="00557D86" w:rsidP="00557D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65915">
        <w:rPr>
          <w:rFonts w:ascii="Arial" w:hAnsi="Arial" w:cs="Arial"/>
          <w:sz w:val="24"/>
          <w:szCs w:val="24"/>
          <w:lang w:val="es-ES"/>
        </w:rPr>
        <w:t>controlul</w:t>
      </w:r>
      <w:proofErr w:type="spellEnd"/>
      <w:r w:rsidRPr="0016591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  <w:lang w:val="es-ES"/>
        </w:rPr>
        <w:t>zonelor</w:t>
      </w:r>
      <w:proofErr w:type="spellEnd"/>
      <w:r w:rsidRPr="0016591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  <w:lang w:val="es-ES"/>
        </w:rPr>
        <w:t>naturale</w:t>
      </w:r>
      <w:proofErr w:type="spellEnd"/>
      <w:r w:rsidRPr="00165915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165915">
        <w:rPr>
          <w:rFonts w:ascii="Arial" w:hAnsi="Arial" w:cs="Arial"/>
          <w:sz w:val="24"/>
          <w:szCs w:val="24"/>
          <w:lang w:val="es-ES"/>
        </w:rPr>
        <w:t>îmbăiere</w:t>
      </w:r>
      <w:proofErr w:type="spellEnd"/>
      <w:r w:rsidRPr="0016591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  <w:lang w:val="es-ES"/>
        </w:rPr>
        <w:t>amenajate</w:t>
      </w:r>
      <w:proofErr w:type="spellEnd"/>
      <w:r w:rsidRPr="0016591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57D86" w:rsidRPr="00165915" w:rsidRDefault="00557D86" w:rsidP="00557D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65915">
        <w:rPr>
          <w:rFonts w:ascii="Arial" w:hAnsi="Arial" w:cs="Arial"/>
          <w:sz w:val="24"/>
          <w:szCs w:val="24"/>
          <w:lang w:val="it-IT"/>
        </w:rPr>
        <w:t>verificarea respectării normelor de igienă la bazinele de înot, piscine şi ştranduri</w:t>
      </w:r>
    </w:p>
    <w:p w:rsidR="00557D86" w:rsidRPr="00165915" w:rsidRDefault="00557D86" w:rsidP="00557D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65915">
        <w:rPr>
          <w:rFonts w:ascii="Arial" w:hAnsi="Arial" w:cs="Arial"/>
          <w:sz w:val="24"/>
          <w:szCs w:val="24"/>
          <w:lang w:val="it-IT"/>
        </w:rPr>
        <w:t>prelevare probe de apă.</w:t>
      </w:r>
    </w:p>
    <w:p w:rsidR="00557D86" w:rsidRPr="00165915" w:rsidRDefault="00557D86" w:rsidP="00557D8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19171A" w:rsidRPr="001B7D37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1B7D37">
        <w:rPr>
          <w:rFonts w:ascii="Arial" w:hAnsi="Arial" w:cs="Arial"/>
          <w:sz w:val="24"/>
          <w:szCs w:val="24"/>
        </w:rPr>
        <w:t>În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cadrul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acestei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acţiuni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B7D37">
        <w:rPr>
          <w:rFonts w:ascii="Arial" w:hAnsi="Arial" w:cs="Arial"/>
          <w:sz w:val="24"/>
          <w:szCs w:val="24"/>
        </w:rPr>
        <w:t>fost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efectuate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următoarele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controale</w:t>
      </w:r>
      <w:proofErr w:type="spellEnd"/>
      <w:r w:rsidRPr="001B7D37">
        <w:rPr>
          <w:rFonts w:ascii="Arial" w:hAnsi="Arial" w:cs="Arial"/>
          <w:sz w:val="24"/>
          <w:szCs w:val="24"/>
        </w:rPr>
        <w:t>:</w:t>
      </w:r>
    </w:p>
    <w:p w:rsidR="0019171A" w:rsidRPr="001B7D37" w:rsidRDefault="0019171A" w:rsidP="0019171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B7D37">
        <w:rPr>
          <w:rFonts w:ascii="Arial" w:hAnsi="Arial" w:cs="Arial"/>
          <w:sz w:val="24"/>
          <w:szCs w:val="24"/>
          <w:lang w:val="it-IT"/>
        </w:rPr>
        <w:t>evaluarea calităţii apei de îmbăiere în zone naturale neamenajate pentru 5 zone catagrafiate;</w:t>
      </w:r>
    </w:p>
    <w:p w:rsidR="0019171A" w:rsidRPr="001B7D37" w:rsidRDefault="0019171A" w:rsidP="0019171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B7D37">
        <w:rPr>
          <w:rFonts w:ascii="Arial" w:hAnsi="Arial" w:cs="Arial"/>
          <w:sz w:val="24"/>
          <w:szCs w:val="24"/>
          <w:lang w:val="it-IT"/>
        </w:rPr>
        <w:t xml:space="preserve">controlul zonelor naturale de îmbăiere amenajate pentru 22 zone catagrafiate; </w:t>
      </w:r>
    </w:p>
    <w:p w:rsidR="0019171A" w:rsidRPr="001B7D37" w:rsidRDefault="0019171A" w:rsidP="0019171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B7D37">
        <w:rPr>
          <w:rFonts w:ascii="Arial" w:hAnsi="Arial" w:cs="Arial"/>
          <w:sz w:val="24"/>
          <w:szCs w:val="24"/>
          <w:lang w:val="it-IT"/>
        </w:rPr>
        <w:t>verificarea respectării normelor de igienă la 5</w:t>
      </w:r>
      <w:r>
        <w:rPr>
          <w:rFonts w:ascii="Arial" w:hAnsi="Arial" w:cs="Arial"/>
          <w:sz w:val="24"/>
          <w:szCs w:val="24"/>
          <w:lang w:val="it-IT"/>
        </w:rPr>
        <w:t>2</w:t>
      </w:r>
      <w:r w:rsidRPr="001B7D37">
        <w:rPr>
          <w:rFonts w:ascii="Arial" w:hAnsi="Arial" w:cs="Arial"/>
          <w:sz w:val="24"/>
          <w:szCs w:val="24"/>
          <w:lang w:val="it-IT"/>
        </w:rPr>
        <w:t xml:space="preserve">3 obiective din care </w:t>
      </w:r>
      <w:r>
        <w:rPr>
          <w:rFonts w:ascii="Arial" w:hAnsi="Arial" w:cs="Arial"/>
          <w:sz w:val="24"/>
          <w:szCs w:val="24"/>
          <w:lang w:val="it-IT"/>
        </w:rPr>
        <w:t>32</w:t>
      </w:r>
      <w:r w:rsidRPr="001B7D37">
        <w:rPr>
          <w:rFonts w:ascii="Arial" w:hAnsi="Arial" w:cs="Arial"/>
          <w:sz w:val="24"/>
          <w:szCs w:val="24"/>
          <w:lang w:val="it-IT"/>
        </w:rPr>
        <w:t xml:space="preserve"> bazine de înot, 41</w:t>
      </w:r>
      <w:r>
        <w:rPr>
          <w:rFonts w:ascii="Arial" w:hAnsi="Arial" w:cs="Arial"/>
          <w:sz w:val="24"/>
          <w:szCs w:val="24"/>
          <w:lang w:val="it-IT"/>
        </w:rPr>
        <w:t>5</w:t>
      </w:r>
      <w:r w:rsidRPr="001B7D37">
        <w:rPr>
          <w:rFonts w:ascii="Arial" w:hAnsi="Arial" w:cs="Arial"/>
          <w:sz w:val="24"/>
          <w:szCs w:val="24"/>
          <w:lang w:val="it-IT"/>
        </w:rPr>
        <w:t xml:space="preserve"> piscine şi </w:t>
      </w:r>
      <w:r>
        <w:rPr>
          <w:rFonts w:ascii="Arial" w:hAnsi="Arial" w:cs="Arial"/>
          <w:sz w:val="24"/>
          <w:szCs w:val="24"/>
          <w:lang w:val="it-IT"/>
        </w:rPr>
        <w:t>76</w:t>
      </w:r>
      <w:r w:rsidRPr="001B7D37">
        <w:rPr>
          <w:rFonts w:ascii="Arial" w:hAnsi="Arial" w:cs="Arial"/>
          <w:sz w:val="24"/>
          <w:szCs w:val="24"/>
          <w:lang w:val="it-IT"/>
        </w:rPr>
        <w:t xml:space="preserve"> ştranduri.</w:t>
      </w:r>
    </w:p>
    <w:p w:rsidR="0019171A" w:rsidRPr="001B7D37" w:rsidRDefault="0019171A" w:rsidP="0019171A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:rsidR="0019171A" w:rsidRPr="001B7D37" w:rsidRDefault="0019171A" w:rsidP="001917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proofErr w:type="spellStart"/>
      <w:r w:rsidRPr="001B7D37">
        <w:rPr>
          <w:rFonts w:ascii="Arial" w:hAnsi="Arial" w:cs="Arial"/>
          <w:sz w:val="24"/>
          <w:szCs w:val="24"/>
        </w:rPr>
        <w:t>Pentru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deficienţele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constatate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în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cadrul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controalelor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privind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verificarea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respectării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normelor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7D37">
        <w:rPr>
          <w:rFonts w:ascii="Arial" w:hAnsi="Arial" w:cs="Arial"/>
          <w:sz w:val="24"/>
          <w:szCs w:val="24"/>
        </w:rPr>
        <w:t>igienă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în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zonele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naturale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amenajate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neamenajate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B7D37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B7D37">
        <w:rPr>
          <w:rFonts w:ascii="Arial" w:hAnsi="Arial" w:cs="Arial"/>
          <w:sz w:val="24"/>
          <w:szCs w:val="24"/>
        </w:rPr>
        <w:t>bazinele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7D37">
        <w:rPr>
          <w:rFonts w:ascii="Arial" w:hAnsi="Arial" w:cs="Arial"/>
          <w:sz w:val="24"/>
          <w:szCs w:val="24"/>
        </w:rPr>
        <w:t>înot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1B7D37">
        <w:rPr>
          <w:rFonts w:ascii="Arial" w:hAnsi="Arial" w:cs="Arial"/>
          <w:sz w:val="24"/>
          <w:szCs w:val="24"/>
        </w:rPr>
        <w:t>şi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ştranduri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B7D37">
        <w:rPr>
          <w:rFonts w:ascii="Arial" w:hAnsi="Arial" w:cs="Arial"/>
          <w:sz w:val="24"/>
          <w:szCs w:val="24"/>
        </w:rPr>
        <w:t>fost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aplicate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sz w:val="24"/>
          <w:szCs w:val="24"/>
        </w:rPr>
        <w:t>următoarele</w:t>
      </w:r>
      <w:proofErr w:type="spellEnd"/>
      <w:r w:rsidRPr="001B7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b/>
          <w:sz w:val="24"/>
          <w:szCs w:val="24"/>
        </w:rPr>
        <w:t>sancţiuni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b/>
          <w:sz w:val="24"/>
          <w:szCs w:val="24"/>
        </w:rPr>
        <w:t>contravenţionale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>:</w:t>
      </w:r>
    </w:p>
    <w:p w:rsidR="0019171A" w:rsidRPr="001B7D37" w:rsidRDefault="0019171A" w:rsidP="0019171A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1B7D37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>:  8</w:t>
      </w:r>
      <w:r>
        <w:rPr>
          <w:rFonts w:ascii="Arial" w:hAnsi="Arial" w:cs="Arial"/>
          <w:b/>
          <w:sz w:val="24"/>
          <w:szCs w:val="24"/>
        </w:rPr>
        <w:t>5</w:t>
      </w:r>
      <w:r w:rsidRPr="001B7D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b/>
          <w:sz w:val="24"/>
          <w:szCs w:val="24"/>
        </w:rPr>
        <w:t>în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7D37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 xml:space="preserve"> de 41</w:t>
      </w:r>
      <w:r>
        <w:rPr>
          <w:rFonts w:ascii="Arial" w:hAnsi="Arial" w:cs="Arial"/>
          <w:b/>
          <w:sz w:val="24"/>
          <w:szCs w:val="24"/>
        </w:rPr>
        <w:t>6</w:t>
      </w:r>
      <w:r w:rsidRPr="001B7D37">
        <w:rPr>
          <w:rFonts w:ascii="Arial" w:hAnsi="Arial" w:cs="Arial"/>
          <w:b/>
          <w:sz w:val="24"/>
          <w:szCs w:val="24"/>
        </w:rPr>
        <w:t>.800</w:t>
      </w:r>
      <w:r w:rsidRPr="001B7D37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2A2EF1" w:rsidRDefault="0019171A" w:rsidP="002A2EF1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1B7D37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1B7D37">
        <w:rPr>
          <w:rFonts w:ascii="Arial" w:hAnsi="Arial" w:cs="Arial"/>
          <w:b/>
          <w:sz w:val="24"/>
          <w:szCs w:val="24"/>
        </w:rPr>
        <w:t>: 1</w:t>
      </w:r>
      <w:r>
        <w:rPr>
          <w:rFonts w:ascii="Arial" w:hAnsi="Arial" w:cs="Arial"/>
          <w:b/>
          <w:sz w:val="24"/>
          <w:szCs w:val="24"/>
        </w:rPr>
        <w:t>15</w:t>
      </w:r>
    </w:p>
    <w:p w:rsidR="0019171A" w:rsidRPr="002A2EF1" w:rsidRDefault="0019171A" w:rsidP="002A2EF1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2A2EF1">
        <w:rPr>
          <w:rFonts w:ascii="Arial" w:hAnsi="Arial" w:cs="Arial"/>
          <w:b/>
          <w:sz w:val="24"/>
          <w:szCs w:val="24"/>
        </w:rPr>
        <w:t>Suspendarea</w:t>
      </w:r>
      <w:proofErr w:type="spellEnd"/>
      <w:r w:rsidRPr="002A2E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2EF1">
        <w:rPr>
          <w:rFonts w:ascii="Arial" w:hAnsi="Arial" w:cs="Arial"/>
          <w:b/>
          <w:sz w:val="24"/>
          <w:szCs w:val="24"/>
        </w:rPr>
        <w:t>activității</w:t>
      </w:r>
      <w:proofErr w:type="spellEnd"/>
      <w:r w:rsidRPr="002A2EF1">
        <w:rPr>
          <w:rFonts w:ascii="Arial" w:hAnsi="Arial" w:cs="Arial"/>
          <w:b/>
          <w:sz w:val="24"/>
          <w:szCs w:val="24"/>
        </w:rPr>
        <w:t xml:space="preserve"> la 5 </w:t>
      </w:r>
      <w:proofErr w:type="spellStart"/>
      <w:r w:rsidRPr="002A2EF1">
        <w:rPr>
          <w:rFonts w:ascii="Arial" w:hAnsi="Arial" w:cs="Arial"/>
          <w:b/>
          <w:sz w:val="24"/>
          <w:szCs w:val="24"/>
        </w:rPr>
        <w:t>obiective</w:t>
      </w:r>
      <w:proofErr w:type="spellEnd"/>
      <w:r w:rsidRPr="002A2EF1">
        <w:rPr>
          <w:rFonts w:ascii="Arial" w:hAnsi="Arial" w:cs="Arial"/>
          <w:b/>
          <w:sz w:val="24"/>
          <w:szCs w:val="24"/>
        </w:rPr>
        <w:t xml:space="preserve"> (4 piscine </w:t>
      </w:r>
      <w:proofErr w:type="spellStart"/>
      <w:r w:rsidRPr="002A2EF1">
        <w:rPr>
          <w:rFonts w:ascii="Arial" w:hAnsi="Arial" w:cs="Arial"/>
          <w:b/>
          <w:sz w:val="24"/>
          <w:szCs w:val="24"/>
        </w:rPr>
        <w:t>și</w:t>
      </w:r>
      <w:proofErr w:type="spellEnd"/>
      <w:r w:rsidRPr="002A2EF1"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 w:rsidRPr="002A2EF1">
        <w:rPr>
          <w:rFonts w:ascii="Arial" w:hAnsi="Arial" w:cs="Arial"/>
          <w:b/>
          <w:sz w:val="24"/>
          <w:szCs w:val="24"/>
        </w:rPr>
        <w:t>ștrand</w:t>
      </w:r>
      <w:proofErr w:type="spellEnd"/>
      <w:r w:rsidRPr="002A2EF1">
        <w:rPr>
          <w:rFonts w:ascii="Arial" w:hAnsi="Arial" w:cs="Arial"/>
          <w:b/>
          <w:sz w:val="24"/>
          <w:szCs w:val="24"/>
        </w:rPr>
        <w:t>),</w:t>
      </w:r>
      <w:r w:rsidR="002A2EF1" w:rsidRPr="002A2EF1">
        <w:rPr>
          <w:rFonts w:ascii="Arial" w:hAnsi="Arial" w:cs="Arial"/>
          <w:b/>
          <w:sz w:val="24"/>
          <w:szCs w:val="24"/>
        </w:rPr>
        <w:t xml:space="preserve"> </w:t>
      </w:r>
      <w:r w:rsidR="002A2EF1" w:rsidRPr="002A2EF1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2A2EF1" w:rsidRPr="002A2EF1">
        <w:rPr>
          <w:rFonts w:ascii="Arial" w:hAnsi="Arial" w:cs="Arial"/>
          <w:sz w:val="24"/>
          <w:szCs w:val="24"/>
        </w:rPr>
        <w:t>Harghita</w:t>
      </w:r>
      <w:proofErr w:type="spellEnd"/>
      <w:r w:rsidR="002A2EF1" w:rsidRPr="002A2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EF1" w:rsidRPr="002A2EF1">
        <w:rPr>
          <w:rFonts w:ascii="Arial" w:hAnsi="Arial" w:cs="Arial"/>
          <w:sz w:val="24"/>
          <w:szCs w:val="24"/>
        </w:rPr>
        <w:t>și</w:t>
      </w:r>
      <w:proofErr w:type="spellEnd"/>
      <w:r w:rsidR="002A2EF1" w:rsidRPr="002A2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EF1" w:rsidRPr="002A2EF1">
        <w:rPr>
          <w:rFonts w:ascii="Arial" w:hAnsi="Arial" w:cs="Arial"/>
          <w:sz w:val="24"/>
          <w:szCs w:val="24"/>
        </w:rPr>
        <w:t>Neamț</w:t>
      </w:r>
      <w:proofErr w:type="spellEnd"/>
      <w:r w:rsidR="002A2EF1" w:rsidRPr="002A2EF1">
        <w:rPr>
          <w:rFonts w:ascii="Arial" w:hAnsi="Arial" w:cs="Arial"/>
          <w:sz w:val="24"/>
          <w:szCs w:val="24"/>
        </w:rPr>
        <w:t>.</w:t>
      </w:r>
    </w:p>
    <w:p w:rsidR="0019171A" w:rsidRPr="002379B2" w:rsidRDefault="0019171A" w:rsidP="001917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inspectorii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379B2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Pr="002379B2">
        <w:rPr>
          <w:rFonts w:ascii="Arial" w:hAnsi="Arial" w:cs="Arial"/>
          <w:b/>
          <w:sz w:val="24"/>
          <w:szCs w:val="24"/>
        </w:rPr>
        <w:t>interzis</w:t>
      </w:r>
      <w:proofErr w:type="spellEnd"/>
      <w:r w:rsidRPr="002379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79B2">
        <w:rPr>
          <w:rFonts w:ascii="Arial" w:hAnsi="Arial" w:cs="Arial"/>
          <w:b/>
          <w:sz w:val="24"/>
          <w:szCs w:val="24"/>
        </w:rPr>
        <w:t>utilizarea</w:t>
      </w:r>
      <w:proofErr w:type="spellEnd"/>
      <w:r w:rsidRPr="002379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79B2">
        <w:rPr>
          <w:rFonts w:ascii="Arial" w:hAnsi="Arial" w:cs="Arial"/>
          <w:b/>
          <w:sz w:val="24"/>
          <w:szCs w:val="24"/>
        </w:rPr>
        <w:t>apei</w:t>
      </w:r>
      <w:proofErr w:type="spellEnd"/>
      <w:r w:rsidRPr="002379B2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379B2">
        <w:rPr>
          <w:rFonts w:ascii="Arial" w:hAnsi="Arial" w:cs="Arial"/>
          <w:b/>
          <w:sz w:val="24"/>
          <w:szCs w:val="24"/>
        </w:rPr>
        <w:t>îmbăiere</w:t>
      </w:r>
      <w:proofErr w:type="spellEnd"/>
      <w:r w:rsidR="002A2EF1">
        <w:rPr>
          <w:rFonts w:ascii="Arial" w:hAnsi="Arial" w:cs="Arial"/>
          <w:b/>
          <w:sz w:val="24"/>
          <w:szCs w:val="24"/>
        </w:rPr>
        <w:t xml:space="preserve"> la 5 piscine.</w:t>
      </w:r>
    </w:p>
    <w:p w:rsidR="0019171A" w:rsidRPr="001B7D37" w:rsidRDefault="0019171A" w:rsidP="002A2EF1">
      <w:pPr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1161F">
        <w:rPr>
          <w:rFonts w:ascii="Arial" w:hAnsi="Arial" w:cs="Arial"/>
          <w:b/>
          <w:sz w:val="24"/>
          <w:szCs w:val="24"/>
        </w:rPr>
        <w:t xml:space="preserve">s-au </w:t>
      </w:r>
      <w:proofErr w:type="spellStart"/>
      <w:r w:rsidRPr="00B1161F">
        <w:rPr>
          <w:rFonts w:ascii="Arial" w:hAnsi="Arial" w:cs="Arial"/>
          <w:b/>
          <w:sz w:val="24"/>
          <w:szCs w:val="24"/>
        </w:rPr>
        <w:t>retras</w:t>
      </w:r>
      <w:proofErr w:type="spellEnd"/>
      <w:r w:rsidRPr="00B1161F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B1161F">
        <w:rPr>
          <w:rFonts w:ascii="Arial" w:hAnsi="Arial" w:cs="Arial"/>
          <w:b/>
          <w:sz w:val="24"/>
          <w:szCs w:val="24"/>
        </w:rPr>
        <w:t>utilizare</w:t>
      </w:r>
      <w:proofErr w:type="spellEnd"/>
      <w:r w:rsidRPr="00B1161F">
        <w:rPr>
          <w:rFonts w:ascii="Arial" w:hAnsi="Arial" w:cs="Arial"/>
          <w:b/>
          <w:sz w:val="24"/>
          <w:szCs w:val="24"/>
        </w:rPr>
        <w:t xml:space="preserve"> 140 </w:t>
      </w:r>
      <w:proofErr w:type="spellStart"/>
      <w:r w:rsidRPr="00B1161F">
        <w:rPr>
          <w:rFonts w:ascii="Arial" w:hAnsi="Arial" w:cs="Arial"/>
          <w:b/>
          <w:sz w:val="24"/>
          <w:szCs w:val="24"/>
        </w:rPr>
        <w:t>litri</w:t>
      </w:r>
      <w:proofErr w:type="spellEnd"/>
      <w:r w:rsidRPr="00B116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161F">
        <w:rPr>
          <w:rFonts w:ascii="Arial" w:eastAsia="Times New Roman" w:hAnsi="Arial" w:cs="Arial"/>
          <w:b/>
          <w:sz w:val="24"/>
          <w:szCs w:val="24"/>
          <w:lang w:val="en-GB" w:eastAsia="ro-RO"/>
        </w:rPr>
        <w:t>produs</w:t>
      </w:r>
      <w:proofErr w:type="spellEnd"/>
      <w:r w:rsidRPr="00B1161F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 w:rsidRPr="00B1161F">
        <w:rPr>
          <w:rFonts w:ascii="Arial" w:eastAsia="Times New Roman" w:hAnsi="Arial" w:cs="Arial"/>
          <w:b/>
          <w:sz w:val="24"/>
          <w:szCs w:val="24"/>
          <w:lang w:val="en-GB" w:eastAsia="ro-RO"/>
        </w:rPr>
        <w:t>biocid</w:t>
      </w:r>
      <w:proofErr w:type="spellEnd"/>
      <w:r w:rsidRPr="00B1161F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r w:rsidRPr="001B7D37">
        <w:rPr>
          <w:rFonts w:ascii="Arial" w:hAnsi="Arial" w:cs="Arial"/>
          <w:sz w:val="24"/>
          <w:szCs w:val="24"/>
          <w:lang w:val="pt-BR"/>
        </w:rPr>
        <w:t>deoarece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B7D37">
        <w:rPr>
          <w:rFonts w:ascii="Arial" w:hAnsi="Arial" w:cs="Arial"/>
          <w:sz w:val="24"/>
          <w:szCs w:val="24"/>
          <w:lang w:val="pt-BR"/>
        </w:rPr>
        <w:t>nu s-a putut identifica termenul de valabilitate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19171A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19171A" w:rsidRPr="00C0538E" w:rsidRDefault="0019171A" w:rsidP="001917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C0538E">
        <w:rPr>
          <w:rFonts w:ascii="Arial" w:hAnsi="Arial" w:cs="Arial"/>
          <w:b/>
          <w:sz w:val="24"/>
          <w:szCs w:val="24"/>
        </w:rPr>
        <w:t xml:space="preserve">I. </w:t>
      </w:r>
      <w:proofErr w:type="spellStart"/>
      <w:r w:rsidRPr="00C0538E">
        <w:rPr>
          <w:rFonts w:ascii="Arial" w:hAnsi="Arial" w:cs="Arial"/>
          <w:b/>
          <w:sz w:val="24"/>
          <w:szCs w:val="24"/>
        </w:rPr>
        <w:t>Evaluarea</w:t>
      </w:r>
      <w:proofErr w:type="spellEnd"/>
      <w:r w:rsidRPr="00C0538E">
        <w:rPr>
          <w:rFonts w:ascii="Arial" w:hAnsi="Arial" w:cs="Arial"/>
          <w:b/>
          <w:sz w:val="24"/>
          <w:szCs w:val="24"/>
        </w:rPr>
        <w:t xml:space="preserve"> </w:t>
      </w:r>
      <w:r w:rsidRPr="00C0538E">
        <w:rPr>
          <w:rFonts w:ascii="Arial" w:hAnsi="Arial" w:cs="Arial"/>
          <w:b/>
          <w:sz w:val="24"/>
          <w:szCs w:val="24"/>
          <w:lang w:val="it-IT"/>
        </w:rPr>
        <w:t>calităţii apei de îmbăiere în zone naturale neamenajate</w:t>
      </w:r>
    </w:p>
    <w:p w:rsidR="0019171A" w:rsidRPr="00C0538E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C0538E">
        <w:rPr>
          <w:rFonts w:ascii="Arial" w:hAnsi="Arial" w:cs="Arial"/>
          <w:sz w:val="24"/>
          <w:szCs w:val="24"/>
        </w:rPr>
        <w:t>În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cele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0538E">
        <w:rPr>
          <w:rFonts w:ascii="Arial" w:hAnsi="Arial" w:cs="Arial"/>
          <w:sz w:val="24"/>
          <w:szCs w:val="24"/>
        </w:rPr>
        <w:t>puncte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38E">
        <w:rPr>
          <w:rFonts w:ascii="Arial" w:hAnsi="Arial" w:cs="Arial"/>
          <w:sz w:val="24"/>
          <w:szCs w:val="24"/>
        </w:rPr>
        <w:t>monitorizare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0538E">
        <w:rPr>
          <w:rFonts w:ascii="Arial" w:hAnsi="Arial" w:cs="Arial"/>
          <w:sz w:val="24"/>
          <w:szCs w:val="24"/>
        </w:rPr>
        <w:t>calităţii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apei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38E">
        <w:rPr>
          <w:rFonts w:ascii="Arial" w:hAnsi="Arial" w:cs="Arial"/>
          <w:sz w:val="24"/>
          <w:szCs w:val="24"/>
        </w:rPr>
        <w:t>îmbăiere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în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Pr="00C0538E">
        <w:rPr>
          <w:rFonts w:ascii="Arial" w:hAnsi="Arial" w:cs="Arial"/>
          <w:sz w:val="24"/>
          <w:szCs w:val="24"/>
        </w:rPr>
        <w:t>naturale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neamenajate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(ex. Arad, </w:t>
      </w:r>
      <w:proofErr w:type="spellStart"/>
      <w:r w:rsidRPr="00C0538E">
        <w:rPr>
          <w:rFonts w:ascii="Arial" w:hAnsi="Arial" w:cs="Arial"/>
          <w:sz w:val="24"/>
          <w:szCs w:val="24"/>
        </w:rPr>
        <w:t>Botoșani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, Covasna, Tulcea) au </w:t>
      </w:r>
      <w:proofErr w:type="spellStart"/>
      <w:r w:rsidRPr="00C0538E">
        <w:rPr>
          <w:rFonts w:ascii="Arial" w:hAnsi="Arial" w:cs="Arial"/>
          <w:sz w:val="24"/>
          <w:szCs w:val="24"/>
        </w:rPr>
        <w:t>fost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recoltate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7 probe de </w:t>
      </w:r>
      <w:proofErr w:type="spellStart"/>
      <w:r w:rsidRPr="00C0538E">
        <w:rPr>
          <w:rFonts w:ascii="Arial" w:hAnsi="Arial" w:cs="Arial"/>
          <w:sz w:val="24"/>
          <w:szCs w:val="24"/>
        </w:rPr>
        <w:t>apă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C0538E">
        <w:rPr>
          <w:rFonts w:ascii="Arial" w:hAnsi="Arial" w:cs="Arial"/>
          <w:sz w:val="24"/>
          <w:szCs w:val="24"/>
        </w:rPr>
        <w:t>fost</w:t>
      </w:r>
      <w:proofErr w:type="spellEnd"/>
      <w:r w:rsidRPr="00C05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38E">
        <w:rPr>
          <w:rFonts w:ascii="Arial" w:hAnsi="Arial" w:cs="Arial"/>
          <w:sz w:val="24"/>
          <w:szCs w:val="24"/>
        </w:rPr>
        <w:t>conforme</w:t>
      </w:r>
      <w:proofErr w:type="spellEnd"/>
      <w:r w:rsidRPr="00C0538E">
        <w:rPr>
          <w:rFonts w:ascii="Arial" w:hAnsi="Arial" w:cs="Arial"/>
          <w:sz w:val="24"/>
          <w:szCs w:val="24"/>
        </w:rPr>
        <w:t>.</w:t>
      </w:r>
    </w:p>
    <w:p w:rsidR="0019171A" w:rsidRPr="001C7C09" w:rsidRDefault="0019171A" w:rsidP="0019171A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1080" w:hanging="360"/>
        <w:rPr>
          <w:rFonts w:ascii="Arial" w:hAnsi="Arial" w:cs="Arial"/>
          <w:b/>
          <w:sz w:val="24"/>
          <w:szCs w:val="24"/>
        </w:rPr>
      </w:pPr>
      <w:proofErr w:type="spellStart"/>
      <w:r w:rsidRPr="001C7C09">
        <w:rPr>
          <w:rFonts w:ascii="Arial" w:hAnsi="Arial" w:cs="Arial"/>
          <w:b/>
          <w:sz w:val="24"/>
          <w:szCs w:val="24"/>
          <w:lang w:val="es-ES"/>
        </w:rPr>
        <w:t>Controlul</w:t>
      </w:r>
      <w:proofErr w:type="spellEnd"/>
      <w:r w:rsidRPr="001C7C09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C7C09">
        <w:rPr>
          <w:rFonts w:ascii="Arial" w:hAnsi="Arial" w:cs="Arial"/>
          <w:b/>
          <w:sz w:val="24"/>
          <w:szCs w:val="24"/>
          <w:lang w:val="es-ES"/>
        </w:rPr>
        <w:t>zonelor</w:t>
      </w:r>
      <w:proofErr w:type="spellEnd"/>
      <w:r w:rsidRPr="001C7C09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C7C09">
        <w:rPr>
          <w:rFonts w:ascii="Arial" w:hAnsi="Arial" w:cs="Arial"/>
          <w:b/>
          <w:sz w:val="24"/>
          <w:szCs w:val="24"/>
          <w:lang w:val="es-ES"/>
        </w:rPr>
        <w:t>naturale</w:t>
      </w:r>
      <w:proofErr w:type="spellEnd"/>
      <w:r w:rsidRPr="001C7C09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proofErr w:type="spellStart"/>
      <w:r w:rsidRPr="001C7C09">
        <w:rPr>
          <w:rFonts w:ascii="Arial" w:hAnsi="Arial" w:cs="Arial"/>
          <w:b/>
          <w:sz w:val="24"/>
          <w:szCs w:val="24"/>
          <w:lang w:val="es-ES"/>
        </w:rPr>
        <w:t>îmbăiere</w:t>
      </w:r>
      <w:proofErr w:type="spellEnd"/>
      <w:r w:rsidRPr="001C7C09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C7C09">
        <w:rPr>
          <w:rFonts w:ascii="Arial" w:hAnsi="Arial" w:cs="Arial"/>
          <w:b/>
          <w:sz w:val="24"/>
          <w:szCs w:val="24"/>
          <w:lang w:val="es-ES"/>
        </w:rPr>
        <w:t>amenajate</w:t>
      </w:r>
      <w:proofErr w:type="spellEnd"/>
      <w:r w:rsidRPr="001C7C09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19171A" w:rsidRPr="001C7C09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1C7C09">
        <w:rPr>
          <w:rFonts w:ascii="Arial" w:hAnsi="Arial" w:cs="Arial"/>
          <w:sz w:val="24"/>
          <w:szCs w:val="24"/>
        </w:rPr>
        <w:t>În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cele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1C7C09">
        <w:rPr>
          <w:rFonts w:ascii="Arial" w:hAnsi="Arial" w:cs="Arial"/>
          <w:sz w:val="24"/>
          <w:szCs w:val="24"/>
        </w:rPr>
        <w:t>puncte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7C09">
        <w:rPr>
          <w:rFonts w:ascii="Arial" w:hAnsi="Arial" w:cs="Arial"/>
          <w:sz w:val="24"/>
          <w:szCs w:val="24"/>
        </w:rPr>
        <w:t>monitorizare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C7C09">
        <w:rPr>
          <w:rFonts w:ascii="Arial" w:hAnsi="Arial" w:cs="Arial"/>
          <w:sz w:val="24"/>
          <w:szCs w:val="24"/>
        </w:rPr>
        <w:t>calităţii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apei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în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zone de </w:t>
      </w:r>
      <w:proofErr w:type="spellStart"/>
      <w:r w:rsidRPr="001C7C09">
        <w:rPr>
          <w:rFonts w:ascii="Arial" w:hAnsi="Arial" w:cs="Arial"/>
          <w:sz w:val="24"/>
          <w:szCs w:val="24"/>
        </w:rPr>
        <w:t>îmbăiere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amenajate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(ex. </w:t>
      </w:r>
      <w:proofErr w:type="spellStart"/>
      <w:r w:rsidRPr="001C7C09">
        <w:rPr>
          <w:rFonts w:ascii="Arial" w:hAnsi="Arial" w:cs="Arial"/>
          <w:sz w:val="24"/>
          <w:szCs w:val="24"/>
        </w:rPr>
        <w:t>Constanța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7C09">
        <w:rPr>
          <w:rFonts w:ascii="Arial" w:hAnsi="Arial" w:cs="Arial"/>
          <w:sz w:val="24"/>
          <w:szCs w:val="24"/>
        </w:rPr>
        <w:t>Ialomița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, Sibiu, Tulcea) au </w:t>
      </w:r>
      <w:proofErr w:type="spellStart"/>
      <w:r w:rsidRPr="001C7C09">
        <w:rPr>
          <w:rFonts w:ascii="Arial" w:hAnsi="Arial" w:cs="Arial"/>
          <w:sz w:val="24"/>
          <w:szCs w:val="24"/>
        </w:rPr>
        <w:t>fost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recoltate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4 probe de </w:t>
      </w:r>
      <w:proofErr w:type="spellStart"/>
      <w:proofErr w:type="gramStart"/>
      <w:r w:rsidRPr="001C7C09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1C7C0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1C7C09">
        <w:rPr>
          <w:rFonts w:ascii="Arial" w:hAnsi="Arial" w:cs="Arial"/>
          <w:sz w:val="24"/>
          <w:szCs w:val="24"/>
        </w:rPr>
        <w:t>sunt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C09">
        <w:rPr>
          <w:rFonts w:ascii="Arial" w:hAnsi="Arial" w:cs="Arial"/>
          <w:sz w:val="24"/>
          <w:szCs w:val="24"/>
        </w:rPr>
        <w:t>conforme</w:t>
      </w:r>
      <w:proofErr w:type="spellEnd"/>
      <w:r w:rsidRPr="001C7C09">
        <w:rPr>
          <w:rFonts w:ascii="Arial" w:hAnsi="Arial" w:cs="Arial"/>
          <w:sz w:val="24"/>
          <w:szCs w:val="24"/>
        </w:rPr>
        <w:t xml:space="preserve">. </w:t>
      </w:r>
    </w:p>
    <w:p w:rsidR="0019171A" w:rsidRPr="00C455E4" w:rsidRDefault="0019171A" w:rsidP="0019171A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C455E4">
        <w:rPr>
          <w:rFonts w:ascii="Arial" w:hAnsi="Arial" w:cs="Arial"/>
          <w:b/>
          <w:sz w:val="24"/>
          <w:szCs w:val="24"/>
          <w:lang w:val="it-IT"/>
        </w:rPr>
        <w:t xml:space="preserve"> Verificarea respectării normelor de igienă la bazinele de înot, piscine şi ştranduri </w:t>
      </w:r>
    </w:p>
    <w:p w:rsidR="0019171A" w:rsidRPr="00C455E4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fr-FR"/>
        </w:rPr>
      </w:pPr>
      <w:proofErr w:type="spellStart"/>
      <w:r w:rsidRPr="00C455E4">
        <w:rPr>
          <w:rFonts w:ascii="Arial" w:hAnsi="Arial" w:cs="Arial"/>
          <w:sz w:val="24"/>
          <w:szCs w:val="24"/>
        </w:rPr>
        <w:t>Pe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parcursul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acţiunii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control la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bazinele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înot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, piscine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ştranduri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au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recoltate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583 probe de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ap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ă, din care 400 probe au </w:t>
      </w:r>
      <w:proofErr w:type="spellStart"/>
      <w:r w:rsidRPr="00C455E4">
        <w:rPr>
          <w:rFonts w:ascii="Arial" w:hAnsi="Arial" w:cs="Arial"/>
          <w:sz w:val="24"/>
          <w:szCs w:val="24"/>
        </w:rPr>
        <w:t>fost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conforme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r w:rsidRPr="00C455E4">
        <w:rPr>
          <w:rFonts w:ascii="Arial" w:hAnsi="Arial" w:cs="Arial"/>
          <w:sz w:val="24"/>
          <w:szCs w:val="24"/>
          <w:lang w:val="fr-FR"/>
        </w:rPr>
        <w:t xml:space="preserve">(circa 68,6%), 172 probe au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neconforme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(circa 29,5%),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iar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9</w:t>
      </w:r>
      <w:r w:rsidRPr="00C455E4">
        <w:rPr>
          <w:rFonts w:ascii="Arial" w:hAnsi="Arial" w:cs="Arial"/>
          <w:sz w:val="24"/>
          <w:szCs w:val="24"/>
          <w:lang w:val="fr-FR"/>
        </w:rPr>
        <w:t xml:space="preserve"> probe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erau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lucru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la data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comunicării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Inspecția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Sanitară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Stat a </w:t>
      </w:r>
      <w:proofErr w:type="spellStart"/>
      <w:r w:rsidRPr="00C455E4">
        <w:rPr>
          <w:rFonts w:ascii="Arial" w:hAnsi="Arial" w:cs="Arial"/>
          <w:sz w:val="24"/>
          <w:szCs w:val="24"/>
          <w:lang w:val="fr-FR"/>
        </w:rPr>
        <w:t>rapoartelor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control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către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DSP-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uri</w:t>
      </w:r>
      <w:proofErr w:type="spellEnd"/>
      <w:r w:rsidRPr="00C455E4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19171A" w:rsidRPr="00C455E4" w:rsidRDefault="0019171A" w:rsidP="001917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C455E4">
        <w:rPr>
          <w:rFonts w:ascii="Arial" w:hAnsi="Arial" w:cs="Arial"/>
          <w:sz w:val="24"/>
          <w:szCs w:val="24"/>
        </w:rPr>
        <w:t>Normele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igienă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privind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bazinele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înot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C455E4">
        <w:rPr>
          <w:rFonts w:ascii="Arial" w:hAnsi="Arial" w:cs="Arial"/>
          <w:sz w:val="24"/>
          <w:szCs w:val="24"/>
        </w:rPr>
        <w:t>şi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ştranduri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fac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referire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în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principal la </w:t>
      </w:r>
      <w:proofErr w:type="spellStart"/>
      <w:r w:rsidRPr="00C455E4">
        <w:rPr>
          <w:rFonts w:ascii="Arial" w:hAnsi="Arial" w:cs="Arial"/>
          <w:sz w:val="24"/>
          <w:szCs w:val="24"/>
        </w:rPr>
        <w:t>următoarele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aspecte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455E4">
        <w:rPr>
          <w:rFonts w:ascii="Arial" w:hAnsi="Arial" w:cs="Arial"/>
          <w:sz w:val="24"/>
          <w:szCs w:val="24"/>
        </w:rPr>
        <w:t>elemente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C455E4">
        <w:rPr>
          <w:rFonts w:ascii="Arial" w:hAnsi="Arial" w:cs="Arial"/>
          <w:sz w:val="24"/>
          <w:szCs w:val="24"/>
        </w:rPr>
        <w:t>construcţia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bazinelor</w:t>
      </w:r>
      <w:proofErr w:type="spellEnd"/>
      <w:r w:rsidRPr="00C455E4">
        <w:rPr>
          <w:rFonts w:ascii="Arial" w:hAnsi="Arial" w:cs="Arial"/>
          <w:sz w:val="24"/>
          <w:szCs w:val="24"/>
        </w:rPr>
        <w:t>/</w:t>
      </w:r>
      <w:proofErr w:type="spellStart"/>
      <w:r w:rsidRPr="00C455E4">
        <w:rPr>
          <w:rFonts w:ascii="Arial" w:hAnsi="Arial" w:cs="Arial"/>
          <w:sz w:val="24"/>
          <w:szCs w:val="24"/>
        </w:rPr>
        <w:t>piscinelor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5E4">
        <w:rPr>
          <w:rFonts w:ascii="Arial" w:hAnsi="Arial" w:cs="Arial"/>
          <w:sz w:val="24"/>
          <w:szCs w:val="24"/>
        </w:rPr>
        <w:t>parametrii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analiză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microbiologică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frecvenţa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recoltare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apa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C455E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455E4">
        <w:rPr>
          <w:rFonts w:ascii="Arial" w:hAnsi="Arial" w:cs="Arial"/>
          <w:sz w:val="24"/>
          <w:szCs w:val="24"/>
        </w:rPr>
        <w:t>evaluarea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calităţii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apei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îmbăiere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5E4">
        <w:rPr>
          <w:rFonts w:ascii="Arial" w:hAnsi="Arial" w:cs="Arial"/>
          <w:sz w:val="24"/>
          <w:szCs w:val="24"/>
        </w:rPr>
        <w:t>ritmului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primenire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455E4">
        <w:rPr>
          <w:rFonts w:ascii="Arial" w:hAnsi="Arial" w:cs="Arial"/>
          <w:sz w:val="24"/>
          <w:szCs w:val="24"/>
        </w:rPr>
        <w:t>apei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şi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55E4">
        <w:rPr>
          <w:rFonts w:ascii="Arial" w:hAnsi="Arial" w:cs="Arial"/>
          <w:sz w:val="24"/>
          <w:szCs w:val="24"/>
        </w:rPr>
        <w:t>spălare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şi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dezinfecţie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455E4">
        <w:rPr>
          <w:rFonts w:ascii="Arial" w:hAnsi="Arial" w:cs="Arial"/>
          <w:sz w:val="24"/>
          <w:szCs w:val="24"/>
        </w:rPr>
        <w:t>bazinelor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5E4">
        <w:rPr>
          <w:rFonts w:ascii="Arial" w:hAnsi="Arial" w:cs="Arial"/>
          <w:sz w:val="24"/>
          <w:szCs w:val="24"/>
        </w:rPr>
        <w:t>registre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5E4">
        <w:rPr>
          <w:rFonts w:ascii="Arial" w:hAnsi="Arial" w:cs="Arial"/>
          <w:sz w:val="24"/>
          <w:szCs w:val="24"/>
        </w:rPr>
        <w:t>regulamente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privind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utilizarea</w:t>
      </w:r>
      <w:proofErr w:type="spellEnd"/>
      <w:r w:rsidRPr="00C45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5E4">
        <w:rPr>
          <w:rFonts w:ascii="Arial" w:hAnsi="Arial" w:cs="Arial"/>
          <w:sz w:val="24"/>
          <w:szCs w:val="24"/>
        </w:rPr>
        <w:t>piscinelor</w:t>
      </w:r>
      <w:proofErr w:type="spellEnd"/>
      <w:r w:rsidRPr="00C455E4">
        <w:rPr>
          <w:rFonts w:ascii="Arial" w:hAnsi="Arial" w:cs="Arial"/>
          <w:sz w:val="24"/>
          <w:szCs w:val="24"/>
        </w:rPr>
        <w:t>/</w:t>
      </w:r>
      <w:proofErr w:type="spellStart"/>
      <w:r w:rsidRPr="00C455E4">
        <w:rPr>
          <w:rFonts w:ascii="Arial" w:hAnsi="Arial" w:cs="Arial"/>
          <w:sz w:val="24"/>
          <w:szCs w:val="24"/>
        </w:rPr>
        <w:t>bazinelor</w:t>
      </w:r>
      <w:proofErr w:type="spellEnd"/>
      <w:r w:rsidRPr="00C455E4">
        <w:rPr>
          <w:rFonts w:ascii="Arial" w:hAnsi="Arial" w:cs="Arial"/>
          <w:sz w:val="24"/>
          <w:szCs w:val="24"/>
        </w:rPr>
        <w:t>.</w:t>
      </w:r>
    </w:p>
    <w:p w:rsidR="0019171A" w:rsidRDefault="0019171A" w:rsidP="00820EF4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2A2EF1" w:rsidRPr="001B7D37" w:rsidRDefault="002A2EF1" w:rsidP="002A2EF1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52B26">
        <w:rPr>
          <w:rFonts w:ascii="Arial" w:hAnsi="Arial" w:cs="Arial"/>
          <w:b/>
          <w:sz w:val="24"/>
          <w:szCs w:val="24"/>
        </w:rPr>
        <w:t>Principalele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neconformităţi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normele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igienă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în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zonele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naturale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amenajate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neamenajate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la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bazinele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înot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piscine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şi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ştranduri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identificate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în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cadrul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controalelor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efectuate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sz w:val="24"/>
          <w:szCs w:val="24"/>
        </w:rPr>
        <w:t>către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inspectorii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sanitari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sunt</w:t>
      </w:r>
      <w:proofErr w:type="spellEnd"/>
      <w:r w:rsidRPr="00352B26">
        <w:rPr>
          <w:rFonts w:ascii="Arial" w:hAnsi="Arial" w:cs="Arial"/>
          <w:sz w:val="24"/>
          <w:szCs w:val="24"/>
        </w:rPr>
        <w:t>:</w:t>
      </w:r>
      <w:r w:rsidRPr="001B7D37">
        <w:rPr>
          <w:rFonts w:ascii="Arial" w:hAnsi="Arial" w:cs="Arial"/>
          <w:sz w:val="24"/>
          <w:szCs w:val="24"/>
        </w:rPr>
        <w:t xml:space="preserve">       </w:t>
      </w:r>
    </w:p>
    <w:p w:rsidR="008D6FE8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utilizarea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apei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îmbăiere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care nu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corespunde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normelor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calitate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reglementărilor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D6FE8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lipsa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buletinelor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analiză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calitatea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apei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îmbăiere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D6FE8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lipsa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planul</w:t>
      </w:r>
      <w:r>
        <w:rPr>
          <w:rFonts w:ascii="Arial" w:eastAsia="Times New Roman" w:hAnsi="Arial" w:cs="Arial"/>
          <w:sz w:val="24"/>
          <w:szCs w:val="24"/>
        </w:rPr>
        <w:t>ui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supraveghere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control</w:t>
      </w:r>
      <w:r>
        <w:rPr>
          <w:rFonts w:ascii="Arial" w:eastAsia="Times New Roman" w:hAnsi="Arial" w:cs="Arial"/>
          <w:sz w:val="24"/>
          <w:szCs w:val="24"/>
        </w:rPr>
        <w:t xml:space="preserve"> intern;</w:t>
      </w:r>
    </w:p>
    <w:p w:rsidR="008D6FE8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utilizarea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produselor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biocide cu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termen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valabilitate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expirat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8D6FE8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lipsă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marcaj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adâncime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apă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C3680" w:rsidRDefault="008D6FE8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lipsă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pediluviu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D6FE8" w:rsidRDefault="006C3680" w:rsidP="008D6FE8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lipsa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ap</w:t>
      </w:r>
      <w:r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cald</w:t>
      </w:r>
      <w:r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du</w:t>
      </w:r>
      <w:r>
        <w:rPr>
          <w:rFonts w:ascii="Arial" w:eastAsia="Times New Roman" w:hAnsi="Arial" w:cs="Arial"/>
          <w:sz w:val="24"/>
          <w:szCs w:val="24"/>
        </w:rPr>
        <w:t>ș</w:t>
      </w:r>
      <w:r w:rsidRPr="008D6FE8">
        <w:rPr>
          <w:rFonts w:ascii="Arial" w:eastAsia="Times New Roman" w:hAnsi="Arial" w:cs="Arial"/>
          <w:sz w:val="24"/>
          <w:szCs w:val="24"/>
        </w:rPr>
        <w:t>uri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6C3680" w:rsidRDefault="008D6FE8" w:rsidP="006C3680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lipsă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înreg</w:t>
      </w:r>
      <w:r>
        <w:rPr>
          <w:rFonts w:ascii="Arial" w:eastAsia="Times New Roman" w:hAnsi="Arial" w:cs="Arial"/>
          <w:sz w:val="24"/>
          <w:szCs w:val="24"/>
        </w:rPr>
        <w:t>istrare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parametrii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calitate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apă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  <w:r w:rsidR="006C3680" w:rsidRPr="006C368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C3680" w:rsidRDefault="006C3680" w:rsidP="006C3680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l</w:t>
      </w:r>
      <w:r w:rsidRPr="008D6FE8">
        <w:rPr>
          <w:rFonts w:ascii="Arial" w:eastAsia="Times New Roman" w:hAnsi="Arial" w:cs="Arial"/>
          <w:sz w:val="24"/>
          <w:szCs w:val="24"/>
        </w:rPr>
        <w:t>ipsă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registru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pentru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evidențe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EA4971" w:rsidRDefault="00EA4971" w:rsidP="00EA4971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lipsă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dotare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trusă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sanitară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punctul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de prim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ajutor</w:t>
      </w:r>
      <w:proofErr w:type="spellEnd"/>
      <w:r w:rsidR="006C3680">
        <w:rPr>
          <w:rFonts w:ascii="Arial" w:eastAsia="Times New Roman" w:hAnsi="Arial" w:cs="Arial"/>
          <w:sz w:val="24"/>
          <w:szCs w:val="24"/>
        </w:rPr>
        <w:t>;</w:t>
      </w:r>
    </w:p>
    <w:p w:rsidR="00EA4971" w:rsidRDefault="00EA4971" w:rsidP="00EA4971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neafișarea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regulamentului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bazine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înot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>, p</w:t>
      </w:r>
      <w:r w:rsidR="00C8455C">
        <w:rPr>
          <w:rFonts w:ascii="Arial" w:eastAsia="Times New Roman" w:hAnsi="Arial" w:cs="Arial"/>
          <w:sz w:val="24"/>
          <w:szCs w:val="24"/>
        </w:rPr>
        <w:t>iscin</w:t>
      </w:r>
      <w:r w:rsidR="00E4508C">
        <w:rPr>
          <w:rFonts w:ascii="Arial" w:eastAsia="Times New Roman" w:hAnsi="Arial" w:cs="Arial"/>
          <w:sz w:val="24"/>
          <w:szCs w:val="24"/>
        </w:rPr>
        <w:t xml:space="preserve">e,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ștranduri</w:t>
      </w:r>
      <w:proofErr w:type="spellEnd"/>
      <w:r w:rsidR="00C8455C">
        <w:rPr>
          <w:rFonts w:ascii="Arial" w:eastAsia="Times New Roman" w:hAnsi="Arial" w:cs="Arial"/>
          <w:sz w:val="24"/>
          <w:szCs w:val="24"/>
        </w:rPr>
        <w:t>;</w:t>
      </w:r>
    </w:p>
    <w:p w:rsidR="00EA4971" w:rsidRDefault="00EA4971" w:rsidP="00EA4971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D6FE8" w:rsidRPr="008D6FE8">
        <w:rPr>
          <w:rFonts w:ascii="Arial" w:eastAsia="Times New Roman" w:hAnsi="Arial" w:cs="Arial"/>
          <w:sz w:val="24"/>
          <w:szCs w:val="24"/>
        </w:rPr>
        <w:t>emonitorizarea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calității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apei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îmbăiere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laboratoare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CB56E5" w:rsidRDefault="00CB56E5" w:rsidP="00CB56E5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cantități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insuficiente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biocide; </w:t>
      </w:r>
    </w:p>
    <w:p w:rsidR="00C8455C" w:rsidRDefault="00484E42" w:rsidP="00C8455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neigienizarea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vestiare</w:t>
      </w:r>
      <w:r w:rsidR="00E4508C">
        <w:rPr>
          <w:rFonts w:ascii="Arial" w:eastAsia="Times New Roman" w:hAnsi="Arial" w:cs="Arial"/>
          <w:sz w:val="24"/>
          <w:szCs w:val="24"/>
        </w:rPr>
        <w:t>lor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C8455C" w:rsidRDefault="00C8455C" w:rsidP="00C8455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neîntreținerea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bazinelor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înot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374B48" w:rsidRDefault="00C8455C" w:rsidP="00C8455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clorinare</w:t>
      </w:r>
      <w:r w:rsidR="00E4508C">
        <w:rPr>
          <w:rFonts w:ascii="Arial" w:eastAsia="Times New Roman" w:hAnsi="Arial" w:cs="Arial"/>
          <w:sz w:val="24"/>
          <w:szCs w:val="24"/>
        </w:rPr>
        <w:t>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insuficientă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r w:rsidR="00E4508C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apei</w:t>
      </w:r>
      <w:proofErr w:type="spellEnd"/>
      <w:r w:rsidR="00E4508C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4508C">
        <w:rPr>
          <w:rFonts w:ascii="Arial" w:eastAsia="Times New Roman" w:hAnsi="Arial" w:cs="Arial"/>
          <w:sz w:val="24"/>
          <w:szCs w:val="24"/>
        </w:rPr>
        <w:t>îmbăiere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4508C" w:rsidRDefault="00374B48" w:rsidP="00E4508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nerespectarea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ritmului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monitorizare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clorului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rezidual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liber</w:t>
      </w:r>
      <w:r w:rsidR="00E4508C">
        <w:rPr>
          <w:rFonts w:ascii="Arial" w:eastAsia="Times New Roman" w:hAnsi="Arial" w:cs="Arial"/>
          <w:sz w:val="24"/>
          <w:szCs w:val="24"/>
        </w:rPr>
        <w:t>;</w:t>
      </w:r>
    </w:p>
    <w:p w:rsidR="006C3680" w:rsidRDefault="00E4508C" w:rsidP="00E4508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d</w:t>
      </w:r>
      <w:r w:rsidR="008D6FE8" w:rsidRPr="008D6FE8">
        <w:rPr>
          <w:rFonts w:ascii="Arial" w:eastAsia="Times New Roman" w:hAnsi="Arial" w:cs="Arial"/>
          <w:sz w:val="24"/>
          <w:szCs w:val="24"/>
        </w:rPr>
        <w:t>efec</w:t>
      </w:r>
      <w:r>
        <w:rPr>
          <w:rFonts w:ascii="Arial" w:eastAsia="Times New Roman" w:hAnsi="Arial" w:cs="Arial"/>
          <w:sz w:val="24"/>
          <w:szCs w:val="24"/>
        </w:rPr>
        <w:t>ț</w:t>
      </w:r>
      <w:r w:rsidR="008D6FE8" w:rsidRPr="008D6FE8">
        <w:rPr>
          <w:rFonts w:ascii="Arial" w:eastAsia="Times New Roman" w:hAnsi="Arial" w:cs="Arial"/>
          <w:sz w:val="24"/>
          <w:szCs w:val="24"/>
        </w:rPr>
        <w:t>iune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sistemul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clorinare</w:t>
      </w:r>
      <w:proofErr w:type="spellEnd"/>
      <w:r w:rsidR="006C3680">
        <w:rPr>
          <w:rFonts w:ascii="Arial" w:eastAsia="Times New Roman" w:hAnsi="Arial" w:cs="Arial"/>
          <w:sz w:val="24"/>
          <w:szCs w:val="24"/>
        </w:rPr>
        <w:t>;</w:t>
      </w:r>
    </w:p>
    <w:p w:rsidR="00E4508C" w:rsidRDefault="006C3680" w:rsidP="00E4508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="008D6FE8" w:rsidRPr="008D6FE8">
        <w:rPr>
          <w:rFonts w:ascii="Arial" w:eastAsia="Times New Roman" w:hAnsi="Arial" w:cs="Arial"/>
          <w:sz w:val="24"/>
          <w:szCs w:val="24"/>
        </w:rPr>
        <w:t>nerealizarea</w:t>
      </w:r>
      <w:proofErr w:type="spellEnd"/>
      <w:proofErr w:type="gram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corespunzatoare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8D6FE8" w:rsidRPr="008D6FE8">
        <w:rPr>
          <w:rFonts w:ascii="Arial" w:eastAsia="Times New Roman" w:hAnsi="Arial" w:cs="Arial"/>
          <w:sz w:val="24"/>
          <w:szCs w:val="24"/>
        </w:rPr>
        <w:t>dezinfec</w:t>
      </w:r>
      <w:r w:rsidR="00E4508C">
        <w:rPr>
          <w:rFonts w:ascii="Arial" w:eastAsia="Times New Roman" w:hAnsi="Arial" w:cs="Arial"/>
          <w:sz w:val="24"/>
          <w:szCs w:val="24"/>
        </w:rPr>
        <w:t>ț</w:t>
      </w:r>
      <w:r w:rsidR="008D6FE8" w:rsidRPr="008D6FE8">
        <w:rPr>
          <w:rFonts w:ascii="Arial" w:eastAsia="Times New Roman" w:hAnsi="Arial" w:cs="Arial"/>
          <w:sz w:val="24"/>
          <w:szCs w:val="24"/>
        </w:rPr>
        <w:t>iei</w:t>
      </w:r>
      <w:proofErr w:type="spellEnd"/>
      <w:r w:rsidR="008D6FE8" w:rsidRPr="008D6FE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4508C" w:rsidRDefault="00E4508C" w:rsidP="00E4508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neefectuarea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cursurilor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însușirea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noțiunilor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fundamentale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igienă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E4508C" w:rsidRDefault="00E4508C" w:rsidP="00E4508C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8D6FE8">
        <w:rPr>
          <w:rFonts w:ascii="Arial" w:eastAsia="Times New Roman" w:hAnsi="Arial" w:cs="Arial"/>
          <w:sz w:val="24"/>
          <w:szCs w:val="24"/>
        </w:rPr>
        <w:t>neasigurarea</w:t>
      </w:r>
      <w:proofErr w:type="spellEnd"/>
      <w:proofErr w:type="gram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dotarea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corespunzătoare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a 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trusei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acordarea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primului</w:t>
      </w:r>
      <w:proofErr w:type="spellEnd"/>
      <w:r w:rsidRPr="008D6F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6FE8">
        <w:rPr>
          <w:rFonts w:ascii="Arial" w:eastAsia="Times New Roman" w:hAnsi="Arial" w:cs="Arial"/>
          <w:sz w:val="24"/>
          <w:szCs w:val="24"/>
        </w:rPr>
        <w:t>ajutor</w:t>
      </w:r>
      <w:proofErr w:type="spellEnd"/>
      <w:r w:rsidR="006C3680">
        <w:rPr>
          <w:rFonts w:ascii="Arial" w:eastAsia="Times New Roman" w:hAnsi="Arial" w:cs="Arial"/>
          <w:sz w:val="24"/>
          <w:szCs w:val="24"/>
        </w:rPr>
        <w:t>.</w:t>
      </w:r>
    </w:p>
    <w:p w:rsidR="00E93B30" w:rsidRPr="00AA6AF4" w:rsidRDefault="00041F0D" w:rsidP="00454BDD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AA6AF4">
        <w:rPr>
          <w:rFonts w:ascii="Arial" w:hAnsi="Arial" w:cs="Arial"/>
          <w:sz w:val="24"/>
          <w:szCs w:val="24"/>
          <w:lang w:val="ro-RO"/>
        </w:rPr>
        <w:t xml:space="preserve">Pentru asigurarea </w:t>
      </w:r>
      <w:r w:rsidRPr="00AA6AF4">
        <w:rPr>
          <w:rFonts w:ascii="Arial" w:hAnsi="Arial" w:cs="Arial"/>
          <w:bCs/>
          <w:sz w:val="24"/>
          <w:szCs w:val="24"/>
          <w:lang w:val="ro-RO"/>
        </w:rPr>
        <w:t>protecţiei sănătăţii,</w:t>
      </w:r>
      <w:r w:rsidRPr="00AA6AF4">
        <w:rPr>
          <w:rFonts w:ascii="Arial" w:hAnsi="Arial" w:cs="Arial"/>
          <w:sz w:val="24"/>
          <w:szCs w:val="24"/>
          <w:lang w:val="ro-RO"/>
        </w:rPr>
        <w:t xml:space="preserve"> inspectorii sanitari vor continua acţiunile de control privind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verificarea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conformităţii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apelor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îmbăiere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>
        <w:rPr>
          <w:rFonts w:ascii="Arial" w:hAnsi="Arial" w:cs="Arial"/>
          <w:sz w:val="24"/>
          <w:szCs w:val="24"/>
        </w:rPr>
        <w:t>pentru</w:t>
      </w:r>
      <w:proofErr w:type="spellEnd"/>
      <w:r w:rsid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>
        <w:rPr>
          <w:rFonts w:ascii="Arial" w:hAnsi="Arial" w:cs="Arial"/>
          <w:sz w:val="24"/>
          <w:szCs w:val="24"/>
        </w:rPr>
        <w:t>luna</w:t>
      </w:r>
      <w:proofErr w:type="spellEnd"/>
      <w:r w:rsid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>
        <w:rPr>
          <w:rFonts w:ascii="Arial" w:hAnsi="Arial" w:cs="Arial"/>
          <w:sz w:val="24"/>
          <w:szCs w:val="24"/>
        </w:rPr>
        <w:t>iulie</w:t>
      </w:r>
      <w:proofErr w:type="spellEnd"/>
      <w:r w:rsidR="00820EF4">
        <w:rPr>
          <w:rFonts w:ascii="Arial" w:hAnsi="Arial" w:cs="Arial"/>
          <w:sz w:val="24"/>
          <w:szCs w:val="24"/>
        </w:rPr>
        <w:t xml:space="preserve"> 2024</w:t>
      </w:r>
      <w:r w:rsidRPr="00AA6AF4">
        <w:rPr>
          <w:rFonts w:ascii="Arial" w:hAnsi="Arial" w:cs="Arial"/>
          <w:sz w:val="24"/>
          <w:szCs w:val="24"/>
          <w:lang w:val="ro-RO"/>
        </w:rPr>
        <w:t>, la care au fost depistate deficienţe şi abateri de la prevederile legislative în vigoare.</w:t>
      </w:r>
      <w:bookmarkStart w:id="2" w:name="_GoBack"/>
      <w:bookmarkEnd w:id="2"/>
    </w:p>
    <w:sectPr w:rsidR="00E93B30" w:rsidRPr="00AA6AF4" w:rsidSect="005051FB">
      <w:headerReference w:type="default" r:id="rId9"/>
      <w:pgSz w:w="11906" w:h="16838"/>
      <w:pgMar w:top="108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2A" w:rsidRDefault="0058602A" w:rsidP="0018515F">
      <w:pPr>
        <w:spacing w:after="0" w:line="240" w:lineRule="auto"/>
      </w:pPr>
      <w:r>
        <w:separator/>
      </w:r>
    </w:p>
  </w:endnote>
  <w:endnote w:type="continuationSeparator" w:id="0">
    <w:p w:rsidR="0058602A" w:rsidRDefault="0058602A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2A" w:rsidRDefault="0058602A" w:rsidP="0018515F">
      <w:pPr>
        <w:spacing w:after="0" w:line="240" w:lineRule="auto"/>
      </w:pPr>
      <w:r>
        <w:separator/>
      </w:r>
    </w:p>
  </w:footnote>
  <w:footnote w:type="continuationSeparator" w:id="0">
    <w:p w:rsidR="0058602A" w:rsidRDefault="0058602A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9" w:rsidRDefault="00BF7D99" w:rsidP="005051FB">
    <w:pPr>
      <w:spacing w:after="0" w:line="240" w:lineRule="auto"/>
      <w:ind w:left="0"/>
    </w:pPr>
  </w:p>
  <w:p w:rsidR="00BF7D99" w:rsidRDefault="00BF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44F6179"/>
    <w:multiLevelType w:val="hybridMultilevel"/>
    <w:tmpl w:val="6644DC86"/>
    <w:lvl w:ilvl="0" w:tplc="9322140C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424A44AE"/>
    <w:multiLevelType w:val="hybridMultilevel"/>
    <w:tmpl w:val="56B0362E"/>
    <w:lvl w:ilvl="0" w:tplc="07AA69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0F3A53"/>
    <w:multiLevelType w:val="hybridMultilevel"/>
    <w:tmpl w:val="EE640F16"/>
    <w:lvl w:ilvl="0" w:tplc="B1F45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01FDE"/>
    <w:multiLevelType w:val="hybridMultilevel"/>
    <w:tmpl w:val="97ECE870"/>
    <w:lvl w:ilvl="0" w:tplc="8ECE0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9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9B20">
      <w:start w:val="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8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6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B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01212"/>
    <w:rsid w:val="00003BA0"/>
    <w:rsid w:val="00004B2C"/>
    <w:rsid w:val="0000726F"/>
    <w:rsid w:val="0001088C"/>
    <w:rsid w:val="000132D8"/>
    <w:rsid w:val="000151B1"/>
    <w:rsid w:val="00017ED5"/>
    <w:rsid w:val="00020D87"/>
    <w:rsid w:val="000211E5"/>
    <w:rsid w:val="00021383"/>
    <w:rsid w:val="0002183A"/>
    <w:rsid w:val="00030E1B"/>
    <w:rsid w:val="00035586"/>
    <w:rsid w:val="00037BAB"/>
    <w:rsid w:val="00041F0D"/>
    <w:rsid w:val="00045BAC"/>
    <w:rsid w:val="0004651C"/>
    <w:rsid w:val="00047D7A"/>
    <w:rsid w:val="00053E5C"/>
    <w:rsid w:val="0005633A"/>
    <w:rsid w:val="000567D3"/>
    <w:rsid w:val="00057A93"/>
    <w:rsid w:val="0006341F"/>
    <w:rsid w:val="00071C79"/>
    <w:rsid w:val="0007528D"/>
    <w:rsid w:val="00081E4A"/>
    <w:rsid w:val="00082E21"/>
    <w:rsid w:val="000841E0"/>
    <w:rsid w:val="00091CB2"/>
    <w:rsid w:val="00095C7E"/>
    <w:rsid w:val="00096CFE"/>
    <w:rsid w:val="00097940"/>
    <w:rsid w:val="000A6869"/>
    <w:rsid w:val="000B0B9A"/>
    <w:rsid w:val="000B23AF"/>
    <w:rsid w:val="000B4570"/>
    <w:rsid w:val="000B5DC6"/>
    <w:rsid w:val="000B6526"/>
    <w:rsid w:val="000B699A"/>
    <w:rsid w:val="000C05AF"/>
    <w:rsid w:val="000C3FC0"/>
    <w:rsid w:val="000C6A23"/>
    <w:rsid w:val="000C7D73"/>
    <w:rsid w:val="000D5AED"/>
    <w:rsid w:val="000E08AB"/>
    <w:rsid w:val="000E1EA4"/>
    <w:rsid w:val="000E4315"/>
    <w:rsid w:val="000E5863"/>
    <w:rsid w:val="000E65F5"/>
    <w:rsid w:val="000E7A5B"/>
    <w:rsid w:val="000F00A3"/>
    <w:rsid w:val="000F0541"/>
    <w:rsid w:val="000F37D1"/>
    <w:rsid w:val="000F5CED"/>
    <w:rsid w:val="0011172D"/>
    <w:rsid w:val="00111CA8"/>
    <w:rsid w:val="00111D23"/>
    <w:rsid w:val="0011428B"/>
    <w:rsid w:val="00130C09"/>
    <w:rsid w:val="00134415"/>
    <w:rsid w:val="00134B9F"/>
    <w:rsid w:val="00135339"/>
    <w:rsid w:val="001360F5"/>
    <w:rsid w:val="00137B13"/>
    <w:rsid w:val="00140D4C"/>
    <w:rsid w:val="0014106C"/>
    <w:rsid w:val="001431EC"/>
    <w:rsid w:val="00144739"/>
    <w:rsid w:val="00147B02"/>
    <w:rsid w:val="00147E16"/>
    <w:rsid w:val="00147E3E"/>
    <w:rsid w:val="00153E6A"/>
    <w:rsid w:val="00154F97"/>
    <w:rsid w:val="00156447"/>
    <w:rsid w:val="00162C38"/>
    <w:rsid w:val="00163DFA"/>
    <w:rsid w:val="0016629A"/>
    <w:rsid w:val="001725CD"/>
    <w:rsid w:val="00175828"/>
    <w:rsid w:val="00176F68"/>
    <w:rsid w:val="00177C0A"/>
    <w:rsid w:val="00182353"/>
    <w:rsid w:val="0018515F"/>
    <w:rsid w:val="00186EB3"/>
    <w:rsid w:val="00190911"/>
    <w:rsid w:val="0019171A"/>
    <w:rsid w:val="00195189"/>
    <w:rsid w:val="001A0790"/>
    <w:rsid w:val="001B19FE"/>
    <w:rsid w:val="001C2364"/>
    <w:rsid w:val="001C6C20"/>
    <w:rsid w:val="001D08B9"/>
    <w:rsid w:val="001D0B6C"/>
    <w:rsid w:val="001D50DD"/>
    <w:rsid w:val="001D5767"/>
    <w:rsid w:val="001D73CE"/>
    <w:rsid w:val="001E20B4"/>
    <w:rsid w:val="001F072F"/>
    <w:rsid w:val="001F1667"/>
    <w:rsid w:val="001F30EE"/>
    <w:rsid w:val="001F515D"/>
    <w:rsid w:val="001F6F63"/>
    <w:rsid w:val="00200B78"/>
    <w:rsid w:val="00202446"/>
    <w:rsid w:val="00203D41"/>
    <w:rsid w:val="002044E5"/>
    <w:rsid w:val="002123B7"/>
    <w:rsid w:val="0021663D"/>
    <w:rsid w:val="00223F4C"/>
    <w:rsid w:val="002246E9"/>
    <w:rsid w:val="00225864"/>
    <w:rsid w:val="002317E3"/>
    <w:rsid w:val="00232D51"/>
    <w:rsid w:val="0023335F"/>
    <w:rsid w:val="00234F2A"/>
    <w:rsid w:val="00241332"/>
    <w:rsid w:val="0024163B"/>
    <w:rsid w:val="00241A76"/>
    <w:rsid w:val="00241B3E"/>
    <w:rsid w:val="00241EDC"/>
    <w:rsid w:val="00242965"/>
    <w:rsid w:val="00244075"/>
    <w:rsid w:val="0024533C"/>
    <w:rsid w:val="002466C5"/>
    <w:rsid w:val="002470C8"/>
    <w:rsid w:val="0024748A"/>
    <w:rsid w:val="002514FF"/>
    <w:rsid w:val="0025244A"/>
    <w:rsid w:val="00252D23"/>
    <w:rsid w:val="00260976"/>
    <w:rsid w:val="00261686"/>
    <w:rsid w:val="00262BCC"/>
    <w:rsid w:val="002638BF"/>
    <w:rsid w:val="0026528D"/>
    <w:rsid w:val="00265DF6"/>
    <w:rsid w:val="0026687E"/>
    <w:rsid w:val="00267DF7"/>
    <w:rsid w:val="00274F5B"/>
    <w:rsid w:val="002770E0"/>
    <w:rsid w:val="0028037D"/>
    <w:rsid w:val="00281E19"/>
    <w:rsid w:val="00284966"/>
    <w:rsid w:val="002A0FEC"/>
    <w:rsid w:val="002A172C"/>
    <w:rsid w:val="002A2EF1"/>
    <w:rsid w:val="002A2F5B"/>
    <w:rsid w:val="002A7A07"/>
    <w:rsid w:val="002B049C"/>
    <w:rsid w:val="002B580F"/>
    <w:rsid w:val="002B60C9"/>
    <w:rsid w:val="002B7723"/>
    <w:rsid w:val="002B7C5D"/>
    <w:rsid w:val="002C1E28"/>
    <w:rsid w:val="002C2C07"/>
    <w:rsid w:val="002C4D0B"/>
    <w:rsid w:val="002D0482"/>
    <w:rsid w:val="002D40C9"/>
    <w:rsid w:val="002D6268"/>
    <w:rsid w:val="002D6D0E"/>
    <w:rsid w:val="002D7BC7"/>
    <w:rsid w:val="002E023C"/>
    <w:rsid w:val="002E057C"/>
    <w:rsid w:val="002E3FAE"/>
    <w:rsid w:val="002E77AC"/>
    <w:rsid w:val="002E7F21"/>
    <w:rsid w:val="002F0923"/>
    <w:rsid w:val="002F707C"/>
    <w:rsid w:val="00300CF4"/>
    <w:rsid w:val="0030372C"/>
    <w:rsid w:val="00306E72"/>
    <w:rsid w:val="0030742A"/>
    <w:rsid w:val="00315906"/>
    <w:rsid w:val="00315B35"/>
    <w:rsid w:val="0031729C"/>
    <w:rsid w:val="00317F7C"/>
    <w:rsid w:val="00323246"/>
    <w:rsid w:val="00323F99"/>
    <w:rsid w:val="00327CDB"/>
    <w:rsid w:val="0033108E"/>
    <w:rsid w:val="0033274E"/>
    <w:rsid w:val="00334743"/>
    <w:rsid w:val="00336303"/>
    <w:rsid w:val="00342908"/>
    <w:rsid w:val="00342E1B"/>
    <w:rsid w:val="0035640F"/>
    <w:rsid w:val="00357799"/>
    <w:rsid w:val="00360463"/>
    <w:rsid w:val="003619EE"/>
    <w:rsid w:val="00362D22"/>
    <w:rsid w:val="003645F0"/>
    <w:rsid w:val="00365FDE"/>
    <w:rsid w:val="00366231"/>
    <w:rsid w:val="003670CD"/>
    <w:rsid w:val="003710AF"/>
    <w:rsid w:val="00374B48"/>
    <w:rsid w:val="00381142"/>
    <w:rsid w:val="00383760"/>
    <w:rsid w:val="00384172"/>
    <w:rsid w:val="00386D47"/>
    <w:rsid w:val="003872D8"/>
    <w:rsid w:val="00390C4C"/>
    <w:rsid w:val="00393E89"/>
    <w:rsid w:val="00395255"/>
    <w:rsid w:val="00395F3F"/>
    <w:rsid w:val="00396164"/>
    <w:rsid w:val="003A2151"/>
    <w:rsid w:val="003A643F"/>
    <w:rsid w:val="003B06A4"/>
    <w:rsid w:val="003B0F46"/>
    <w:rsid w:val="003B1297"/>
    <w:rsid w:val="003B2BBE"/>
    <w:rsid w:val="003C03D1"/>
    <w:rsid w:val="003C061B"/>
    <w:rsid w:val="003C460A"/>
    <w:rsid w:val="003C6BD3"/>
    <w:rsid w:val="003D01DC"/>
    <w:rsid w:val="003D2669"/>
    <w:rsid w:val="003D456C"/>
    <w:rsid w:val="003E15D6"/>
    <w:rsid w:val="003E1F2E"/>
    <w:rsid w:val="003F10CF"/>
    <w:rsid w:val="003F3D60"/>
    <w:rsid w:val="003F5904"/>
    <w:rsid w:val="003F7B3B"/>
    <w:rsid w:val="004010E5"/>
    <w:rsid w:val="00403714"/>
    <w:rsid w:val="00410A8C"/>
    <w:rsid w:val="00410AE0"/>
    <w:rsid w:val="00410CC1"/>
    <w:rsid w:val="00412812"/>
    <w:rsid w:val="00414EC2"/>
    <w:rsid w:val="00416689"/>
    <w:rsid w:val="0041784C"/>
    <w:rsid w:val="00417DB6"/>
    <w:rsid w:val="00420D31"/>
    <w:rsid w:val="0042511D"/>
    <w:rsid w:val="00427900"/>
    <w:rsid w:val="00433A55"/>
    <w:rsid w:val="00440473"/>
    <w:rsid w:val="004419C9"/>
    <w:rsid w:val="004440FD"/>
    <w:rsid w:val="00446FBC"/>
    <w:rsid w:val="00450627"/>
    <w:rsid w:val="00451198"/>
    <w:rsid w:val="0045128C"/>
    <w:rsid w:val="00454BDD"/>
    <w:rsid w:val="004551EC"/>
    <w:rsid w:val="00456DFF"/>
    <w:rsid w:val="00457878"/>
    <w:rsid w:val="00462E33"/>
    <w:rsid w:val="00463747"/>
    <w:rsid w:val="00464B5D"/>
    <w:rsid w:val="00465069"/>
    <w:rsid w:val="004713A6"/>
    <w:rsid w:val="004766E8"/>
    <w:rsid w:val="00476B1E"/>
    <w:rsid w:val="00481A18"/>
    <w:rsid w:val="004827B5"/>
    <w:rsid w:val="00484E42"/>
    <w:rsid w:val="00487A96"/>
    <w:rsid w:val="00492006"/>
    <w:rsid w:val="00492D17"/>
    <w:rsid w:val="004A038E"/>
    <w:rsid w:val="004A1CED"/>
    <w:rsid w:val="004A2073"/>
    <w:rsid w:val="004A2118"/>
    <w:rsid w:val="004A36C0"/>
    <w:rsid w:val="004A3792"/>
    <w:rsid w:val="004A60E2"/>
    <w:rsid w:val="004A66A6"/>
    <w:rsid w:val="004A6BED"/>
    <w:rsid w:val="004B2888"/>
    <w:rsid w:val="004B3650"/>
    <w:rsid w:val="004B63F8"/>
    <w:rsid w:val="004C0323"/>
    <w:rsid w:val="004C0620"/>
    <w:rsid w:val="004C1D9A"/>
    <w:rsid w:val="004C6050"/>
    <w:rsid w:val="004D25C9"/>
    <w:rsid w:val="004D36E8"/>
    <w:rsid w:val="004D5527"/>
    <w:rsid w:val="004D7ED0"/>
    <w:rsid w:val="004E1A80"/>
    <w:rsid w:val="004E4354"/>
    <w:rsid w:val="004F56C1"/>
    <w:rsid w:val="005051FB"/>
    <w:rsid w:val="00512D32"/>
    <w:rsid w:val="005155D5"/>
    <w:rsid w:val="0051562F"/>
    <w:rsid w:val="005214F6"/>
    <w:rsid w:val="0052392A"/>
    <w:rsid w:val="00523C9A"/>
    <w:rsid w:val="00532431"/>
    <w:rsid w:val="00536E07"/>
    <w:rsid w:val="00540D90"/>
    <w:rsid w:val="00542179"/>
    <w:rsid w:val="00542AFC"/>
    <w:rsid w:val="00543D5D"/>
    <w:rsid w:val="00546FDB"/>
    <w:rsid w:val="00550D6A"/>
    <w:rsid w:val="0055207F"/>
    <w:rsid w:val="00557D86"/>
    <w:rsid w:val="00562BB9"/>
    <w:rsid w:val="00566639"/>
    <w:rsid w:val="00566873"/>
    <w:rsid w:val="00567B00"/>
    <w:rsid w:val="00577F12"/>
    <w:rsid w:val="00582F70"/>
    <w:rsid w:val="00583BC9"/>
    <w:rsid w:val="0058602A"/>
    <w:rsid w:val="0058714F"/>
    <w:rsid w:val="00591452"/>
    <w:rsid w:val="00593AE4"/>
    <w:rsid w:val="005A304E"/>
    <w:rsid w:val="005B3000"/>
    <w:rsid w:val="005B380F"/>
    <w:rsid w:val="005B4B92"/>
    <w:rsid w:val="005B5E98"/>
    <w:rsid w:val="005B6DCC"/>
    <w:rsid w:val="005C0E11"/>
    <w:rsid w:val="005C1A98"/>
    <w:rsid w:val="005C5755"/>
    <w:rsid w:val="005C7116"/>
    <w:rsid w:val="005D1B23"/>
    <w:rsid w:val="005D31CB"/>
    <w:rsid w:val="005D3738"/>
    <w:rsid w:val="005D6889"/>
    <w:rsid w:val="005D7A38"/>
    <w:rsid w:val="005E1FDA"/>
    <w:rsid w:val="005E2ACB"/>
    <w:rsid w:val="005E63D7"/>
    <w:rsid w:val="005F42DF"/>
    <w:rsid w:val="00601D03"/>
    <w:rsid w:val="00601DB9"/>
    <w:rsid w:val="0060303B"/>
    <w:rsid w:val="00606C88"/>
    <w:rsid w:val="00607C9D"/>
    <w:rsid w:val="00611727"/>
    <w:rsid w:val="00612AD6"/>
    <w:rsid w:val="00613746"/>
    <w:rsid w:val="00620FF9"/>
    <w:rsid w:val="00632E4B"/>
    <w:rsid w:val="0063367C"/>
    <w:rsid w:val="00633F1A"/>
    <w:rsid w:val="006348AE"/>
    <w:rsid w:val="0063664B"/>
    <w:rsid w:val="0064164C"/>
    <w:rsid w:val="006448A7"/>
    <w:rsid w:val="00647D67"/>
    <w:rsid w:val="006507D5"/>
    <w:rsid w:val="00650E61"/>
    <w:rsid w:val="0065705B"/>
    <w:rsid w:val="00657CC3"/>
    <w:rsid w:val="00660B7A"/>
    <w:rsid w:val="00664CE4"/>
    <w:rsid w:val="00664D29"/>
    <w:rsid w:val="00670A12"/>
    <w:rsid w:val="0067164E"/>
    <w:rsid w:val="00675A01"/>
    <w:rsid w:val="00675F49"/>
    <w:rsid w:val="006805BE"/>
    <w:rsid w:val="00681654"/>
    <w:rsid w:val="0068602C"/>
    <w:rsid w:val="006865DE"/>
    <w:rsid w:val="00686F32"/>
    <w:rsid w:val="00692674"/>
    <w:rsid w:val="00693725"/>
    <w:rsid w:val="006B14D4"/>
    <w:rsid w:val="006B1A90"/>
    <w:rsid w:val="006B2A48"/>
    <w:rsid w:val="006C1F87"/>
    <w:rsid w:val="006C1FE3"/>
    <w:rsid w:val="006C27E1"/>
    <w:rsid w:val="006C3680"/>
    <w:rsid w:val="006C3792"/>
    <w:rsid w:val="006C4FB2"/>
    <w:rsid w:val="006C6E47"/>
    <w:rsid w:val="006D3AC4"/>
    <w:rsid w:val="006D501B"/>
    <w:rsid w:val="006E25BB"/>
    <w:rsid w:val="006E3BD2"/>
    <w:rsid w:val="006E3E21"/>
    <w:rsid w:val="006E6439"/>
    <w:rsid w:val="006E772E"/>
    <w:rsid w:val="006E7D3E"/>
    <w:rsid w:val="006F0270"/>
    <w:rsid w:val="006F2F1E"/>
    <w:rsid w:val="006F3A4E"/>
    <w:rsid w:val="006F5203"/>
    <w:rsid w:val="006F534B"/>
    <w:rsid w:val="006F5952"/>
    <w:rsid w:val="006F6044"/>
    <w:rsid w:val="00700F9B"/>
    <w:rsid w:val="007010B9"/>
    <w:rsid w:val="00702DE7"/>
    <w:rsid w:val="00704D8E"/>
    <w:rsid w:val="007062ED"/>
    <w:rsid w:val="0070764D"/>
    <w:rsid w:val="00712B91"/>
    <w:rsid w:val="007142C7"/>
    <w:rsid w:val="00715901"/>
    <w:rsid w:val="00721F9A"/>
    <w:rsid w:val="00725D78"/>
    <w:rsid w:val="007274B1"/>
    <w:rsid w:val="00732A60"/>
    <w:rsid w:val="007336A2"/>
    <w:rsid w:val="00734D5A"/>
    <w:rsid w:val="00735FD0"/>
    <w:rsid w:val="007377AB"/>
    <w:rsid w:val="00740CD5"/>
    <w:rsid w:val="007419FB"/>
    <w:rsid w:val="00741CF9"/>
    <w:rsid w:val="00742BC8"/>
    <w:rsid w:val="007438CB"/>
    <w:rsid w:val="00744710"/>
    <w:rsid w:val="00745A62"/>
    <w:rsid w:val="00746298"/>
    <w:rsid w:val="0074753F"/>
    <w:rsid w:val="00747CDD"/>
    <w:rsid w:val="00751B3C"/>
    <w:rsid w:val="007536DB"/>
    <w:rsid w:val="00757157"/>
    <w:rsid w:val="007601A3"/>
    <w:rsid w:val="00760E98"/>
    <w:rsid w:val="0076496A"/>
    <w:rsid w:val="00767125"/>
    <w:rsid w:val="00771A83"/>
    <w:rsid w:val="00775784"/>
    <w:rsid w:val="00783232"/>
    <w:rsid w:val="007841EB"/>
    <w:rsid w:val="00790B1D"/>
    <w:rsid w:val="00797037"/>
    <w:rsid w:val="007A7C2D"/>
    <w:rsid w:val="007B1C71"/>
    <w:rsid w:val="007B1F41"/>
    <w:rsid w:val="007B28BF"/>
    <w:rsid w:val="007B2C9F"/>
    <w:rsid w:val="007B4284"/>
    <w:rsid w:val="007B7228"/>
    <w:rsid w:val="007B74E0"/>
    <w:rsid w:val="007C7248"/>
    <w:rsid w:val="007C7675"/>
    <w:rsid w:val="007C78DA"/>
    <w:rsid w:val="007D0AC7"/>
    <w:rsid w:val="007D2E6A"/>
    <w:rsid w:val="007D6AB6"/>
    <w:rsid w:val="007E0E52"/>
    <w:rsid w:val="007E3267"/>
    <w:rsid w:val="007E45D6"/>
    <w:rsid w:val="007E464A"/>
    <w:rsid w:val="007E562F"/>
    <w:rsid w:val="007E7DFB"/>
    <w:rsid w:val="007F1583"/>
    <w:rsid w:val="007F2731"/>
    <w:rsid w:val="007F324B"/>
    <w:rsid w:val="007F3549"/>
    <w:rsid w:val="007F3A73"/>
    <w:rsid w:val="00802CE0"/>
    <w:rsid w:val="00803A6E"/>
    <w:rsid w:val="00804752"/>
    <w:rsid w:val="00811406"/>
    <w:rsid w:val="00811C52"/>
    <w:rsid w:val="00814028"/>
    <w:rsid w:val="008157E9"/>
    <w:rsid w:val="00816655"/>
    <w:rsid w:val="00820EF4"/>
    <w:rsid w:val="00824520"/>
    <w:rsid w:val="00827B54"/>
    <w:rsid w:val="00832D39"/>
    <w:rsid w:val="008331DE"/>
    <w:rsid w:val="00833D7D"/>
    <w:rsid w:val="00836CE9"/>
    <w:rsid w:val="0084115F"/>
    <w:rsid w:val="00842533"/>
    <w:rsid w:val="0084708C"/>
    <w:rsid w:val="00847F57"/>
    <w:rsid w:val="00852029"/>
    <w:rsid w:val="0085274C"/>
    <w:rsid w:val="008542A5"/>
    <w:rsid w:val="008543C0"/>
    <w:rsid w:val="008558E1"/>
    <w:rsid w:val="00857955"/>
    <w:rsid w:val="00857BF6"/>
    <w:rsid w:val="0086365B"/>
    <w:rsid w:val="008644AB"/>
    <w:rsid w:val="008646DB"/>
    <w:rsid w:val="008647FE"/>
    <w:rsid w:val="008723B5"/>
    <w:rsid w:val="00875A98"/>
    <w:rsid w:val="008861BC"/>
    <w:rsid w:val="008868D7"/>
    <w:rsid w:val="008905E6"/>
    <w:rsid w:val="00890CDB"/>
    <w:rsid w:val="00890E7D"/>
    <w:rsid w:val="00895E88"/>
    <w:rsid w:val="008967B3"/>
    <w:rsid w:val="008A14A1"/>
    <w:rsid w:val="008A5CF5"/>
    <w:rsid w:val="008B4D49"/>
    <w:rsid w:val="008C24E4"/>
    <w:rsid w:val="008D066C"/>
    <w:rsid w:val="008D292B"/>
    <w:rsid w:val="008D6FE8"/>
    <w:rsid w:val="008E0C3F"/>
    <w:rsid w:val="008E4C8A"/>
    <w:rsid w:val="008F09F5"/>
    <w:rsid w:val="008F1F24"/>
    <w:rsid w:val="008F21E8"/>
    <w:rsid w:val="008F3A94"/>
    <w:rsid w:val="008F587C"/>
    <w:rsid w:val="008F6534"/>
    <w:rsid w:val="008F734D"/>
    <w:rsid w:val="009010CC"/>
    <w:rsid w:val="009017F3"/>
    <w:rsid w:val="00903CC3"/>
    <w:rsid w:val="00904D2C"/>
    <w:rsid w:val="0090685A"/>
    <w:rsid w:val="0090792C"/>
    <w:rsid w:val="00910419"/>
    <w:rsid w:val="009120E2"/>
    <w:rsid w:val="009154ED"/>
    <w:rsid w:val="00922C89"/>
    <w:rsid w:val="00923464"/>
    <w:rsid w:val="00923600"/>
    <w:rsid w:val="00930B87"/>
    <w:rsid w:val="00931E1A"/>
    <w:rsid w:val="009331CB"/>
    <w:rsid w:val="009427DB"/>
    <w:rsid w:val="00945CA8"/>
    <w:rsid w:val="00946D79"/>
    <w:rsid w:val="00947566"/>
    <w:rsid w:val="009503DE"/>
    <w:rsid w:val="0095638F"/>
    <w:rsid w:val="00956A3F"/>
    <w:rsid w:val="00962FD8"/>
    <w:rsid w:val="00964E5E"/>
    <w:rsid w:val="00967CCB"/>
    <w:rsid w:val="0097353C"/>
    <w:rsid w:val="00975573"/>
    <w:rsid w:val="00976857"/>
    <w:rsid w:val="00981EE3"/>
    <w:rsid w:val="00985157"/>
    <w:rsid w:val="0098537C"/>
    <w:rsid w:val="00995164"/>
    <w:rsid w:val="00995E3E"/>
    <w:rsid w:val="00997016"/>
    <w:rsid w:val="009A4057"/>
    <w:rsid w:val="009A453C"/>
    <w:rsid w:val="009A4F82"/>
    <w:rsid w:val="009B266E"/>
    <w:rsid w:val="009B37D0"/>
    <w:rsid w:val="009B7500"/>
    <w:rsid w:val="009C20DA"/>
    <w:rsid w:val="009C4EDD"/>
    <w:rsid w:val="009C7776"/>
    <w:rsid w:val="009D3A28"/>
    <w:rsid w:val="009D4BC6"/>
    <w:rsid w:val="009D678F"/>
    <w:rsid w:val="009E5385"/>
    <w:rsid w:val="009E7134"/>
    <w:rsid w:val="009E74FD"/>
    <w:rsid w:val="009E7730"/>
    <w:rsid w:val="009E78D5"/>
    <w:rsid w:val="009F153E"/>
    <w:rsid w:val="009F3509"/>
    <w:rsid w:val="009F4562"/>
    <w:rsid w:val="009F4F38"/>
    <w:rsid w:val="00A03557"/>
    <w:rsid w:val="00A0495D"/>
    <w:rsid w:val="00A141D5"/>
    <w:rsid w:val="00A14EB6"/>
    <w:rsid w:val="00A16DF7"/>
    <w:rsid w:val="00A17130"/>
    <w:rsid w:val="00A1753C"/>
    <w:rsid w:val="00A2285E"/>
    <w:rsid w:val="00A24650"/>
    <w:rsid w:val="00A24AFE"/>
    <w:rsid w:val="00A2787F"/>
    <w:rsid w:val="00A32592"/>
    <w:rsid w:val="00A32958"/>
    <w:rsid w:val="00A37984"/>
    <w:rsid w:val="00A4404C"/>
    <w:rsid w:val="00A50680"/>
    <w:rsid w:val="00A51101"/>
    <w:rsid w:val="00A51946"/>
    <w:rsid w:val="00A51F1C"/>
    <w:rsid w:val="00A620DC"/>
    <w:rsid w:val="00A646B2"/>
    <w:rsid w:val="00A65C4E"/>
    <w:rsid w:val="00A65FA3"/>
    <w:rsid w:val="00A6741B"/>
    <w:rsid w:val="00A704B1"/>
    <w:rsid w:val="00A71B86"/>
    <w:rsid w:val="00A73165"/>
    <w:rsid w:val="00A77128"/>
    <w:rsid w:val="00A773A7"/>
    <w:rsid w:val="00A81903"/>
    <w:rsid w:val="00A83642"/>
    <w:rsid w:val="00A836CB"/>
    <w:rsid w:val="00A8789A"/>
    <w:rsid w:val="00A914C0"/>
    <w:rsid w:val="00A918BA"/>
    <w:rsid w:val="00A926FA"/>
    <w:rsid w:val="00A97C26"/>
    <w:rsid w:val="00A97C94"/>
    <w:rsid w:val="00AA412D"/>
    <w:rsid w:val="00AA5824"/>
    <w:rsid w:val="00AA5C4B"/>
    <w:rsid w:val="00AA6A0F"/>
    <w:rsid w:val="00AA6AF4"/>
    <w:rsid w:val="00AB196B"/>
    <w:rsid w:val="00AB1B37"/>
    <w:rsid w:val="00AB2EC2"/>
    <w:rsid w:val="00AB5DDB"/>
    <w:rsid w:val="00AC060A"/>
    <w:rsid w:val="00AC271B"/>
    <w:rsid w:val="00AC6E1F"/>
    <w:rsid w:val="00AD4834"/>
    <w:rsid w:val="00AD6B1B"/>
    <w:rsid w:val="00AD7CFB"/>
    <w:rsid w:val="00AE2637"/>
    <w:rsid w:val="00AE7674"/>
    <w:rsid w:val="00AF078C"/>
    <w:rsid w:val="00B02116"/>
    <w:rsid w:val="00B02577"/>
    <w:rsid w:val="00B05726"/>
    <w:rsid w:val="00B111F2"/>
    <w:rsid w:val="00B201BF"/>
    <w:rsid w:val="00B221C7"/>
    <w:rsid w:val="00B2340E"/>
    <w:rsid w:val="00B3237A"/>
    <w:rsid w:val="00B323AA"/>
    <w:rsid w:val="00B325F9"/>
    <w:rsid w:val="00B34032"/>
    <w:rsid w:val="00B357D4"/>
    <w:rsid w:val="00B363CD"/>
    <w:rsid w:val="00B36CF4"/>
    <w:rsid w:val="00B448FF"/>
    <w:rsid w:val="00B44B2A"/>
    <w:rsid w:val="00B50949"/>
    <w:rsid w:val="00B54B1B"/>
    <w:rsid w:val="00B55D27"/>
    <w:rsid w:val="00B57589"/>
    <w:rsid w:val="00B64B59"/>
    <w:rsid w:val="00B67F62"/>
    <w:rsid w:val="00B73F0F"/>
    <w:rsid w:val="00B800A7"/>
    <w:rsid w:val="00B90AFB"/>
    <w:rsid w:val="00B934F7"/>
    <w:rsid w:val="00BA1FB5"/>
    <w:rsid w:val="00BA373B"/>
    <w:rsid w:val="00BA5055"/>
    <w:rsid w:val="00BA5D28"/>
    <w:rsid w:val="00BA7F98"/>
    <w:rsid w:val="00BB03FD"/>
    <w:rsid w:val="00BB17B8"/>
    <w:rsid w:val="00BB3614"/>
    <w:rsid w:val="00BC2BEC"/>
    <w:rsid w:val="00BC5711"/>
    <w:rsid w:val="00BC6D6A"/>
    <w:rsid w:val="00BC7F76"/>
    <w:rsid w:val="00BD51D8"/>
    <w:rsid w:val="00BD673F"/>
    <w:rsid w:val="00BE1704"/>
    <w:rsid w:val="00BE383B"/>
    <w:rsid w:val="00BE60C6"/>
    <w:rsid w:val="00BF10BB"/>
    <w:rsid w:val="00BF7D99"/>
    <w:rsid w:val="00C004E7"/>
    <w:rsid w:val="00C0562C"/>
    <w:rsid w:val="00C111DB"/>
    <w:rsid w:val="00C22272"/>
    <w:rsid w:val="00C24371"/>
    <w:rsid w:val="00C26A69"/>
    <w:rsid w:val="00C336F3"/>
    <w:rsid w:val="00C33818"/>
    <w:rsid w:val="00C34B0E"/>
    <w:rsid w:val="00C3647F"/>
    <w:rsid w:val="00C37499"/>
    <w:rsid w:val="00C40601"/>
    <w:rsid w:val="00C4174C"/>
    <w:rsid w:val="00C42F2E"/>
    <w:rsid w:val="00C45B11"/>
    <w:rsid w:val="00C56700"/>
    <w:rsid w:val="00C6065F"/>
    <w:rsid w:val="00C620BE"/>
    <w:rsid w:val="00C64F76"/>
    <w:rsid w:val="00C7358A"/>
    <w:rsid w:val="00C74BE2"/>
    <w:rsid w:val="00C75ABA"/>
    <w:rsid w:val="00C75F33"/>
    <w:rsid w:val="00C772F0"/>
    <w:rsid w:val="00C773B2"/>
    <w:rsid w:val="00C800FD"/>
    <w:rsid w:val="00C83215"/>
    <w:rsid w:val="00C83AF5"/>
    <w:rsid w:val="00C83D32"/>
    <w:rsid w:val="00C8455C"/>
    <w:rsid w:val="00C87224"/>
    <w:rsid w:val="00C87D6E"/>
    <w:rsid w:val="00C90B08"/>
    <w:rsid w:val="00C926BE"/>
    <w:rsid w:val="00C93C6C"/>
    <w:rsid w:val="00C96C71"/>
    <w:rsid w:val="00CA2EC4"/>
    <w:rsid w:val="00CA476B"/>
    <w:rsid w:val="00CA5FAA"/>
    <w:rsid w:val="00CA66C6"/>
    <w:rsid w:val="00CA6E61"/>
    <w:rsid w:val="00CA6F58"/>
    <w:rsid w:val="00CB2674"/>
    <w:rsid w:val="00CB56E5"/>
    <w:rsid w:val="00CB6CD2"/>
    <w:rsid w:val="00CC2674"/>
    <w:rsid w:val="00CC4DBA"/>
    <w:rsid w:val="00CC7696"/>
    <w:rsid w:val="00CD0EFE"/>
    <w:rsid w:val="00CD2E72"/>
    <w:rsid w:val="00CD5D54"/>
    <w:rsid w:val="00CD7CD4"/>
    <w:rsid w:val="00CE0B1B"/>
    <w:rsid w:val="00CE1BA2"/>
    <w:rsid w:val="00CE1F26"/>
    <w:rsid w:val="00CE2610"/>
    <w:rsid w:val="00CE57BD"/>
    <w:rsid w:val="00CF0CAA"/>
    <w:rsid w:val="00CF0FF7"/>
    <w:rsid w:val="00CF1F87"/>
    <w:rsid w:val="00CF37E7"/>
    <w:rsid w:val="00CF4852"/>
    <w:rsid w:val="00CF50C0"/>
    <w:rsid w:val="00D01161"/>
    <w:rsid w:val="00D01C30"/>
    <w:rsid w:val="00D02C3D"/>
    <w:rsid w:val="00D056FD"/>
    <w:rsid w:val="00D059F3"/>
    <w:rsid w:val="00D05F26"/>
    <w:rsid w:val="00D10439"/>
    <w:rsid w:val="00D1081A"/>
    <w:rsid w:val="00D10E22"/>
    <w:rsid w:val="00D1416B"/>
    <w:rsid w:val="00D158F1"/>
    <w:rsid w:val="00D159C7"/>
    <w:rsid w:val="00D16DAF"/>
    <w:rsid w:val="00D1785B"/>
    <w:rsid w:val="00D2538A"/>
    <w:rsid w:val="00D260AD"/>
    <w:rsid w:val="00D260E1"/>
    <w:rsid w:val="00D2719A"/>
    <w:rsid w:val="00D27A70"/>
    <w:rsid w:val="00D30A9A"/>
    <w:rsid w:val="00D3630F"/>
    <w:rsid w:val="00D36BB9"/>
    <w:rsid w:val="00D375E0"/>
    <w:rsid w:val="00D45F0F"/>
    <w:rsid w:val="00D46188"/>
    <w:rsid w:val="00D46D65"/>
    <w:rsid w:val="00D502AD"/>
    <w:rsid w:val="00D5036B"/>
    <w:rsid w:val="00D55959"/>
    <w:rsid w:val="00D56628"/>
    <w:rsid w:val="00D60F9C"/>
    <w:rsid w:val="00D61E40"/>
    <w:rsid w:val="00D620C8"/>
    <w:rsid w:val="00D659A5"/>
    <w:rsid w:val="00D65B8F"/>
    <w:rsid w:val="00D665F6"/>
    <w:rsid w:val="00D70665"/>
    <w:rsid w:val="00D73249"/>
    <w:rsid w:val="00D74B8D"/>
    <w:rsid w:val="00D75CE8"/>
    <w:rsid w:val="00D77CD7"/>
    <w:rsid w:val="00D77F99"/>
    <w:rsid w:val="00D81124"/>
    <w:rsid w:val="00D8263F"/>
    <w:rsid w:val="00D83BB3"/>
    <w:rsid w:val="00D86CBE"/>
    <w:rsid w:val="00D87448"/>
    <w:rsid w:val="00DA1405"/>
    <w:rsid w:val="00DA30D4"/>
    <w:rsid w:val="00DA69AC"/>
    <w:rsid w:val="00DB1D3C"/>
    <w:rsid w:val="00DB4E55"/>
    <w:rsid w:val="00DB543B"/>
    <w:rsid w:val="00DB5DE6"/>
    <w:rsid w:val="00DB694C"/>
    <w:rsid w:val="00DC11C9"/>
    <w:rsid w:val="00DC121F"/>
    <w:rsid w:val="00DC1F38"/>
    <w:rsid w:val="00DC7B74"/>
    <w:rsid w:val="00DC7C00"/>
    <w:rsid w:val="00DD3684"/>
    <w:rsid w:val="00DD7977"/>
    <w:rsid w:val="00DD7BD5"/>
    <w:rsid w:val="00DE0AFE"/>
    <w:rsid w:val="00DE0E71"/>
    <w:rsid w:val="00DE17EC"/>
    <w:rsid w:val="00DE2C8F"/>
    <w:rsid w:val="00DE5769"/>
    <w:rsid w:val="00DE6B55"/>
    <w:rsid w:val="00DE6F4C"/>
    <w:rsid w:val="00DF4024"/>
    <w:rsid w:val="00DF5243"/>
    <w:rsid w:val="00E0248E"/>
    <w:rsid w:val="00E035DB"/>
    <w:rsid w:val="00E06338"/>
    <w:rsid w:val="00E11564"/>
    <w:rsid w:val="00E13A3C"/>
    <w:rsid w:val="00E213E3"/>
    <w:rsid w:val="00E25B52"/>
    <w:rsid w:val="00E2747F"/>
    <w:rsid w:val="00E315C4"/>
    <w:rsid w:val="00E31A0A"/>
    <w:rsid w:val="00E40836"/>
    <w:rsid w:val="00E4508C"/>
    <w:rsid w:val="00E45384"/>
    <w:rsid w:val="00E51679"/>
    <w:rsid w:val="00E52D16"/>
    <w:rsid w:val="00E54715"/>
    <w:rsid w:val="00E611D2"/>
    <w:rsid w:val="00E61FAB"/>
    <w:rsid w:val="00E663A2"/>
    <w:rsid w:val="00E71B47"/>
    <w:rsid w:val="00E72A24"/>
    <w:rsid w:val="00E73F9C"/>
    <w:rsid w:val="00E82F82"/>
    <w:rsid w:val="00E872B8"/>
    <w:rsid w:val="00E8740D"/>
    <w:rsid w:val="00E90860"/>
    <w:rsid w:val="00E91747"/>
    <w:rsid w:val="00E92002"/>
    <w:rsid w:val="00E925B4"/>
    <w:rsid w:val="00E93B30"/>
    <w:rsid w:val="00E96FF0"/>
    <w:rsid w:val="00EA0C30"/>
    <w:rsid w:val="00EA1B9B"/>
    <w:rsid w:val="00EA3258"/>
    <w:rsid w:val="00EA484F"/>
    <w:rsid w:val="00EA4971"/>
    <w:rsid w:val="00EA6005"/>
    <w:rsid w:val="00EB0DE0"/>
    <w:rsid w:val="00EB1400"/>
    <w:rsid w:val="00EB40F3"/>
    <w:rsid w:val="00EB6A91"/>
    <w:rsid w:val="00EC0F11"/>
    <w:rsid w:val="00EC6AA6"/>
    <w:rsid w:val="00ED2719"/>
    <w:rsid w:val="00ED43AD"/>
    <w:rsid w:val="00ED56E3"/>
    <w:rsid w:val="00ED7309"/>
    <w:rsid w:val="00EE092D"/>
    <w:rsid w:val="00EE6CEB"/>
    <w:rsid w:val="00EE72E5"/>
    <w:rsid w:val="00EE7586"/>
    <w:rsid w:val="00EF4FC1"/>
    <w:rsid w:val="00F019E8"/>
    <w:rsid w:val="00F0325D"/>
    <w:rsid w:val="00F05528"/>
    <w:rsid w:val="00F0655B"/>
    <w:rsid w:val="00F10895"/>
    <w:rsid w:val="00F11A92"/>
    <w:rsid w:val="00F1309D"/>
    <w:rsid w:val="00F13330"/>
    <w:rsid w:val="00F2648A"/>
    <w:rsid w:val="00F26D24"/>
    <w:rsid w:val="00F3196C"/>
    <w:rsid w:val="00F332AA"/>
    <w:rsid w:val="00F36338"/>
    <w:rsid w:val="00F41651"/>
    <w:rsid w:val="00F435FE"/>
    <w:rsid w:val="00F436D3"/>
    <w:rsid w:val="00F44BAC"/>
    <w:rsid w:val="00F4579D"/>
    <w:rsid w:val="00F4703A"/>
    <w:rsid w:val="00F55776"/>
    <w:rsid w:val="00F6009A"/>
    <w:rsid w:val="00F62A07"/>
    <w:rsid w:val="00F6787B"/>
    <w:rsid w:val="00F708E1"/>
    <w:rsid w:val="00F70CB1"/>
    <w:rsid w:val="00F71E94"/>
    <w:rsid w:val="00F7222A"/>
    <w:rsid w:val="00F7254A"/>
    <w:rsid w:val="00F73D38"/>
    <w:rsid w:val="00F80340"/>
    <w:rsid w:val="00F84230"/>
    <w:rsid w:val="00F90AE0"/>
    <w:rsid w:val="00F92F01"/>
    <w:rsid w:val="00F932D4"/>
    <w:rsid w:val="00F97B74"/>
    <w:rsid w:val="00FA019C"/>
    <w:rsid w:val="00FA0D39"/>
    <w:rsid w:val="00FA2B7A"/>
    <w:rsid w:val="00FA393F"/>
    <w:rsid w:val="00FA49B2"/>
    <w:rsid w:val="00FA67DC"/>
    <w:rsid w:val="00FA6A2F"/>
    <w:rsid w:val="00FB3680"/>
    <w:rsid w:val="00FB7295"/>
    <w:rsid w:val="00FC158A"/>
    <w:rsid w:val="00FC21CA"/>
    <w:rsid w:val="00FC43F4"/>
    <w:rsid w:val="00FC6B14"/>
    <w:rsid w:val="00FD104A"/>
    <w:rsid w:val="00FD18A0"/>
    <w:rsid w:val="00FD2C54"/>
    <w:rsid w:val="00FD361E"/>
    <w:rsid w:val="00FD5065"/>
    <w:rsid w:val="00FE16D4"/>
    <w:rsid w:val="00FE591C"/>
    <w:rsid w:val="00FF2E83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B6685-F196-428A-B23C-A30BB6F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2CE0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nhideWhenUsed/>
    <w:rsid w:val="006D3AC4"/>
    <w:rPr>
      <w:color w:val="0000FF" w:themeColor="hyperlink"/>
      <w:u w:val="single"/>
    </w:rPr>
  </w:style>
  <w:style w:type="paragraph" w:customStyle="1" w:styleId="Default">
    <w:name w:val="Default"/>
    <w:qFormat/>
    <w:rsid w:val="00675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75A01"/>
    <w:rPr>
      <w:color w:val="auto"/>
    </w:rPr>
  </w:style>
  <w:style w:type="paragraph" w:styleId="NormalWeb">
    <w:name w:val="Normal (Web)"/>
    <w:basedOn w:val="Normal"/>
    <w:rsid w:val="00C004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7">
    <w:name w:val="rvts7"/>
    <w:basedOn w:val="DefaultParagraphFont"/>
    <w:rsid w:val="00C004E7"/>
  </w:style>
  <w:style w:type="paragraph" w:styleId="BodyText3">
    <w:name w:val="Body Text 3"/>
    <w:basedOn w:val="Normal"/>
    <w:link w:val="BodyText3Char"/>
    <w:rsid w:val="00C004E7"/>
    <w:pPr>
      <w:spacing w:after="0" w:line="240" w:lineRule="auto"/>
      <w:ind w:left="0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004E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02CE0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character" w:customStyle="1" w:styleId="WW8Num1z0">
    <w:name w:val="WW8Num1z0"/>
    <w:rsid w:val="00B3237A"/>
    <w:rPr>
      <w:rFonts w:ascii="Symbol" w:hAnsi="Symbol" w:cs="OpenSymbol"/>
    </w:rPr>
  </w:style>
  <w:style w:type="character" w:customStyle="1" w:styleId="WW8Num2z0">
    <w:name w:val="WW8Num2z0"/>
    <w:rsid w:val="00B3237A"/>
  </w:style>
  <w:style w:type="character" w:customStyle="1" w:styleId="WW8Num3z0">
    <w:name w:val="WW8Num3z0"/>
    <w:rsid w:val="00B3237A"/>
  </w:style>
  <w:style w:type="character" w:customStyle="1" w:styleId="WW8Num4z0">
    <w:name w:val="WW8Num4z0"/>
    <w:rsid w:val="00B3237A"/>
    <w:rPr>
      <w:rFonts w:ascii="Times New Roman" w:eastAsia="Andale Sans UI" w:hAnsi="Times New Roman" w:cs="Times New Roman" w:hint="default"/>
    </w:rPr>
  </w:style>
  <w:style w:type="character" w:customStyle="1" w:styleId="WW8Num4z1">
    <w:name w:val="WW8Num4z1"/>
    <w:rsid w:val="00B3237A"/>
    <w:rPr>
      <w:rFonts w:ascii="Courier New" w:hAnsi="Courier New" w:cs="Courier New" w:hint="default"/>
    </w:rPr>
  </w:style>
  <w:style w:type="character" w:customStyle="1" w:styleId="WW8Num4z2">
    <w:name w:val="WW8Num4z2"/>
    <w:rsid w:val="00B3237A"/>
    <w:rPr>
      <w:rFonts w:ascii="Wingdings" w:hAnsi="Wingdings" w:cs="Wingdings" w:hint="default"/>
    </w:rPr>
  </w:style>
  <w:style w:type="character" w:customStyle="1" w:styleId="WW8Num4z3">
    <w:name w:val="WW8Num4z3"/>
    <w:rsid w:val="00B3237A"/>
    <w:rPr>
      <w:rFonts w:ascii="Symbol" w:hAnsi="Symbol" w:cs="Symbol" w:hint="default"/>
    </w:rPr>
  </w:style>
  <w:style w:type="character" w:customStyle="1" w:styleId="WW8Num4z4">
    <w:name w:val="WW8Num4z4"/>
    <w:rsid w:val="00B3237A"/>
  </w:style>
  <w:style w:type="character" w:customStyle="1" w:styleId="WW8Num4z5">
    <w:name w:val="WW8Num4z5"/>
    <w:rsid w:val="00B3237A"/>
  </w:style>
  <w:style w:type="character" w:customStyle="1" w:styleId="WW8Num4z6">
    <w:name w:val="WW8Num4z6"/>
    <w:rsid w:val="00B3237A"/>
  </w:style>
  <w:style w:type="character" w:customStyle="1" w:styleId="WW8Num4z7">
    <w:name w:val="WW8Num4z7"/>
    <w:rsid w:val="00B3237A"/>
  </w:style>
  <w:style w:type="character" w:customStyle="1" w:styleId="WW8Num4z8">
    <w:name w:val="WW8Num4z8"/>
    <w:rsid w:val="00B3237A"/>
  </w:style>
  <w:style w:type="character" w:customStyle="1" w:styleId="WW8Num2z1">
    <w:name w:val="WW8Num2z1"/>
    <w:rsid w:val="00B3237A"/>
  </w:style>
  <w:style w:type="character" w:customStyle="1" w:styleId="WW8Num2z2">
    <w:name w:val="WW8Num2z2"/>
    <w:rsid w:val="00B3237A"/>
  </w:style>
  <w:style w:type="character" w:customStyle="1" w:styleId="WW8Num2z3">
    <w:name w:val="WW8Num2z3"/>
    <w:rsid w:val="00B3237A"/>
  </w:style>
  <w:style w:type="character" w:customStyle="1" w:styleId="WW8Num2z4">
    <w:name w:val="WW8Num2z4"/>
    <w:rsid w:val="00B3237A"/>
  </w:style>
  <w:style w:type="character" w:customStyle="1" w:styleId="WW8Num2z5">
    <w:name w:val="WW8Num2z5"/>
    <w:rsid w:val="00B3237A"/>
  </w:style>
  <w:style w:type="character" w:customStyle="1" w:styleId="WW8Num2z6">
    <w:name w:val="WW8Num2z6"/>
    <w:rsid w:val="00B3237A"/>
  </w:style>
  <w:style w:type="character" w:customStyle="1" w:styleId="WW8Num2z7">
    <w:name w:val="WW8Num2z7"/>
    <w:rsid w:val="00B3237A"/>
  </w:style>
  <w:style w:type="character" w:customStyle="1" w:styleId="WW8Num2z8">
    <w:name w:val="WW8Num2z8"/>
    <w:rsid w:val="00B3237A"/>
  </w:style>
  <w:style w:type="character" w:customStyle="1" w:styleId="WW8Num1z1">
    <w:name w:val="WW8Num1z1"/>
    <w:rsid w:val="00B3237A"/>
    <w:rPr>
      <w:rFonts w:ascii="Symbol" w:hAnsi="Symbol" w:cs="Symbol"/>
    </w:rPr>
  </w:style>
  <w:style w:type="character" w:customStyle="1" w:styleId="WW8Num3z1">
    <w:name w:val="WW8Num3z1"/>
    <w:rsid w:val="00B3237A"/>
  </w:style>
  <w:style w:type="character" w:customStyle="1" w:styleId="WW8Num3z2">
    <w:name w:val="WW8Num3z2"/>
    <w:rsid w:val="00B3237A"/>
  </w:style>
  <w:style w:type="character" w:customStyle="1" w:styleId="WW8Num3z3">
    <w:name w:val="WW8Num3z3"/>
    <w:rsid w:val="00B3237A"/>
  </w:style>
  <w:style w:type="character" w:customStyle="1" w:styleId="WW8Num3z4">
    <w:name w:val="WW8Num3z4"/>
    <w:rsid w:val="00B3237A"/>
  </w:style>
  <w:style w:type="character" w:customStyle="1" w:styleId="WW8Num3z5">
    <w:name w:val="WW8Num3z5"/>
    <w:rsid w:val="00B3237A"/>
  </w:style>
  <w:style w:type="character" w:customStyle="1" w:styleId="WW8Num3z6">
    <w:name w:val="WW8Num3z6"/>
    <w:rsid w:val="00B3237A"/>
  </w:style>
  <w:style w:type="character" w:customStyle="1" w:styleId="WW8Num3z7">
    <w:name w:val="WW8Num3z7"/>
    <w:rsid w:val="00B3237A"/>
  </w:style>
  <w:style w:type="character" w:customStyle="1" w:styleId="WW8Num3z8">
    <w:name w:val="WW8Num3z8"/>
    <w:rsid w:val="00B3237A"/>
  </w:style>
  <w:style w:type="character" w:customStyle="1" w:styleId="Fontdeparagrafimplicit">
    <w:name w:val="Font de paragraf implicit"/>
    <w:rsid w:val="00B3237A"/>
  </w:style>
  <w:style w:type="character" w:customStyle="1" w:styleId="Bullets">
    <w:name w:val="Bullets"/>
    <w:rsid w:val="00B323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3237A"/>
    <w:pPr>
      <w:keepNext/>
      <w:widowControl w:val="0"/>
      <w:suppressAutoHyphens/>
      <w:spacing w:before="240" w:line="240" w:lineRule="auto"/>
      <w:ind w:left="0"/>
      <w:jc w:val="left"/>
    </w:pPr>
    <w:rPr>
      <w:rFonts w:ascii="Arial" w:eastAsia="Andale Sans UI" w:hAnsi="Arial" w:cs="Tahoma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B3237A"/>
    <w:pPr>
      <w:widowControl w:val="0"/>
      <w:suppressAutoHyphens/>
      <w:spacing w:line="240" w:lineRule="auto"/>
      <w:ind w:left="0"/>
      <w:jc w:val="left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237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B3237A"/>
    <w:rPr>
      <w:rFonts w:cs="Tahoma"/>
    </w:rPr>
  </w:style>
  <w:style w:type="paragraph" w:styleId="Caption">
    <w:name w:val="caption"/>
    <w:basedOn w:val="Normal"/>
    <w:qFormat/>
    <w:rsid w:val="00B3237A"/>
    <w:pPr>
      <w:widowControl w:val="0"/>
      <w:suppressLineNumbers/>
      <w:suppressAutoHyphens/>
      <w:spacing w:before="120" w:line="240" w:lineRule="auto"/>
      <w:ind w:left="0"/>
      <w:jc w:val="lef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B3237A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aracterCaracter">
    <w:name w:val="Caracter Caracter"/>
    <w:basedOn w:val="Normal"/>
    <w:rsid w:val="004B63F8"/>
    <w:pPr>
      <w:spacing w:after="0" w:line="240" w:lineRule="auto"/>
      <w:ind w:left="0"/>
      <w:jc w:val="left"/>
    </w:pPr>
    <w:rPr>
      <w:rFonts w:ascii="Arial" w:eastAsia="Times New Roman" w:hAnsi="Arial"/>
      <w:sz w:val="24"/>
      <w:szCs w:val="24"/>
      <w:lang w:val="pl-PL" w:eastAsia="pl-PL"/>
    </w:rPr>
  </w:style>
  <w:style w:type="character" w:styleId="CommentReference">
    <w:name w:val="annotation reference"/>
    <w:rsid w:val="00636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64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63664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36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64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Fontdeparagrafimplicit1">
    <w:name w:val="Font de paragraf implicit1"/>
    <w:qFormat/>
    <w:rsid w:val="00177C0A"/>
  </w:style>
  <w:style w:type="paragraph" w:customStyle="1" w:styleId="LO-Normal">
    <w:name w:val="LO-Normal"/>
    <w:qFormat/>
    <w:rsid w:val="00177C0A"/>
    <w:pPr>
      <w:suppressAutoHyphens/>
      <w:spacing w:after="0" w:line="240" w:lineRule="auto"/>
    </w:pPr>
    <w:rPr>
      <w:rFonts w:ascii="Liberation Serif;Times New Roma" w:eastAsia="Noto Serif CJK SC" w:hAnsi="Liberation Serif;Times New Roma" w:cs="Lohit Devanagari;Calibri"/>
      <w:kern w:val="2"/>
      <w:sz w:val="24"/>
      <w:szCs w:val="24"/>
      <w:lang w:eastAsia="zh-CN" w:bidi="hi-IN"/>
    </w:rPr>
  </w:style>
  <w:style w:type="character" w:customStyle="1" w:styleId="Accentuareputernic">
    <w:name w:val="Accentuare puternică"/>
    <w:qFormat/>
    <w:rsid w:val="005155D5"/>
    <w:rPr>
      <w:b/>
      <w:bCs/>
    </w:rPr>
  </w:style>
  <w:style w:type="character" w:customStyle="1" w:styleId="slitbdy">
    <w:name w:val="s_lit_bdy"/>
    <w:basedOn w:val="DefaultParagraphFont"/>
    <w:rsid w:val="00135339"/>
  </w:style>
  <w:style w:type="character" w:customStyle="1" w:styleId="NoSpacingChar">
    <w:name w:val="No Spacing Char"/>
    <w:link w:val="NoSpacing"/>
    <w:uiPriority w:val="1"/>
    <w:locked/>
    <w:rsid w:val="00F90AE0"/>
    <w:rPr>
      <w:rFonts w:ascii="Trebuchet MS" w:eastAsia="MS Mincho" w:hAnsi="Trebuchet MS" w:cs="Times New Roman"/>
      <w:lang w:val="en-US"/>
    </w:rPr>
  </w:style>
  <w:style w:type="character" w:customStyle="1" w:styleId="rvts1">
    <w:name w:val="rvts1"/>
    <w:basedOn w:val="DefaultParagraphFont"/>
    <w:rsid w:val="000D5AED"/>
  </w:style>
  <w:style w:type="character" w:customStyle="1" w:styleId="Heading2Char">
    <w:name w:val="Heading 2 Char"/>
    <w:basedOn w:val="DefaultParagraphFont"/>
    <w:link w:val="Heading2"/>
    <w:uiPriority w:val="9"/>
    <w:semiHidden/>
    <w:rsid w:val="004A6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872D8"/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7C32-54D4-478B-8301-1B56ED0D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Sorana Lixandru Dohotariu</dc:creator>
  <cp:lastModifiedBy>user</cp:lastModifiedBy>
  <cp:revision>804</cp:revision>
  <cp:lastPrinted>2022-07-20T14:20:00Z</cp:lastPrinted>
  <dcterms:created xsi:type="dcterms:W3CDTF">2017-10-18T12:34:00Z</dcterms:created>
  <dcterms:modified xsi:type="dcterms:W3CDTF">2024-08-22T09:29:00Z</dcterms:modified>
</cp:coreProperties>
</file>