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D4" w:rsidRPr="002963DF" w:rsidRDefault="00CA5FAA" w:rsidP="002963DF">
      <w:pPr>
        <w:pStyle w:val="Header"/>
        <w:ind w:left="0"/>
        <w:rPr>
          <w:rFonts w:ascii="Arial" w:hAnsi="Arial" w:cs="Arial"/>
          <w:sz w:val="24"/>
          <w:szCs w:val="24"/>
        </w:rPr>
      </w:pPr>
      <w:r w:rsidRPr="002963DF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-121920</wp:posOffset>
            </wp:positionV>
            <wp:extent cx="1057275" cy="1210896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0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E1B" w:rsidRPr="002963DF">
        <w:rPr>
          <w:rFonts w:ascii="Arial" w:hAnsi="Arial" w:cs="Arial"/>
          <w:b/>
          <w:sz w:val="24"/>
          <w:szCs w:val="24"/>
        </w:rPr>
        <w:t xml:space="preserve">  </w:t>
      </w:r>
      <w:r w:rsidR="00DA30D4" w:rsidRPr="002963DF">
        <w:rPr>
          <w:rFonts w:ascii="Arial" w:hAnsi="Arial" w:cs="Arial"/>
          <w:b/>
          <w:sz w:val="24"/>
          <w:szCs w:val="24"/>
        </w:rPr>
        <w:t xml:space="preserve">                     </w:t>
      </w:r>
      <w:r w:rsidR="00342E1B" w:rsidRPr="002963DF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A5FAA" w:rsidRPr="002963DF" w:rsidRDefault="00CA5FAA" w:rsidP="002963DF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2963DF">
        <w:rPr>
          <w:rFonts w:ascii="Arial" w:eastAsia="Times New Roman" w:hAnsi="Arial" w:cs="Arial"/>
          <w:b/>
          <w:sz w:val="24"/>
          <w:szCs w:val="24"/>
          <w:lang w:val="ro-RO"/>
        </w:rPr>
        <w:t>MINISTERUL SÃNÃTÃŢII</w:t>
      </w:r>
    </w:p>
    <w:p w:rsidR="00CA5FAA" w:rsidRPr="002963DF" w:rsidRDefault="00CA5FAA" w:rsidP="002963DF">
      <w:pPr>
        <w:keepNext/>
        <w:spacing w:after="0" w:line="240" w:lineRule="auto"/>
        <w:ind w:left="0"/>
        <w:jc w:val="center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  <w:r w:rsidRPr="002963DF"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  <w:t>INSPECŢIA SANITARĂ DE STAT</w:t>
      </w:r>
    </w:p>
    <w:p w:rsidR="00CA5FAA" w:rsidRPr="002963DF" w:rsidRDefault="00CA5FAA" w:rsidP="002963DF">
      <w:pPr>
        <w:keepNext/>
        <w:tabs>
          <w:tab w:val="left" w:pos="6240"/>
        </w:tabs>
        <w:spacing w:after="0" w:line="240" w:lineRule="auto"/>
        <w:ind w:left="0"/>
        <w:jc w:val="left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  <w:r w:rsidRPr="002963DF"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  <w:tab/>
      </w:r>
    </w:p>
    <w:p w:rsidR="00CA5FAA" w:rsidRPr="002963DF" w:rsidRDefault="00CA5FAA" w:rsidP="002963DF">
      <w:pPr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2963DF">
        <w:rPr>
          <w:rFonts w:ascii="Arial" w:eastAsia="Times New Roman" w:hAnsi="Arial" w:cs="Arial"/>
          <w:sz w:val="24"/>
          <w:szCs w:val="24"/>
          <w:lang w:val="ro-RO"/>
        </w:rPr>
        <w:t>Strada Cristian Popişteanu  nr.1-3, 010024,  Bucureşti, ROMANIA</w:t>
      </w:r>
    </w:p>
    <w:p w:rsidR="00CA5FAA" w:rsidRPr="002963DF" w:rsidRDefault="00CA5FAA" w:rsidP="002963DF">
      <w:pPr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2963DF">
        <w:rPr>
          <w:rFonts w:ascii="Arial" w:eastAsia="Times New Roman" w:hAnsi="Arial" w:cs="Arial"/>
          <w:sz w:val="24"/>
          <w:szCs w:val="24"/>
          <w:lang w:val="ro-RO"/>
        </w:rPr>
        <w:t>Telefon: 021</w:t>
      </w:r>
      <w:r w:rsidR="00DC0607" w:rsidRPr="002963DF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2963DF">
        <w:rPr>
          <w:rFonts w:ascii="Arial" w:eastAsia="Times New Roman" w:hAnsi="Arial" w:cs="Arial"/>
          <w:sz w:val="24"/>
          <w:szCs w:val="24"/>
          <w:lang w:val="ro-RO"/>
        </w:rPr>
        <w:t xml:space="preserve">/ 3072557,  </w:t>
      </w:r>
      <w:r w:rsidR="00997DDF" w:rsidRPr="002963DF">
        <w:rPr>
          <w:rFonts w:ascii="Arial" w:eastAsia="Times New Roman" w:hAnsi="Arial" w:cs="Arial"/>
          <w:sz w:val="24"/>
          <w:szCs w:val="24"/>
          <w:lang w:val="ro-RO"/>
        </w:rPr>
        <w:t xml:space="preserve">email </w:t>
      </w:r>
      <w:hyperlink r:id="rId9" w:history="1">
        <w:r w:rsidR="00A43E1F" w:rsidRPr="002963DF">
          <w:rPr>
            <w:rStyle w:val="Hyperlink"/>
            <w:rFonts w:ascii="Arial" w:eastAsia="Times New Roman" w:hAnsi="Arial" w:cs="Arial"/>
            <w:sz w:val="24"/>
            <w:szCs w:val="24"/>
            <w:lang w:val="ro-RO"/>
          </w:rPr>
          <w:t>iss2@ms.ro</w:t>
        </w:r>
      </w:hyperlink>
    </w:p>
    <w:p w:rsidR="00DA30D4" w:rsidRPr="002963DF" w:rsidRDefault="00CA5FAA" w:rsidP="002963DF">
      <w:pPr>
        <w:pStyle w:val="Header"/>
        <w:ind w:left="-90" w:firstLine="90"/>
        <w:rPr>
          <w:rFonts w:ascii="Arial" w:hAnsi="Arial" w:cs="Arial"/>
          <w:sz w:val="24"/>
          <w:szCs w:val="24"/>
        </w:rPr>
      </w:pPr>
      <w:r w:rsidRPr="002963DF">
        <w:rPr>
          <w:rFonts w:ascii="Arial" w:hAnsi="Arial" w:cs="Arial"/>
          <w:sz w:val="24"/>
          <w:szCs w:val="24"/>
        </w:rPr>
        <w:br w:type="textWrapping" w:clear="all"/>
      </w:r>
    </w:p>
    <w:p w:rsidR="00C70FC6" w:rsidRPr="002963DF" w:rsidRDefault="00342E1B" w:rsidP="002963DF">
      <w:p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963DF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C70FC6" w:rsidRPr="002963DF" w:rsidRDefault="001C4084" w:rsidP="002963DF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2963DF">
        <w:rPr>
          <w:rFonts w:ascii="Arial" w:hAnsi="Arial" w:cs="Arial"/>
          <w:sz w:val="24"/>
          <w:szCs w:val="24"/>
        </w:rPr>
        <w:t>Nr</w:t>
      </w:r>
      <w:proofErr w:type="spellEnd"/>
      <w:r w:rsidRPr="002963DF">
        <w:rPr>
          <w:rFonts w:ascii="Arial" w:hAnsi="Arial" w:cs="Arial"/>
          <w:sz w:val="24"/>
          <w:szCs w:val="24"/>
        </w:rPr>
        <w:t>………………..........</w:t>
      </w:r>
    </w:p>
    <w:p w:rsidR="00350063" w:rsidRPr="002963DF" w:rsidRDefault="00350063" w:rsidP="002963DF">
      <w:pPr>
        <w:tabs>
          <w:tab w:val="left" w:pos="270"/>
          <w:tab w:val="left" w:pos="360"/>
          <w:tab w:val="left" w:pos="450"/>
        </w:tabs>
        <w:spacing w:after="0" w:line="240" w:lineRule="auto"/>
        <w:ind w:left="-284" w:right="-27"/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2963DF">
        <w:rPr>
          <w:rFonts w:ascii="Arial" w:hAnsi="Arial" w:cs="Arial"/>
          <w:b/>
          <w:sz w:val="24"/>
          <w:szCs w:val="24"/>
          <w:lang w:val="ro-RO"/>
        </w:rPr>
        <w:tab/>
      </w:r>
      <w:r w:rsidRPr="002963DF">
        <w:rPr>
          <w:rFonts w:ascii="Arial" w:hAnsi="Arial" w:cs="Arial"/>
          <w:b/>
          <w:sz w:val="24"/>
          <w:szCs w:val="24"/>
          <w:lang w:val="ro-RO"/>
        </w:rPr>
        <w:tab/>
      </w:r>
      <w:r w:rsidRPr="002963DF">
        <w:rPr>
          <w:rFonts w:ascii="Arial" w:hAnsi="Arial" w:cs="Arial"/>
          <w:b/>
          <w:sz w:val="24"/>
          <w:szCs w:val="24"/>
          <w:lang w:val="ro-RO"/>
        </w:rPr>
        <w:tab/>
      </w:r>
      <w:r w:rsidRPr="002963DF">
        <w:rPr>
          <w:rFonts w:ascii="Arial" w:hAnsi="Arial" w:cs="Arial"/>
          <w:b/>
          <w:sz w:val="24"/>
          <w:szCs w:val="24"/>
          <w:lang w:val="ro-RO"/>
        </w:rPr>
        <w:tab/>
      </w:r>
      <w:r w:rsidRPr="002963DF">
        <w:rPr>
          <w:rFonts w:ascii="Arial" w:hAnsi="Arial" w:cs="Arial"/>
          <w:b/>
          <w:sz w:val="24"/>
          <w:szCs w:val="24"/>
          <w:lang w:val="ro-RO"/>
        </w:rPr>
        <w:tab/>
      </w:r>
      <w:r w:rsidRPr="002963DF">
        <w:rPr>
          <w:rFonts w:ascii="Arial" w:hAnsi="Arial" w:cs="Arial"/>
          <w:b/>
          <w:sz w:val="24"/>
          <w:szCs w:val="24"/>
          <w:lang w:val="ro-RO"/>
        </w:rPr>
        <w:tab/>
      </w:r>
    </w:p>
    <w:p w:rsidR="00E76642" w:rsidRPr="002963DF" w:rsidRDefault="00E76642" w:rsidP="002963DF">
      <w:pPr>
        <w:tabs>
          <w:tab w:val="left" w:pos="7260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963DF">
        <w:rPr>
          <w:rFonts w:ascii="Arial" w:hAnsi="Arial" w:cs="Arial"/>
          <w:b/>
          <w:sz w:val="24"/>
          <w:szCs w:val="24"/>
        </w:rPr>
        <w:t>RAPORT</w:t>
      </w:r>
    </w:p>
    <w:p w:rsidR="001C1EFA" w:rsidRPr="009C0172" w:rsidRDefault="00E76642" w:rsidP="001C1EFA">
      <w:p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OLE_LINK3"/>
      <w:bookmarkStart w:id="1" w:name="OLE_LINK4"/>
      <w:proofErr w:type="spellStart"/>
      <w:proofErr w:type="gramStart"/>
      <w:r w:rsidRPr="009C0172">
        <w:rPr>
          <w:rFonts w:ascii="Arial" w:hAnsi="Arial" w:cs="Arial"/>
          <w:b/>
          <w:sz w:val="24"/>
          <w:szCs w:val="24"/>
        </w:rPr>
        <w:t>referitor</w:t>
      </w:r>
      <w:proofErr w:type="spellEnd"/>
      <w:proofErr w:type="gramEnd"/>
      <w:r w:rsidRPr="009C0172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="001C1EFA" w:rsidRPr="009C0172">
        <w:rPr>
          <w:rFonts w:ascii="Arial" w:hAnsi="Arial" w:cs="Arial"/>
          <w:b/>
          <w:sz w:val="24"/>
          <w:szCs w:val="24"/>
        </w:rPr>
        <w:t>acțiunea</w:t>
      </w:r>
      <w:proofErr w:type="spellEnd"/>
      <w:r w:rsidR="001C1EFA" w:rsidRPr="009C01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C1EFA" w:rsidRPr="009C0172">
        <w:rPr>
          <w:rFonts w:ascii="Arial" w:hAnsi="Arial" w:cs="Arial"/>
          <w:b/>
          <w:sz w:val="24"/>
          <w:szCs w:val="24"/>
        </w:rPr>
        <w:t>tematică</w:t>
      </w:r>
      <w:proofErr w:type="spellEnd"/>
      <w:r w:rsidR="001C1EFA" w:rsidRPr="009C0172">
        <w:rPr>
          <w:rFonts w:ascii="Arial" w:hAnsi="Arial" w:cs="Arial"/>
          <w:b/>
          <w:sz w:val="24"/>
          <w:szCs w:val="24"/>
        </w:rPr>
        <w:t xml:space="preserve"> de control </w:t>
      </w:r>
      <w:proofErr w:type="spellStart"/>
      <w:r w:rsidR="009C0172" w:rsidRPr="009C0172">
        <w:rPr>
          <w:rFonts w:ascii="Arial" w:hAnsi="Arial" w:cs="Arial"/>
          <w:b/>
          <w:sz w:val="24"/>
          <w:szCs w:val="24"/>
        </w:rPr>
        <w:t>privind</w:t>
      </w:r>
      <w:proofErr w:type="spellEnd"/>
      <w:r w:rsidR="009C0172" w:rsidRPr="009C01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C0172" w:rsidRPr="009C0172">
        <w:rPr>
          <w:rFonts w:ascii="Arial" w:hAnsi="Arial" w:cs="Arial"/>
          <w:b/>
          <w:sz w:val="24"/>
          <w:szCs w:val="24"/>
        </w:rPr>
        <w:t>verificarea</w:t>
      </w:r>
      <w:proofErr w:type="spellEnd"/>
      <w:r w:rsidR="009C0172" w:rsidRPr="009C01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C0172" w:rsidRPr="009C0172">
        <w:rPr>
          <w:rFonts w:ascii="Arial" w:hAnsi="Arial" w:cs="Arial"/>
          <w:b/>
          <w:sz w:val="24"/>
          <w:szCs w:val="24"/>
        </w:rPr>
        <w:t>firmelor</w:t>
      </w:r>
      <w:proofErr w:type="spellEnd"/>
      <w:r w:rsidR="009C0172" w:rsidRPr="009C0172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="009C0172" w:rsidRPr="009C0172">
        <w:rPr>
          <w:rFonts w:ascii="Arial" w:hAnsi="Arial" w:cs="Arial"/>
          <w:b/>
          <w:sz w:val="24"/>
          <w:szCs w:val="24"/>
        </w:rPr>
        <w:t>efectuează</w:t>
      </w:r>
      <w:proofErr w:type="spellEnd"/>
      <w:r w:rsidR="009C0172" w:rsidRPr="009C01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C0172" w:rsidRPr="009C0172">
        <w:rPr>
          <w:rFonts w:ascii="Arial" w:hAnsi="Arial" w:cs="Arial"/>
          <w:b/>
          <w:sz w:val="24"/>
          <w:szCs w:val="24"/>
        </w:rPr>
        <w:t>activități</w:t>
      </w:r>
      <w:proofErr w:type="spellEnd"/>
      <w:r w:rsidR="009C0172" w:rsidRPr="009C0172">
        <w:rPr>
          <w:rFonts w:ascii="Arial" w:hAnsi="Arial" w:cs="Arial"/>
          <w:b/>
          <w:sz w:val="24"/>
          <w:szCs w:val="24"/>
        </w:rPr>
        <w:t xml:space="preserve"> de </w:t>
      </w:r>
      <w:r w:rsidR="009C0172" w:rsidRPr="009C0172">
        <w:rPr>
          <w:rFonts w:ascii="Arial" w:hAnsi="Arial" w:cs="Arial"/>
          <w:b/>
          <w:sz w:val="24"/>
          <w:szCs w:val="24"/>
          <w:lang w:val="ro-RO"/>
        </w:rPr>
        <w:t>dezinfecție, dezinsecție și deratizare</w:t>
      </w:r>
      <w:r w:rsidR="001C1EFA" w:rsidRPr="009C0172">
        <w:rPr>
          <w:rFonts w:ascii="Arial" w:hAnsi="Arial" w:cs="Arial"/>
          <w:b/>
          <w:sz w:val="24"/>
          <w:szCs w:val="24"/>
        </w:rPr>
        <w:t xml:space="preserve"> </w:t>
      </w:r>
    </w:p>
    <w:p w:rsidR="009C0172" w:rsidRDefault="009C0172" w:rsidP="001C1EFA">
      <w:p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C0172" w:rsidRDefault="009C0172" w:rsidP="009C0172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BA0281">
        <w:rPr>
          <w:rFonts w:ascii="Arial" w:hAnsi="Arial" w:cs="Arial"/>
          <w:sz w:val="24"/>
          <w:szCs w:val="24"/>
          <w:lang w:val="ro-RO"/>
        </w:rPr>
        <w:t>În conformitate cu Planul naţional de acţiuni tematice de control în sănătate publică pentru anul 20</w:t>
      </w:r>
      <w:r>
        <w:rPr>
          <w:rFonts w:ascii="Arial" w:hAnsi="Arial" w:cs="Arial"/>
          <w:sz w:val="24"/>
          <w:szCs w:val="24"/>
          <w:lang w:val="ro-RO"/>
        </w:rPr>
        <w:t>24</w:t>
      </w:r>
      <w:r w:rsidRPr="00BA0281">
        <w:rPr>
          <w:rFonts w:ascii="Arial" w:hAnsi="Arial" w:cs="Arial"/>
          <w:sz w:val="24"/>
          <w:szCs w:val="24"/>
          <w:lang w:val="ro-RO"/>
        </w:rPr>
        <w:t xml:space="preserve"> şi ţinând cont de atribuţiile Ministerului Sănătăţii privind controlul respectării prevederilor legale în vigoare </w:t>
      </w:r>
      <w:r>
        <w:rPr>
          <w:rFonts w:ascii="Arial" w:hAnsi="Arial" w:cs="Arial"/>
          <w:sz w:val="24"/>
          <w:szCs w:val="24"/>
          <w:lang w:val="ro-RO"/>
        </w:rPr>
        <w:t xml:space="preserve">privind verificarea prestatorilor de servicii pentru </w:t>
      </w:r>
      <w:r w:rsidRPr="00AC0D70">
        <w:rPr>
          <w:rFonts w:ascii="Arial" w:hAnsi="Arial" w:cs="Arial"/>
          <w:sz w:val="24"/>
          <w:szCs w:val="24"/>
          <w:lang w:val="ro-RO"/>
        </w:rPr>
        <w:t>dezinfecție, dezinsecție și deratizare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BA0281">
        <w:rPr>
          <w:rFonts w:ascii="Arial" w:hAnsi="Arial" w:cs="Arial"/>
          <w:sz w:val="24"/>
          <w:szCs w:val="24"/>
          <w:lang w:val="ro-RO"/>
        </w:rPr>
        <w:t>Inspecţia Sanitară de Stat</w:t>
      </w:r>
      <w:r>
        <w:rPr>
          <w:rFonts w:ascii="Arial" w:hAnsi="Arial" w:cs="Arial"/>
          <w:sz w:val="24"/>
          <w:szCs w:val="24"/>
          <w:lang w:val="ro-RO"/>
        </w:rPr>
        <w:t xml:space="preserve"> a dispus efectuarea în perioada </w:t>
      </w:r>
      <w:r w:rsidRPr="00254A35">
        <w:rPr>
          <w:rFonts w:ascii="Arial" w:hAnsi="Arial" w:cs="Arial"/>
          <w:b/>
          <w:sz w:val="24"/>
          <w:szCs w:val="24"/>
          <w:lang w:val="ro-RO"/>
        </w:rPr>
        <w:t xml:space="preserve">03.01 – 31.01.2024 </w:t>
      </w:r>
      <w:r>
        <w:rPr>
          <w:rFonts w:ascii="Arial" w:hAnsi="Arial" w:cs="Arial"/>
          <w:sz w:val="24"/>
          <w:szCs w:val="24"/>
          <w:lang w:val="ro-RO"/>
        </w:rPr>
        <w:t>a a</w:t>
      </w:r>
      <w:proofErr w:type="spellStart"/>
      <w:r w:rsidRPr="00AC0D70">
        <w:rPr>
          <w:rFonts w:ascii="Arial" w:hAnsi="Arial" w:cs="Arial"/>
          <w:sz w:val="24"/>
          <w:szCs w:val="24"/>
        </w:rPr>
        <w:t>cţiun</w:t>
      </w:r>
      <w:r>
        <w:rPr>
          <w:rFonts w:ascii="Arial" w:hAnsi="Arial" w:cs="Arial"/>
          <w:sz w:val="24"/>
          <w:szCs w:val="24"/>
        </w:rPr>
        <w:t>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D70">
        <w:rPr>
          <w:rFonts w:ascii="Arial" w:hAnsi="Arial" w:cs="Arial"/>
          <w:sz w:val="24"/>
          <w:szCs w:val="24"/>
        </w:rPr>
        <w:t>tematic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Pr="00AC0D70">
        <w:rPr>
          <w:rFonts w:ascii="Arial" w:hAnsi="Arial" w:cs="Arial"/>
          <w:sz w:val="24"/>
          <w:szCs w:val="24"/>
        </w:rPr>
        <w:t xml:space="preserve"> de control </w:t>
      </w:r>
      <w:proofErr w:type="spellStart"/>
      <w:r w:rsidRPr="00AC0D70">
        <w:rPr>
          <w:rFonts w:ascii="Arial" w:hAnsi="Arial" w:cs="Arial"/>
          <w:sz w:val="24"/>
          <w:szCs w:val="24"/>
        </w:rPr>
        <w:t>privind</w:t>
      </w:r>
      <w:proofErr w:type="spellEnd"/>
      <w:r w:rsidRPr="00AC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D70">
        <w:rPr>
          <w:rFonts w:ascii="Arial" w:hAnsi="Arial" w:cs="Arial"/>
          <w:sz w:val="24"/>
          <w:szCs w:val="24"/>
        </w:rPr>
        <w:t>verificarea</w:t>
      </w:r>
      <w:proofErr w:type="spellEnd"/>
      <w:r w:rsidRPr="00AC0D7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firmelor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efectuează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activități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r w:rsidRPr="00AC0D70">
        <w:rPr>
          <w:rFonts w:ascii="Arial" w:hAnsi="Arial" w:cs="Arial"/>
          <w:sz w:val="24"/>
          <w:szCs w:val="24"/>
          <w:lang w:val="ro-RO"/>
        </w:rPr>
        <w:t>dezinfecție, dezinsecție și deratizare</w:t>
      </w:r>
      <w:r w:rsidR="005E7A97">
        <w:rPr>
          <w:rFonts w:ascii="Arial" w:hAnsi="Arial" w:cs="Arial"/>
          <w:sz w:val="24"/>
          <w:szCs w:val="24"/>
          <w:lang w:val="ro-RO"/>
        </w:rPr>
        <w:t xml:space="preserve"> (DDD)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9C0172" w:rsidRDefault="009C0172" w:rsidP="009C0172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</w:p>
    <w:p w:rsidR="009C0172" w:rsidRDefault="00BB7615" w:rsidP="009C0172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În </w:t>
      </w:r>
      <w:r w:rsidR="002458F8">
        <w:rPr>
          <w:rFonts w:ascii="Arial" w:hAnsi="Arial" w:cs="Arial"/>
          <w:sz w:val="24"/>
          <w:szCs w:val="24"/>
          <w:lang w:val="ro-RO"/>
        </w:rPr>
        <w:t xml:space="preserve">derularea </w:t>
      </w:r>
      <w:r>
        <w:rPr>
          <w:rFonts w:ascii="Arial" w:hAnsi="Arial" w:cs="Arial"/>
          <w:sz w:val="24"/>
          <w:szCs w:val="24"/>
          <w:lang w:val="ro-RO"/>
        </w:rPr>
        <w:t>acțiun</w:t>
      </w:r>
      <w:r w:rsidR="002458F8">
        <w:rPr>
          <w:rFonts w:ascii="Arial" w:hAnsi="Arial" w:cs="Arial"/>
          <w:sz w:val="24"/>
          <w:szCs w:val="24"/>
          <w:lang w:val="ro-RO"/>
        </w:rPr>
        <w:t xml:space="preserve">ii </w:t>
      </w:r>
      <w:r>
        <w:rPr>
          <w:rFonts w:ascii="Arial" w:hAnsi="Arial" w:cs="Arial"/>
          <w:sz w:val="24"/>
          <w:szCs w:val="24"/>
          <w:lang w:val="ro-RO"/>
        </w:rPr>
        <w:t>de control a</w:t>
      </w:r>
      <w:r w:rsidR="00BD3E94">
        <w:rPr>
          <w:rFonts w:ascii="Arial" w:hAnsi="Arial" w:cs="Arial"/>
          <w:sz w:val="24"/>
          <w:szCs w:val="24"/>
          <w:lang w:val="ro-RO"/>
        </w:rPr>
        <w:t>u fost</w:t>
      </w:r>
      <w:r>
        <w:rPr>
          <w:rFonts w:ascii="Arial" w:hAnsi="Arial" w:cs="Arial"/>
          <w:sz w:val="24"/>
          <w:szCs w:val="24"/>
          <w:lang w:val="ro-RO"/>
        </w:rPr>
        <w:t xml:space="preserve"> luate în considerare principalele acte no</w:t>
      </w:r>
      <w:r w:rsidR="005163DE">
        <w:rPr>
          <w:rFonts w:ascii="Arial" w:hAnsi="Arial" w:cs="Arial"/>
          <w:sz w:val="24"/>
          <w:szCs w:val="24"/>
          <w:lang w:val="ro-RO"/>
        </w:rPr>
        <w:t>r</w:t>
      </w:r>
      <w:r>
        <w:rPr>
          <w:rFonts w:ascii="Arial" w:hAnsi="Arial" w:cs="Arial"/>
          <w:sz w:val="24"/>
          <w:szCs w:val="24"/>
          <w:lang w:val="ro-RO"/>
        </w:rPr>
        <w:t>mative</w:t>
      </w:r>
      <w:r w:rsidR="009C0172">
        <w:rPr>
          <w:rFonts w:ascii="Arial" w:hAnsi="Arial" w:cs="Arial"/>
          <w:sz w:val="24"/>
          <w:szCs w:val="24"/>
          <w:lang w:val="ro-RO"/>
        </w:rPr>
        <w:t>:</w:t>
      </w:r>
    </w:p>
    <w:p w:rsidR="009C0172" w:rsidRPr="00BD3E94" w:rsidRDefault="009C0172" w:rsidP="009C0172">
      <w:pPr>
        <w:pStyle w:val="rvps1"/>
        <w:numPr>
          <w:ilvl w:val="0"/>
          <w:numId w:val="30"/>
        </w:numPr>
        <w:ind w:left="0" w:firstLine="0"/>
        <w:jc w:val="both"/>
        <w:rPr>
          <w:rFonts w:ascii="Arial" w:hAnsi="Arial" w:cs="Arial"/>
          <w:b/>
        </w:rPr>
      </w:pPr>
      <w:bookmarkStart w:id="2" w:name="5333898"/>
      <w:bookmarkEnd w:id="2"/>
      <w:proofErr w:type="spellStart"/>
      <w:r w:rsidRPr="00BD3E94">
        <w:rPr>
          <w:rStyle w:val="rvts12"/>
          <w:rFonts w:ascii="Arial" w:hAnsi="Arial" w:cs="Arial"/>
          <w:b w:val="0"/>
        </w:rPr>
        <w:t>Ordinul</w:t>
      </w:r>
      <w:proofErr w:type="spellEnd"/>
      <w:r w:rsidRPr="00BD3E94">
        <w:rPr>
          <w:rStyle w:val="rvts12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12"/>
          <w:rFonts w:ascii="Arial" w:hAnsi="Arial" w:cs="Arial"/>
          <w:b w:val="0"/>
        </w:rPr>
        <w:t>nr</w:t>
      </w:r>
      <w:proofErr w:type="spellEnd"/>
      <w:r w:rsidRPr="00BD3E94">
        <w:rPr>
          <w:rStyle w:val="rvts12"/>
          <w:rFonts w:ascii="Arial" w:hAnsi="Arial" w:cs="Arial"/>
          <w:b w:val="0"/>
        </w:rPr>
        <w:t xml:space="preserve">. 119/2014 </w:t>
      </w:r>
      <w:proofErr w:type="spellStart"/>
      <w:r w:rsidRPr="00BD3E94">
        <w:rPr>
          <w:rStyle w:val="rvts21"/>
          <w:rFonts w:ascii="Arial" w:hAnsi="Arial" w:cs="Arial"/>
          <w:b w:val="0"/>
        </w:rPr>
        <w:t>pentru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aprobarea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Normelor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de </w:t>
      </w:r>
      <w:proofErr w:type="spellStart"/>
      <w:r w:rsidRPr="00BD3E94">
        <w:rPr>
          <w:rStyle w:val="rvts21"/>
          <w:rFonts w:ascii="Arial" w:hAnsi="Arial" w:cs="Arial"/>
          <w:b w:val="0"/>
        </w:rPr>
        <w:t>igienă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şi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sănătate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publică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privind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mediul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de </w:t>
      </w:r>
      <w:proofErr w:type="spellStart"/>
      <w:r w:rsidRPr="00BD3E94">
        <w:rPr>
          <w:rStyle w:val="rvts21"/>
          <w:rFonts w:ascii="Arial" w:hAnsi="Arial" w:cs="Arial"/>
          <w:b w:val="0"/>
        </w:rPr>
        <w:t>viaţă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al </w:t>
      </w:r>
      <w:proofErr w:type="spellStart"/>
      <w:r w:rsidRPr="00BD3E94">
        <w:rPr>
          <w:rStyle w:val="rvts21"/>
          <w:rFonts w:ascii="Arial" w:hAnsi="Arial" w:cs="Arial"/>
          <w:b w:val="0"/>
        </w:rPr>
        <w:t>populaţiei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, cu </w:t>
      </w:r>
      <w:proofErr w:type="spellStart"/>
      <w:r w:rsidRPr="00BD3E94">
        <w:rPr>
          <w:rStyle w:val="rvts21"/>
          <w:rFonts w:ascii="Arial" w:hAnsi="Arial" w:cs="Arial"/>
          <w:b w:val="0"/>
        </w:rPr>
        <w:t>modificările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și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completările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ulterioare</w:t>
      </w:r>
      <w:proofErr w:type="spellEnd"/>
      <w:r w:rsidRPr="00BD3E94">
        <w:rPr>
          <w:rStyle w:val="rvts21"/>
          <w:rFonts w:ascii="Arial" w:hAnsi="Arial" w:cs="Arial"/>
          <w:b w:val="0"/>
        </w:rPr>
        <w:t>;</w:t>
      </w:r>
    </w:p>
    <w:p w:rsidR="009C0172" w:rsidRPr="00BD3E94" w:rsidRDefault="009C0172" w:rsidP="009C0172">
      <w:pPr>
        <w:pStyle w:val="rvps1"/>
        <w:numPr>
          <w:ilvl w:val="0"/>
          <w:numId w:val="30"/>
        </w:numPr>
        <w:ind w:left="0" w:firstLine="0"/>
        <w:jc w:val="both"/>
        <w:rPr>
          <w:rStyle w:val="rvts21"/>
          <w:rFonts w:ascii="Arial" w:hAnsi="Arial" w:cs="Arial"/>
          <w:b w:val="0"/>
          <w:bCs w:val="0"/>
        </w:rPr>
      </w:pPr>
      <w:proofErr w:type="spellStart"/>
      <w:r w:rsidRPr="00BD3E94">
        <w:rPr>
          <w:rStyle w:val="rvts110"/>
          <w:rFonts w:ascii="Arial" w:hAnsi="Arial" w:cs="Arial"/>
          <w:b w:val="0"/>
        </w:rPr>
        <w:t>Ordinul</w:t>
      </w:r>
      <w:proofErr w:type="spellEnd"/>
      <w:r w:rsidRPr="00BD3E94">
        <w:rPr>
          <w:rStyle w:val="rvts110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110"/>
          <w:rFonts w:ascii="Arial" w:hAnsi="Arial" w:cs="Arial"/>
          <w:b w:val="0"/>
        </w:rPr>
        <w:t>nr</w:t>
      </w:r>
      <w:proofErr w:type="spellEnd"/>
      <w:r w:rsidRPr="00BD3E94">
        <w:rPr>
          <w:rStyle w:val="rvts110"/>
          <w:rFonts w:ascii="Arial" w:hAnsi="Arial" w:cs="Arial"/>
          <w:b w:val="0"/>
        </w:rPr>
        <w:t xml:space="preserve">. 1030/2009 </w:t>
      </w:r>
      <w:proofErr w:type="spellStart"/>
      <w:r w:rsidRPr="00BD3E94">
        <w:rPr>
          <w:rStyle w:val="rvts21"/>
          <w:rFonts w:ascii="Arial" w:hAnsi="Arial" w:cs="Arial"/>
          <w:b w:val="0"/>
        </w:rPr>
        <w:t>privind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aprobarea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procedurilor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de </w:t>
      </w:r>
      <w:proofErr w:type="spellStart"/>
      <w:r w:rsidRPr="00BD3E94">
        <w:rPr>
          <w:rStyle w:val="rvts21"/>
          <w:rFonts w:ascii="Arial" w:hAnsi="Arial" w:cs="Arial"/>
          <w:b w:val="0"/>
        </w:rPr>
        <w:t>reglementare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sanitară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pentru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proiectele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de </w:t>
      </w:r>
      <w:proofErr w:type="spellStart"/>
      <w:r w:rsidRPr="00BD3E94">
        <w:rPr>
          <w:rStyle w:val="rvts21"/>
          <w:rFonts w:ascii="Arial" w:hAnsi="Arial" w:cs="Arial"/>
          <w:b w:val="0"/>
        </w:rPr>
        <w:t>amplasare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, </w:t>
      </w:r>
      <w:proofErr w:type="spellStart"/>
      <w:r w:rsidRPr="00BD3E94">
        <w:rPr>
          <w:rStyle w:val="rvts21"/>
          <w:rFonts w:ascii="Arial" w:hAnsi="Arial" w:cs="Arial"/>
          <w:b w:val="0"/>
        </w:rPr>
        <w:t>amenajare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, </w:t>
      </w:r>
      <w:proofErr w:type="spellStart"/>
      <w:r w:rsidRPr="00BD3E94">
        <w:rPr>
          <w:rStyle w:val="rvts21"/>
          <w:rFonts w:ascii="Arial" w:hAnsi="Arial" w:cs="Arial"/>
          <w:b w:val="0"/>
        </w:rPr>
        <w:t>construire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şi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pentru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funcţionarea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obiectivelor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ce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desfăşoară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activităţi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cu </w:t>
      </w:r>
      <w:proofErr w:type="spellStart"/>
      <w:r w:rsidRPr="00BD3E94">
        <w:rPr>
          <w:rStyle w:val="rvts21"/>
          <w:rFonts w:ascii="Arial" w:hAnsi="Arial" w:cs="Arial"/>
          <w:b w:val="0"/>
        </w:rPr>
        <w:t>risc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pentru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starea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de </w:t>
      </w:r>
      <w:proofErr w:type="spellStart"/>
      <w:r w:rsidRPr="00BD3E94">
        <w:rPr>
          <w:rStyle w:val="rvts21"/>
          <w:rFonts w:ascii="Arial" w:hAnsi="Arial" w:cs="Arial"/>
          <w:b w:val="0"/>
        </w:rPr>
        <w:t>sănătate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a </w:t>
      </w:r>
      <w:proofErr w:type="spellStart"/>
      <w:r w:rsidRPr="00BD3E94">
        <w:rPr>
          <w:rStyle w:val="rvts21"/>
          <w:rFonts w:ascii="Arial" w:hAnsi="Arial" w:cs="Arial"/>
          <w:b w:val="0"/>
        </w:rPr>
        <w:t>populaţiei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, cu </w:t>
      </w:r>
      <w:proofErr w:type="spellStart"/>
      <w:r w:rsidRPr="00BD3E94">
        <w:rPr>
          <w:rStyle w:val="rvts21"/>
          <w:rFonts w:ascii="Arial" w:hAnsi="Arial" w:cs="Arial"/>
          <w:b w:val="0"/>
        </w:rPr>
        <w:t>modificările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și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completările</w:t>
      </w:r>
      <w:proofErr w:type="spellEnd"/>
      <w:r w:rsidRPr="00BD3E94">
        <w:rPr>
          <w:rStyle w:val="rvts21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21"/>
          <w:rFonts w:ascii="Arial" w:hAnsi="Arial" w:cs="Arial"/>
          <w:b w:val="0"/>
        </w:rPr>
        <w:t>ulterioare</w:t>
      </w:r>
      <w:proofErr w:type="spellEnd"/>
      <w:r w:rsidRPr="00BD3E94">
        <w:rPr>
          <w:rStyle w:val="rvts21"/>
          <w:rFonts w:ascii="Arial" w:hAnsi="Arial" w:cs="Arial"/>
          <w:b w:val="0"/>
        </w:rPr>
        <w:t>;</w:t>
      </w:r>
    </w:p>
    <w:p w:rsidR="002458F8" w:rsidRPr="002458F8" w:rsidRDefault="009C0172" w:rsidP="002458F8">
      <w:pPr>
        <w:pStyle w:val="rvps1"/>
        <w:numPr>
          <w:ilvl w:val="0"/>
          <w:numId w:val="30"/>
        </w:numPr>
        <w:ind w:left="0" w:firstLine="0"/>
        <w:jc w:val="both"/>
        <w:rPr>
          <w:rFonts w:ascii="Arial" w:hAnsi="Arial" w:cs="Arial"/>
          <w:b/>
        </w:rPr>
      </w:pPr>
      <w:r w:rsidRPr="00B03812">
        <w:rPr>
          <w:rFonts w:ascii="Arial" w:hAnsi="Arial" w:cs="Arial"/>
          <w:lang w:val="ro-RO"/>
        </w:rPr>
        <w:t xml:space="preserve">HG nr. </w:t>
      </w:r>
      <w:r w:rsidRPr="00B03812">
        <w:rPr>
          <w:rFonts w:ascii="Arial" w:hAnsi="Arial" w:cs="Arial"/>
          <w:iCs/>
        </w:rPr>
        <w:t xml:space="preserve">617/2014 </w:t>
      </w:r>
      <w:proofErr w:type="spellStart"/>
      <w:r w:rsidRPr="00B03812">
        <w:rPr>
          <w:rFonts w:ascii="Arial" w:eastAsia="Times New Roman" w:hAnsi="Arial" w:cs="Arial"/>
          <w:bCs/>
          <w:kern w:val="36"/>
          <w:lang w:val="en-GB" w:eastAsia="en-GB"/>
        </w:rPr>
        <w:t>privind</w:t>
      </w:r>
      <w:proofErr w:type="spellEnd"/>
      <w:r w:rsidRPr="00B03812">
        <w:rPr>
          <w:rFonts w:ascii="Arial" w:eastAsia="Times New Roman" w:hAnsi="Arial" w:cs="Arial"/>
          <w:bCs/>
          <w:kern w:val="36"/>
          <w:lang w:val="en-GB" w:eastAsia="en-GB"/>
        </w:rPr>
        <w:t xml:space="preserve"> </w:t>
      </w:r>
      <w:proofErr w:type="spellStart"/>
      <w:r w:rsidRPr="00B03812">
        <w:rPr>
          <w:rFonts w:ascii="Arial" w:eastAsia="Times New Roman" w:hAnsi="Arial" w:cs="Arial"/>
          <w:bCs/>
          <w:kern w:val="36"/>
          <w:lang w:val="en-GB" w:eastAsia="en-GB"/>
        </w:rPr>
        <w:t>stabilirea</w:t>
      </w:r>
      <w:proofErr w:type="spellEnd"/>
      <w:r w:rsidRPr="00B03812">
        <w:rPr>
          <w:rFonts w:ascii="Arial" w:eastAsia="Times New Roman" w:hAnsi="Arial" w:cs="Arial"/>
          <w:bCs/>
          <w:kern w:val="36"/>
          <w:lang w:val="en-GB" w:eastAsia="en-GB"/>
        </w:rPr>
        <w:t xml:space="preserve"> </w:t>
      </w:r>
      <w:proofErr w:type="spellStart"/>
      <w:r w:rsidRPr="00B03812">
        <w:rPr>
          <w:rFonts w:ascii="Arial" w:eastAsia="Times New Roman" w:hAnsi="Arial" w:cs="Arial"/>
          <w:bCs/>
          <w:kern w:val="36"/>
          <w:lang w:val="en-GB" w:eastAsia="en-GB"/>
        </w:rPr>
        <w:t>cadrului</w:t>
      </w:r>
      <w:proofErr w:type="spellEnd"/>
      <w:r w:rsidRPr="00B03812">
        <w:rPr>
          <w:rFonts w:ascii="Arial" w:eastAsia="Times New Roman" w:hAnsi="Arial" w:cs="Arial"/>
          <w:bCs/>
          <w:kern w:val="36"/>
          <w:lang w:val="en-GB" w:eastAsia="en-GB"/>
        </w:rPr>
        <w:t xml:space="preserve"> </w:t>
      </w:r>
      <w:proofErr w:type="spellStart"/>
      <w:r w:rsidRPr="00B03812">
        <w:rPr>
          <w:rFonts w:ascii="Arial" w:eastAsia="Times New Roman" w:hAnsi="Arial" w:cs="Arial"/>
          <w:bCs/>
          <w:kern w:val="36"/>
          <w:lang w:val="en-GB" w:eastAsia="en-GB"/>
        </w:rPr>
        <w:t>instituţional</w:t>
      </w:r>
      <w:proofErr w:type="spellEnd"/>
      <w:r w:rsidRPr="00B03812">
        <w:rPr>
          <w:rFonts w:ascii="Arial" w:eastAsia="Times New Roman" w:hAnsi="Arial" w:cs="Arial"/>
          <w:bCs/>
          <w:kern w:val="36"/>
          <w:lang w:val="en-GB" w:eastAsia="en-GB"/>
        </w:rPr>
        <w:t xml:space="preserve"> </w:t>
      </w:r>
      <w:proofErr w:type="spellStart"/>
      <w:r w:rsidRPr="00B03812">
        <w:rPr>
          <w:rFonts w:ascii="Arial" w:eastAsia="Times New Roman" w:hAnsi="Arial" w:cs="Arial"/>
          <w:bCs/>
          <w:kern w:val="36"/>
          <w:lang w:val="en-GB" w:eastAsia="en-GB"/>
        </w:rPr>
        <w:t>şi</w:t>
      </w:r>
      <w:proofErr w:type="spellEnd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 xml:space="preserve"> a </w:t>
      </w:r>
      <w:proofErr w:type="spellStart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>unor</w:t>
      </w:r>
      <w:proofErr w:type="spellEnd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 xml:space="preserve"> </w:t>
      </w:r>
      <w:proofErr w:type="spellStart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>măsuri</w:t>
      </w:r>
      <w:proofErr w:type="spellEnd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 xml:space="preserve"> </w:t>
      </w:r>
      <w:proofErr w:type="spellStart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>pentru</w:t>
      </w:r>
      <w:proofErr w:type="spellEnd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 xml:space="preserve"> </w:t>
      </w:r>
      <w:proofErr w:type="spellStart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>punerea</w:t>
      </w:r>
      <w:proofErr w:type="spellEnd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 xml:space="preserve"> </w:t>
      </w:r>
      <w:proofErr w:type="spellStart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>în</w:t>
      </w:r>
      <w:proofErr w:type="spellEnd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 xml:space="preserve"> </w:t>
      </w:r>
      <w:proofErr w:type="spellStart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>aplicare</w:t>
      </w:r>
      <w:proofErr w:type="spellEnd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 xml:space="preserve"> a </w:t>
      </w:r>
      <w:proofErr w:type="spellStart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>Regulamentului</w:t>
      </w:r>
      <w:proofErr w:type="spellEnd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 xml:space="preserve"> </w:t>
      </w:r>
      <w:proofErr w:type="spellStart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>nr</w:t>
      </w:r>
      <w:proofErr w:type="spellEnd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 xml:space="preserve">. 528/2012 </w:t>
      </w:r>
      <w:proofErr w:type="spellStart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>privind</w:t>
      </w:r>
      <w:proofErr w:type="spellEnd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 xml:space="preserve"> </w:t>
      </w:r>
      <w:proofErr w:type="spellStart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>punerea</w:t>
      </w:r>
      <w:proofErr w:type="spellEnd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 xml:space="preserve"> la </w:t>
      </w:r>
      <w:proofErr w:type="spellStart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>dispoziţie</w:t>
      </w:r>
      <w:proofErr w:type="spellEnd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 xml:space="preserve"> </w:t>
      </w:r>
      <w:proofErr w:type="spellStart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>pe</w:t>
      </w:r>
      <w:proofErr w:type="spellEnd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 xml:space="preserve"> </w:t>
      </w:r>
      <w:proofErr w:type="spellStart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>piaţă</w:t>
      </w:r>
      <w:proofErr w:type="spellEnd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 xml:space="preserve"> </w:t>
      </w:r>
      <w:proofErr w:type="spellStart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>şi</w:t>
      </w:r>
      <w:proofErr w:type="spellEnd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 xml:space="preserve"> </w:t>
      </w:r>
      <w:proofErr w:type="spellStart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>utilizarea</w:t>
      </w:r>
      <w:proofErr w:type="spellEnd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 xml:space="preserve"> </w:t>
      </w:r>
      <w:proofErr w:type="spellStart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>produselor</w:t>
      </w:r>
      <w:proofErr w:type="spellEnd"/>
      <w:r w:rsidRPr="00D52F2B">
        <w:rPr>
          <w:rFonts w:ascii="Arial" w:eastAsia="Times New Roman" w:hAnsi="Arial" w:cs="Arial"/>
          <w:bCs/>
          <w:kern w:val="36"/>
          <w:lang w:val="en-GB" w:eastAsia="en-GB"/>
        </w:rPr>
        <w:t xml:space="preserve"> biocide</w:t>
      </w:r>
      <w:r w:rsidR="002458F8">
        <w:rPr>
          <w:rFonts w:ascii="Arial" w:eastAsia="Times New Roman" w:hAnsi="Arial" w:cs="Arial"/>
          <w:bCs/>
          <w:kern w:val="36"/>
          <w:lang w:val="en-GB" w:eastAsia="en-GB"/>
        </w:rPr>
        <w:t>;</w:t>
      </w:r>
    </w:p>
    <w:p w:rsidR="002458F8" w:rsidRPr="00BD3E94" w:rsidRDefault="002458F8" w:rsidP="002458F8">
      <w:pPr>
        <w:pStyle w:val="rvps1"/>
        <w:numPr>
          <w:ilvl w:val="0"/>
          <w:numId w:val="30"/>
        </w:numPr>
        <w:ind w:left="0" w:firstLine="0"/>
        <w:jc w:val="both"/>
        <w:rPr>
          <w:rFonts w:ascii="Arial" w:hAnsi="Arial" w:cs="Arial"/>
          <w:b/>
        </w:rPr>
      </w:pPr>
      <w:r w:rsidRPr="00BD3E94">
        <w:rPr>
          <w:rStyle w:val="rvts14"/>
          <w:rFonts w:ascii="Arial" w:hAnsi="Arial" w:cs="Arial"/>
          <w:b w:val="0"/>
        </w:rPr>
        <w:t xml:space="preserve">HG </w:t>
      </w:r>
      <w:proofErr w:type="spellStart"/>
      <w:r w:rsidRPr="00BD3E94">
        <w:rPr>
          <w:rStyle w:val="rvts14"/>
          <w:rFonts w:ascii="Arial" w:hAnsi="Arial" w:cs="Arial"/>
          <w:b w:val="0"/>
        </w:rPr>
        <w:t>nr</w:t>
      </w:r>
      <w:proofErr w:type="spellEnd"/>
      <w:r w:rsidRPr="00BD3E94">
        <w:rPr>
          <w:rStyle w:val="rvts14"/>
          <w:rFonts w:ascii="Arial" w:hAnsi="Arial" w:cs="Arial"/>
          <w:b w:val="0"/>
        </w:rPr>
        <w:t xml:space="preserve">. 857/2011 </w:t>
      </w:r>
      <w:proofErr w:type="spellStart"/>
      <w:r w:rsidRPr="00BD3E94">
        <w:rPr>
          <w:rStyle w:val="rvts14"/>
          <w:rFonts w:ascii="Arial" w:hAnsi="Arial" w:cs="Arial"/>
          <w:b w:val="0"/>
        </w:rPr>
        <w:t>privind</w:t>
      </w:r>
      <w:proofErr w:type="spellEnd"/>
      <w:r w:rsidRPr="00BD3E94">
        <w:rPr>
          <w:rStyle w:val="rvts14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14"/>
          <w:rFonts w:ascii="Arial" w:hAnsi="Arial" w:cs="Arial"/>
          <w:b w:val="0"/>
        </w:rPr>
        <w:t>stabilirea</w:t>
      </w:r>
      <w:proofErr w:type="spellEnd"/>
      <w:r w:rsidRPr="00BD3E94">
        <w:rPr>
          <w:rStyle w:val="rvts14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14"/>
          <w:rFonts w:ascii="Arial" w:hAnsi="Arial" w:cs="Arial"/>
          <w:b w:val="0"/>
        </w:rPr>
        <w:t>şi</w:t>
      </w:r>
      <w:proofErr w:type="spellEnd"/>
      <w:r w:rsidRPr="00BD3E94">
        <w:rPr>
          <w:rStyle w:val="rvts14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14"/>
          <w:rFonts w:ascii="Arial" w:hAnsi="Arial" w:cs="Arial"/>
          <w:b w:val="0"/>
        </w:rPr>
        <w:t>sancţionarea</w:t>
      </w:r>
      <w:proofErr w:type="spellEnd"/>
      <w:r w:rsidRPr="00BD3E94">
        <w:rPr>
          <w:rStyle w:val="rvts14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14"/>
          <w:rFonts w:ascii="Arial" w:hAnsi="Arial" w:cs="Arial"/>
          <w:b w:val="0"/>
        </w:rPr>
        <w:t>contravenţiilor</w:t>
      </w:r>
      <w:proofErr w:type="spellEnd"/>
      <w:r w:rsidRPr="00BD3E94">
        <w:rPr>
          <w:rStyle w:val="rvts14"/>
          <w:rFonts w:ascii="Arial" w:hAnsi="Arial" w:cs="Arial"/>
          <w:b w:val="0"/>
        </w:rPr>
        <w:t xml:space="preserve"> la </w:t>
      </w:r>
      <w:proofErr w:type="spellStart"/>
      <w:r w:rsidRPr="00BD3E94">
        <w:rPr>
          <w:rStyle w:val="rvts14"/>
          <w:rFonts w:ascii="Arial" w:hAnsi="Arial" w:cs="Arial"/>
          <w:b w:val="0"/>
        </w:rPr>
        <w:t>normele</w:t>
      </w:r>
      <w:proofErr w:type="spellEnd"/>
      <w:r w:rsidRPr="00BD3E94">
        <w:rPr>
          <w:rStyle w:val="rvts14"/>
          <w:rFonts w:ascii="Arial" w:hAnsi="Arial" w:cs="Arial"/>
          <w:b w:val="0"/>
        </w:rPr>
        <w:t xml:space="preserve"> din </w:t>
      </w:r>
      <w:proofErr w:type="spellStart"/>
      <w:r w:rsidRPr="00BD3E94">
        <w:rPr>
          <w:rStyle w:val="rvts14"/>
          <w:rFonts w:ascii="Arial" w:hAnsi="Arial" w:cs="Arial"/>
          <w:b w:val="0"/>
        </w:rPr>
        <w:t>domeniul</w:t>
      </w:r>
      <w:proofErr w:type="spellEnd"/>
      <w:r w:rsidRPr="00BD3E94">
        <w:rPr>
          <w:rStyle w:val="rvts14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14"/>
          <w:rFonts w:ascii="Arial" w:hAnsi="Arial" w:cs="Arial"/>
          <w:b w:val="0"/>
        </w:rPr>
        <w:t>sănătăţii</w:t>
      </w:r>
      <w:proofErr w:type="spellEnd"/>
      <w:r w:rsidRPr="00BD3E94">
        <w:rPr>
          <w:rStyle w:val="rvts14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14"/>
          <w:rFonts w:ascii="Arial" w:hAnsi="Arial" w:cs="Arial"/>
          <w:b w:val="0"/>
        </w:rPr>
        <w:t>publice</w:t>
      </w:r>
      <w:proofErr w:type="spellEnd"/>
      <w:r w:rsidRPr="00BD3E94">
        <w:rPr>
          <w:rStyle w:val="rvts14"/>
          <w:rFonts w:ascii="Arial" w:hAnsi="Arial" w:cs="Arial"/>
          <w:b w:val="0"/>
        </w:rPr>
        <w:t xml:space="preserve">, cu </w:t>
      </w:r>
      <w:proofErr w:type="spellStart"/>
      <w:r w:rsidRPr="00BD3E94">
        <w:rPr>
          <w:rStyle w:val="rvts14"/>
          <w:rFonts w:ascii="Arial" w:hAnsi="Arial" w:cs="Arial"/>
          <w:b w:val="0"/>
        </w:rPr>
        <w:t>modificările</w:t>
      </w:r>
      <w:proofErr w:type="spellEnd"/>
      <w:r w:rsidRPr="00BD3E94">
        <w:rPr>
          <w:rStyle w:val="rvts14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14"/>
          <w:rFonts w:ascii="Arial" w:hAnsi="Arial" w:cs="Arial"/>
          <w:b w:val="0"/>
        </w:rPr>
        <w:t>și</w:t>
      </w:r>
      <w:proofErr w:type="spellEnd"/>
      <w:r w:rsidRPr="00BD3E94">
        <w:rPr>
          <w:rStyle w:val="rvts14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14"/>
          <w:rFonts w:ascii="Arial" w:hAnsi="Arial" w:cs="Arial"/>
          <w:b w:val="0"/>
        </w:rPr>
        <w:t>completările</w:t>
      </w:r>
      <w:proofErr w:type="spellEnd"/>
      <w:r w:rsidRPr="00BD3E94">
        <w:rPr>
          <w:rStyle w:val="rvts14"/>
          <w:rFonts w:ascii="Arial" w:hAnsi="Arial" w:cs="Arial"/>
          <w:b w:val="0"/>
        </w:rPr>
        <w:t xml:space="preserve"> </w:t>
      </w:r>
      <w:proofErr w:type="spellStart"/>
      <w:r w:rsidRPr="00BD3E94">
        <w:rPr>
          <w:rStyle w:val="rvts14"/>
          <w:rFonts w:ascii="Arial" w:hAnsi="Arial" w:cs="Arial"/>
          <w:b w:val="0"/>
        </w:rPr>
        <w:t>ulterioare</w:t>
      </w:r>
      <w:proofErr w:type="spellEnd"/>
      <w:r w:rsidRPr="00BD3E94">
        <w:rPr>
          <w:rStyle w:val="rvts14"/>
          <w:rFonts w:ascii="Arial" w:hAnsi="Arial" w:cs="Arial"/>
          <w:b w:val="0"/>
        </w:rPr>
        <w:t>;</w:t>
      </w:r>
    </w:p>
    <w:p w:rsidR="002458F8" w:rsidRDefault="002458F8" w:rsidP="002458F8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</w:p>
    <w:p w:rsidR="002458F8" w:rsidRDefault="009C0172" w:rsidP="002458F8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eastAsia="TimesNewRomanPSMT" w:hAnsi="Arial" w:cs="Arial"/>
          <w:sz w:val="24"/>
          <w:szCs w:val="24"/>
        </w:rPr>
      </w:pPr>
      <w:r w:rsidRPr="00C74879">
        <w:rPr>
          <w:rFonts w:ascii="Arial" w:hAnsi="Arial" w:cs="Arial"/>
          <w:sz w:val="24"/>
          <w:szCs w:val="24"/>
          <w:lang w:val="ro-RO"/>
        </w:rPr>
        <w:t>De asemenea, pe parcursul derulării acțiun</w:t>
      </w:r>
      <w:r>
        <w:rPr>
          <w:rFonts w:ascii="Arial" w:hAnsi="Arial" w:cs="Arial"/>
          <w:sz w:val="24"/>
          <w:szCs w:val="24"/>
          <w:lang w:val="ro-RO"/>
        </w:rPr>
        <w:t>ii</w:t>
      </w:r>
      <w:r w:rsidRPr="00C74879">
        <w:rPr>
          <w:rFonts w:ascii="Arial" w:hAnsi="Arial" w:cs="Arial"/>
          <w:sz w:val="24"/>
          <w:szCs w:val="24"/>
          <w:lang w:val="ro-RO"/>
        </w:rPr>
        <w:t xml:space="preserve"> de control, inspectorii sanitari </w:t>
      </w:r>
      <w:r w:rsidR="00BD3E94">
        <w:rPr>
          <w:rFonts w:ascii="Arial" w:hAnsi="Arial" w:cs="Arial"/>
          <w:sz w:val="24"/>
          <w:szCs w:val="24"/>
          <w:lang w:val="ro-RO"/>
        </w:rPr>
        <w:t xml:space="preserve">au </w:t>
      </w:r>
      <w:r w:rsidRPr="00C74879">
        <w:rPr>
          <w:rFonts w:ascii="Arial" w:hAnsi="Arial" w:cs="Arial"/>
          <w:sz w:val="24"/>
          <w:szCs w:val="24"/>
          <w:lang w:val="ro-RO"/>
        </w:rPr>
        <w:t>țin</w:t>
      </w:r>
      <w:r w:rsidR="00BD3E94">
        <w:rPr>
          <w:rFonts w:ascii="Arial" w:hAnsi="Arial" w:cs="Arial"/>
          <w:sz w:val="24"/>
          <w:szCs w:val="24"/>
          <w:lang w:val="ro-RO"/>
        </w:rPr>
        <w:t>ut</w:t>
      </w:r>
      <w:r w:rsidRPr="00C74879">
        <w:rPr>
          <w:rFonts w:ascii="Arial" w:hAnsi="Arial" w:cs="Arial"/>
          <w:sz w:val="24"/>
          <w:szCs w:val="24"/>
          <w:lang w:val="ro-RO"/>
        </w:rPr>
        <w:t xml:space="preserve"> cont </w:t>
      </w:r>
      <w:r w:rsidR="00BD3E94">
        <w:rPr>
          <w:rFonts w:ascii="Arial" w:hAnsi="Arial" w:cs="Arial"/>
          <w:sz w:val="24"/>
          <w:szCs w:val="24"/>
          <w:lang w:val="ro-RO"/>
        </w:rPr>
        <w:t xml:space="preserve">și </w:t>
      </w:r>
      <w:r w:rsidRPr="00C74879">
        <w:rPr>
          <w:rFonts w:ascii="Arial" w:hAnsi="Arial" w:cs="Arial"/>
          <w:sz w:val="24"/>
          <w:szCs w:val="24"/>
          <w:lang w:val="ro-RO"/>
        </w:rPr>
        <w:t>de acte</w:t>
      </w:r>
      <w:r w:rsidR="002458F8">
        <w:rPr>
          <w:rFonts w:ascii="Arial" w:hAnsi="Arial" w:cs="Arial"/>
          <w:sz w:val="24"/>
          <w:szCs w:val="24"/>
          <w:lang w:val="ro-RO"/>
        </w:rPr>
        <w:t>le</w:t>
      </w:r>
      <w:r w:rsidRPr="00C74879">
        <w:rPr>
          <w:rFonts w:ascii="Arial" w:hAnsi="Arial" w:cs="Arial"/>
          <w:sz w:val="24"/>
          <w:szCs w:val="24"/>
          <w:lang w:val="ro-RO"/>
        </w:rPr>
        <w:t xml:space="preserve"> normative</w:t>
      </w:r>
      <w:r w:rsidR="002458F8">
        <w:rPr>
          <w:rFonts w:ascii="Arial" w:hAnsi="Arial" w:cs="Arial"/>
          <w:sz w:val="24"/>
          <w:szCs w:val="24"/>
          <w:lang w:val="ro-RO"/>
        </w:rPr>
        <w:t xml:space="preserve"> care vizează </w:t>
      </w:r>
      <w:proofErr w:type="spellStart"/>
      <w:r w:rsidRPr="00C74879">
        <w:rPr>
          <w:rFonts w:ascii="Arial" w:eastAsia="TimesNewRomanPSMT" w:hAnsi="Arial" w:cs="Arial"/>
          <w:sz w:val="24"/>
          <w:szCs w:val="24"/>
        </w:rPr>
        <w:t>supravegherea</w:t>
      </w:r>
      <w:proofErr w:type="spellEnd"/>
      <w:r w:rsidRPr="00C74879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C74879">
        <w:rPr>
          <w:rFonts w:ascii="Arial" w:eastAsia="TimesNewRomanPSMT" w:hAnsi="Arial" w:cs="Arial"/>
          <w:sz w:val="24"/>
          <w:szCs w:val="24"/>
        </w:rPr>
        <w:t>sănătăţii</w:t>
      </w:r>
      <w:proofErr w:type="spellEnd"/>
      <w:r w:rsidRPr="00C74879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C74879">
        <w:rPr>
          <w:rFonts w:ascii="Arial" w:eastAsia="TimesNewRomanPSMT" w:hAnsi="Arial" w:cs="Arial"/>
          <w:sz w:val="24"/>
          <w:szCs w:val="24"/>
        </w:rPr>
        <w:t>lucrătorilor</w:t>
      </w:r>
      <w:proofErr w:type="spellEnd"/>
      <w:r w:rsidRPr="00C74879">
        <w:rPr>
          <w:rFonts w:ascii="Arial" w:eastAsia="TimesNewRomanPSMT" w:hAnsi="Arial" w:cs="Arial"/>
          <w:sz w:val="24"/>
          <w:szCs w:val="24"/>
        </w:rPr>
        <w:t xml:space="preserve">, </w:t>
      </w:r>
      <w:proofErr w:type="spellStart"/>
      <w:r w:rsidRPr="00E328CA">
        <w:rPr>
          <w:rFonts w:ascii="Arial" w:eastAsia="TimesNewRomanPSMT" w:hAnsi="Arial" w:cs="Arial"/>
          <w:sz w:val="24"/>
          <w:szCs w:val="24"/>
        </w:rPr>
        <w:t>sec</w:t>
      </w:r>
      <w:r w:rsidR="002458F8">
        <w:rPr>
          <w:rFonts w:ascii="Arial" w:eastAsia="TimesNewRomanPSMT" w:hAnsi="Arial" w:cs="Arial"/>
          <w:sz w:val="24"/>
          <w:szCs w:val="24"/>
        </w:rPr>
        <w:t>urităţii</w:t>
      </w:r>
      <w:proofErr w:type="spellEnd"/>
      <w:r w:rsidR="002458F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2458F8">
        <w:rPr>
          <w:rFonts w:ascii="Arial" w:eastAsia="TimesNewRomanPSMT" w:hAnsi="Arial" w:cs="Arial"/>
          <w:sz w:val="24"/>
          <w:szCs w:val="24"/>
        </w:rPr>
        <w:t>şi</w:t>
      </w:r>
      <w:proofErr w:type="spellEnd"/>
      <w:r w:rsidR="002458F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2458F8">
        <w:rPr>
          <w:rFonts w:ascii="Arial" w:eastAsia="TimesNewRomanPSMT" w:hAnsi="Arial" w:cs="Arial"/>
          <w:sz w:val="24"/>
          <w:szCs w:val="24"/>
        </w:rPr>
        <w:t>sănătăţii</w:t>
      </w:r>
      <w:proofErr w:type="spellEnd"/>
      <w:r w:rsidR="002458F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2458F8">
        <w:rPr>
          <w:rFonts w:ascii="Arial" w:eastAsia="TimesNewRomanPSMT" w:hAnsi="Arial" w:cs="Arial"/>
          <w:sz w:val="24"/>
          <w:szCs w:val="24"/>
        </w:rPr>
        <w:t>în</w:t>
      </w:r>
      <w:proofErr w:type="spellEnd"/>
      <w:r w:rsidR="002458F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2458F8">
        <w:rPr>
          <w:rFonts w:ascii="Arial" w:eastAsia="TimesNewRomanPSMT" w:hAnsi="Arial" w:cs="Arial"/>
          <w:sz w:val="24"/>
          <w:szCs w:val="24"/>
        </w:rPr>
        <w:t>muncă</w:t>
      </w:r>
      <w:proofErr w:type="spellEnd"/>
      <w:r w:rsidR="002458F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2458F8">
        <w:rPr>
          <w:rFonts w:ascii="Arial" w:eastAsia="TimesNewRomanPSMT" w:hAnsi="Arial" w:cs="Arial"/>
          <w:sz w:val="24"/>
          <w:szCs w:val="24"/>
        </w:rPr>
        <w:t>pentru</w:t>
      </w:r>
      <w:proofErr w:type="spellEnd"/>
      <w:r w:rsidR="002458F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2458F8">
        <w:rPr>
          <w:rFonts w:ascii="Arial" w:eastAsia="TimesNewRomanPSMT" w:hAnsi="Arial" w:cs="Arial"/>
          <w:sz w:val="24"/>
          <w:szCs w:val="24"/>
        </w:rPr>
        <w:t>asigurarea</w:t>
      </w:r>
      <w:proofErr w:type="spellEnd"/>
      <w:r w:rsidR="002458F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2458F8">
        <w:rPr>
          <w:rFonts w:ascii="Arial" w:eastAsia="TimesNewRomanPSMT" w:hAnsi="Arial" w:cs="Arial"/>
          <w:sz w:val="24"/>
          <w:szCs w:val="24"/>
        </w:rPr>
        <w:t>protecției</w:t>
      </w:r>
      <w:proofErr w:type="spellEnd"/>
      <w:r w:rsidR="002458F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2458F8">
        <w:rPr>
          <w:rFonts w:ascii="Arial" w:eastAsia="TimesNewRomanPSMT" w:hAnsi="Arial" w:cs="Arial"/>
          <w:sz w:val="24"/>
          <w:szCs w:val="24"/>
        </w:rPr>
        <w:t>lucrătorilor</w:t>
      </w:r>
      <w:proofErr w:type="spellEnd"/>
      <w:r w:rsidR="002458F8">
        <w:rPr>
          <w:rFonts w:ascii="Arial" w:eastAsia="TimesNewRomanPSMT" w:hAnsi="Arial" w:cs="Arial"/>
          <w:sz w:val="24"/>
          <w:szCs w:val="24"/>
        </w:rPr>
        <w:t>.</w:t>
      </w:r>
    </w:p>
    <w:p w:rsidR="009C0172" w:rsidRDefault="009C0172" w:rsidP="009C0172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</w:p>
    <w:p w:rsidR="003725CE" w:rsidRPr="00DC12B4" w:rsidRDefault="003725CE" w:rsidP="00BD3E94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niv</w:t>
      </w:r>
      <w:r w:rsidR="003A2D36">
        <w:rPr>
          <w:rFonts w:ascii="Arial" w:hAnsi="Arial" w:cs="Arial"/>
          <w:sz w:val="24"/>
          <w:szCs w:val="24"/>
        </w:rPr>
        <w:t>el</w:t>
      </w:r>
      <w:proofErr w:type="spellEnd"/>
      <w:r w:rsidR="003A2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D36">
        <w:rPr>
          <w:rFonts w:ascii="Arial" w:hAnsi="Arial" w:cs="Arial"/>
          <w:sz w:val="24"/>
          <w:szCs w:val="24"/>
        </w:rPr>
        <w:t>național</w:t>
      </w:r>
      <w:proofErr w:type="spellEnd"/>
      <w:r w:rsidR="003A2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D36">
        <w:rPr>
          <w:rFonts w:ascii="Arial" w:hAnsi="Arial" w:cs="Arial"/>
          <w:sz w:val="24"/>
          <w:szCs w:val="24"/>
        </w:rPr>
        <w:t>sunt</w:t>
      </w:r>
      <w:proofErr w:type="spellEnd"/>
      <w:r w:rsidR="003A2D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D36" w:rsidRPr="00DC12B4">
        <w:rPr>
          <w:rFonts w:ascii="Arial" w:hAnsi="Arial" w:cs="Arial"/>
          <w:b/>
          <w:sz w:val="24"/>
          <w:szCs w:val="24"/>
        </w:rPr>
        <w:t>catagrafiate</w:t>
      </w:r>
      <w:proofErr w:type="spellEnd"/>
      <w:r w:rsidR="003A2D36" w:rsidRPr="00DC12B4">
        <w:rPr>
          <w:rFonts w:ascii="Arial" w:hAnsi="Arial" w:cs="Arial"/>
          <w:b/>
          <w:sz w:val="24"/>
          <w:szCs w:val="24"/>
        </w:rPr>
        <w:t xml:space="preserve"> 1308</w:t>
      </w:r>
      <w:r w:rsidRPr="00DC12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12B4">
        <w:rPr>
          <w:rFonts w:ascii="Arial" w:hAnsi="Arial" w:cs="Arial"/>
          <w:b/>
          <w:sz w:val="24"/>
          <w:szCs w:val="24"/>
        </w:rPr>
        <w:t>unități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efectuează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activități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r w:rsidRPr="00AC0D70">
        <w:rPr>
          <w:rFonts w:ascii="Arial" w:hAnsi="Arial" w:cs="Arial"/>
          <w:sz w:val="24"/>
          <w:szCs w:val="24"/>
          <w:lang w:val="ro-RO"/>
        </w:rPr>
        <w:t>dezinfecție, dezinsecție și deratizare</w:t>
      </w:r>
      <w:r>
        <w:rPr>
          <w:rFonts w:ascii="Arial" w:hAnsi="Arial" w:cs="Arial"/>
          <w:sz w:val="24"/>
          <w:szCs w:val="24"/>
          <w:lang w:val="ro-RO"/>
        </w:rPr>
        <w:t xml:space="preserve">. Dintre acestea, inspectorii sanitari au </w:t>
      </w:r>
      <w:r w:rsidRPr="00DC12B4">
        <w:rPr>
          <w:rFonts w:ascii="Arial" w:hAnsi="Arial" w:cs="Arial"/>
          <w:b/>
          <w:sz w:val="24"/>
          <w:szCs w:val="24"/>
          <w:lang w:val="ro-RO"/>
        </w:rPr>
        <w:t>controlat 6</w:t>
      </w:r>
      <w:r w:rsidR="00692DE2" w:rsidRPr="00DC12B4">
        <w:rPr>
          <w:rFonts w:ascii="Arial" w:hAnsi="Arial" w:cs="Arial"/>
          <w:b/>
          <w:sz w:val="24"/>
          <w:szCs w:val="24"/>
          <w:lang w:val="ro-RO"/>
        </w:rPr>
        <w:t>7</w:t>
      </w:r>
      <w:r w:rsidRPr="00DC12B4">
        <w:rPr>
          <w:rFonts w:ascii="Arial" w:hAnsi="Arial" w:cs="Arial"/>
          <w:b/>
          <w:sz w:val="24"/>
          <w:szCs w:val="24"/>
          <w:lang w:val="ro-RO"/>
        </w:rPr>
        <w:t>4 unități DDD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DC12B4">
        <w:rPr>
          <w:rFonts w:ascii="Arial" w:hAnsi="Arial" w:cs="Arial"/>
          <w:b/>
          <w:sz w:val="24"/>
          <w:szCs w:val="24"/>
          <w:lang w:val="ro-RO"/>
        </w:rPr>
        <w:t>1</w:t>
      </w:r>
      <w:r w:rsidR="00692DE2" w:rsidRPr="00DC12B4">
        <w:rPr>
          <w:rFonts w:ascii="Arial" w:hAnsi="Arial" w:cs="Arial"/>
          <w:b/>
          <w:sz w:val="24"/>
          <w:szCs w:val="24"/>
          <w:lang w:val="ro-RO"/>
        </w:rPr>
        <w:t>3</w:t>
      </w:r>
      <w:r w:rsidRPr="00DC12B4">
        <w:rPr>
          <w:rFonts w:ascii="Arial" w:hAnsi="Arial" w:cs="Arial"/>
          <w:b/>
          <w:sz w:val="24"/>
          <w:szCs w:val="24"/>
          <w:lang w:val="ro-RO"/>
        </w:rPr>
        <w:t xml:space="preserve">8 firme DDD </w:t>
      </w:r>
      <w:r w:rsidR="00DC12B4" w:rsidRPr="00DC12B4">
        <w:rPr>
          <w:rFonts w:ascii="Arial" w:hAnsi="Arial" w:cs="Arial"/>
          <w:b/>
          <w:sz w:val="24"/>
          <w:szCs w:val="24"/>
          <w:lang w:val="ro-RO"/>
        </w:rPr>
        <w:t>erau</w:t>
      </w:r>
      <w:r w:rsidRPr="00DC12B4">
        <w:rPr>
          <w:rFonts w:ascii="Arial" w:hAnsi="Arial" w:cs="Arial"/>
          <w:b/>
          <w:sz w:val="24"/>
          <w:szCs w:val="24"/>
          <w:lang w:val="ro-RO"/>
        </w:rPr>
        <w:t xml:space="preserve"> înch</w:t>
      </w:r>
      <w:r w:rsidR="00692DE2" w:rsidRPr="00DC12B4">
        <w:rPr>
          <w:rFonts w:ascii="Arial" w:hAnsi="Arial" w:cs="Arial"/>
          <w:b/>
          <w:sz w:val="24"/>
          <w:szCs w:val="24"/>
          <w:lang w:val="ro-RO"/>
        </w:rPr>
        <w:t>ise</w:t>
      </w:r>
      <w:r w:rsidR="00692DE2">
        <w:rPr>
          <w:rFonts w:ascii="Arial" w:hAnsi="Arial" w:cs="Arial"/>
          <w:sz w:val="24"/>
          <w:szCs w:val="24"/>
          <w:lang w:val="ro-RO"/>
        </w:rPr>
        <w:t xml:space="preserve"> la momentul controlului și </w:t>
      </w:r>
      <w:r w:rsidRPr="00DC12B4">
        <w:rPr>
          <w:rFonts w:ascii="Arial" w:hAnsi="Arial" w:cs="Arial"/>
          <w:b/>
          <w:sz w:val="24"/>
          <w:szCs w:val="24"/>
          <w:lang w:val="ro-RO"/>
        </w:rPr>
        <w:t>9</w:t>
      </w:r>
      <w:r w:rsidR="00692DE2" w:rsidRPr="00DC12B4">
        <w:rPr>
          <w:rFonts w:ascii="Arial" w:hAnsi="Arial" w:cs="Arial"/>
          <w:b/>
          <w:sz w:val="24"/>
          <w:szCs w:val="24"/>
          <w:lang w:val="ro-RO"/>
        </w:rPr>
        <w:t>5</w:t>
      </w:r>
      <w:r w:rsidRPr="00DC12B4">
        <w:rPr>
          <w:rFonts w:ascii="Arial" w:hAnsi="Arial" w:cs="Arial"/>
          <w:b/>
          <w:sz w:val="24"/>
          <w:szCs w:val="24"/>
          <w:lang w:val="ro-RO"/>
        </w:rPr>
        <w:t xml:space="preserve"> firme DDD aveau activ</w:t>
      </w:r>
      <w:r w:rsidR="00692DE2" w:rsidRPr="00DC12B4">
        <w:rPr>
          <w:rFonts w:ascii="Arial" w:hAnsi="Arial" w:cs="Arial"/>
          <w:b/>
          <w:sz w:val="24"/>
          <w:szCs w:val="24"/>
          <w:lang w:val="ro-RO"/>
        </w:rPr>
        <w:t>i</w:t>
      </w:r>
      <w:r w:rsidRPr="00DC12B4">
        <w:rPr>
          <w:rFonts w:ascii="Arial" w:hAnsi="Arial" w:cs="Arial"/>
          <w:b/>
          <w:sz w:val="24"/>
          <w:szCs w:val="24"/>
          <w:lang w:val="ro-RO"/>
        </w:rPr>
        <w:t>tatea suspendată din proprie inițiativă.</w:t>
      </w:r>
    </w:p>
    <w:p w:rsidR="003927A3" w:rsidRDefault="003927A3" w:rsidP="00BD3E94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</w:p>
    <w:p w:rsidR="007F72C9" w:rsidRDefault="003927A3" w:rsidP="00262383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In urma verificărilor efectuate de inspectorii sanitari a rezultat că </w:t>
      </w:r>
      <w:r w:rsidR="007F72C9">
        <w:rPr>
          <w:rFonts w:ascii="Arial" w:hAnsi="Arial" w:cs="Arial"/>
          <w:sz w:val="24"/>
          <w:szCs w:val="24"/>
          <w:lang w:val="ro-RO"/>
        </w:rPr>
        <w:t xml:space="preserve">cele </w:t>
      </w:r>
      <w:r w:rsidR="007F72C9" w:rsidRPr="00DC12B4">
        <w:rPr>
          <w:rFonts w:ascii="Arial" w:hAnsi="Arial" w:cs="Arial"/>
          <w:b/>
          <w:sz w:val="24"/>
          <w:szCs w:val="24"/>
          <w:lang w:val="ro-RO"/>
        </w:rPr>
        <w:t>6</w:t>
      </w:r>
      <w:r w:rsidR="00262383" w:rsidRPr="00DC12B4">
        <w:rPr>
          <w:rFonts w:ascii="Arial" w:hAnsi="Arial" w:cs="Arial"/>
          <w:b/>
          <w:sz w:val="24"/>
          <w:szCs w:val="24"/>
          <w:lang w:val="ro-RO"/>
        </w:rPr>
        <w:t>7</w:t>
      </w:r>
      <w:r w:rsidR="007F72C9" w:rsidRPr="00DC12B4">
        <w:rPr>
          <w:rFonts w:ascii="Arial" w:hAnsi="Arial" w:cs="Arial"/>
          <w:b/>
          <w:sz w:val="24"/>
          <w:szCs w:val="24"/>
          <w:lang w:val="ro-RO"/>
        </w:rPr>
        <w:t>4 firme realizează activități</w:t>
      </w:r>
      <w:r w:rsidR="00262383" w:rsidRPr="00DC12B4">
        <w:rPr>
          <w:rFonts w:ascii="Arial" w:hAnsi="Arial" w:cs="Arial"/>
          <w:b/>
          <w:sz w:val="24"/>
          <w:szCs w:val="24"/>
          <w:lang w:val="ro-RO"/>
        </w:rPr>
        <w:t xml:space="preserve"> de</w:t>
      </w:r>
      <w:r w:rsidR="007F72C9" w:rsidRPr="00DC12B4">
        <w:rPr>
          <w:rFonts w:ascii="Arial" w:hAnsi="Arial" w:cs="Arial"/>
          <w:b/>
          <w:sz w:val="24"/>
          <w:szCs w:val="24"/>
          <w:lang w:val="ro-RO"/>
        </w:rPr>
        <w:t xml:space="preserve"> dezinfecție, dezinsecție, deratizare</w:t>
      </w:r>
      <w:r w:rsidR="007F72C9">
        <w:rPr>
          <w:rFonts w:ascii="Arial" w:hAnsi="Arial" w:cs="Arial"/>
          <w:sz w:val="24"/>
          <w:szCs w:val="24"/>
          <w:lang w:val="ro-RO"/>
        </w:rPr>
        <w:t>;</w:t>
      </w:r>
      <w:r w:rsidR="00262383">
        <w:rPr>
          <w:rFonts w:ascii="Arial" w:hAnsi="Arial" w:cs="Arial"/>
          <w:sz w:val="24"/>
          <w:szCs w:val="24"/>
          <w:lang w:val="ro-RO"/>
        </w:rPr>
        <w:t xml:space="preserve"> dintre acestea,</w:t>
      </w:r>
      <w:r w:rsidR="007F72C9">
        <w:rPr>
          <w:rFonts w:ascii="Arial" w:hAnsi="Arial" w:cs="Arial"/>
          <w:sz w:val="24"/>
          <w:szCs w:val="24"/>
          <w:lang w:val="ro-RO"/>
        </w:rPr>
        <w:t xml:space="preserve"> </w:t>
      </w:r>
      <w:r w:rsidR="005F1D3B" w:rsidRPr="00A24494">
        <w:rPr>
          <w:rFonts w:ascii="Arial" w:hAnsi="Arial" w:cs="Arial"/>
          <w:b/>
          <w:sz w:val="24"/>
          <w:szCs w:val="24"/>
          <w:lang w:val="ro-RO"/>
        </w:rPr>
        <w:t>1</w:t>
      </w:r>
      <w:r w:rsidR="00784CF0" w:rsidRPr="00A24494">
        <w:rPr>
          <w:rFonts w:ascii="Arial" w:hAnsi="Arial" w:cs="Arial"/>
          <w:b/>
          <w:sz w:val="24"/>
          <w:szCs w:val="24"/>
          <w:lang w:val="ro-RO"/>
        </w:rPr>
        <w:t>50</w:t>
      </w:r>
      <w:r w:rsidR="005F1D3B" w:rsidRPr="00A24494">
        <w:rPr>
          <w:rFonts w:ascii="Arial" w:hAnsi="Arial" w:cs="Arial"/>
          <w:b/>
          <w:sz w:val="24"/>
          <w:szCs w:val="24"/>
          <w:lang w:val="ro-RO"/>
        </w:rPr>
        <w:t xml:space="preserve"> firme execută proceduri de nebulizare</w:t>
      </w:r>
      <w:r w:rsidR="005F1D3B">
        <w:rPr>
          <w:rFonts w:ascii="Arial" w:hAnsi="Arial" w:cs="Arial"/>
          <w:sz w:val="24"/>
          <w:szCs w:val="24"/>
          <w:lang w:val="ro-RO"/>
        </w:rPr>
        <w:t xml:space="preserve"> și </w:t>
      </w:r>
      <w:r w:rsidR="007F72C9" w:rsidRPr="00A24494">
        <w:rPr>
          <w:rFonts w:ascii="Arial" w:hAnsi="Arial" w:cs="Arial"/>
          <w:b/>
          <w:sz w:val="24"/>
          <w:szCs w:val="24"/>
          <w:lang w:val="ro-RO"/>
        </w:rPr>
        <w:t>4</w:t>
      </w:r>
      <w:r w:rsidR="00784CF0" w:rsidRPr="00A24494">
        <w:rPr>
          <w:rFonts w:ascii="Arial" w:hAnsi="Arial" w:cs="Arial"/>
          <w:b/>
          <w:sz w:val="24"/>
          <w:szCs w:val="24"/>
          <w:lang w:val="ro-RO"/>
        </w:rPr>
        <w:t>7</w:t>
      </w:r>
      <w:r w:rsidR="007F72C9" w:rsidRPr="00A24494">
        <w:rPr>
          <w:rFonts w:ascii="Arial" w:hAnsi="Arial" w:cs="Arial"/>
          <w:b/>
          <w:sz w:val="24"/>
          <w:szCs w:val="24"/>
          <w:lang w:val="ro-RO"/>
        </w:rPr>
        <w:t xml:space="preserve"> unități efectuează proceduri</w:t>
      </w:r>
      <w:r w:rsidR="00C23B53" w:rsidRPr="00A24494">
        <w:rPr>
          <w:rFonts w:ascii="Arial" w:hAnsi="Arial" w:cs="Arial"/>
          <w:b/>
          <w:sz w:val="24"/>
          <w:szCs w:val="24"/>
          <w:lang w:val="ro-RO"/>
        </w:rPr>
        <w:t xml:space="preserve"> de tratament prin fumigare</w:t>
      </w:r>
      <w:r w:rsidR="00C23B53">
        <w:rPr>
          <w:rFonts w:ascii="Arial" w:hAnsi="Arial" w:cs="Arial"/>
          <w:sz w:val="24"/>
          <w:szCs w:val="24"/>
          <w:lang w:val="ro-RO"/>
        </w:rPr>
        <w:t>, conform normelor de igienă și sănătate publică privind mediul de viață al populației stabilite în Ordinul nr. 119/2014.</w:t>
      </w:r>
    </w:p>
    <w:p w:rsidR="007F373B" w:rsidRDefault="007F373B" w:rsidP="00BD3E94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Din numărul total de 6</w:t>
      </w:r>
      <w:r w:rsidR="00262383">
        <w:rPr>
          <w:rFonts w:ascii="Arial" w:hAnsi="Arial" w:cs="Arial"/>
          <w:sz w:val="24"/>
          <w:szCs w:val="24"/>
          <w:lang w:val="ro-RO"/>
        </w:rPr>
        <w:t>7</w:t>
      </w:r>
      <w:r>
        <w:rPr>
          <w:rFonts w:ascii="Arial" w:hAnsi="Arial" w:cs="Arial"/>
          <w:sz w:val="24"/>
          <w:szCs w:val="24"/>
          <w:lang w:val="ro-RO"/>
        </w:rPr>
        <w:t>4 firme DDD</w:t>
      </w:r>
      <w:r w:rsidR="00D97B58">
        <w:rPr>
          <w:rFonts w:ascii="Arial" w:hAnsi="Arial" w:cs="Arial"/>
          <w:sz w:val="24"/>
          <w:szCs w:val="24"/>
          <w:lang w:val="ro-RO"/>
        </w:rPr>
        <w:t xml:space="preserve"> controlate de inspectorii sanitari</w:t>
      </w:r>
      <w:r>
        <w:rPr>
          <w:rFonts w:ascii="Arial" w:hAnsi="Arial" w:cs="Arial"/>
          <w:sz w:val="24"/>
          <w:szCs w:val="24"/>
          <w:lang w:val="ro-RO"/>
        </w:rPr>
        <w:t xml:space="preserve">,  </w:t>
      </w:r>
      <w:r w:rsidRPr="00A24494">
        <w:rPr>
          <w:rFonts w:ascii="Arial" w:hAnsi="Arial" w:cs="Arial"/>
          <w:b/>
          <w:sz w:val="24"/>
          <w:szCs w:val="24"/>
          <w:lang w:val="ro-RO"/>
        </w:rPr>
        <w:t>5</w:t>
      </w:r>
      <w:r w:rsidR="00262383" w:rsidRPr="00A24494">
        <w:rPr>
          <w:rFonts w:ascii="Arial" w:hAnsi="Arial" w:cs="Arial"/>
          <w:b/>
          <w:sz w:val="24"/>
          <w:szCs w:val="24"/>
          <w:lang w:val="ro-RO"/>
        </w:rPr>
        <w:t>74</w:t>
      </w:r>
      <w:r w:rsidRPr="00A24494">
        <w:rPr>
          <w:rFonts w:ascii="Arial" w:hAnsi="Arial" w:cs="Arial"/>
          <w:b/>
          <w:sz w:val="24"/>
          <w:szCs w:val="24"/>
          <w:lang w:val="ro-RO"/>
        </w:rPr>
        <w:t xml:space="preserve"> firme dețin certificarea conformității cu normele de igienă și sănătate publică</w:t>
      </w:r>
      <w:r>
        <w:rPr>
          <w:rFonts w:ascii="Arial" w:hAnsi="Arial" w:cs="Arial"/>
          <w:sz w:val="24"/>
          <w:szCs w:val="24"/>
          <w:lang w:val="ro-RO"/>
        </w:rPr>
        <w:t xml:space="preserve">, conform </w:t>
      </w:r>
      <w:r>
        <w:rPr>
          <w:rFonts w:ascii="Arial" w:hAnsi="Arial" w:cs="Arial"/>
          <w:sz w:val="24"/>
          <w:szCs w:val="24"/>
          <w:lang w:val="ro-RO"/>
        </w:rPr>
        <w:lastRenderedPageBreak/>
        <w:t>prevederilor Ordinului nr. 1030/2</w:t>
      </w:r>
      <w:r w:rsidR="00262383">
        <w:rPr>
          <w:rFonts w:ascii="Arial" w:hAnsi="Arial" w:cs="Arial"/>
          <w:sz w:val="24"/>
          <w:szCs w:val="24"/>
          <w:lang w:val="ro-RO"/>
        </w:rPr>
        <w:t xml:space="preserve">009, ceea ce reprezintă </w:t>
      </w:r>
      <w:r w:rsidR="00262383" w:rsidRPr="00A24494">
        <w:rPr>
          <w:rFonts w:ascii="Arial" w:hAnsi="Arial" w:cs="Arial"/>
          <w:b/>
          <w:sz w:val="24"/>
          <w:szCs w:val="24"/>
          <w:lang w:val="ro-RO"/>
        </w:rPr>
        <w:t>circa 85</w:t>
      </w:r>
      <w:r w:rsidRPr="00A24494">
        <w:rPr>
          <w:rFonts w:ascii="Arial" w:hAnsi="Arial" w:cs="Arial"/>
          <w:b/>
          <w:sz w:val="24"/>
          <w:szCs w:val="24"/>
          <w:lang w:val="ro-RO"/>
        </w:rPr>
        <w:t>%</w:t>
      </w:r>
      <w:r w:rsidR="00784CF0">
        <w:rPr>
          <w:rFonts w:ascii="Arial" w:hAnsi="Arial" w:cs="Arial"/>
          <w:sz w:val="24"/>
          <w:szCs w:val="24"/>
          <w:lang w:val="ro-RO"/>
        </w:rPr>
        <w:t xml:space="preserve"> din numărul total de unități DDD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7F373B" w:rsidRDefault="007F373B" w:rsidP="00BD3E94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</w:p>
    <w:p w:rsidR="00BD3E94" w:rsidRPr="002963DF" w:rsidRDefault="00BD3E94" w:rsidP="00BD3E94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2963DF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2963DF">
        <w:rPr>
          <w:rFonts w:ascii="Arial" w:hAnsi="Arial" w:cs="Arial"/>
          <w:sz w:val="24"/>
          <w:szCs w:val="24"/>
        </w:rPr>
        <w:t>verificarea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F08" w:rsidRPr="00DA1F08">
        <w:rPr>
          <w:rFonts w:ascii="Arial" w:hAnsi="Arial" w:cs="Arial"/>
          <w:sz w:val="24"/>
          <w:szCs w:val="24"/>
        </w:rPr>
        <w:t>firmelor</w:t>
      </w:r>
      <w:proofErr w:type="spellEnd"/>
      <w:r w:rsidR="00DA1F08" w:rsidRPr="00DA1F0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DA1F08" w:rsidRPr="00DA1F08">
        <w:rPr>
          <w:rFonts w:ascii="Arial" w:hAnsi="Arial" w:cs="Arial"/>
          <w:sz w:val="24"/>
          <w:szCs w:val="24"/>
        </w:rPr>
        <w:t>efectuează</w:t>
      </w:r>
      <w:proofErr w:type="spellEnd"/>
      <w:r w:rsidR="00DA1F08" w:rsidRPr="00DA1F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F08" w:rsidRPr="00DA1F08">
        <w:rPr>
          <w:rFonts w:ascii="Arial" w:hAnsi="Arial" w:cs="Arial"/>
          <w:sz w:val="24"/>
          <w:szCs w:val="24"/>
        </w:rPr>
        <w:t>activități</w:t>
      </w:r>
      <w:proofErr w:type="spellEnd"/>
      <w:r w:rsidR="00DA1F08" w:rsidRPr="00DA1F08">
        <w:rPr>
          <w:rFonts w:ascii="Arial" w:hAnsi="Arial" w:cs="Arial"/>
          <w:sz w:val="24"/>
          <w:szCs w:val="24"/>
        </w:rPr>
        <w:t xml:space="preserve"> de </w:t>
      </w:r>
      <w:r w:rsidR="00DA1F08" w:rsidRPr="00DA1F08">
        <w:rPr>
          <w:rFonts w:ascii="Arial" w:hAnsi="Arial" w:cs="Arial"/>
          <w:sz w:val="24"/>
          <w:szCs w:val="24"/>
          <w:lang w:val="ro-RO"/>
        </w:rPr>
        <w:t>dezinfecție, dezinsecție și deratizare</w:t>
      </w:r>
      <w:r w:rsidRPr="00DA1F08">
        <w:rPr>
          <w:rFonts w:ascii="Arial" w:eastAsia="Times New Roman" w:hAnsi="Arial" w:cs="Arial"/>
          <w:caps/>
          <w:sz w:val="24"/>
          <w:szCs w:val="24"/>
          <w:lang w:val="ro-RO"/>
        </w:rPr>
        <w:t xml:space="preserve">, </w:t>
      </w:r>
      <w:proofErr w:type="spellStart"/>
      <w:r w:rsidRPr="00DA1F08">
        <w:rPr>
          <w:rFonts w:ascii="Arial" w:hAnsi="Arial" w:cs="Arial"/>
          <w:sz w:val="24"/>
          <w:szCs w:val="24"/>
        </w:rPr>
        <w:t>inspectorii</w:t>
      </w:r>
      <w:proofErr w:type="spellEnd"/>
      <w:r w:rsidRPr="00DA1F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F08">
        <w:rPr>
          <w:rFonts w:ascii="Arial" w:hAnsi="Arial" w:cs="Arial"/>
          <w:sz w:val="24"/>
          <w:szCs w:val="24"/>
        </w:rPr>
        <w:t>sanitari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2963DF">
        <w:rPr>
          <w:rFonts w:ascii="Arial" w:hAnsi="Arial" w:cs="Arial"/>
          <w:sz w:val="24"/>
          <w:szCs w:val="24"/>
        </w:rPr>
        <w:t>aplicat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963DF">
        <w:rPr>
          <w:rFonts w:ascii="Arial" w:hAnsi="Arial" w:cs="Arial"/>
          <w:sz w:val="24"/>
          <w:szCs w:val="24"/>
        </w:rPr>
        <w:t>nivel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național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următoarele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sancțiuni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contravenționale</w:t>
      </w:r>
      <w:proofErr w:type="spellEnd"/>
      <w:r w:rsidRPr="002963DF">
        <w:rPr>
          <w:rFonts w:ascii="Arial" w:hAnsi="Arial" w:cs="Arial"/>
          <w:sz w:val="24"/>
          <w:szCs w:val="24"/>
        </w:rPr>
        <w:t>:</w:t>
      </w:r>
    </w:p>
    <w:p w:rsidR="00BD3E94" w:rsidRPr="002963DF" w:rsidRDefault="00D97B58" w:rsidP="00BD3E94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EF1320">
        <w:rPr>
          <w:rFonts w:ascii="Arial" w:hAnsi="Arial" w:cs="Arial"/>
          <w:b/>
          <w:sz w:val="24"/>
          <w:szCs w:val="24"/>
        </w:rPr>
        <w:t>8</w:t>
      </w:r>
      <w:r w:rsidR="00DA1F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3E94" w:rsidRPr="002963DF">
        <w:rPr>
          <w:rFonts w:ascii="Arial" w:hAnsi="Arial" w:cs="Arial"/>
          <w:b/>
          <w:sz w:val="24"/>
          <w:szCs w:val="24"/>
        </w:rPr>
        <w:t>avertismente</w:t>
      </w:r>
      <w:proofErr w:type="spellEnd"/>
    </w:p>
    <w:p w:rsidR="00BD3E94" w:rsidRDefault="00D97B58" w:rsidP="00BD3E94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F1320">
        <w:rPr>
          <w:rFonts w:ascii="Arial" w:hAnsi="Arial" w:cs="Arial"/>
          <w:b/>
          <w:sz w:val="24"/>
          <w:szCs w:val="24"/>
        </w:rPr>
        <w:t>4</w:t>
      </w:r>
      <w:r w:rsidR="00DA1F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3E94" w:rsidRPr="002963DF">
        <w:rPr>
          <w:rFonts w:ascii="Arial" w:hAnsi="Arial" w:cs="Arial"/>
          <w:b/>
          <w:sz w:val="24"/>
          <w:szCs w:val="24"/>
        </w:rPr>
        <w:t>amenzi</w:t>
      </w:r>
      <w:proofErr w:type="spellEnd"/>
      <w:r w:rsidR="00BD3E94" w:rsidRPr="002963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3E94" w:rsidRPr="002963DF">
        <w:rPr>
          <w:rFonts w:ascii="Arial" w:hAnsi="Arial" w:cs="Arial"/>
          <w:b/>
          <w:sz w:val="24"/>
          <w:szCs w:val="24"/>
        </w:rPr>
        <w:t>în</w:t>
      </w:r>
      <w:proofErr w:type="spellEnd"/>
      <w:r w:rsidR="00BD3E94" w:rsidRPr="002963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3E94" w:rsidRPr="002963DF">
        <w:rPr>
          <w:rFonts w:ascii="Arial" w:hAnsi="Arial" w:cs="Arial"/>
          <w:b/>
          <w:sz w:val="24"/>
          <w:szCs w:val="24"/>
        </w:rPr>
        <w:t>valoare</w:t>
      </w:r>
      <w:proofErr w:type="spellEnd"/>
      <w:r w:rsidR="00BD3E94" w:rsidRPr="002963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3E94" w:rsidRPr="002963DF">
        <w:rPr>
          <w:rFonts w:ascii="Arial" w:hAnsi="Arial" w:cs="Arial"/>
          <w:b/>
          <w:sz w:val="24"/>
          <w:szCs w:val="24"/>
        </w:rPr>
        <w:t>totală</w:t>
      </w:r>
      <w:proofErr w:type="spellEnd"/>
      <w:r w:rsidR="00BD3E94" w:rsidRPr="002963DF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2</w:t>
      </w:r>
      <w:r w:rsidR="00EF1320">
        <w:rPr>
          <w:rFonts w:ascii="Arial" w:hAnsi="Arial" w:cs="Arial"/>
          <w:b/>
          <w:sz w:val="24"/>
          <w:szCs w:val="24"/>
        </w:rPr>
        <w:t>32</w:t>
      </w:r>
      <w:r w:rsidR="00784CF0">
        <w:rPr>
          <w:rFonts w:ascii="Arial" w:hAnsi="Arial" w:cs="Arial"/>
          <w:b/>
          <w:sz w:val="24"/>
          <w:szCs w:val="24"/>
        </w:rPr>
        <w:t>.</w:t>
      </w:r>
      <w:r w:rsidR="00EF1320">
        <w:rPr>
          <w:rFonts w:ascii="Arial" w:hAnsi="Arial" w:cs="Arial"/>
          <w:b/>
          <w:sz w:val="24"/>
          <w:szCs w:val="24"/>
        </w:rPr>
        <w:t>400</w:t>
      </w:r>
      <w:r w:rsidR="00BD3E94" w:rsidRPr="002963DF">
        <w:rPr>
          <w:rFonts w:ascii="Arial" w:hAnsi="Arial" w:cs="Arial"/>
          <w:b/>
          <w:sz w:val="24"/>
          <w:szCs w:val="24"/>
        </w:rPr>
        <w:t xml:space="preserve"> lei</w:t>
      </w:r>
    </w:p>
    <w:p w:rsidR="00D97B58" w:rsidRDefault="00820F36" w:rsidP="00BD3E94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97B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3E94" w:rsidRPr="00D3530B">
        <w:rPr>
          <w:rFonts w:ascii="Arial" w:hAnsi="Arial" w:cs="Arial"/>
          <w:b/>
          <w:sz w:val="24"/>
          <w:szCs w:val="24"/>
        </w:rPr>
        <w:t>suspendări</w:t>
      </w:r>
      <w:proofErr w:type="spellEnd"/>
      <w:r w:rsidR="00BD3E94" w:rsidRPr="00D3530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BD3E94" w:rsidRPr="00D3530B">
        <w:rPr>
          <w:rFonts w:ascii="Arial" w:hAnsi="Arial" w:cs="Arial"/>
          <w:b/>
          <w:sz w:val="24"/>
          <w:szCs w:val="24"/>
        </w:rPr>
        <w:t>activitate</w:t>
      </w:r>
      <w:proofErr w:type="spellEnd"/>
      <w:r w:rsidR="00BD3E94" w:rsidRPr="00D3530B">
        <w:rPr>
          <w:rFonts w:ascii="Arial" w:hAnsi="Arial" w:cs="Arial"/>
          <w:b/>
          <w:sz w:val="24"/>
          <w:szCs w:val="24"/>
        </w:rPr>
        <w:t>:</w:t>
      </w:r>
    </w:p>
    <w:p w:rsidR="008B250F" w:rsidRDefault="006B0D39" w:rsidP="007D5677">
      <w:pPr>
        <w:pStyle w:val="ListParagraph"/>
        <w:numPr>
          <w:ilvl w:val="0"/>
          <w:numId w:val="30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suspendare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activitate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932C4">
        <w:rPr>
          <w:rFonts w:ascii="Arial" w:hAnsi="Arial" w:cs="Arial"/>
          <w:sz w:val="24"/>
          <w:szCs w:val="24"/>
        </w:rPr>
        <w:t xml:space="preserve">DSP Arad </w:t>
      </w:r>
      <w:proofErr w:type="spellStart"/>
      <w:r w:rsidR="00844807">
        <w:rPr>
          <w:rFonts w:ascii="Arial" w:hAnsi="Arial" w:cs="Arial"/>
          <w:sz w:val="24"/>
          <w:szCs w:val="24"/>
        </w:rPr>
        <w:t>deoarece</w:t>
      </w:r>
      <w:proofErr w:type="spellEnd"/>
      <w:r w:rsidR="00593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spațiul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destinat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unității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DDD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este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în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</w:t>
      </w:r>
      <w:r w:rsidR="00204A6C">
        <w:rPr>
          <w:rFonts w:ascii="Arial" w:hAnsi="Arial" w:cs="Arial"/>
          <w:sz w:val="24"/>
          <w:szCs w:val="24"/>
        </w:rPr>
        <w:t xml:space="preserve">curs de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amenajare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, nu se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asigură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sursă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apa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curentă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procedurile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lucru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nu au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fost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revizuite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, nu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conțin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modul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utilizare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produselor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biocide, nu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există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model de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fisă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magazie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registrul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evidență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operațiuni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DDD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și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procese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verbale</w:t>
      </w:r>
      <w:proofErr w:type="spellEnd"/>
      <w:r w:rsidR="00204A6C">
        <w:rPr>
          <w:rFonts w:ascii="Arial" w:hAnsi="Arial" w:cs="Arial"/>
          <w:sz w:val="24"/>
          <w:szCs w:val="24"/>
        </w:rPr>
        <w:t>,</w:t>
      </w:r>
      <w:r w:rsidR="008B250F" w:rsidRPr="008B250F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prevederilor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Ordinului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nr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. 119/2014, nu s-a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putut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50F" w:rsidRPr="008B250F">
        <w:rPr>
          <w:rFonts w:ascii="Arial" w:hAnsi="Arial" w:cs="Arial"/>
          <w:sz w:val="24"/>
          <w:szCs w:val="24"/>
        </w:rPr>
        <w:t>prezenta</w:t>
      </w:r>
      <w:proofErr w:type="spellEnd"/>
      <w:r w:rsidR="008B250F" w:rsidRPr="008B250F">
        <w:rPr>
          <w:rFonts w:ascii="Arial" w:hAnsi="Arial" w:cs="Arial"/>
          <w:sz w:val="24"/>
          <w:szCs w:val="24"/>
        </w:rPr>
        <w:t xml:space="preserve"> contrac</w:t>
      </w:r>
      <w:r w:rsidR="008B250F">
        <w:rPr>
          <w:rFonts w:ascii="Arial" w:hAnsi="Arial" w:cs="Arial"/>
          <w:sz w:val="24"/>
          <w:szCs w:val="24"/>
        </w:rPr>
        <w:t xml:space="preserve">t cu </w:t>
      </w:r>
      <w:proofErr w:type="spellStart"/>
      <w:r w:rsidR="008B250F">
        <w:rPr>
          <w:rFonts w:ascii="Arial" w:hAnsi="Arial" w:cs="Arial"/>
          <w:sz w:val="24"/>
          <w:szCs w:val="24"/>
        </w:rPr>
        <w:t>firmă</w:t>
      </w:r>
      <w:proofErr w:type="spellEnd"/>
      <w:r w:rsidR="008B25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B250F">
        <w:rPr>
          <w:rFonts w:ascii="Arial" w:hAnsi="Arial" w:cs="Arial"/>
          <w:sz w:val="24"/>
          <w:szCs w:val="24"/>
        </w:rPr>
        <w:t>eliminare</w:t>
      </w:r>
      <w:proofErr w:type="spellEnd"/>
      <w:r w:rsidR="008B25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50F">
        <w:rPr>
          <w:rFonts w:ascii="Arial" w:hAnsi="Arial" w:cs="Arial"/>
          <w:sz w:val="24"/>
          <w:szCs w:val="24"/>
        </w:rPr>
        <w:t>deșeuri</w:t>
      </w:r>
      <w:proofErr w:type="spellEnd"/>
      <w:r w:rsidR="008B250F">
        <w:rPr>
          <w:rFonts w:ascii="Arial" w:hAnsi="Arial" w:cs="Arial"/>
          <w:sz w:val="24"/>
          <w:szCs w:val="24"/>
        </w:rPr>
        <w:t>;</w:t>
      </w:r>
    </w:p>
    <w:p w:rsidR="00A20C56" w:rsidRPr="006B0D39" w:rsidRDefault="006B0D39" w:rsidP="007D5677">
      <w:pPr>
        <w:pStyle w:val="ListParagraph"/>
        <w:numPr>
          <w:ilvl w:val="0"/>
          <w:numId w:val="30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suspendare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activitate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932C4" w:rsidRPr="005932C4">
        <w:rPr>
          <w:rFonts w:ascii="Arial" w:hAnsi="Arial" w:cs="Arial"/>
          <w:sz w:val="24"/>
          <w:szCs w:val="24"/>
          <w:lang w:val="ro-RO"/>
        </w:rPr>
        <w:t xml:space="preserve">DSP Caraș Severin </w:t>
      </w:r>
      <w:r w:rsidR="00844807">
        <w:rPr>
          <w:rFonts w:ascii="Arial" w:hAnsi="Arial" w:cs="Arial"/>
          <w:sz w:val="24"/>
          <w:szCs w:val="24"/>
          <w:lang w:val="ro-RO"/>
        </w:rPr>
        <w:t>deoarece</w:t>
      </w:r>
      <w:r w:rsidR="005932C4" w:rsidRPr="005932C4">
        <w:rPr>
          <w:rFonts w:ascii="Arial" w:hAnsi="Arial" w:cs="Arial"/>
          <w:sz w:val="24"/>
          <w:szCs w:val="24"/>
          <w:lang w:val="ro-RO"/>
        </w:rPr>
        <w:t xml:space="preserve"> </w:t>
      </w:r>
      <w:r w:rsidR="00916B83" w:rsidRPr="005932C4">
        <w:rPr>
          <w:rFonts w:ascii="Arial" w:hAnsi="Arial" w:cs="Arial"/>
          <w:sz w:val="24"/>
          <w:szCs w:val="24"/>
          <w:lang w:val="ro-RO"/>
        </w:rPr>
        <w:t xml:space="preserve">unitatea nu deținea certificarea conformității cu normele de igienă și de sănătate publică; nu s-a putut face dovada exercitării </w:t>
      </w:r>
      <w:r w:rsidR="00916B83" w:rsidRPr="006B0D39">
        <w:rPr>
          <w:rFonts w:ascii="Arial" w:hAnsi="Arial" w:cs="Arial"/>
          <w:sz w:val="24"/>
          <w:szCs w:val="24"/>
          <w:lang w:val="ro-RO"/>
        </w:rPr>
        <w:t>profesiei de agent DDD; nu se respectă în totalitate normel</w:t>
      </w:r>
      <w:r w:rsidR="00204A6C">
        <w:rPr>
          <w:rFonts w:ascii="Arial" w:hAnsi="Arial" w:cs="Arial"/>
          <w:sz w:val="24"/>
          <w:szCs w:val="24"/>
          <w:lang w:val="ro-RO"/>
        </w:rPr>
        <w:t>e</w:t>
      </w:r>
      <w:r w:rsidR="00916B83" w:rsidRPr="006B0D39">
        <w:rPr>
          <w:rFonts w:ascii="Arial" w:hAnsi="Arial" w:cs="Arial"/>
          <w:sz w:val="24"/>
          <w:szCs w:val="24"/>
          <w:lang w:val="ro-RO"/>
        </w:rPr>
        <w:t xml:space="preserve"> tehnice de utilizare a produselor biocide conform prevederilor O</w:t>
      </w:r>
      <w:r w:rsidR="005932C4" w:rsidRPr="006B0D39">
        <w:rPr>
          <w:rFonts w:ascii="Arial" w:hAnsi="Arial" w:cs="Arial"/>
          <w:sz w:val="24"/>
          <w:szCs w:val="24"/>
          <w:lang w:val="ro-RO"/>
        </w:rPr>
        <w:t xml:space="preserve">rdinului nr. </w:t>
      </w:r>
      <w:r w:rsidR="00916B83" w:rsidRPr="006B0D39">
        <w:rPr>
          <w:rFonts w:ascii="Arial" w:hAnsi="Arial" w:cs="Arial"/>
          <w:sz w:val="24"/>
          <w:szCs w:val="24"/>
          <w:lang w:val="ro-RO"/>
        </w:rPr>
        <w:t>119/2014</w:t>
      </w:r>
      <w:r w:rsidR="005932C4" w:rsidRPr="006B0D39">
        <w:rPr>
          <w:rFonts w:ascii="Arial" w:hAnsi="Arial" w:cs="Arial"/>
          <w:sz w:val="24"/>
          <w:szCs w:val="24"/>
          <w:lang w:val="ro-RO"/>
        </w:rPr>
        <w:t>; firma n</w:t>
      </w:r>
      <w:r w:rsidR="00916B83" w:rsidRPr="006B0D39">
        <w:rPr>
          <w:rFonts w:ascii="Arial" w:hAnsi="Arial" w:cs="Arial"/>
          <w:sz w:val="24"/>
          <w:szCs w:val="24"/>
          <w:lang w:val="ro-RO"/>
        </w:rPr>
        <w:t>u deține proceduri operaționale specifice de lucru pe domenii de activitate și pe tipuri de unități</w:t>
      </w:r>
      <w:r w:rsidR="00204A6C">
        <w:rPr>
          <w:rFonts w:ascii="Arial" w:hAnsi="Arial" w:cs="Arial"/>
          <w:sz w:val="24"/>
          <w:szCs w:val="24"/>
          <w:lang w:val="ro-RO"/>
        </w:rPr>
        <w:t>,</w:t>
      </w:r>
      <w:r w:rsidR="00916B83" w:rsidRPr="006B0D39">
        <w:rPr>
          <w:rFonts w:ascii="Arial" w:hAnsi="Arial" w:cs="Arial"/>
          <w:sz w:val="24"/>
          <w:szCs w:val="24"/>
          <w:lang w:val="ro-RO"/>
        </w:rPr>
        <w:t xml:space="preserve"> conform prevederilor </w:t>
      </w:r>
      <w:r w:rsidR="005932C4" w:rsidRPr="006B0D39">
        <w:rPr>
          <w:rFonts w:ascii="Arial" w:hAnsi="Arial" w:cs="Arial"/>
          <w:sz w:val="24"/>
          <w:szCs w:val="24"/>
          <w:lang w:val="ro-RO"/>
        </w:rPr>
        <w:t xml:space="preserve">Ordinului </w:t>
      </w:r>
      <w:r w:rsidR="00916B83" w:rsidRPr="006B0D39">
        <w:rPr>
          <w:rFonts w:ascii="Arial" w:hAnsi="Arial" w:cs="Arial"/>
          <w:sz w:val="24"/>
          <w:szCs w:val="24"/>
          <w:lang w:val="ro-RO"/>
        </w:rPr>
        <w:t>nr. 119/2014</w:t>
      </w:r>
      <w:r w:rsidR="005932C4" w:rsidRPr="006B0D39">
        <w:rPr>
          <w:rFonts w:ascii="Arial" w:hAnsi="Arial" w:cs="Arial"/>
          <w:sz w:val="24"/>
          <w:szCs w:val="24"/>
          <w:lang w:val="ro-RO"/>
        </w:rPr>
        <w:t>.</w:t>
      </w:r>
    </w:p>
    <w:p w:rsidR="006B0D39" w:rsidRPr="006B0D39" w:rsidRDefault="006B0D39" w:rsidP="007D5677">
      <w:pPr>
        <w:pStyle w:val="ListParagraph"/>
        <w:numPr>
          <w:ilvl w:val="0"/>
          <w:numId w:val="30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suspendare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activitate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44807">
        <w:rPr>
          <w:rFonts w:ascii="Arial" w:hAnsi="Arial" w:cs="Arial"/>
          <w:sz w:val="24"/>
          <w:szCs w:val="24"/>
          <w:lang w:val="ro-RO"/>
        </w:rPr>
        <w:t>DSP Galați deoarece</w:t>
      </w:r>
      <w:r w:rsidR="00A20C56" w:rsidRPr="006B0D39">
        <w:rPr>
          <w:rFonts w:ascii="Arial" w:hAnsi="Arial" w:cs="Arial"/>
          <w:sz w:val="24"/>
          <w:szCs w:val="24"/>
          <w:lang w:val="ro-RO"/>
        </w:rPr>
        <w:t xml:space="preserve"> e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fectuează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proceduri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dezinfecţie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prin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nebulizare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produse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biocide care nu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preved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în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aviz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indicaţia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utilizare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metoda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aplicare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prin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nebulizare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în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unităţi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sanitare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; nu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realizează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A6C">
        <w:rPr>
          <w:rFonts w:ascii="Arial" w:hAnsi="Arial" w:cs="Arial"/>
          <w:sz w:val="24"/>
          <w:szCs w:val="24"/>
        </w:rPr>
        <w:t>proceduri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dezinfecţie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prin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nebuli</w:t>
      </w:r>
      <w:r w:rsidR="007B32AD" w:rsidRPr="006B0D39">
        <w:rPr>
          <w:rFonts w:ascii="Arial" w:hAnsi="Arial" w:cs="Arial"/>
          <w:sz w:val="24"/>
          <w:szCs w:val="24"/>
        </w:rPr>
        <w:t>zare</w:t>
      </w:r>
      <w:proofErr w:type="spellEnd"/>
      <w:r w:rsidR="007B32AD" w:rsidRPr="006B0D39">
        <w:rPr>
          <w:rFonts w:ascii="Arial" w:hAnsi="Arial" w:cs="Arial"/>
          <w:sz w:val="24"/>
          <w:szCs w:val="24"/>
        </w:rPr>
        <w:t xml:space="preserve"> cu personal </w:t>
      </w:r>
      <w:proofErr w:type="spellStart"/>
      <w:r w:rsidR="007B32AD" w:rsidRPr="006B0D39">
        <w:rPr>
          <w:rFonts w:ascii="Arial" w:hAnsi="Arial" w:cs="Arial"/>
          <w:sz w:val="24"/>
          <w:szCs w:val="24"/>
        </w:rPr>
        <w:t>instruit</w:t>
      </w:r>
      <w:proofErr w:type="spellEnd"/>
      <w:r w:rsidR="007B32AD" w:rsidRPr="006B0D39">
        <w:rPr>
          <w:rFonts w:ascii="Arial" w:hAnsi="Arial" w:cs="Arial"/>
          <w:sz w:val="24"/>
          <w:szCs w:val="24"/>
        </w:rPr>
        <w:t>; n</w:t>
      </w:r>
      <w:r w:rsidR="00A20C56" w:rsidRPr="006B0D39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efectuează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în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scris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evaluare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riscurilor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pentru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lucrători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şi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pentru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alte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persoane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ar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putea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afectate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tratamentul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prin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nebulizare</w:t>
      </w:r>
      <w:proofErr w:type="spellEnd"/>
      <w:r w:rsidR="007B32AD" w:rsidRPr="006B0D39">
        <w:rPr>
          <w:rFonts w:ascii="Arial" w:hAnsi="Arial" w:cs="Arial"/>
          <w:sz w:val="24"/>
          <w:szCs w:val="24"/>
        </w:rPr>
        <w:t xml:space="preserve">; </w:t>
      </w:r>
      <w:r w:rsidR="00A20C56" w:rsidRPr="006B0D39">
        <w:rPr>
          <w:rFonts w:ascii="Arial" w:hAnsi="Arial" w:cs="Arial"/>
          <w:sz w:val="24"/>
          <w:szCs w:val="24"/>
        </w:rPr>
        <w:t xml:space="preserve"> </w:t>
      </w:r>
      <w:r w:rsidR="007B32AD" w:rsidRPr="006B0D39">
        <w:rPr>
          <w:rFonts w:ascii="Arial" w:hAnsi="Arial" w:cs="Arial"/>
          <w:sz w:val="24"/>
          <w:szCs w:val="24"/>
        </w:rPr>
        <w:t>n</w:t>
      </w:r>
      <w:r w:rsidR="00A20C56" w:rsidRPr="006B0D39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păstrează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şi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nu a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prezentat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pentru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nicio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operaţiune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DDD</w:t>
      </w:r>
      <w:r w:rsidR="007B32AD" w:rsidRPr="006B0D39">
        <w:rPr>
          <w:rFonts w:ascii="Arial" w:hAnsi="Arial" w:cs="Arial"/>
          <w:sz w:val="24"/>
          <w:szCs w:val="24"/>
        </w:rPr>
        <w:t xml:space="preserve"> </w:t>
      </w:r>
      <w:r w:rsidR="00A20C56" w:rsidRPr="006B0D39">
        <w:rPr>
          <w:rFonts w:ascii="Arial" w:hAnsi="Arial" w:cs="Arial"/>
          <w:sz w:val="24"/>
          <w:szCs w:val="24"/>
        </w:rPr>
        <w:t xml:space="preserve">de la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beneficiari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înregistrari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scrise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tuturor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acţiunilor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întreprinse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în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cadrul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fiecărui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tratament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administratorul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încheie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procesele-verbale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în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doua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56" w:rsidRPr="006B0D39">
        <w:rPr>
          <w:rFonts w:ascii="Arial" w:hAnsi="Arial" w:cs="Arial"/>
          <w:sz w:val="24"/>
          <w:szCs w:val="24"/>
        </w:rPr>
        <w:t>exemplare</w:t>
      </w:r>
      <w:proofErr w:type="spellEnd"/>
      <w:r w:rsidR="00A20C56" w:rsidRPr="006B0D39">
        <w:rPr>
          <w:rFonts w:ascii="Arial" w:hAnsi="Arial" w:cs="Arial"/>
          <w:sz w:val="24"/>
          <w:szCs w:val="24"/>
        </w:rPr>
        <w:t>;</w:t>
      </w:r>
    </w:p>
    <w:p w:rsidR="006B0D39" w:rsidRDefault="006B0D39" w:rsidP="007D5677">
      <w:pPr>
        <w:pStyle w:val="ListParagraph"/>
        <w:numPr>
          <w:ilvl w:val="0"/>
          <w:numId w:val="30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ro-RO"/>
        </w:rPr>
      </w:pPr>
      <w:r w:rsidRPr="006B0D39">
        <w:rPr>
          <w:rFonts w:ascii="Arial" w:hAnsi="Arial" w:cs="Arial"/>
          <w:sz w:val="24"/>
          <w:szCs w:val="24"/>
          <w:lang w:val="ro-RO"/>
        </w:rPr>
        <w:t>1 suspendare de activitate DSP Hunedoara</w:t>
      </w:r>
      <w:r w:rsidR="00844807">
        <w:rPr>
          <w:rFonts w:ascii="Arial" w:hAnsi="Arial" w:cs="Arial"/>
          <w:sz w:val="24"/>
          <w:szCs w:val="24"/>
          <w:lang w:val="ro-RO"/>
        </w:rPr>
        <w:t xml:space="preserve"> deoarece</w:t>
      </w:r>
      <w:r w:rsidRPr="006B0D39">
        <w:rPr>
          <w:rFonts w:ascii="Arial" w:hAnsi="Arial" w:cs="Arial"/>
          <w:sz w:val="24"/>
          <w:szCs w:val="24"/>
          <w:lang w:val="ro-RO"/>
        </w:rPr>
        <w:t xml:space="preserve"> n</w:t>
      </w:r>
      <w:r w:rsidRPr="006B0D39">
        <w:rPr>
          <w:rStyle w:val="rvts71"/>
          <w:rFonts w:ascii="Arial" w:hAnsi="Arial" w:cs="Arial"/>
        </w:rPr>
        <w:t xml:space="preserve">u se </w:t>
      </w:r>
      <w:proofErr w:type="spellStart"/>
      <w:r w:rsidRPr="006B0D39">
        <w:rPr>
          <w:rStyle w:val="rvts71"/>
          <w:rFonts w:ascii="Arial" w:hAnsi="Arial" w:cs="Arial"/>
        </w:rPr>
        <w:t>asigură</w:t>
      </w:r>
      <w:proofErr w:type="spellEnd"/>
      <w:r w:rsidRPr="006B0D39">
        <w:rPr>
          <w:rStyle w:val="rvts71"/>
          <w:rFonts w:ascii="Arial" w:hAnsi="Arial" w:cs="Arial"/>
        </w:rPr>
        <w:t xml:space="preserve"> </w:t>
      </w:r>
      <w:proofErr w:type="spellStart"/>
      <w:r w:rsidRPr="006B0D39">
        <w:rPr>
          <w:rStyle w:val="rvts71"/>
          <w:rFonts w:ascii="Arial" w:hAnsi="Arial" w:cs="Arial"/>
        </w:rPr>
        <w:t>fișe</w:t>
      </w:r>
      <w:proofErr w:type="spellEnd"/>
      <w:r w:rsidRPr="006B0D39">
        <w:rPr>
          <w:rStyle w:val="rvts71"/>
          <w:rFonts w:ascii="Arial" w:hAnsi="Arial" w:cs="Arial"/>
        </w:rPr>
        <w:t xml:space="preserve"> de </w:t>
      </w:r>
      <w:proofErr w:type="spellStart"/>
      <w:r w:rsidRPr="006B0D39">
        <w:rPr>
          <w:rStyle w:val="rvts71"/>
          <w:rFonts w:ascii="Arial" w:hAnsi="Arial" w:cs="Arial"/>
        </w:rPr>
        <w:t>magazie</w:t>
      </w:r>
      <w:proofErr w:type="spellEnd"/>
      <w:r w:rsidRPr="006B0D39">
        <w:rPr>
          <w:rStyle w:val="rvts71"/>
          <w:rFonts w:ascii="Arial" w:hAnsi="Arial" w:cs="Arial"/>
        </w:rPr>
        <w:t xml:space="preserve"> </w:t>
      </w:r>
      <w:proofErr w:type="spellStart"/>
      <w:r w:rsidRPr="006B0D39">
        <w:rPr>
          <w:rStyle w:val="rvts71"/>
          <w:rFonts w:ascii="Arial" w:hAnsi="Arial" w:cs="Arial"/>
        </w:rPr>
        <w:t>conforme</w:t>
      </w:r>
      <w:proofErr w:type="spellEnd"/>
      <w:r w:rsidRPr="006B0D39">
        <w:rPr>
          <w:rStyle w:val="rvts71"/>
          <w:rFonts w:ascii="Arial" w:hAnsi="Arial" w:cs="Arial"/>
        </w:rPr>
        <w:t xml:space="preserve">, </w:t>
      </w:r>
      <w:proofErr w:type="spellStart"/>
      <w:r w:rsidRPr="006B0D39">
        <w:rPr>
          <w:rStyle w:val="rvts71"/>
          <w:rFonts w:ascii="Arial" w:hAnsi="Arial" w:cs="Arial"/>
        </w:rPr>
        <w:t>registru</w:t>
      </w:r>
      <w:proofErr w:type="spellEnd"/>
      <w:r w:rsidRPr="006B0D39">
        <w:rPr>
          <w:rStyle w:val="rvts71"/>
          <w:rFonts w:ascii="Arial" w:hAnsi="Arial" w:cs="Arial"/>
        </w:rPr>
        <w:t xml:space="preserve"> de </w:t>
      </w:r>
      <w:proofErr w:type="spellStart"/>
      <w:r w:rsidRPr="006B0D39">
        <w:rPr>
          <w:rStyle w:val="rvts71"/>
          <w:rFonts w:ascii="Arial" w:hAnsi="Arial" w:cs="Arial"/>
        </w:rPr>
        <w:t>evidență</w:t>
      </w:r>
      <w:proofErr w:type="spellEnd"/>
      <w:r w:rsidRPr="006B0D39">
        <w:rPr>
          <w:rStyle w:val="rvts71"/>
          <w:rFonts w:ascii="Arial" w:hAnsi="Arial" w:cs="Arial"/>
        </w:rPr>
        <w:t xml:space="preserve"> a </w:t>
      </w:r>
      <w:proofErr w:type="spellStart"/>
      <w:r w:rsidRPr="006B0D39">
        <w:rPr>
          <w:rStyle w:val="rvts71"/>
          <w:rFonts w:ascii="Arial" w:hAnsi="Arial" w:cs="Arial"/>
        </w:rPr>
        <w:t>procedurilor</w:t>
      </w:r>
      <w:proofErr w:type="spellEnd"/>
      <w:r w:rsidRPr="006B0D39">
        <w:rPr>
          <w:rStyle w:val="rvts71"/>
          <w:rFonts w:ascii="Arial" w:hAnsi="Arial" w:cs="Arial"/>
        </w:rPr>
        <w:t xml:space="preserve"> DDD; </w:t>
      </w:r>
      <w:proofErr w:type="spellStart"/>
      <w:r w:rsidRPr="006B0D39">
        <w:rPr>
          <w:rStyle w:val="rvts71"/>
          <w:rFonts w:ascii="Arial" w:hAnsi="Arial" w:cs="Arial"/>
        </w:rPr>
        <w:t>procesul</w:t>
      </w:r>
      <w:proofErr w:type="spellEnd"/>
      <w:r w:rsidRPr="006B0D39">
        <w:rPr>
          <w:rStyle w:val="rvts71"/>
          <w:rFonts w:ascii="Arial" w:hAnsi="Arial" w:cs="Arial"/>
        </w:rPr>
        <w:t xml:space="preserve"> verbal de </w:t>
      </w:r>
      <w:proofErr w:type="spellStart"/>
      <w:r w:rsidRPr="006B0D39">
        <w:rPr>
          <w:rStyle w:val="rvts71"/>
          <w:rFonts w:ascii="Arial" w:hAnsi="Arial" w:cs="Arial"/>
        </w:rPr>
        <w:t>recepție</w:t>
      </w:r>
      <w:proofErr w:type="spellEnd"/>
      <w:r w:rsidRPr="006B0D39">
        <w:rPr>
          <w:rStyle w:val="rvts71"/>
          <w:rFonts w:ascii="Arial" w:hAnsi="Arial" w:cs="Arial"/>
        </w:rPr>
        <w:t xml:space="preserve"> </w:t>
      </w:r>
      <w:proofErr w:type="spellStart"/>
      <w:r w:rsidRPr="006B0D39">
        <w:rPr>
          <w:rStyle w:val="rvts71"/>
          <w:rFonts w:ascii="Arial" w:hAnsi="Arial" w:cs="Arial"/>
        </w:rPr>
        <w:t>servicii</w:t>
      </w:r>
      <w:proofErr w:type="spellEnd"/>
      <w:r w:rsidRPr="006B0D39">
        <w:rPr>
          <w:rStyle w:val="rvts71"/>
          <w:rFonts w:ascii="Arial" w:hAnsi="Arial" w:cs="Arial"/>
        </w:rPr>
        <w:t xml:space="preserve"> nu include </w:t>
      </w:r>
      <w:proofErr w:type="spellStart"/>
      <w:r w:rsidRPr="006B0D39">
        <w:rPr>
          <w:rStyle w:val="rvts71"/>
          <w:rFonts w:ascii="Arial" w:hAnsi="Arial" w:cs="Arial"/>
        </w:rPr>
        <w:t>toate</w:t>
      </w:r>
      <w:proofErr w:type="spellEnd"/>
      <w:r w:rsidRPr="006B0D39">
        <w:rPr>
          <w:rStyle w:val="rvts71"/>
          <w:rFonts w:ascii="Arial" w:hAnsi="Arial" w:cs="Arial"/>
        </w:rPr>
        <w:t xml:space="preserve"> </w:t>
      </w:r>
      <w:proofErr w:type="spellStart"/>
      <w:r w:rsidRPr="006B0D39">
        <w:rPr>
          <w:rStyle w:val="rvts71"/>
          <w:rFonts w:ascii="Arial" w:hAnsi="Arial" w:cs="Arial"/>
        </w:rPr>
        <w:t>datele</w:t>
      </w:r>
      <w:proofErr w:type="spellEnd"/>
      <w:r w:rsidRPr="006B0D39">
        <w:rPr>
          <w:rStyle w:val="rvts71"/>
          <w:rFonts w:ascii="Arial" w:hAnsi="Arial" w:cs="Arial"/>
        </w:rPr>
        <w:t xml:space="preserve"> </w:t>
      </w:r>
      <w:proofErr w:type="spellStart"/>
      <w:r w:rsidRPr="006B0D39">
        <w:rPr>
          <w:rStyle w:val="rvts71"/>
          <w:rFonts w:ascii="Arial" w:hAnsi="Arial" w:cs="Arial"/>
        </w:rPr>
        <w:t>prevăzute</w:t>
      </w:r>
      <w:proofErr w:type="spellEnd"/>
      <w:r w:rsidRPr="006B0D39">
        <w:rPr>
          <w:rStyle w:val="rvts71"/>
          <w:rFonts w:ascii="Arial" w:hAnsi="Arial" w:cs="Arial"/>
        </w:rPr>
        <w:t xml:space="preserve"> </w:t>
      </w:r>
      <w:proofErr w:type="spellStart"/>
      <w:r w:rsidRPr="006B0D39">
        <w:rPr>
          <w:rStyle w:val="rvts71"/>
          <w:rFonts w:ascii="Arial" w:hAnsi="Arial" w:cs="Arial"/>
        </w:rPr>
        <w:t>în</w:t>
      </w:r>
      <w:proofErr w:type="spellEnd"/>
      <w:r w:rsidRPr="006B0D39">
        <w:rPr>
          <w:rStyle w:val="rvts71"/>
          <w:rFonts w:ascii="Arial" w:hAnsi="Arial" w:cs="Arial"/>
        </w:rPr>
        <w:t xml:space="preserve"> </w:t>
      </w:r>
      <w:proofErr w:type="spellStart"/>
      <w:r w:rsidRPr="006B0D39">
        <w:rPr>
          <w:rStyle w:val="rvts71"/>
          <w:rFonts w:ascii="Arial" w:hAnsi="Arial" w:cs="Arial"/>
        </w:rPr>
        <w:t>Ordinul</w:t>
      </w:r>
      <w:proofErr w:type="spellEnd"/>
      <w:r w:rsidRPr="006B0D39">
        <w:rPr>
          <w:rStyle w:val="rvts71"/>
          <w:rFonts w:ascii="Arial" w:hAnsi="Arial" w:cs="Arial"/>
        </w:rPr>
        <w:t xml:space="preserve"> </w:t>
      </w:r>
      <w:proofErr w:type="spellStart"/>
      <w:r w:rsidRPr="006B0D39">
        <w:rPr>
          <w:rStyle w:val="rvts71"/>
          <w:rFonts w:ascii="Arial" w:hAnsi="Arial" w:cs="Arial"/>
        </w:rPr>
        <w:t>nr</w:t>
      </w:r>
      <w:proofErr w:type="spellEnd"/>
      <w:r w:rsidRPr="006B0D39">
        <w:rPr>
          <w:rStyle w:val="rvts71"/>
          <w:rFonts w:ascii="Arial" w:hAnsi="Arial" w:cs="Arial"/>
        </w:rPr>
        <w:t>. 119/2014; s</w:t>
      </w:r>
      <w:r w:rsidRPr="006B0D39">
        <w:rPr>
          <w:rStyle w:val="rvts71"/>
          <w:rFonts w:ascii="Arial" w:hAnsi="Arial" w:cs="Arial"/>
          <w:lang w:val="ro-RO"/>
        </w:rPr>
        <w:t>ocietatea</w:t>
      </w:r>
      <w:r w:rsidRPr="006B0D39">
        <w:rPr>
          <w:rStyle w:val="rvts71"/>
          <w:rFonts w:ascii="Arial" w:hAnsi="Arial" w:cs="Arial"/>
          <w:b/>
          <w:bCs/>
          <w:lang w:val="ro-RO"/>
        </w:rPr>
        <w:t xml:space="preserve"> </w:t>
      </w:r>
      <w:r w:rsidRPr="006B0D39">
        <w:rPr>
          <w:rStyle w:val="rvts71"/>
          <w:rFonts w:ascii="Arial" w:hAnsi="Arial" w:cs="Arial"/>
          <w:lang w:val="ro-RO"/>
        </w:rPr>
        <w:t xml:space="preserve">nu </w:t>
      </w:r>
      <w:proofErr w:type="gramStart"/>
      <w:r w:rsidRPr="006B0D39">
        <w:rPr>
          <w:rStyle w:val="rvts71"/>
          <w:rFonts w:ascii="Arial" w:hAnsi="Arial" w:cs="Arial"/>
          <w:lang w:val="ro-RO"/>
        </w:rPr>
        <w:t>a</w:t>
      </w:r>
      <w:proofErr w:type="gramEnd"/>
      <w:r w:rsidRPr="006B0D39">
        <w:rPr>
          <w:rStyle w:val="rvts71"/>
          <w:rFonts w:ascii="Arial" w:hAnsi="Arial" w:cs="Arial"/>
          <w:lang w:val="ro-RO"/>
        </w:rPr>
        <w:t xml:space="preserve"> încheiat contract cu firmă de transport şi neutralizare deşeuri periculoase; o persoană </w:t>
      </w:r>
      <w:r w:rsidRPr="006B0D39">
        <w:rPr>
          <w:rFonts w:ascii="Arial" w:hAnsi="Arial" w:cs="Arial"/>
          <w:sz w:val="24"/>
          <w:szCs w:val="24"/>
          <w:lang w:val="ro-RO"/>
        </w:rPr>
        <w:t>care realizează efectiv activități DDD nu a efectuat cursul de însușire a noțiunilor fundamentale de igienă; unitatea nu respectă prevederile Ordinului nr. 119/2014 referitoare la înștiințarea DSP cu minim 24 ore înainte privind operațiunile efectuate în unitățile de invățămănt; unitatea DDD nu dispune de vestiare pentru personal și grup sanitar, nu asigură apă potabilă curentă, nu deține trusă sanitară de prim ajutor, păstrează produsele biocide într-un spațiu neconform;</w:t>
      </w:r>
    </w:p>
    <w:p w:rsidR="00B74A5A" w:rsidRDefault="00567920" w:rsidP="00567920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5679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retrageri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certificate de </w:t>
      </w:r>
      <w:proofErr w:type="spellStart"/>
      <w:r>
        <w:rPr>
          <w:rFonts w:ascii="Arial" w:hAnsi="Arial" w:cs="Arial"/>
          <w:b/>
          <w:sz w:val="24"/>
          <w:szCs w:val="24"/>
        </w:rPr>
        <w:t>conformitate</w:t>
      </w:r>
      <w:proofErr w:type="spellEnd"/>
      <w:r w:rsidR="002A5EF3">
        <w:rPr>
          <w:rFonts w:ascii="Arial" w:hAnsi="Arial" w:cs="Arial"/>
          <w:b/>
          <w:sz w:val="24"/>
          <w:szCs w:val="24"/>
        </w:rPr>
        <w:t xml:space="preserve"> </w:t>
      </w:r>
      <w:r w:rsidR="002A5EF3" w:rsidRPr="00B74A5A">
        <w:rPr>
          <w:rFonts w:ascii="Arial" w:hAnsi="Arial" w:cs="Arial"/>
          <w:sz w:val="24"/>
          <w:szCs w:val="24"/>
        </w:rPr>
        <w:t xml:space="preserve">– DSP </w:t>
      </w:r>
      <w:proofErr w:type="spellStart"/>
      <w:r w:rsidR="002A5EF3" w:rsidRPr="00B74A5A">
        <w:rPr>
          <w:rFonts w:ascii="Arial" w:hAnsi="Arial" w:cs="Arial"/>
          <w:sz w:val="24"/>
          <w:szCs w:val="24"/>
        </w:rPr>
        <w:t>Vaslui</w:t>
      </w:r>
      <w:proofErr w:type="spellEnd"/>
      <w:r w:rsidR="002A5EF3" w:rsidRPr="00B74A5A">
        <w:rPr>
          <w:rFonts w:ascii="Arial" w:hAnsi="Arial" w:cs="Arial"/>
          <w:sz w:val="24"/>
          <w:szCs w:val="24"/>
        </w:rPr>
        <w:t xml:space="preserve"> </w:t>
      </w:r>
    </w:p>
    <w:p w:rsidR="00B74A5A" w:rsidRDefault="00B74A5A" w:rsidP="00B74A5A">
      <w:pPr>
        <w:pStyle w:val="ListParagraph"/>
        <w:numPr>
          <w:ilvl w:val="0"/>
          <w:numId w:val="30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B74A5A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B74A5A">
        <w:rPr>
          <w:rFonts w:ascii="Arial" w:hAnsi="Arial" w:cs="Arial"/>
          <w:sz w:val="24"/>
          <w:szCs w:val="24"/>
        </w:rPr>
        <w:t>retragere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A5A">
        <w:rPr>
          <w:rFonts w:ascii="Arial" w:hAnsi="Arial" w:cs="Arial"/>
          <w:sz w:val="24"/>
          <w:szCs w:val="24"/>
        </w:rPr>
        <w:t>certificat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74A5A">
        <w:rPr>
          <w:rFonts w:ascii="Arial" w:hAnsi="Arial" w:cs="Arial"/>
          <w:sz w:val="24"/>
          <w:szCs w:val="24"/>
        </w:rPr>
        <w:t>conformitate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A5A">
        <w:rPr>
          <w:rFonts w:ascii="Arial" w:hAnsi="Arial" w:cs="Arial"/>
          <w:sz w:val="24"/>
          <w:szCs w:val="24"/>
        </w:rPr>
        <w:t>deoarece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A5A">
        <w:rPr>
          <w:rFonts w:ascii="Arial" w:hAnsi="Arial" w:cs="Arial"/>
          <w:sz w:val="24"/>
          <w:szCs w:val="24"/>
        </w:rPr>
        <w:t>funcționarea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A5A">
        <w:rPr>
          <w:rFonts w:ascii="Arial" w:hAnsi="Arial" w:cs="Arial"/>
          <w:sz w:val="24"/>
          <w:szCs w:val="24"/>
        </w:rPr>
        <w:t>obiectivului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B74A5A">
        <w:rPr>
          <w:rFonts w:ascii="Arial" w:hAnsi="Arial" w:cs="Arial"/>
          <w:sz w:val="24"/>
          <w:szCs w:val="24"/>
        </w:rPr>
        <w:t>mai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A5A">
        <w:rPr>
          <w:rFonts w:ascii="Arial" w:hAnsi="Arial" w:cs="Arial"/>
          <w:sz w:val="24"/>
          <w:szCs w:val="24"/>
        </w:rPr>
        <w:t>corespunde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A5A">
        <w:rPr>
          <w:rFonts w:ascii="Arial" w:hAnsi="Arial" w:cs="Arial"/>
          <w:sz w:val="24"/>
          <w:szCs w:val="24"/>
        </w:rPr>
        <w:t>noilor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A5A">
        <w:rPr>
          <w:rFonts w:ascii="Arial" w:hAnsi="Arial" w:cs="Arial"/>
          <w:sz w:val="24"/>
          <w:szCs w:val="24"/>
        </w:rPr>
        <w:t>norme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74A5A">
        <w:rPr>
          <w:rFonts w:ascii="Arial" w:hAnsi="Arial" w:cs="Arial"/>
          <w:sz w:val="24"/>
          <w:szCs w:val="24"/>
        </w:rPr>
        <w:t>igienă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A5A">
        <w:rPr>
          <w:rFonts w:ascii="Arial" w:hAnsi="Arial" w:cs="Arial"/>
          <w:sz w:val="24"/>
          <w:szCs w:val="24"/>
        </w:rPr>
        <w:t>și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A5A">
        <w:rPr>
          <w:rFonts w:ascii="Arial" w:hAnsi="Arial" w:cs="Arial"/>
          <w:sz w:val="24"/>
          <w:szCs w:val="24"/>
        </w:rPr>
        <w:t>sănătate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A5A">
        <w:rPr>
          <w:rFonts w:ascii="Arial" w:hAnsi="Arial" w:cs="Arial"/>
          <w:sz w:val="24"/>
          <w:szCs w:val="24"/>
        </w:rPr>
        <w:t>publică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74A5A">
        <w:rPr>
          <w:rFonts w:ascii="Arial" w:hAnsi="Arial" w:cs="Arial"/>
          <w:sz w:val="24"/>
          <w:szCs w:val="24"/>
        </w:rPr>
        <w:t>publicate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A5A">
        <w:rPr>
          <w:rFonts w:ascii="Arial" w:hAnsi="Arial" w:cs="Arial"/>
          <w:sz w:val="24"/>
          <w:szCs w:val="24"/>
        </w:rPr>
        <w:t>în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A5A">
        <w:rPr>
          <w:rFonts w:ascii="Arial" w:hAnsi="Arial" w:cs="Arial"/>
          <w:sz w:val="24"/>
          <w:szCs w:val="24"/>
        </w:rPr>
        <w:t>luna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A5A">
        <w:rPr>
          <w:rFonts w:ascii="Arial" w:hAnsi="Arial" w:cs="Arial"/>
          <w:sz w:val="24"/>
          <w:szCs w:val="24"/>
        </w:rPr>
        <w:t>martie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2023), </w:t>
      </w:r>
      <w:proofErr w:type="spellStart"/>
      <w:r w:rsidRPr="00B74A5A">
        <w:rPr>
          <w:rFonts w:ascii="Arial" w:hAnsi="Arial" w:cs="Arial"/>
          <w:sz w:val="24"/>
          <w:szCs w:val="24"/>
        </w:rPr>
        <w:t>iar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A5A">
        <w:rPr>
          <w:rFonts w:ascii="Arial" w:hAnsi="Arial" w:cs="Arial"/>
          <w:sz w:val="24"/>
          <w:szCs w:val="24"/>
        </w:rPr>
        <w:t>activitatea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A5A">
        <w:rPr>
          <w:rFonts w:ascii="Arial" w:hAnsi="Arial" w:cs="Arial"/>
          <w:sz w:val="24"/>
          <w:szCs w:val="24"/>
        </w:rPr>
        <w:t>desfășurată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A5A">
        <w:rPr>
          <w:rFonts w:ascii="Arial" w:hAnsi="Arial" w:cs="Arial"/>
          <w:sz w:val="24"/>
          <w:szCs w:val="24"/>
        </w:rPr>
        <w:t>în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A5A">
        <w:rPr>
          <w:rFonts w:ascii="Arial" w:hAnsi="Arial" w:cs="Arial"/>
          <w:sz w:val="24"/>
          <w:szCs w:val="24"/>
        </w:rPr>
        <w:t>astfel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74A5A">
        <w:rPr>
          <w:rFonts w:ascii="Arial" w:hAnsi="Arial" w:cs="Arial"/>
          <w:sz w:val="24"/>
          <w:szCs w:val="24"/>
        </w:rPr>
        <w:t>condiții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74A5A">
        <w:rPr>
          <w:rFonts w:ascii="Arial" w:hAnsi="Arial" w:cs="Arial"/>
          <w:sz w:val="24"/>
          <w:szCs w:val="24"/>
        </w:rPr>
        <w:t>în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A5A">
        <w:rPr>
          <w:rFonts w:ascii="Arial" w:hAnsi="Arial" w:cs="Arial"/>
          <w:sz w:val="24"/>
          <w:szCs w:val="24"/>
        </w:rPr>
        <w:t>clădire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74A5A">
        <w:rPr>
          <w:rFonts w:ascii="Arial" w:hAnsi="Arial" w:cs="Arial"/>
          <w:sz w:val="24"/>
          <w:szCs w:val="24"/>
        </w:rPr>
        <w:t>locuit</w:t>
      </w:r>
      <w:proofErr w:type="spellEnd"/>
      <w:r w:rsidRPr="00B74A5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74A5A">
        <w:rPr>
          <w:rFonts w:ascii="Arial" w:hAnsi="Arial" w:cs="Arial"/>
          <w:sz w:val="24"/>
          <w:szCs w:val="24"/>
        </w:rPr>
        <w:t>constitui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risc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B74A5A" w:rsidRPr="00B74A5A" w:rsidRDefault="00B74A5A" w:rsidP="00B74A5A">
      <w:pPr>
        <w:pStyle w:val="ListParagraph"/>
        <w:numPr>
          <w:ilvl w:val="0"/>
          <w:numId w:val="30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retrageri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certificat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deoarece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controlului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efectuat</w:t>
      </w:r>
      <w:proofErr w:type="spellEnd"/>
      <w:r>
        <w:rPr>
          <w:rFonts w:ascii="Arial" w:hAnsi="Arial" w:cs="Arial"/>
          <w:sz w:val="24"/>
          <w:szCs w:val="24"/>
        </w:rPr>
        <w:t xml:space="preserve"> de DSP, </w:t>
      </w:r>
      <w:proofErr w:type="spellStart"/>
      <w:r>
        <w:rPr>
          <w:rFonts w:ascii="Arial" w:hAnsi="Arial" w:cs="Arial"/>
          <w:sz w:val="24"/>
          <w:szCs w:val="24"/>
        </w:rPr>
        <w:t>agentul</w:t>
      </w:r>
      <w:proofErr w:type="spellEnd"/>
      <w:r>
        <w:rPr>
          <w:rFonts w:ascii="Arial" w:hAnsi="Arial" w:cs="Arial"/>
          <w:sz w:val="24"/>
          <w:szCs w:val="24"/>
        </w:rPr>
        <w:t xml:space="preserve"> economic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-a </w:t>
      </w:r>
      <w:proofErr w:type="spellStart"/>
      <w:r>
        <w:rPr>
          <w:rFonts w:ascii="Arial" w:hAnsi="Arial" w:cs="Arial"/>
          <w:sz w:val="24"/>
          <w:szCs w:val="24"/>
        </w:rPr>
        <w:t>suspendat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activitatea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perioadă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nedeterminată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</w:p>
    <w:p w:rsidR="00567920" w:rsidRPr="00B74A5A" w:rsidRDefault="00567920" w:rsidP="00B74A5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D3E94" w:rsidRPr="00C03C70" w:rsidRDefault="00D97B58" w:rsidP="00D97B58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asemena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inspectorii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03C70">
        <w:rPr>
          <w:rFonts w:ascii="Arial" w:hAnsi="Arial" w:cs="Arial"/>
          <w:b/>
          <w:sz w:val="24"/>
          <w:szCs w:val="24"/>
        </w:rPr>
        <w:t xml:space="preserve">au </w:t>
      </w:r>
      <w:proofErr w:type="spellStart"/>
      <w:r w:rsidRPr="00C03C70">
        <w:rPr>
          <w:rFonts w:ascii="Arial" w:hAnsi="Arial" w:cs="Arial"/>
          <w:b/>
          <w:sz w:val="24"/>
          <w:szCs w:val="24"/>
        </w:rPr>
        <w:t>retras</w:t>
      </w:r>
      <w:proofErr w:type="spellEnd"/>
      <w:r w:rsidRPr="00C03C70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C03C70">
        <w:rPr>
          <w:rFonts w:ascii="Arial" w:hAnsi="Arial" w:cs="Arial"/>
          <w:b/>
          <w:sz w:val="24"/>
          <w:szCs w:val="24"/>
        </w:rPr>
        <w:t>utilizare</w:t>
      </w:r>
      <w:proofErr w:type="spellEnd"/>
      <w:r w:rsidRPr="00C03C70">
        <w:rPr>
          <w:rFonts w:ascii="Arial" w:hAnsi="Arial" w:cs="Arial"/>
          <w:b/>
          <w:sz w:val="24"/>
          <w:szCs w:val="24"/>
        </w:rPr>
        <w:t xml:space="preserve"> 1</w:t>
      </w:r>
      <w:r w:rsidR="00931FB2">
        <w:rPr>
          <w:rFonts w:ascii="Arial" w:hAnsi="Arial" w:cs="Arial"/>
          <w:b/>
          <w:sz w:val="24"/>
          <w:szCs w:val="24"/>
        </w:rPr>
        <w:t>3</w:t>
      </w:r>
      <w:r w:rsidRPr="00C03C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3C70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C03C70">
        <w:rPr>
          <w:rFonts w:ascii="Arial" w:hAnsi="Arial" w:cs="Arial"/>
          <w:b/>
          <w:sz w:val="24"/>
          <w:szCs w:val="24"/>
        </w:rPr>
        <w:t xml:space="preserve"> biocide </w:t>
      </w:r>
      <w:proofErr w:type="spellStart"/>
      <w:r w:rsidRPr="00C03C70">
        <w:rPr>
          <w:rFonts w:ascii="Arial" w:hAnsi="Arial" w:cs="Arial"/>
          <w:b/>
          <w:sz w:val="24"/>
          <w:szCs w:val="24"/>
        </w:rPr>
        <w:t>neconforme</w:t>
      </w:r>
      <w:proofErr w:type="spellEnd"/>
      <w:r w:rsidRPr="00C03C7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03C70">
        <w:rPr>
          <w:rFonts w:ascii="Arial" w:hAnsi="Arial" w:cs="Arial"/>
          <w:b/>
          <w:sz w:val="24"/>
          <w:szCs w:val="24"/>
        </w:rPr>
        <w:t>respectiv</w:t>
      </w:r>
      <w:proofErr w:type="spellEnd"/>
      <w:r w:rsidRPr="00C03C70">
        <w:rPr>
          <w:rFonts w:ascii="Arial" w:hAnsi="Arial" w:cs="Arial"/>
          <w:b/>
          <w:sz w:val="24"/>
          <w:szCs w:val="24"/>
        </w:rPr>
        <w:t xml:space="preserve"> </w:t>
      </w:r>
      <w:r w:rsidR="00931FB2">
        <w:rPr>
          <w:rFonts w:ascii="Arial" w:hAnsi="Arial" w:cs="Arial"/>
          <w:b/>
          <w:sz w:val="24"/>
          <w:szCs w:val="24"/>
        </w:rPr>
        <w:t>69,86</w:t>
      </w:r>
      <w:r w:rsidRPr="00C03C70">
        <w:rPr>
          <w:rFonts w:ascii="Arial" w:hAnsi="Arial" w:cs="Arial"/>
          <w:b/>
          <w:sz w:val="24"/>
          <w:szCs w:val="24"/>
        </w:rPr>
        <w:t xml:space="preserve"> kg </w:t>
      </w:r>
      <w:proofErr w:type="spellStart"/>
      <w:r w:rsidRPr="00C03C70">
        <w:rPr>
          <w:rFonts w:ascii="Arial" w:hAnsi="Arial" w:cs="Arial"/>
          <w:b/>
          <w:sz w:val="24"/>
          <w:szCs w:val="24"/>
        </w:rPr>
        <w:t>și</w:t>
      </w:r>
      <w:proofErr w:type="spellEnd"/>
      <w:r w:rsidRPr="00C03C70">
        <w:rPr>
          <w:rFonts w:ascii="Arial" w:hAnsi="Arial" w:cs="Arial"/>
          <w:b/>
          <w:sz w:val="24"/>
          <w:szCs w:val="24"/>
        </w:rPr>
        <w:t xml:space="preserve"> 20,5 </w:t>
      </w:r>
      <w:proofErr w:type="spellStart"/>
      <w:r w:rsidRPr="00C03C70">
        <w:rPr>
          <w:rFonts w:ascii="Arial" w:hAnsi="Arial" w:cs="Arial"/>
          <w:b/>
          <w:sz w:val="24"/>
          <w:szCs w:val="24"/>
        </w:rPr>
        <w:t>litri</w:t>
      </w:r>
      <w:proofErr w:type="spellEnd"/>
      <w:r w:rsidRPr="00C03C70">
        <w:rPr>
          <w:rFonts w:ascii="Arial" w:hAnsi="Arial" w:cs="Arial"/>
          <w:b/>
          <w:sz w:val="24"/>
          <w:szCs w:val="24"/>
        </w:rPr>
        <w:t>.</w:t>
      </w:r>
      <w:r w:rsidR="00BD3E94" w:rsidRPr="00C03C70">
        <w:rPr>
          <w:rFonts w:ascii="Arial" w:hAnsi="Arial" w:cs="Arial"/>
          <w:b/>
          <w:sz w:val="24"/>
          <w:szCs w:val="24"/>
        </w:rPr>
        <w:t xml:space="preserve"> </w:t>
      </w:r>
    </w:p>
    <w:p w:rsidR="00CD786D" w:rsidRDefault="00CD786D" w:rsidP="00CD786D">
      <w:p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581E47" w:rsidRDefault="00581E47" w:rsidP="00CD786D">
      <w:p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581E47" w:rsidRDefault="00581E47" w:rsidP="00CD786D">
      <w:p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581E47" w:rsidRDefault="00581E47" w:rsidP="00CD786D">
      <w:p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CD786D" w:rsidRPr="00CD786D" w:rsidRDefault="00CD297B" w:rsidP="009C5FCF">
      <w:pPr>
        <w:spacing w:after="0" w:line="240" w:lineRule="auto"/>
        <w:ind w:left="0" w:firstLine="708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a</w:t>
      </w:r>
      <w:r w:rsidR="004E47B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) </w:t>
      </w:r>
      <w:proofErr w:type="spellStart"/>
      <w:r w:rsidR="004E47BE">
        <w:rPr>
          <w:rFonts w:ascii="Arial" w:eastAsia="Times New Roman" w:hAnsi="Arial" w:cs="Arial"/>
          <w:b/>
          <w:color w:val="000000"/>
          <w:sz w:val="24"/>
          <w:szCs w:val="24"/>
        </w:rPr>
        <w:t>Dotare</w:t>
      </w:r>
      <w:proofErr w:type="spellEnd"/>
      <w:r w:rsidR="00CD786D" w:rsidRPr="00CD786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CD786D" w:rsidRDefault="00CD786D" w:rsidP="00CD786D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Inspectorii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sanitari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identificat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faptul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64592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210BEF">
        <w:rPr>
          <w:rFonts w:ascii="Arial" w:eastAsia="Times New Roman" w:hAnsi="Arial" w:cs="Arial"/>
          <w:color w:val="000000"/>
          <w:sz w:val="24"/>
          <w:szCs w:val="24"/>
        </w:rPr>
        <w:t>49</w:t>
      </w:r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asigură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utiliaje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instalații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echipamente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corespunzătoare</w:t>
      </w:r>
      <w:proofErr w:type="spellEnd"/>
      <w:r w:rsidR="00D6459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="00D64592">
        <w:rPr>
          <w:rFonts w:ascii="Arial" w:eastAsia="Times New Roman" w:hAnsi="Arial" w:cs="Arial"/>
          <w:color w:val="000000"/>
          <w:sz w:val="24"/>
          <w:szCs w:val="24"/>
        </w:rPr>
        <w:t>aproximativ</w:t>
      </w:r>
      <w:proofErr w:type="spellEnd"/>
      <w:r w:rsidR="00D64592">
        <w:rPr>
          <w:rFonts w:ascii="Arial" w:eastAsia="Times New Roman" w:hAnsi="Arial" w:cs="Arial"/>
          <w:color w:val="000000"/>
          <w:sz w:val="24"/>
          <w:szCs w:val="24"/>
        </w:rPr>
        <w:t xml:space="preserve"> 96</w:t>
      </w:r>
      <w:r w:rsidR="002458F8">
        <w:rPr>
          <w:rFonts w:ascii="Arial" w:eastAsia="Times New Roman" w:hAnsi="Arial" w:cs="Arial"/>
          <w:color w:val="000000"/>
          <w:sz w:val="24"/>
          <w:szCs w:val="24"/>
        </w:rPr>
        <w:t xml:space="preserve">% din </w:t>
      </w:r>
      <w:proofErr w:type="spellStart"/>
      <w:r w:rsidR="002458F8">
        <w:rPr>
          <w:rFonts w:ascii="Arial" w:eastAsia="Times New Roman" w:hAnsi="Arial" w:cs="Arial"/>
          <w:color w:val="000000"/>
          <w:sz w:val="24"/>
          <w:szCs w:val="24"/>
        </w:rPr>
        <w:t>numărul</w:t>
      </w:r>
      <w:proofErr w:type="spellEnd"/>
      <w:r w:rsidR="002458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total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firme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controlate</w:t>
      </w:r>
      <w:proofErr w:type="spellEnd"/>
      <w:r w:rsidR="00D64592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D786D" w:rsidRDefault="00CD786D" w:rsidP="006D004E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numărul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total de </w:t>
      </w:r>
      <w:r w:rsidR="003D27F9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210BEF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3D27F9">
        <w:rPr>
          <w:rFonts w:ascii="Arial" w:eastAsia="Times New Roman" w:hAnsi="Arial" w:cs="Arial"/>
          <w:color w:val="000000"/>
          <w:sz w:val="24"/>
          <w:szCs w:val="24"/>
        </w:rPr>
        <w:t xml:space="preserve">4 </w:t>
      </w:r>
      <w:proofErr w:type="spellStart"/>
      <w:r w:rsidR="003D27F9">
        <w:rPr>
          <w:rFonts w:ascii="Arial" w:eastAsia="Times New Roman" w:hAnsi="Arial" w:cs="Arial"/>
          <w:color w:val="000000"/>
          <w:sz w:val="24"/>
          <w:szCs w:val="24"/>
        </w:rPr>
        <w:t>firme</w:t>
      </w:r>
      <w:proofErr w:type="spellEnd"/>
      <w:r w:rsidR="003D27F9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proofErr w:type="spellStart"/>
      <w:r w:rsidR="002458F8">
        <w:rPr>
          <w:rFonts w:ascii="Arial" w:eastAsia="Times New Roman" w:hAnsi="Arial" w:cs="Arial"/>
          <w:color w:val="000000"/>
          <w:sz w:val="24"/>
          <w:szCs w:val="24"/>
        </w:rPr>
        <w:t>controlate</w:t>
      </w:r>
      <w:proofErr w:type="spellEnd"/>
      <w:r w:rsidR="002458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B3673">
        <w:rPr>
          <w:rFonts w:ascii="Arial" w:eastAsia="Times New Roman" w:hAnsi="Arial" w:cs="Arial"/>
          <w:color w:val="000000"/>
          <w:sz w:val="24"/>
          <w:szCs w:val="24"/>
        </w:rPr>
        <w:t>42</w:t>
      </w:r>
      <w:r w:rsidR="003D27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r w:rsidR="003D27F9">
        <w:rPr>
          <w:rFonts w:ascii="Arial" w:eastAsia="Times New Roman" w:hAnsi="Arial" w:cs="Arial"/>
          <w:color w:val="000000"/>
          <w:sz w:val="24"/>
          <w:szCs w:val="24"/>
        </w:rPr>
        <w:t xml:space="preserve">nu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dețin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vestiare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personal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grup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sanitar</w:t>
      </w:r>
      <w:proofErr w:type="spellEnd"/>
      <w:r w:rsidR="003D27F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="003D27F9">
        <w:rPr>
          <w:rFonts w:ascii="Arial" w:eastAsia="Times New Roman" w:hAnsi="Arial" w:cs="Arial"/>
          <w:color w:val="000000"/>
          <w:sz w:val="24"/>
          <w:szCs w:val="24"/>
        </w:rPr>
        <w:t>care</w:t>
      </w:r>
      <w:proofErr w:type="gramEnd"/>
      <w:r w:rsidR="003D27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D27F9">
        <w:rPr>
          <w:rFonts w:ascii="Arial" w:eastAsia="Times New Roman" w:hAnsi="Arial" w:cs="Arial"/>
          <w:color w:val="000000"/>
          <w:sz w:val="24"/>
          <w:szCs w:val="24"/>
        </w:rPr>
        <w:t>reprezintă</w:t>
      </w:r>
      <w:proofErr w:type="spellEnd"/>
      <w:r w:rsidR="003D27F9">
        <w:rPr>
          <w:rFonts w:ascii="Arial" w:eastAsia="Times New Roman" w:hAnsi="Arial" w:cs="Arial"/>
          <w:color w:val="000000"/>
          <w:sz w:val="24"/>
          <w:szCs w:val="24"/>
        </w:rPr>
        <w:t xml:space="preserve"> circa 6% din </w:t>
      </w:r>
      <w:proofErr w:type="spellStart"/>
      <w:r w:rsidR="003D27F9">
        <w:rPr>
          <w:rFonts w:ascii="Arial" w:eastAsia="Times New Roman" w:hAnsi="Arial" w:cs="Arial"/>
          <w:color w:val="000000"/>
          <w:sz w:val="24"/>
          <w:szCs w:val="24"/>
        </w:rPr>
        <w:t>numărul</w:t>
      </w:r>
      <w:proofErr w:type="spellEnd"/>
      <w:r w:rsidR="003D27F9">
        <w:rPr>
          <w:rFonts w:ascii="Arial" w:eastAsia="Times New Roman" w:hAnsi="Arial" w:cs="Arial"/>
          <w:color w:val="000000"/>
          <w:sz w:val="24"/>
          <w:szCs w:val="24"/>
        </w:rPr>
        <w:t xml:space="preserve"> total.</w:t>
      </w:r>
    </w:p>
    <w:p w:rsidR="00CD786D" w:rsidRDefault="00CD786D" w:rsidP="006D004E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CD786D" w:rsidRPr="00CD786D" w:rsidRDefault="00CD297B" w:rsidP="009C5FCF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CD786D" w:rsidRPr="00CD786D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="00CD786D" w:rsidRPr="00CD786D">
        <w:rPr>
          <w:rFonts w:ascii="Arial" w:hAnsi="Arial" w:cs="Arial"/>
          <w:b/>
          <w:sz w:val="24"/>
          <w:szCs w:val="24"/>
        </w:rPr>
        <w:t>Produse</w:t>
      </w:r>
      <w:proofErr w:type="spellEnd"/>
      <w:r w:rsidR="00CD786D" w:rsidRPr="00CD786D">
        <w:rPr>
          <w:rFonts w:ascii="Arial" w:hAnsi="Arial" w:cs="Arial"/>
          <w:b/>
          <w:sz w:val="24"/>
          <w:szCs w:val="24"/>
        </w:rPr>
        <w:t xml:space="preserve"> biocide </w:t>
      </w:r>
    </w:p>
    <w:p w:rsidR="006D004E" w:rsidRPr="00B8165E" w:rsidRDefault="006D004E" w:rsidP="00756F09">
      <w:pPr>
        <w:spacing w:after="0" w:line="240" w:lineRule="auto"/>
        <w:ind w:left="0" w:firstLine="70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iCs/>
          <w:sz w:val="24"/>
          <w:szCs w:val="24"/>
        </w:rPr>
        <w:t>nivel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național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iCs/>
          <w:sz w:val="24"/>
          <w:szCs w:val="24"/>
        </w:rPr>
        <w:t>fost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identificate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produse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biocide</w:t>
      </w:r>
      <w:r w:rsidR="00B8165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B8165E">
        <w:rPr>
          <w:rFonts w:ascii="Arial" w:hAnsi="Arial" w:cs="Arial"/>
          <w:iCs/>
          <w:sz w:val="24"/>
          <w:szCs w:val="24"/>
        </w:rPr>
        <w:t>specifice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="00B8165E">
        <w:rPr>
          <w:rFonts w:ascii="Arial" w:hAnsi="Arial" w:cs="Arial"/>
          <w:iCs/>
          <w:sz w:val="24"/>
          <w:szCs w:val="24"/>
        </w:rPr>
        <w:t xml:space="preserve">(TP2, TP14 </w:t>
      </w:r>
      <w:proofErr w:type="spellStart"/>
      <w:r w:rsidR="00B8165E">
        <w:rPr>
          <w:rFonts w:ascii="Arial" w:hAnsi="Arial" w:cs="Arial"/>
          <w:iCs/>
          <w:sz w:val="24"/>
          <w:szCs w:val="24"/>
        </w:rPr>
        <w:t>și</w:t>
      </w:r>
      <w:proofErr w:type="spellEnd"/>
      <w:r w:rsidR="00B8165E">
        <w:rPr>
          <w:rFonts w:ascii="Arial" w:hAnsi="Arial" w:cs="Arial"/>
          <w:iCs/>
          <w:sz w:val="24"/>
          <w:szCs w:val="24"/>
        </w:rPr>
        <w:t xml:space="preserve"> TP18) </w:t>
      </w:r>
      <w:proofErr w:type="spellStart"/>
      <w:r w:rsidR="00B8165E">
        <w:rPr>
          <w:rFonts w:ascii="Arial" w:hAnsi="Arial" w:cs="Arial"/>
          <w:iCs/>
          <w:sz w:val="24"/>
          <w:szCs w:val="24"/>
        </w:rPr>
        <w:t>utilizate</w:t>
      </w:r>
      <w:proofErr w:type="spellEnd"/>
      <w:r w:rsidR="00B8165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B8165E">
        <w:rPr>
          <w:rFonts w:ascii="Arial" w:hAnsi="Arial" w:cs="Arial"/>
          <w:iCs/>
          <w:sz w:val="24"/>
          <w:szCs w:val="24"/>
        </w:rPr>
        <w:t>pe</w:t>
      </w:r>
      <w:proofErr w:type="spellEnd"/>
      <w:r w:rsidR="00B8165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B8165E">
        <w:rPr>
          <w:rFonts w:ascii="Arial" w:hAnsi="Arial" w:cs="Arial"/>
          <w:iCs/>
          <w:sz w:val="24"/>
          <w:szCs w:val="24"/>
        </w:rPr>
        <w:t>parcursul</w:t>
      </w:r>
      <w:proofErr w:type="spellEnd"/>
      <w:r w:rsidR="00B8165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B8165E">
        <w:rPr>
          <w:rFonts w:ascii="Arial" w:hAnsi="Arial" w:cs="Arial"/>
          <w:iCs/>
          <w:sz w:val="24"/>
          <w:szCs w:val="24"/>
        </w:rPr>
        <w:t>efectuării</w:t>
      </w:r>
      <w:proofErr w:type="spellEnd"/>
      <w:r w:rsidR="00B8165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B8165E">
        <w:rPr>
          <w:rFonts w:ascii="Arial" w:hAnsi="Arial" w:cs="Arial"/>
          <w:iCs/>
          <w:sz w:val="24"/>
          <w:szCs w:val="24"/>
        </w:rPr>
        <w:t>activității</w:t>
      </w:r>
      <w:proofErr w:type="spellEnd"/>
      <w:r w:rsidR="00B8165E">
        <w:rPr>
          <w:rFonts w:ascii="Arial" w:hAnsi="Arial" w:cs="Arial"/>
          <w:iCs/>
          <w:sz w:val="24"/>
          <w:szCs w:val="24"/>
        </w:rPr>
        <w:t xml:space="preserve"> DDD</w:t>
      </w:r>
      <w:r>
        <w:rPr>
          <w:rFonts w:ascii="Arial" w:hAnsi="Arial" w:cs="Arial"/>
          <w:iCs/>
          <w:sz w:val="24"/>
          <w:szCs w:val="24"/>
        </w:rPr>
        <w:t>:</w:t>
      </w:r>
      <w:r w:rsidR="00B8165E">
        <w:rPr>
          <w:rFonts w:ascii="Arial" w:hAnsi="Arial" w:cs="Arial"/>
          <w:iCs/>
          <w:sz w:val="24"/>
          <w:szCs w:val="24"/>
        </w:rPr>
        <w:t xml:space="preserve"> </w:t>
      </w:r>
      <w:r w:rsidR="00BB1045">
        <w:rPr>
          <w:rFonts w:ascii="Arial" w:hAnsi="Arial" w:cs="Arial"/>
          <w:iCs/>
          <w:sz w:val="24"/>
          <w:szCs w:val="24"/>
        </w:rPr>
        <w:t>505</w:t>
      </w:r>
      <w:r w:rsidR="00B8165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B8165E">
        <w:rPr>
          <w:rFonts w:ascii="Arial" w:hAnsi="Arial" w:cs="Arial"/>
          <w:iCs/>
          <w:sz w:val="24"/>
          <w:szCs w:val="24"/>
        </w:rPr>
        <w:t>dezinfectante</w:t>
      </w:r>
      <w:proofErr w:type="spellEnd"/>
      <w:r w:rsidR="00B8165E">
        <w:rPr>
          <w:rFonts w:ascii="Arial" w:hAnsi="Arial" w:cs="Arial"/>
          <w:iCs/>
          <w:sz w:val="24"/>
          <w:szCs w:val="24"/>
        </w:rPr>
        <w:t xml:space="preserve"> (TP2), </w:t>
      </w:r>
      <w:r w:rsidR="00BB1045">
        <w:rPr>
          <w:rFonts w:ascii="Arial" w:hAnsi="Arial" w:cs="Arial"/>
          <w:iCs/>
          <w:sz w:val="24"/>
          <w:szCs w:val="24"/>
        </w:rPr>
        <w:t>604</w:t>
      </w:r>
      <w:r w:rsidR="00B8165E">
        <w:rPr>
          <w:rFonts w:ascii="Arial" w:hAnsi="Arial" w:cs="Arial"/>
          <w:iCs/>
          <w:sz w:val="24"/>
          <w:szCs w:val="24"/>
        </w:rPr>
        <w:t xml:space="preserve"> rodenticide (TP14), </w:t>
      </w:r>
      <w:r w:rsidR="00BB1045">
        <w:rPr>
          <w:rFonts w:ascii="Arial" w:hAnsi="Arial" w:cs="Arial"/>
          <w:iCs/>
          <w:sz w:val="24"/>
          <w:szCs w:val="24"/>
        </w:rPr>
        <w:t>973</w:t>
      </w:r>
      <w:r w:rsidR="00B8165E">
        <w:rPr>
          <w:rFonts w:ascii="Arial" w:hAnsi="Arial" w:cs="Arial"/>
          <w:iCs/>
          <w:sz w:val="24"/>
          <w:szCs w:val="24"/>
        </w:rPr>
        <w:t xml:space="preserve"> insecticide (TP18).</w:t>
      </w:r>
    </w:p>
    <w:p w:rsidR="00CD786D" w:rsidRDefault="00CD297B" w:rsidP="006D004E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verificarea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32673">
        <w:rPr>
          <w:rFonts w:ascii="Arial" w:hAnsi="Arial" w:cs="Arial"/>
          <w:sz w:val="24"/>
          <w:szCs w:val="24"/>
        </w:rPr>
        <w:t>6</w:t>
      </w:r>
      <w:r w:rsidR="008836DC">
        <w:rPr>
          <w:rFonts w:ascii="Arial" w:hAnsi="Arial" w:cs="Arial"/>
          <w:sz w:val="24"/>
          <w:szCs w:val="24"/>
        </w:rPr>
        <w:t>7</w:t>
      </w:r>
      <w:r w:rsidR="00E32673">
        <w:rPr>
          <w:rFonts w:ascii="Arial" w:hAnsi="Arial" w:cs="Arial"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firme</w:t>
      </w:r>
      <w:proofErr w:type="spellEnd"/>
      <w:r>
        <w:rPr>
          <w:rFonts w:ascii="Arial" w:hAnsi="Arial" w:cs="Arial"/>
          <w:sz w:val="24"/>
          <w:szCs w:val="24"/>
        </w:rPr>
        <w:t xml:space="preserve"> DDD,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CD786D">
        <w:rPr>
          <w:rFonts w:ascii="Arial" w:hAnsi="Arial" w:cs="Arial"/>
          <w:sz w:val="24"/>
          <w:szCs w:val="24"/>
        </w:rPr>
        <w:t>nspectorii</w:t>
      </w:r>
      <w:proofErr w:type="spellEnd"/>
      <w:r w:rsidR="00CD78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86D">
        <w:rPr>
          <w:rFonts w:ascii="Arial" w:hAnsi="Arial" w:cs="Arial"/>
          <w:sz w:val="24"/>
          <w:szCs w:val="24"/>
        </w:rPr>
        <w:t>sanitari</w:t>
      </w:r>
      <w:proofErr w:type="spellEnd"/>
      <w:r w:rsidR="00CD786D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CD786D">
        <w:rPr>
          <w:rFonts w:ascii="Arial" w:hAnsi="Arial" w:cs="Arial"/>
          <w:sz w:val="24"/>
          <w:szCs w:val="24"/>
        </w:rPr>
        <w:t>identificat</w:t>
      </w:r>
      <w:proofErr w:type="spellEnd"/>
      <w:r w:rsidR="00CD78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86D">
        <w:rPr>
          <w:rFonts w:ascii="Arial" w:hAnsi="Arial" w:cs="Arial"/>
          <w:sz w:val="24"/>
          <w:szCs w:val="24"/>
        </w:rPr>
        <w:t>următoarele</w:t>
      </w:r>
      <w:proofErr w:type="spellEnd"/>
      <w:r w:rsidR="00CD78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86D">
        <w:rPr>
          <w:rFonts w:ascii="Arial" w:hAnsi="Arial" w:cs="Arial"/>
          <w:sz w:val="24"/>
          <w:szCs w:val="24"/>
        </w:rPr>
        <w:t>aspecte</w:t>
      </w:r>
      <w:proofErr w:type="spellEnd"/>
      <w:r w:rsidR="00CD786D">
        <w:rPr>
          <w:rFonts w:ascii="Arial" w:hAnsi="Arial" w:cs="Arial"/>
          <w:sz w:val="24"/>
          <w:szCs w:val="24"/>
        </w:rPr>
        <w:t>:</w:t>
      </w:r>
    </w:p>
    <w:p w:rsidR="007D5677" w:rsidRDefault="007D5677" w:rsidP="007D56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651610" w:rsidRPr="00A32F1F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CC2F49">
        <w:rPr>
          <w:rFonts w:ascii="Arial" w:eastAsia="Times New Roman" w:hAnsi="Arial" w:cs="Arial"/>
          <w:color w:val="000000"/>
          <w:sz w:val="24"/>
          <w:szCs w:val="24"/>
        </w:rPr>
        <w:t>42</w:t>
      </w:r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r w:rsidR="00CC2F49">
        <w:rPr>
          <w:rFonts w:ascii="Arial" w:eastAsia="Times New Roman" w:hAnsi="Arial" w:cs="Arial"/>
          <w:color w:val="000000"/>
          <w:sz w:val="24"/>
          <w:szCs w:val="24"/>
        </w:rPr>
        <w:t xml:space="preserve">(circa 95% din </w:t>
      </w:r>
      <w:proofErr w:type="spellStart"/>
      <w:r w:rsidR="00CC2F49">
        <w:rPr>
          <w:rFonts w:ascii="Arial" w:eastAsia="Times New Roman" w:hAnsi="Arial" w:cs="Arial"/>
          <w:color w:val="000000"/>
          <w:sz w:val="24"/>
          <w:szCs w:val="24"/>
        </w:rPr>
        <w:t>totalul</w:t>
      </w:r>
      <w:proofErr w:type="spellEnd"/>
      <w:r w:rsidR="00CC2F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C2F49">
        <w:rPr>
          <w:rFonts w:ascii="Arial" w:eastAsia="Times New Roman" w:hAnsi="Arial" w:cs="Arial"/>
          <w:color w:val="000000"/>
          <w:sz w:val="24"/>
          <w:szCs w:val="24"/>
        </w:rPr>
        <w:t>unităților</w:t>
      </w:r>
      <w:proofErr w:type="spellEnd"/>
      <w:r w:rsidR="00CC2F49">
        <w:rPr>
          <w:rFonts w:ascii="Arial" w:eastAsia="Times New Roman" w:hAnsi="Arial" w:cs="Arial"/>
          <w:color w:val="000000"/>
          <w:sz w:val="24"/>
          <w:szCs w:val="24"/>
        </w:rPr>
        <w:t xml:space="preserve"> DDD) 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utilizează</w:t>
      </w:r>
      <w:proofErr w:type="spellEnd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 biocide 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doar</w:t>
      </w:r>
      <w:proofErr w:type="spellEnd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 aria de 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aplicare</w:t>
      </w:r>
      <w:proofErr w:type="spellEnd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metoda</w:t>
      </w:r>
      <w:proofErr w:type="spellEnd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specificată</w:t>
      </w:r>
      <w:proofErr w:type="spellEnd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actul</w:t>
      </w:r>
      <w:proofErr w:type="spellEnd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administrativ</w:t>
      </w:r>
      <w:proofErr w:type="spellEnd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plasare</w:t>
      </w:r>
      <w:proofErr w:type="spellEnd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piaţă</w:t>
      </w:r>
      <w:proofErr w:type="spellEnd"/>
      <w:r w:rsidR="00744B69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A32F1F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D5677" w:rsidRDefault="007D5677" w:rsidP="007D56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2F1F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CC2F49">
        <w:rPr>
          <w:rFonts w:ascii="Arial" w:eastAsia="Times New Roman" w:hAnsi="Arial" w:cs="Arial"/>
          <w:color w:val="000000"/>
          <w:sz w:val="24"/>
          <w:szCs w:val="24"/>
        </w:rPr>
        <w:t>39</w:t>
      </w:r>
      <w:r w:rsidR="00A32F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r w:rsidR="00CC2F49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="00CC2F49">
        <w:rPr>
          <w:rFonts w:ascii="Arial" w:eastAsia="Times New Roman" w:hAnsi="Arial" w:cs="Arial"/>
          <w:color w:val="000000"/>
          <w:sz w:val="24"/>
          <w:szCs w:val="24"/>
        </w:rPr>
        <w:t>aproximativ</w:t>
      </w:r>
      <w:proofErr w:type="spellEnd"/>
      <w:r w:rsidR="00CC2F49">
        <w:rPr>
          <w:rFonts w:ascii="Arial" w:eastAsia="Times New Roman" w:hAnsi="Arial" w:cs="Arial"/>
          <w:color w:val="000000"/>
          <w:sz w:val="24"/>
          <w:szCs w:val="24"/>
        </w:rPr>
        <w:t xml:space="preserve"> 95%</w:t>
      </w:r>
      <w:r w:rsidR="008F0EBF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="008F0EBF">
        <w:rPr>
          <w:rFonts w:ascii="Arial" w:eastAsia="Times New Roman" w:hAnsi="Arial" w:cs="Arial"/>
          <w:color w:val="000000"/>
          <w:sz w:val="24"/>
          <w:szCs w:val="24"/>
        </w:rPr>
        <w:t>totalul</w:t>
      </w:r>
      <w:proofErr w:type="spellEnd"/>
      <w:r w:rsidR="008F0E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F0EBF">
        <w:rPr>
          <w:rFonts w:ascii="Arial" w:eastAsia="Times New Roman" w:hAnsi="Arial" w:cs="Arial"/>
          <w:color w:val="000000"/>
          <w:sz w:val="24"/>
          <w:szCs w:val="24"/>
        </w:rPr>
        <w:t>unităților</w:t>
      </w:r>
      <w:proofErr w:type="spellEnd"/>
      <w:r w:rsidR="008F0EBF">
        <w:rPr>
          <w:rFonts w:ascii="Arial" w:eastAsia="Times New Roman" w:hAnsi="Arial" w:cs="Arial"/>
          <w:color w:val="000000"/>
          <w:sz w:val="24"/>
          <w:szCs w:val="24"/>
        </w:rPr>
        <w:t xml:space="preserve"> DDD</w:t>
      </w:r>
      <w:r w:rsidR="00CC2F49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utilizează</w:t>
      </w:r>
      <w:proofErr w:type="spellEnd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 biocide 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conforme</w:t>
      </w:r>
      <w:proofErr w:type="spellEnd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punct</w:t>
      </w:r>
      <w:proofErr w:type="spellEnd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vedere</w:t>
      </w:r>
      <w:proofErr w:type="spellEnd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etichetei</w:t>
      </w:r>
      <w:proofErr w:type="spellEnd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valabilității</w:t>
      </w:r>
      <w:proofErr w:type="spellEnd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 xml:space="preserve"> etc</w:t>
      </w:r>
      <w:proofErr w:type="gramStart"/>
      <w:r w:rsidR="00CD297B" w:rsidRPr="00A32F1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44B69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:rsidR="007D5677" w:rsidRDefault="007D5677" w:rsidP="007D56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F0EBF">
        <w:rPr>
          <w:rFonts w:ascii="Arial" w:eastAsia="Times New Roman" w:hAnsi="Arial" w:cs="Arial"/>
          <w:color w:val="000000"/>
          <w:sz w:val="24"/>
          <w:szCs w:val="24"/>
        </w:rPr>
        <w:t xml:space="preserve">634 </w:t>
      </w:r>
      <w:proofErr w:type="spellStart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>unității</w:t>
      </w:r>
      <w:proofErr w:type="spellEnd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r w:rsidR="008F0EBF">
        <w:rPr>
          <w:rFonts w:ascii="Arial" w:eastAsia="Times New Roman" w:hAnsi="Arial" w:cs="Arial"/>
          <w:color w:val="000000"/>
          <w:sz w:val="24"/>
          <w:szCs w:val="24"/>
        </w:rPr>
        <w:t xml:space="preserve">(circa 94% din </w:t>
      </w:r>
      <w:proofErr w:type="spellStart"/>
      <w:r w:rsidR="008F0EBF">
        <w:rPr>
          <w:rFonts w:ascii="Arial" w:eastAsia="Times New Roman" w:hAnsi="Arial" w:cs="Arial"/>
          <w:color w:val="000000"/>
          <w:sz w:val="24"/>
          <w:szCs w:val="24"/>
        </w:rPr>
        <w:t>totalul</w:t>
      </w:r>
      <w:proofErr w:type="spellEnd"/>
      <w:r w:rsidR="008F0E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F0EBF">
        <w:rPr>
          <w:rFonts w:ascii="Arial" w:eastAsia="Times New Roman" w:hAnsi="Arial" w:cs="Arial"/>
          <w:color w:val="000000"/>
          <w:sz w:val="24"/>
          <w:szCs w:val="24"/>
        </w:rPr>
        <w:t>unităților</w:t>
      </w:r>
      <w:proofErr w:type="spellEnd"/>
      <w:r w:rsidR="008F0EBF">
        <w:rPr>
          <w:rFonts w:ascii="Arial" w:eastAsia="Times New Roman" w:hAnsi="Arial" w:cs="Arial"/>
          <w:color w:val="000000"/>
          <w:sz w:val="24"/>
          <w:szCs w:val="24"/>
        </w:rPr>
        <w:t xml:space="preserve"> DDD) </w:t>
      </w:r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nu </w:t>
      </w:r>
      <w:proofErr w:type="spellStart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>amestecă</w:t>
      </w:r>
      <w:proofErr w:type="spellEnd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>aceleiaşi</w:t>
      </w:r>
      <w:proofErr w:type="spellEnd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>proceduri</w:t>
      </w:r>
      <w:proofErr w:type="spellEnd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>utilizează</w:t>
      </w:r>
      <w:proofErr w:type="spellEnd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>succesiv</w:t>
      </w:r>
      <w:proofErr w:type="spellEnd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2 </w:t>
      </w:r>
      <w:proofErr w:type="spellStart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>tipuri</w:t>
      </w:r>
      <w:proofErr w:type="spellEnd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biocide </w:t>
      </w:r>
      <w:proofErr w:type="spellStart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>diferite</w:t>
      </w:r>
      <w:proofErr w:type="spellEnd"/>
      <w:r w:rsidR="008F0EBF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7D5677" w:rsidRDefault="007D5677" w:rsidP="007D56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B11F9">
        <w:rPr>
          <w:rFonts w:ascii="Arial" w:eastAsia="Times New Roman" w:hAnsi="Arial" w:cs="Arial"/>
          <w:color w:val="000000"/>
          <w:sz w:val="24"/>
          <w:szCs w:val="24"/>
        </w:rPr>
        <w:t>630</w:t>
      </w:r>
      <w:r w:rsidR="003B11F9" w:rsidRPr="006B7D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B11F9" w:rsidRPr="006B7D77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="003B11F9" w:rsidRPr="006B7D77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r w:rsidR="003B11F9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="003B11F9">
        <w:rPr>
          <w:rFonts w:ascii="Arial" w:eastAsia="Times New Roman" w:hAnsi="Arial" w:cs="Arial"/>
          <w:color w:val="000000"/>
          <w:sz w:val="24"/>
          <w:szCs w:val="24"/>
        </w:rPr>
        <w:t>aproximativ</w:t>
      </w:r>
      <w:proofErr w:type="spellEnd"/>
      <w:r w:rsidR="003B11F9">
        <w:rPr>
          <w:rFonts w:ascii="Arial" w:eastAsia="Times New Roman" w:hAnsi="Arial" w:cs="Arial"/>
          <w:color w:val="000000"/>
          <w:sz w:val="24"/>
          <w:szCs w:val="24"/>
        </w:rPr>
        <w:t xml:space="preserve"> 93% din </w:t>
      </w:r>
      <w:proofErr w:type="spellStart"/>
      <w:r w:rsidR="003B11F9">
        <w:rPr>
          <w:rFonts w:ascii="Arial" w:eastAsia="Times New Roman" w:hAnsi="Arial" w:cs="Arial"/>
          <w:color w:val="000000"/>
          <w:sz w:val="24"/>
          <w:szCs w:val="24"/>
        </w:rPr>
        <w:t>totalul</w:t>
      </w:r>
      <w:proofErr w:type="spellEnd"/>
      <w:r w:rsidR="003B11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B11F9">
        <w:rPr>
          <w:rFonts w:ascii="Arial" w:eastAsia="Times New Roman" w:hAnsi="Arial" w:cs="Arial"/>
          <w:color w:val="000000"/>
          <w:sz w:val="24"/>
          <w:szCs w:val="24"/>
        </w:rPr>
        <w:t>unităților</w:t>
      </w:r>
      <w:proofErr w:type="spellEnd"/>
      <w:r w:rsidR="003B11F9">
        <w:rPr>
          <w:rFonts w:ascii="Arial" w:eastAsia="Times New Roman" w:hAnsi="Arial" w:cs="Arial"/>
          <w:color w:val="000000"/>
          <w:sz w:val="24"/>
          <w:szCs w:val="24"/>
        </w:rPr>
        <w:t xml:space="preserve"> DDD) </w:t>
      </w:r>
      <w:proofErr w:type="spellStart"/>
      <w:r w:rsidR="003B11F9" w:rsidRPr="006B7D77">
        <w:rPr>
          <w:rFonts w:ascii="Arial" w:eastAsia="Times New Roman" w:hAnsi="Arial" w:cs="Arial"/>
          <w:color w:val="000000"/>
          <w:sz w:val="24"/>
          <w:szCs w:val="24"/>
        </w:rPr>
        <w:t>asigură</w:t>
      </w:r>
      <w:proofErr w:type="spellEnd"/>
      <w:r w:rsidR="003B11F9" w:rsidRPr="006B7D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B11F9" w:rsidRPr="006B7D77">
        <w:rPr>
          <w:rFonts w:ascii="Arial" w:eastAsia="Times New Roman" w:hAnsi="Arial" w:cs="Arial"/>
          <w:color w:val="000000"/>
          <w:sz w:val="24"/>
          <w:szCs w:val="24"/>
        </w:rPr>
        <w:t>informarea</w:t>
      </w:r>
      <w:proofErr w:type="spellEnd"/>
      <w:r w:rsidR="003B11F9" w:rsidRPr="006B7D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B11F9" w:rsidRPr="006B7D77">
        <w:rPr>
          <w:rFonts w:ascii="Arial" w:eastAsia="Times New Roman" w:hAnsi="Arial" w:cs="Arial"/>
          <w:color w:val="000000"/>
          <w:sz w:val="24"/>
          <w:szCs w:val="24"/>
        </w:rPr>
        <w:t>populaţiei</w:t>
      </w:r>
      <w:proofErr w:type="spellEnd"/>
      <w:r w:rsidR="003B11F9" w:rsidRPr="006B7D77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="003B11F9" w:rsidRPr="006B7D77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="003B11F9" w:rsidRPr="006B7D77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="003B11F9" w:rsidRPr="006B7D77">
        <w:rPr>
          <w:rFonts w:ascii="Arial" w:eastAsia="Times New Roman" w:hAnsi="Arial" w:cs="Arial"/>
          <w:color w:val="000000"/>
          <w:sz w:val="24"/>
          <w:szCs w:val="24"/>
        </w:rPr>
        <w:t>acțiunea</w:t>
      </w:r>
      <w:proofErr w:type="spellEnd"/>
      <w:r w:rsidR="003B11F9" w:rsidRPr="006B7D77">
        <w:rPr>
          <w:rFonts w:ascii="Arial" w:eastAsia="Times New Roman" w:hAnsi="Arial" w:cs="Arial"/>
          <w:color w:val="000000"/>
          <w:sz w:val="24"/>
          <w:szCs w:val="24"/>
        </w:rPr>
        <w:t xml:space="preserve"> DDD, </w:t>
      </w:r>
      <w:proofErr w:type="spellStart"/>
      <w:r w:rsidR="003B11F9" w:rsidRPr="006B7D77">
        <w:rPr>
          <w:rFonts w:ascii="Arial" w:eastAsia="Times New Roman" w:hAnsi="Arial" w:cs="Arial"/>
          <w:color w:val="000000"/>
          <w:sz w:val="24"/>
          <w:szCs w:val="24"/>
        </w:rPr>
        <w:t>produsele</w:t>
      </w:r>
      <w:proofErr w:type="spellEnd"/>
      <w:r w:rsidR="003B11F9" w:rsidRPr="006B7D77">
        <w:rPr>
          <w:rFonts w:ascii="Arial" w:eastAsia="Times New Roman" w:hAnsi="Arial" w:cs="Arial"/>
          <w:color w:val="000000"/>
          <w:sz w:val="24"/>
          <w:szCs w:val="24"/>
        </w:rPr>
        <w:t xml:space="preserve"> biocide </w:t>
      </w:r>
      <w:proofErr w:type="spellStart"/>
      <w:r w:rsidR="003B11F9" w:rsidRPr="006B7D77">
        <w:rPr>
          <w:rFonts w:ascii="Arial" w:eastAsia="Times New Roman" w:hAnsi="Arial" w:cs="Arial"/>
          <w:color w:val="000000"/>
          <w:sz w:val="24"/>
          <w:szCs w:val="24"/>
        </w:rPr>
        <w:t>utilizate</w:t>
      </w:r>
      <w:proofErr w:type="spellEnd"/>
      <w:r w:rsidR="003B11F9" w:rsidRPr="006B7D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B11F9" w:rsidRPr="006B7D77">
        <w:rPr>
          <w:rFonts w:ascii="Arial" w:eastAsia="Times New Roman" w:hAnsi="Arial" w:cs="Arial"/>
          <w:color w:val="000000"/>
          <w:sz w:val="24"/>
          <w:szCs w:val="24"/>
        </w:rPr>
        <w:t>etc</w:t>
      </w:r>
      <w:proofErr w:type="spellEnd"/>
      <w:r w:rsidR="003B11F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5677" w:rsidRDefault="007D5677" w:rsidP="007D56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F0EBF">
        <w:rPr>
          <w:rFonts w:ascii="Arial" w:eastAsia="Times New Roman" w:hAnsi="Arial" w:cs="Arial"/>
          <w:color w:val="000000"/>
          <w:sz w:val="24"/>
          <w:szCs w:val="24"/>
        </w:rPr>
        <w:t>626</w:t>
      </w:r>
      <w:r w:rsidR="008F0EBF" w:rsidRPr="006B7D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F0EBF" w:rsidRPr="006B7D77">
        <w:rPr>
          <w:rFonts w:ascii="Arial" w:hAnsi="Arial" w:cs="Arial"/>
          <w:sz w:val="24"/>
          <w:szCs w:val="24"/>
        </w:rPr>
        <w:t>unități</w:t>
      </w:r>
      <w:proofErr w:type="spellEnd"/>
      <w:r w:rsidR="008F0EBF" w:rsidRPr="006B7D77">
        <w:rPr>
          <w:rFonts w:ascii="Arial" w:hAnsi="Arial" w:cs="Arial"/>
          <w:sz w:val="24"/>
          <w:szCs w:val="24"/>
        </w:rPr>
        <w:t xml:space="preserve"> </w:t>
      </w:r>
      <w:r w:rsidR="008F0EBF" w:rsidRPr="006B7D77">
        <w:rPr>
          <w:rFonts w:ascii="Arial" w:eastAsia="Times New Roman" w:hAnsi="Arial" w:cs="Arial"/>
          <w:color w:val="000000"/>
          <w:sz w:val="24"/>
          <w:szCs w:val="24"/>
        </w:rPr>
        <w:t xml:space="preserve">DDD </w:t>
      </w:r>
      <w:r w:rsidR="008F0EBF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="008F0EBF">
        <w:rPr>
          <w:rFonts w:ascii="Arial" w:eastAsia="Times New Roman" w:hAnsi="Arial" w:cs="Arial"/>
          <w:color w:val="000000"/>
          <w:sz w:val="24"/>
          <w:szCs w:val="24"/>
        </w:rPr>
        <w:t>aproximativ</w:t>
      </w:r>
      <w:proofErr w:type="spellEnd"/>
      <w:r w:rsidR="008F0EBF">
        <w:rPr>
          <w:rFonts w:ascii="Arial" w:eastAsia="Times New Roman" w:hAnsi="Arial" w:cs="Arial"/>
          <w:color w:val="000000"/>
          <w:sz w:val="24"/>
          <w:szCs w:val="24"/>
        </w:rPr>
        <w:t xml:space="preserve"> 93% din </w:t>
      </w:r>
      <w:proofErr w:type="spellStart"/>
      <w:r w:rsidR="008F0EBF">
        <w:rPr>
          <w:rFonts w:ascii="Arial" w:eastAsia="Times New Roman" w:hAnsi="Arial" w:cs="Arial"/>
          <w:color w:val="000000"/>
          <w:sz w:val="24"/>
          <w:szCs w:val="24"/>
        </w:rPr>
        <w:t>totalul</w:t>
      </w:r>
      <w:proofErr w:type="spellEnd"/>
      <w:r w:rsidR="008F0E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F0EBF">
        <w:rPr>
          <w:rFonts w:ascii="Arial" w:eastAsia="Times New Roman" w:hAnsi="Arial" w:cs="Arial"/>
          <w:color w:val="000000"/>
          <w:sz w:val="24"/>
          <w:szCs w:val="24"/>
        </w:rPr>
        <w:t>unităților</w:t>
      </w:r>
      <w:proofErr w:type="spellEnd"/>
      <w:r w:rsidR="008F0EBF">
        <w:rPr>
          <w:rFonts w:ascii="Arial" w:eastAsia="Times New Roman" w:hAnsi="Arial" w:cs="Arial"/>
          <w:color w:val="000000"/>
          <w:sz w:val="24"/>
          <w:szCs w:val="24"/>
        </w:rPr>
        <w:t xml:space="preserve"> DDD) </w:t>
      </w:r>
      <w:proofErr w:type="spellStart"/>
      <w:r w:rsidR="008F0EBF" w:rsidRPr="006B7D77">
        <w:rPr>
          <w:rFonts w:ascii="Arial" w:eastAsia="Times New Roman" w:hAnsi="Arial" w:cs="Arial"/>
          <w:color w:val="000000"/>
          <w:sz w:val="24"/>
          <w:szCs w:val="24"/>
        </w:rPr>
        <w:t>dețin</w:t>
      </w:r>
      <w:proofErr w:type="spellEnd"/>
      <w:r w:rsidR="008F0EBF" w:rsidRPr="006B7D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F0EBF" w:rsidRPr="006B7D77">
        <w:rPr>
          <w:rFonts w:ascii="Arial" w:eastAsia="Times New Roman" w:hAnsi="Arial" w:cs="Arial"/>
          <w:color w:val="000000"/>
          <w:sz w:val="24"/>
          <w:szCs w:val="24"/>
        </w:rPr>
        <w:t>contracte</w:t>
      </w:r>
      <w:proofErr w:type="spellEnd"/>
      <w:r w:rsidR="008F0EBF" w:rsidRPr="006B7D77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="008F0EBF" w:rsidRPr="006B7D77">
        <w:rPr>
          <w:rFonts w:ascii="Arial" w:eastAsia="Times New Roman" w:hAnsi="Arial" w:cs="Arial"/>
          <w:color w:val="000000"/>
          <w:sz w:val="24"/>
          <w:szCs w:val="24"/>
        </w:rPr>
        <w:t>firme</w:t>
      </w:r>
      <w:proofErr w:type="spellEnd"/>
      <w:r w:rsidR="008F0EBF" w:rsidRPr="006B7D77">
        <w:rPr>
          <w:rFonts w:ascii="Arial" w:eastAsia="Times New Roman" w:hAnsi="Arial" w:cs="Arial"/>
          <w:color w:val="000000"/>
          <w:sz w:val="24"/>
          <w:szCs w:val="24"/>
        </w:rPr>
        <w:t xml:space="preserve"> de transport </w:t>
      </w:r>
      <w:proofErr w:type="spellStart"/>
      <w:r w:rsidR="008F0EBF" w:rsidRPr="006B7D77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="008F0EBF" w:rsidRPr="006B7D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F0EBF" w:rsidRPr="006B7D77">
        <w:rPr>
          <w:rFonts w:ascii="Arial" w:eastAsia="Times New Roman" w:hAnsi="Arial" w:cs="Arial"/>
          <w:color w:val="000000"/>
          <w:sz w:val="24"/>
          <w:szCs w:val="24"/>
        </w:rPr>
        <w:t>neutralizare</w:t>
      </w:r>
      <w:proofErr w:type="spellEnd"/>
      <w:r w:rsidR="008F0EBF" w:rsidRPr="006B7D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F0EBF" w:rsidRPr="006B7D77">
        <w:rPr>
          <w:rFonts w:ascii="Arial" w:eastAsia="Times New Roman" w:hAnsi="Arial" w:cs="Arial"/>
          <w:color w:val="000000"/>
          <w:sz w:val="24"/>
          <w:szCs w:val="24"/>
        </w:rPr>
        <w:t>deșeuri</w:t>
      </w:r>
      <w:proofErr w:type="spellEnd"/>
      <w:r w:rsidR="008F0EBF" w:rsidRPr="006B7D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F0EBF" w:rsidRPr="006B7D77">
        <w:rPr>
          <w:rFonts w:ascii="Arial" w:eastAsia="Times New Roman" w:hAnsi="Arial" w:cs="Arial"/>
          <w:color w:val="000000"/>
          <w:sz w:val="24"/>
          <w:szCs w:val="24"/>
        </w:rPr>
        <w:t>periculoase</w:t>
      </w:r>
      <w:proofErr w:type="spellEnd"/>
      <w:r w:rsidR="008F0EBF" w:rsidRPr="006B7D77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5677" w:rsidRDefault="007D5677" w:rsidP="007D56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8F0EBF">
        <w:rPr>
          <w:rFonts w:ascii="Arial" w:hAnsi="Arial" w:cs="Arial"/>
          <w:sz w:val="24"/>
          <w:szCs w:val="24"/>
        </w:rPr>
        <w:t>625</w:t>
      </w:r>
      <w:r w:rsidR="008F0EBF" w:rsidRPr="000C7BD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>unită</w:t>
      </w:r>
      <w:proofErr w:type="gramEnd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>ți</w:t>
      </w:r>
      <w:proofErr w:type="spellEnd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r w:rsidR="008F0EBF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="008F0EBF">
        <w:rPr>
          <w:rFonts w:ascii="Arial" w:eastAsia="Times New Roman" w:hAnsi="Arial" w:cs="Arial"/>
          <w:color w:val="000000"/>
          <w:sz w:val="24"/>
          <w:szCs w:val="24"/>
        </w:rPr>
        <w:t>aproximativ</w:t>
      </w:r>
      <w:proofErr w:type="spellEnd"/>
      <w:r w:rsidR="008F0EBF">
        <w:rPr>
          <w:rFonts w:ascii="Arial" w:eastAsia="Times New Roman" w:hAnsi="Arial" w:cs="Arial"/>
          <w:color w:val="000000"/>
          <w:sz w:val="24"/>
          <w:szCs w:val="24"/>
        </w:rPr>
        <w:t xml:space="preserve"> 93% din </w:t>
      </w:r>
      <w:proofErr w:type="spellStart"/>
      <w:r w:rsidR="008F0EBF">
        <w:rPr>
          <w:rFonts w:ascii="Arial" w:eastAsia="Times New Roman" w:hAnsi="Arial" w:cs="Arial"/>
          <w:color w:val="000000"/>
          <w:sz w:val="24"/>
          <w:szCs w:val="24"/>
        </w:rPr>
        <w:t>totalul</w:t>
      </w:r>
      <w:proofErr w:type="spellEnd"/>
      <w:r w:rsidR="008F0E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F0EBF">
        <w:rPr>
          <w:rFonts w:ascii="Arial" w:eastAsia="Times New Roman" w:hAnsi="Arial" w:cs="Arial"/>
          <w:color w:val="000000"/>
          <w:sz w:val="24"/>
          <w:szCs w:val="24"/>
        </w:rPr>
        <w:t>unităților</w:t>
      </w:r>
      <w:proofErr w:type="spellEnd"/>
      <w:r w:rsidR="008F0EBF">
        <w:rPr>
          <w:rFonts w:ascii="Arial" w:eastAsia="Times New Roman" w:hAnsi="Arial" w:cs="Arial"/>
          <w:color w:val="000000"/>
          <w:sz w:val="24"/>
          <w:szCs w:val="24"/>
        </w:rPr>
        <w:t xml:space="preserve"> DDD) </w:t>
      </w:r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care </w:t>
      </w:r>
      <w:proofErr w:type="spellStart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>iau</w:t>
      </w:r>
      <w:proofErr w:type="spellEnd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>măsurile</w:t>
      </w:r>
      <w:proofErr w:type="spellEnd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>depozitarea</w:t>
      </w:r>
      <w:proofErr w:type="spellEnd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>produselor</w:t>
      </w:r>
      <w:proofErr w:type="spellEnd"/>
      <w:r w:rsidR="008F0EBF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biocide</w:t>
      </w:r>
      <w:r w:rsidR="008F0EB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5677" w:rsidRDefault="007D5677" w:rsidP="007D56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4B69" w:rsidRPr="00744B69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504FCC">
        <w:rPr>
          <w:rFonts w:ascii="Arial" w:eastAsia="Times New Roman" w:hAnsi="Arial" w:cs="Arial"/>
          <w:color w:val="000000"/>
          <w:sz w:val="24"/>
          <w:szCs w:val="24"/>
        </w:rPr>
        <w:t>87</w:t>
      </w:r>
      <w:r w:rsidR="00CD786D" w:rsidRPr="00744B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D786D" w:rsidRPr="00744B69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="00CD786D" w:rsidRPr="00744B69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r w:rsidR="00504FCC">
        <w:rPr>
          <w:rFonts w:ascii="Arial" w:eastAsia="Times New Roman" w:hAnsi="Arial" w:cs="Arial"/>
          <w:color w:val="000000"/>
          <w:sz w:val="24"/>
          <w:szCs w:val="24"/>
        </w:rPr>
        <w:t xml:space="preserve">(circa 87% din </w:t>
      </w:r>
      <w:proofErr w:type="spellStart"/>
      <w:r w:rsidR="00504FCC">
        <w:rPr>
          <w:rFonts w:ascii="Arial" w:eastAsia="Times New Roman" w:hAnsi="Arial" w:cs="Arial"/>
          <w:color w:val="000000"/>
          <w:sz w:val="24"/>
          <w:szCs w:val="24"/>
        </w:rPr>
        <w:t>totalul</w:t>
      </w:r>
      <w:proofErr w:type="spellEnd"/>
      <w:r w:rsidR="00504F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04FCC">
        <w:rPr>
          <w:rFonts w:ascii="Arial" w:eastAsia="Times New Roman" w:hAnsi="Arial" w:cs="Arial"/>
          <w:color w:val="000000"/>
          <w:sz w:val="24"/>
          <w:szCs w:val="24"/>
        </w:rPr>
        <w:t>unităților</w:t>
      </w:r>
      <w:proofErr w:type="spellEnd"/>
      <w:r w:rsidR="00504FCC">
        <w:rPr>
          <w:rFonts w:ascii="Arial" w:eastAsia="Times New Roman" w:hAnsi="Arial" w:cs="Arial"/>
          <w:color w:val="000000"/>
          <w:sz w:val="24"/>
          <w:szCs w:val="24"/>
        </w:rPr>
        <w:t xml:space="preserve"> DDD) </w:t>
      </w:r>
      <w:proofErr w:type="spellStart"/>
      <w:r w:rsidR="00CD786D" w:rsidRPr="00744B69">
        <w:rPr>
          <w:rFonts w:ascii="Arial" w:eastAsia="Times New Roman" w:hAnsi="Arial" w:cs="Arial"/>
          <w:color w:val="000000"/>
          <w:sz w:val="24"/>
          <w:szCs w:val="24"/>
        </w:rPr>
        <w:t>notează</w:t>
      </w:r>
      <w:proofErr w:type="spellEnd"/>
      <w:r w:rsidR="00CD786D" w:rsidRPr="00744B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D786D" w:rsidRPr="00744B69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="00CD786D" w:rsidRPr="00744B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D786D" w:rsidRPr="00744B69">
        <w:rPr>
          <w:rFonts w:ascii="Arial" w:eastAsia="Times New Roman" w:hAnsi="Arial" w:cs="Arial"/>
          <w:color w:val="000000"/>
          <w:sz w:val="24"/>
          <w:szCs w:val="24"/>
        </w:rPr>
        <w:t>recipientele</w:t>
      </w:r>
      <w:proofErr w:type="spellEnd"/>
      <w:r w:rsidR="00CD786D" w:rsidRPr="00744B69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CD786D" w:rsidRPr="00744B69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="00CD786D" w:rsidRPr="00744B69">
        <w:rPr>
          <w:rFonts w:ascii="Arial" w:eastAsia="Times New Roman" w:hAnsi="Arial" w:cs="Arial"/>
          <w:color w:val="000000"/>
          <w:sz w:val="24"/>
          <w:szCs w:val="24"/>
        </w:rPr>
        <w:t xml:space="preserve"> biocide data, </w:t>
      </w:r>
      <w:proofErr w:type="spellStart"/>
      <w:r w:rsidR="00CD786D" w:rsidRPr="00744B69">
        <w:rPr>
          <w:rFonts w:ascii="Arial" w:eastAsia="Times New Roman" w:hAnsi="Arial" w:cs="Arial"/>
          <w:color w:val="000000"/>
          <w:sz w:val="24"/>
          <w:szCs w:val="24"/>
        </w:rPr>
        <w:t>ora</w:t>
      </w:r>
      <w:proofErr w:type="spellEnd"/>
      <w:r w:rsidR="00CD786D" w:rsidRPr="00744B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D786D" w:rsidRPr="00744B69">
        <w:rPr>
          <w:rFonts w:ascii="Arial" w:eastAsia="Times New Roman" w:hAnsi="Arial" w:cs="Arial"/>
          <w:color w:val="000000"/>
          <w:sz w:val="24"/>
          <w:szCs w:val="24"/>
        </w:rPr>
        <w:t>deschiderii</w:t>
      </w:r>
      <w:proofErr w:type="spellEnd"/>
      <w:r w:rsidR="00CD786D" w:rsidRPr="00744B69">
        <w:rPr>
          <w:rFonts w:ascii="Arial" w:eastAsia="Times New Roman" w:hAnsi="Arial" w:cs="Arial"/>
          <w:color w:val="000000"/>
          <w:sz w:val="24"/>
          <w:szCs w:val="24"/>
        </w:rPr>
        <w:t xml:space="preserve">, data </w:t>
      </w:r>
      <w:proofErr w:type="spellStart"/>
      <w:r w:rsidR="00CD786D" w:rsidRPr="00744B69">
        <w:rPr>
          <w:rFonts w:ascii="Arial" w:eastAsia="Times New Roman" w:hAnsi="Arial" w:cs="Arial"/>
          <w:color w:val="000000"/>
          <w:sz w:val="24"/>
          <w:szCs w:val="24"/>
        </w:rPr>
        <w:t>limită</w:t>
      </w:r>
      <w:proofErr w:type="spellEnd"/>
      <w:r w:rsidR="00CD786D" w:rsidRPr="00744B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D786D" w:rsidRPr="00744B69">
        <w:rPr>
          <w:rFonts w:ascii="Arial" w:eastAsia="Times New Roman" w:hAnsi="Arial" w:cs="Arial"/>
          <w:color w:val="000000"/>
          <w:sz w:val="24"/>
          <w:szCs w:val="24"/>
        </w:rPr>
        <w:t>până</w:t>
      </w:r>
      <w:proofErr w:type="spellEnd"/>
      <w:r w:rsidR="00CD786D" w:rsidRPr="00744B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D786D" w:rsidRPr="00744B69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="00CD786D" w:rsidRPr="00744B69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="00CD786D" w:rsidRPr="00744B69">
        <w:rPr>
          <w:rFonts w:ascii="Arial" w:eastAsia="Times New Roman" w:hAnsi="Arial" w:cs="Arial"/>
          <w:color w:val="000000"/>
          <w:sz w:val="24"/>
          <w:szCs w:val="24"/>
        </w:rPr>
        <w:t>utilizează</w:t>
      </w:r>
      <w:proofErr w:type="spellEnd"/>
      <w:r w:rsidR="000C7B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D4A37" w:rsidRPr="008F0EBF" w:rsidRDefault="007D5677" w:rsidP="007D56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753AF0" w:rsidRPr="000C7BDC">
        <w:rPr>
          <w:rFonts w:ascii="Arial" w:eastAsia="Times New Roman" w:hAnsi="Arial" w:cs="Arial"/>
          <w:color w:val="000000"/>
          <w:sz w:val="24"/>
          <w:szCs w:val="24"/>
        </w:rPr>
        <w:t>la</w:t>
      </w:r>
      <w:proofErr w:type="gramEnd"/>
      <w:r w:rsidR="00753AF0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5442">
        <w:rPr>
          <w:rFonts w:ascii="Arial" w:eastAsia="Times New Roman" w:hAnsi="Arial" w:cs="Arial"/>
          <w:color w:val="000000"/>
          <w:sz w:val="24"/>
          <w:szCs w:val="24"/>
        </w:rPr>
        <w:t>508</w:t>
      </w:r>
      <w:r w:rsidR="000C7B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65972" w:rsidRPr="000C7BDC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="00965972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r w:rsidR="00165442">
        <w:rPr>
          <w:rFonts w:ascii="Arial" w:eastAsia="Times New Roman" w:hAnsi="Arial" w:cs="Arial"/>
          <w:color w:val="000000"/>
          <w:sz w:val="24"/>
          <w:szCs w:val="24"/>
        </w:rPr>
        <w:t xml:space="preserve">(circa 75% din </w:t>
      </w:r>
      <w:proofErr w:type="spellStart"/>
      <w:r w:rsidR="00165442">
        <w:rPr>
          <w:rFonts w:ascii="Arial" w:eastAsia="Times New Roman" w:hAnsi="Arial" w:cs="Arial"/>
          <w:color w:val="000000"/>
          <w:sz w:val="24"/>
          <w:szCs w:val="24"/>
        </w:rPr>
        <w:t>unitățile</w:t>
      </w:r>
      <w:proofErr w:type="spellEnd"/>
      <w:r w:rsidR="00165442">
        <w:rPr>
          <w:rFonts w:ascii="Arial" w:eastAsia="Times New Roman" w:hAnsi="Arial" w:cs="Arial"/>
          <w:color w:val="000000"/>
          <w:sz w:val="24"/>
          <w:szCs w:val="24"/>
        </w:rPr>
        <w:t xml:space="preserve"> DDD) </w:t>
      </w:r>
      <w:proofErr w:type="spellStart"/>
      <w:r w:rsidR="00965972" w:rsidRPr="000C7BDC">
        <w:rPr>
          <w:rFonts w:ascii="Arial" w:eastAsia="Times New Roman" w:hAnsi="Arial" w:cs="Arial"/>
          <w:color w:val="000000"/>
          <w:sz w:val="24"/>
          <w:szCs w:val="24"/>
        </w:rPr>
        <w:t>evidenţa</w:t>
      </w:r>
      <w:proofErr w:type="spellEnd"/>
      <w:r w:rsidR="00965972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65972" w:rsidRPr="000C7BDC">
        <w:rPr>
          <w:rFonts w:ascii="Arial" w:eastAsia="Times New Roman" w:hAnsi="Arial" w:cs="Arial"/>
          <w:color w:val="000000"/>
          <w:sz w:val="24"/>
          <w:szCs w:val="24"/>
        </w:rPr>
        <w:t>stocurilor</w:t>
      </w:r>
      <w:proofErr w:type="spellEnd"/>
      <w:r w:rsidR="00965972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965972" w:rsidRPr="000C7BDC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="00965972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biocide se </w:t>
      </w:r>
      <w:proofErr w:type="spellStart"/>
      <w:r w:rsidR="00965972" w:rsidRPr="000C7BDC">
        <w:rPr>
          <w:rFonts w:ascii="Arial" w:eastAsia="Times New Roman" w:hAnsi="Arial" w:cs="Arial"/>
          <w:color w:val="000000"/>
          <w:sz w:val="24"/>
          <w:szCs w:val="24"/>
        </w:rPr>
        <w:t>asigură</w:t>
      </w:r>
      <w:proofErr w:type="spellEnd"/>
      <w:r w:rsidR="00965972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65972" w:rsidRPr="000C7B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="00965972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65972" w:rsidRPr="000C7BDC">
        <w:rPr>
          <w:rFonts w:ascii="Arial" w:eastAsia="Times New Roman" w:hAnsi="Arial" w:cs="Arial"/>
          <w:color w:val="000000"/>
          <w:sz w:val="24"/>
          <w:szCs w:val="24"/>
        </w:rPr>
        <w:t>fişe</w:t>
      </w:r>
      <w:proofErr w:type="spellEnd"/>
      <w:r w:rsidR="00965972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965972" w:rsidRPr="000C7BDC">
        <w:rPr>
          <w:rFonts w:ascii="Arial" w:eastAsia="Times New Roman" w:hAnsi="Arial" w:cs="Arial"/>
          <w:color w:val="000000"/>
          <w:sz w:val="24"/>
          <w:szCs w:val="24"/>
        </w:rPr>
        <w:t>magazie</w:t>
      </w:r>
      <w:proofErr w:type="spellEnd"/>
      <w:r w:rsidR="00965972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="00965972" w:rsidRPr="000C7BDC">
        <w:rPr>
          <w:rFonts w:ascii="Arial" w:eastAsia="Times New Roman" w:hAnsi="Arial" w:cs="Arial"/>
          <w:color w:val="000000"/>
          <w:sz w:val="24"/>
          <w:szCs w:val="24"/>
        </w:rPr>
        <w:t>informații</w:t>
      </w:r>
      <w:proofErr w:type="spellEnd"/>
      <w:r w:rsidR="00965972" w:rsidRPr="000C7BDC">
        <w:rPr>
          <w:rFonts w:ascii="Arial" w:eastAsia="Times New Roman" w:hAnsi="Arial" w:cs="Arial"/>
          <w:color w:val="000000"/>
          <w:sz w:val="24"/>
          <w:szCs w:val="24"/>
        </w:rPr>
        <w:t xml:space="preserve"> complete</w:t>
      </w:r>
      <w:r w:rsidR="001D4A37" w:rsidRPr="008F0EB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D786D" w:rsidRDefault="00CD786D" w:rsidP="00965972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D786D" w:rsidRDefault="00D77861" w:rsidP="009C5FCF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965972" w:rsidRPr="00965972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="00965972" w:rsidRPr="00965972">
        <w:rPr>
          <w:rFonts w:ascii="Arial" w:hAnsi="Arial" w:cs="Arial"/>
          <w:b/>
          <w:sz w:val="24"/>
          <w:szCs w:val="24"/>
        </w:rPr>
        <w:t>Proceduri</w:t>
      </w:r>
      <w:proofErr w:type="spellEnd"/>
      <w:r w:rsidR="00965972" w:rsidRPr="009659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65972" w:rsidRPr="00965972">
        <w:rPr>
          <w:rFonts w:ascii="Arial" w:hAnsi="Arial" w:cs="Arial"/>
          <w:b/>
          <w:sz w:val="24"/>
          <w:szCs w:val="24"/>
        </w:rPr>
        <w:t>operaționale</w:t>
      </w:r>
      <w:proofErr w:type="spellEnd"/>
    </w:p>
    <w:p w:rsidR="00CA427D" w:rsidRDefault="000E7811" w:rsidP="00CA427D">
      <w:p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durata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5CD">
        <w:rPr>
          <w:rFonts w:ascii="Arial" w:hAnsi="Arial" w:cs="Arial"/>
          <w:sz w:val="24"/>
          <w:szCs w:val="24"/>
        </w:rPr>
        <w:t>controlului</w:t>
      </w:r>
      <w:proofErr w:type="spellEnd"/>
      <w:r w:rsidR="006A15C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celor</w:t>
      </w:r>
      <w:proofErr w:type="spellEnd"/>
      <w:r w:rsidR="00421C8D">
        <w:rPr>
          <w:rFonts w:ascii="Arial" w:hAnsi="Arial" w:cs="Arial"/>
          <w:sz w:val="24"/>
          <w:szCs w:val="24"/>
        </w:rPr>
        <w:t xml:space="preserve"> 6</w:t>
      </w:r>
      <w:r w:rsidR="00FC2355">
        <w:rPr>
          <w:rFonts w:ascii="Arial" w:hAnsi="Arial" w:cs="Arial"/>
          <w:sz w:val="24"/>
          <w:szCs w:val="24"/>
        </w:rPr>
        <w:t>7</w:t>
      </w:r>
      <w:r w:rsidR="00421C8D">
        <w:rPr>
          <w:rFonts w:ascii="Arial" w:hAnsi="Arial" w:cs="Arial"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firme</w:t>
      </w:r>
      <w:proofErr w:type="spellEnd"/>
      <w:r>
        <w:rPr>
          <w:rFonts w:ascii="Arial" w:hAnsi="Arial" w:cs="Arial"/>
          <w:sz w:val="24"/>
          <w:szCs w:val="24"/>
        </w:rPr>
        <w:t xml:space="preserve"> DDD, </w:t>
      </w:r>
      <w:proofErr w:type="spellStart"/>
      <w:r>
        <w:rPr>
          <w:rFonts w:ascii="Arial" w:hAnsi="Arial" w:cs="Arial"/>
          <w:sz w:val="24"/>
          <w:szCs w:val="24"/>
        </w:rPr>
        <w:t>inspectorii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sanitari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constatat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următoarele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CA427D" w:rsidRPr="00CA42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A427D" w:rsidRDefault="00CA427D" w:rsidP="007D5677">
      <w:p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- 571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DDD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(circa 85% din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totalul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unităților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DDD)</w:t>
      </w:r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prestează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deratizare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dezinsecție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păstrează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înregistrările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scrise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A427D" w:rsidRDefault="00CA427D" w:rsidP="007D5677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- 572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DDD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(circa 85% din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totalul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unităților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DDD) </w:t>
      </w:r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care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prestează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deratizare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respectă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Ordinul</w:t>
      </w:r>
      <w:r>
        <w:rPr>
          <w:rFonts w:ascii="Arial" w:eastAsia="Times New Roman" w:hAnsi="Arial" w:cs="Arial"/>
          <w:color w:val="000000"/>
          <w:sz w:val="24"/>
          <w:szCs w:val="24"/>
        </w:rPr>
        <w:t>ui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nr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. 119/2014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eliminarea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deșeurilor</w:t>
      </w:r>
      <w:proofErr w:type="spellEnd"/>
      <w:r w:rsidR="006A15C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3B11F9" w:rsidRPr="003B11F9" w:rsidRDefault="003B11F9" w:rsidP="007D5677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566 </w:t>
      </w:r>
      <w:proofErr w:type="spellStart"/>
      <w:r w:rsidRPr="003B11F9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 DDD (circa 84% din </w:t>
      </w:r>
      <w:proofErr w:type="spellStart"/>
      <w:r w:rsidRPr="003B11F9">
        <w:rPr>
          <w:rFonts w:ascii="Arial" w:eastAsia="Times New Roman" w:hAnsi="Arial" w:cs="Arial"/>
          <w:color w:val="000000"/>
          <w:sz w:val="24"/>
          <w:szCs w:val="24"/>
        </w:rPr>
        <w:t>totalul</w:t>
      </w:r>
      <w:proofErr w:type="spellEnd"/>
      <w:r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B11F9">
        <w:rPr>
          <w:rFonts w:ascii="Arial" w:eastAsia="Times New Roman" w:hAnsi="Arial" w:cs="Arial"/>
          <w:color w:val="000000"/>
          <w:sz w:val="24"/>
          <w:szCs w:val="24"/>
        </w:rPr>
        <w:t>unităților</w:t>
      </w:r>
      <w:proofErr w:type="spellEnd"/>
      <w:r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 DDD) care </w:t>
      </w:r>
      <w:proofErr w:type="spellStart"/>
      <w:r w:rsidRPr="003B11F9">
        <w:rPr>
          <w:rFonts w:ascii="Arial" w:eastAsia="Times New Roman" w:hAnsi="Arial" w:cs="Arial"/>
          <w:color w:val="000000"/>
          <w:sz w:val="24"/>
          <w:szCs w:val="24"/>
        </w:rPr>
        <w:t>prestează</w:t>
      </w:r>
      <w:proofErr w:type="spellEnd"/>
      <w:r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B11F9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B11F9">
        <w:rPr>
          <w:rFonts w:ascii="Arial" w:hAnsi="Arial" w:cs="Arial"/>
          <w:sz w:val="24"/>
          <w:szCs w:val="24"/>
        </w:rPr>
        <w:t>deratizare</w:t>
      </w:r>
      <w:proofErr w:type="spellEnd"/>
      <w:r w:rsidRPr="003B1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1F9">
        <w:rPr>
          <w:rFonts w:ascii="Arial" w:hAnsi="Arial" w:cs="Arial"/>
          <w:sz w:val="24"/>
          <w:szCs w:val="24"/>
        </w:rPr>
        <w:t>și</w:t>
      </w:r>
      <w:proofErr w:type="spellEnd"/>
      <w:r w:rsidRPr="003B1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1F9">
        <w:rPr>
          <w:rFonts w:ascii="Arial" w:hAnsi="Arial" w:cs="Arial"/>
          <w:sz w:val="24"/>
          <w:szCs w:val="24"/>
        </w:rPr>
        <w:t>dezinsecție</w:t>
      </w:r>
      <w:proofErr w:type="spellEnd"/>
      <w:r w:rsidRPr="003B1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1F9">
        <w:rPr>
          <w:rFonts w:ascii="Arial" w:eastAsia="Times New Roman" w:hAnsi="Arial" w:cs="Arial"/>
          <w:color w:val="000000"/>
          <w:sz w:val="24"/>
          <w:szCs w:val="24"/>
        </w:rPr>
        <w:t>efectuează</w:t>
      </w:r>
      <w:proofErr w:type="spellEnd"/>
      <w:r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B11F9">
        <w:rPr>
          <w:rFonts w:ascii="Arial" w:eastAsia="Times New Roman" w:hAnsi="Arial" w:cs="Arial"/>
          <w:color w:val="000000"/>
          <w:sz w:val="24"/>
          <w:szCs w:val="24"/>
        </w:rPr>
        <w:t>evaluări</w:t>
      </w:r>
      <w:proofErr w:type="spellEnd"/>
      <w:r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locaţia</w:t>
      </w:r>
      <w:proofErr w:type="spellEnd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unde</w:t>
      </w:r>
      <w:proofErr w:type="spellEnd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urmează</w:t>
      </w:r>
      <w:proofErr w:type="spellEnd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să</w:t>
      </w:r>
      <w:proofErr w:type="spellEnd"/>
      <w:proofErr w:type="gramEnd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aplice</w:t>
      </w:r>
      <w:proofErr w:type="spellEnd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tratamentul</w:t>
      </w:r>
      <w:proofErr w:type="spellEnd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în</w:t>
      </w:r>
      <w:proofErr w:type="spellEnd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ceea</w:t>
      </w:r>
      <w:proofErr w:type="spellEnd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ce</w:t>
      </w:r>
      <w:proofErr w:type="spellEnd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priveşte</w:t>
      </w:r>
      <w:proofErr w:type="spellEnd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riscurile</w:t>
      </w:r>
      <w:proofErr w:type="spellEnd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lucrători</w:t>
      </w:r>
      <w:proofErr w:type="spellEnd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şi</w:t>
      </w:r>
      <w:proofErr w:type="spellEnd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alte</w:t>
      </w:r>
      <w:proofErr w:type="spellEnd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persoane</w:t>
      </w:r>
      <w:proofErr w:type="spellEnd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ar</w:t>
      </w:r>
      <w:proofErr w:type="spellEnd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putea</w:t>
      </w:r>
      <w:proofErr w:type="spellEnd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 </w:t>
      </w:r>
      <w:proofErr w:type="spellStart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afectate</w:t>
      </w:r>
      <w:proofErr w:type="spellEnd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tratament</w:t>
      </w:r>
      <w:proofErr w:type="spellEnd"/>
      <w:r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conform </w:t>
      </w:r>
      <w:proofErr w:type="spellStart"/>
      <w:r w:rsidRPr="003B11F9">
        <w:rPr>
          <w:rFonts w:ascii="Arial" w:eastAsia="Times New Roman" w:hAnsi="Arial" w:cs="Arial"/>
          <w:color w:val="000000"/>
          <w:sz w:val="24"/>
          <w:szCs w:val="24"/>
        </w:rPr>
        <w:t>prevederilor</w:t>
      </w:r>
      <w:proofErr w:type="spellEnd"/>
      <w:r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B11F9">
        <w:rPr>
          <w:rFonts w:ascii="Arial" w:eastAsia="Times New Roman" w:hAnsi="Arial" w:cs="Arial"/>
          <w:color w:val="000000"/>
          <w:sz w:val="24"/>
          <w:szCs w:val="24"/>
        </w:rPr>
        <w:t>Ordinului</w:t>
      </w:r>
      <w:proofErr w:type="spellEnd"/>
      <w:r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B11F9">
        <w:rPr>
          <w:rFonts w:ascii="Arial" w:eastAsia="Times New Roman" w:hAnsi="Arial" w:cs="Arial"/>
          <w:color w:val="000000"/>
          <w:sz w:val="24"/>
          <w:szCs w:val="24"/>
        </w:rPr>
        <w:t>nr</w:t>
      </w:r>
      <w:proofErr w:type="spellEnd"/>
      <w:r w:rsidRPr="003B11F9">
        <w:rPr>
          <w:rFonts w:ascii="Arial" w:eastAsia="Times New Roman" w:hAnsi="Arial" w:cs="Arial"/>
          <w:color w:val="000000"/>
          <w:sz w:val="24"/>
          <w:szCs w:val="24"/>
        </w:rPr>
        <w:t>. 119/2014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A427D" w:rsidRDefault="00CA427D" w:rsidP="007D5677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- 558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(circa 83% din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totalul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unităților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DDD) care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</w:t>
      </w:r>
      <w:r w:rsidRPr="00366DB5">
        <w:rPr>
          <w:rFonts w:ascii="Arial" w:eastAsia="Times New Roman" w:hAnsi="Arial" w:cs="Arial"/>
          <w:color w:val="000000"/>
          <w:sz w:val="24"/>
          <w:szCs w:val="24"/>
        </w:rPr>
        <w:t>estează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deratizare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respectă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Ordinul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nr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. 119/2014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vizitele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verificare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încheierea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tratamentului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cu rodenticide</w:t>
      </w:r>
      <w:r w:rsidR="006A15C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A427D" w:rsidRDefault="00CA427D" w:rsidP="007D5677">
      <w:p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- 543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(circa 81% din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totalul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unităților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DDD)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întocmesc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procese-verbale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recepţie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conforme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legale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vigoare</w:t>
      </w:r>
      <w:proofErr w:type="spellEnd"/>
      <w:r w:rsidR="006A15C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11D70" w:rsidRDefault="00D11D70" w:rsidP="007D5677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- 511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(circa 76% din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totalul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unităților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DDD) </w:t>
      </w:r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care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prestează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dezinfecție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păstrează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înregistrările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scrise</w:t>
      </w:r>
      <w:proofErr w:type="spellEnd"/>
      <w:r w:rsidR="006A15C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0E7811" w:rsidRDefault="000E7811" w:rsidP="007D5677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21C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C2355">
        <w:rPr>
          <w:rFonts w:ascii="Arial" w:eastAsia="Times New Roman" w:hAnsi="Arial" w:cs="Arial"/>
          <w:color w:val="000000"/>
          <w:sz w:val="24"/>
          <w:szCs w:val="24"/>
        </w:rPr>
        <w:t>501</w:t>
      </w:r>
      <w:r w:rsidR="00421C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r w:rsidR="00FC2355">
        <w:rPr>
          <w:rFonts w:ascii="Arial" w:eastAsia="Times New Roman" w:hAnsi="Arial" w:cs="Arial"/>
          <w:color w:val="000000"/>
          <w:sz w:val="24"/>
          <w:szCs w:val="24"/>
        </w:rPr>
        <w:t xml:space="preserve">(circa 74% din </w:t>
      </w:r>
      <w:proofErr w:type="spellStart"/>
      <w:r w:rsidR="00177008">
        <w:rPr>
          <w:rFonts w:ascii="Arial" w:eastAsia="Times New Roman" w:hAnsi="Arial" w:cs="Arial"/>
          <w:color w:val="000000"/>
          <w:sz w:val="24"/>
          <w:szCs w:val="24"/>
        </w:rPr>
        <w:t>totalul</w:t>
      </w:r>
      <w:proofErr w:type="spellEnd"/>
      <w:r w:rsidR="001770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77008">
        <w:rPr>
          <w:rFonts w:ascii="Arial" w:eastAsia="Times New Roman" w:hAnsi="Arial" w:cs="Arial"/>
          <w:color w:val="000000"/>
          <w:sz w:val="24"/>
          <w:szCs w:val="24"/>
        </w:rPr>
        <w:t>unităților</w:t>
      </w:r>
      <w:proofErr w:type="spellEnd"/>
      <w:r w:rsidR="00FC2355">
        <w:rPr>
          <w:rFonts w:ascii="Arial" w:eastAsia="Times New Roman" w:hAnsi="Arial" w:cs="Arial"/>
          <w:color w:val="000000"/>
          <w:sz w:val="24"/>
          <w:szCs w:val="24"/>
        </w:rPr>
        <w:t xml:space="preserve"> DDD) </w:t>
      </w:r>
      <w:r w:rsidR="00421C8D">
        <w:rPr>
          <w:rFonts w:ascii="Arial" w:eastAsia="Times New Roman" w:hAnsi="Arial" w:cs="Arial"/>
          <w:color w:val="000000"/>
          <w:sz w:val="24"/>
          <w:szCs w:val="24"/>
        </w:rPr>
        <w:t xml:space="preserve">care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desfășoară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activități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dezinfecție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întocmite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21C8D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="00421C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21C8D">
        <w:rPr>
          <w:rFonts w:ascii="Arial" w:eastAsia="Times New Roman" w:hAnsi="Arial" w:cs="Arial"/>
          <w:color w:val="000000"/>
          <w:sz w:val="24"/>
          <w:szCs w:val="24"/>
        </w:rPr>
        <w:t>actualizează</w:t>
      </w:r>
      <w:proofErr w:type="spellEnd"/>
      <w:r w:rsidR="00421C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proceduri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operaţionale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1C8D">
        <w:rPr>
          <w:rFonts w:ascii="Arial" w:eastAsia="Times New Roman" w:hAnsi="Arial" w:cs="Arial"/>
          <w:color w:val="000000"/>
          <w:sz w:val="24"/>
          <w:szCs w:val="24"/>
        </w:rPr>
        <w:t xml:space="preserve">de </w:t>
      </w:r>
      <w:proofErr w:type="spellStart"/>
      <w:r w:rsidR="00421C8D">
        <w:rPr>
          <w:rFonts w:ascii="Arial" w:eastAsia="Times New Roman" w:hAnsi="Arial" w:cs="Arial"/>
          <w:color w:val="000000"/>
          <w:sz w:val="24"/>
          <w:szCs w:val="24"/>
        </w:rPr>
        <w:t>lucru</w:t>
      </w:r>
      <w:proofErr w:type="spellEnd"/>
      <w:r w:rsidR="00421C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21C8D">
        <w:rPr>
          <w:rFonts w:ascii="Arial" w:eastAsia="Times New Roman" w:hAnsi="Arial" w:cs="Arial"/>
          <w:color w:val="000000"/>
          <w:sz w:val="24"/>
          <w:szCs w:val="24"/>
        </w:rPr>
        <w:t>specifice</w:t>
      </w:r>
      <w:proofErr w:type="spellEnd"/>
      <w:r w:rsidR="00421C8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C4779" w:rsidRDefault="000E7811" w:rsidP="007D5677">
      <w:p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0A108B">
        <w:rPr>
          <w:rFonts w:ascii="Arial" w:eastAsia="Times New Roman" w:hAnsi="Arial" w:cs="Arial"/>
          <w:color w:val="000000"/>
          <w:sz w:val="24"/>
          <w:szCs w:val="24"/>
        </w:rPr>
        <w:t>476</w:t>
      </w:r>
      <w:r w:rsidR="00421C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r w:rsidR="000A108B">
        <w:rPr>
          <w:rFonts w:ascii="Arial" w:eastAsia="Times New Roman" w:hAnsi="Arial" w:cs="Arial"/>
          <w:color w:val="000000"/>
          <w:sz w:val="24"/>
          <w:szCs w:val="24"/>
        </w:rPr>
        <w:t xml:space="preserve">(circa 71% din </w:t>
      </w:r>
      <w:proofErr w:type="spellStart"/>
      <w:r w:rsidR="00177008">
        <w:rPr>
          <w:rFonts w:ascii="Arial" w:eastAsia="Times New Roman" w:hAnsi="Arial" w:cs="Arial"/>
          <w:color w:val="000000"/>
          <w:sz w:val="24"/>
          <w:szCs w:val="24"/>
        </w:rPr>
        <w:t>totalul</w:t>
      </w:r>
      <w:proofErr w:type="spellEnd"/>
      <w:r w:rsidR="001770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77008">
        <w:rPr>
          <w:rFonts w:ascii="Arial" w:eastAsia="Times New Roman" w:hAnsi="Arial" w:cs="Arial"/>
          <w:color w:val="000000"/>
          <w:sz w:val="24"/>
          <w:szCs w:val="24"/>
        </w:rPr>
        <w:t>unităților</w:t>
      </w:r>
      <w:proofErr w:type="spellEnd"/>
      <w:r w:rsidR="000A108B">
        <w:rPr>
          <w:rFonts w:ascii="Arial" w:eastAsia="Times New Roman" w:hAnsi="Arial" w:cs="Arial"/>
          <w:color w:val="000000"/>
          <w:sz w:val="24"/>
          <w:szCs w:val="24"/>
        </w:rPr>
        <w:t xml:space="preserve"> DDD)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dețin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registru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care se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înscriu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toate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procedurile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A15CD">
        <w:rPr>
          <w:rFonts w:ascii="Arial" w:eastAsia="Times New Roman" w:hAnsi="Arial" w:cs="Arial"/>
          <w:color w:val="000000"/>
          <w:sz w:val="24"/>
          <w:szCs w:val="24"/>
        </w:rPr>
        <w:t>efectuate</w:t>
      </w:r>
      <w:proofErr w:type="spellEnd"/>
      <w:r w:rsidR="006A15C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11D70" w:rsidRDefault="00D11D70" w:rsidP="007D5677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- 370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(circa 55% din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totalul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unităților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DDD) care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realiz</w:t>
      </w:r>
      <w:r>
        <w:rPr>
          <w:rFonts w:ascii="Arial" w:eastAsia="Times New Roman" w:hAnsi="Arial" w:cs="Arial"/>
          <w:color w:val="000000"/>
          <w:sz w:val="24"/>
          <w:szCs w:val="24"/>
        </w:rPr>
        <w:t>ează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activități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unităţile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învăţământ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respectă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legale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termenele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limită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C4779" w:rsidRPr="003B11F9" w:rsidRDefault="006C4779" w:rsidP="007D5677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AD0790"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521506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AD07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B11F9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r w:rsidR="00177008"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(circa 20% din </w:t>
      </w:r>
      <w:proofErr w:type="spellStart"/>
      <w:r w:rsidR="00177008" w:rsidRPr="003B11F9">
        <w:rPr>
          <w:rFonts w:ascii="Arial" w:eastAsia="Times New Roman" w:hAnsi="Arial" w:cs="Arial"/>
          <w:color w:val="000000"/>
          <w:sz w:val="24"/>
          <w:szCs w:val="24"/>
        </w:rPr>
        <w:t>totalul</w:t>
      </w:r>
      <w:proofErr w:type="spellEnd"/>
      <w:r w:rsidR="00177008"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437B1" w:rsidRPr="003B11F9">
        <w:rPr>
          <w:rFonts w:ascii="Arial" w:eastAsia="Times New Roman" w:hAnsi="Arial" w:cs="Arial"/>
          <w:color w:val="000000"/>
          <w:sz w:val="24"/>
          <w:szCs w:val="24"/>
        </w:rPr>
        <w:t>unitățil</w:t>
      </w:r>
      <w:r w:rsidR="00177008" w:rsidRPr="003B11F9">
        <w:rPr>
          <w:rFonts w:ascii="Arial" w:eastAsia="Times New Roman" w:hAnsi="Arial" w:cs="Arial"/>
          <w:color w:val="000000"/>
          <w:sz w:val="24"/>
          <w:szCs w:val="24"/>
        </w:rPr>
        <w:t>or</w:t>
      </w:r>
      <w:proofErr w:type="spellEnd"/>
      <w:r w:rsidR="00177008"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 DDD) </w:t>
      </w:r>
      <w:r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care </w:t>
      </w:r>
      <w:proofErr w:type="spellStart"/>
      <w:r w:rsidRPr="003B11F9">
        <w:rPr>
          <w:rFonts w:ascii="Arial" w:eastAsia="Times New Roman" w:hAnsi="Arial" w:cs="Arial"/>
          <w:color w:val="000000"/>
          <w:sz w:val="24"/>
          <w:szCs w:val="24"/>
        </w:rPr>
        <w:t>prestează</w:t>
      </w:r>
      <w:proofErr w:type="spellEnd"/>
      <w:r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B11F9">
        <w:rPr>
          <w:rFonts w:ascii="Arial" w:eastAsia="Times New Roman" w:hAnsi="Arial" w:cs="Arial"/>
          <w:color w:val="000000"/>
          <w:sz w:val="24"/>
          <w:szCs w:val="24"/>
        </w:rPr>
        <w:t>servicii</w:t>
      </w:r>
      <w:proofErr w:type="spellEnd"/>
      <w:r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AD0790" w:rsidRPr="003B11F9">
        <w:rPr>
          <w:rFonts w:ascii="Arial" w:eastAsia="Times New Roman" w:hAnsi="Arial" w:cs="Arial"/>
          <w:color w:val="000000"/>
          <w:sz w:val="24"/>
          <w:szCs w:val="24"/>
        </w:rPr>
        <w:t>dezinfecție</w:t>
      </w:r>
      <w:proofErr w:type="spellEnd"/>
      <w:r w:rsidR="00AD0790"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77008" w:rsidRPr="003B11F9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="00177008"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77008" w:rsidRPr="003B11F9">
        <w:rPr>
          <w:rFonts w:ascii="Arial" w:eastAsia="Times New Roman" w:hAnsi="Arial" w:cs="Arial"/>
          <w:color w:val="000000"/>
          <w:sz w:val="24"/>
          <w:szCs w:val="24"/>
        </w:rPr>
        <w:t>nebulizare</w:t>
      </w:r>
      <w:proofErr w:type="spellEnd"/>
      <w:r w:rsidR="00177008"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B11F9">
        <w:rPr>
          <w:rFonts w:ascii="Arial" w:eastAsia="Times New Roman" w:hAnsi="Arial" w:cs="Arial"/>
          <w:color w:val="000000"/>
          <w:sz w:val="24"/>
          <w:szCs w:val="24"/>
        </w:rPr>
        <w:t>efectuează</w:t>
      </w:r>
      <w:proofErr w:type="spellEnd"/>
      <w:r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B11F9">
        <w:rPr>
          <w:rFonts w:ascii="Arial" w:eastAsia="Times New Roman" w:hAnsi="Arial" w:cs="Arial"/>
          <w:color w:val="000000"/>
          <w:sz w:val="24"/>
          <w:szCs w:val="24"/>
        </w:rPr>
        <w:t>evaluări</w:t>
      </w:r>
      <w:proofErr w:type="spellEnd"/>
      <w:r w:rsidR="003B11F9"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11F9"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="003B11F9"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riscurilor</w:t>
      </w:r>
      <w:proofErr w:type="spellEnd"/>
      <w:r w:rsidR="003B11F9"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11F9"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pentru</w:t>
      </w:r>
      <w:proofErr w:type="spellEnd"/>
      <w:r w:rsidR="003B11F9"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11F9"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lucrători</w:t>
      </w:r>
      <w:proofErr w:type="spellEnd"/>
      <w:r w:rsidR="003B11F9"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11F9"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şi</w:t>
      </w:r>
      <w:proofErr w:type="spellEnd"/>
      <w:r w:rsidR="003B11F9"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11F9"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pentru</w:t>
      </w:r>
      <w:proofErr w:type="spellEnd"/>
      <w:r w:rsidR="003B11F9"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11F9"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alte</w:t>
      </w:r>
      <w:proofErr w:type="spellEnd"/>
      <w:r w:rsidR="003B11F9"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11F9"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persoane</w:t>
      </w:r>
      <w:proofErr w:type="spellEnd"/>
      <w:r w:rsidR="003B11F9"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="003B11F9"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ar</w:t>
      </w:r>
      <w:proofErr w:type="spellEnd"/>
      <w:r w:rsidR="003B11F9"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11F9"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putea</w:t>
      </w:r>
      <w:proofErr w:type="spellEnd"/>
      <w:r w:rsidR="003B11F9"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 </w:t>
      </w:r>
      <w:proofErr w:type="spellStart"/>
      <w:r w:rsidR="003B11F9"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afectate</w:t>
      </w:r>
      <w:proofErr w:type="spellEnd"/>
      <w:r w:rsidR="003B11F9"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3B11F9"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>tratament</w:t>
      </w:r>
      <w:proofErr w:type="spellEnd"/>
      <w:r w:rsidR="003B11F9" w:rsidRPr="003B1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conform </w:t>
      </w:r>
      <w:proofErr w:type="spellStart"/>
      <w:r w:rsidRPr="003B11F9">
        <w:rPr>
          <w:rFonts w:ascii="Arial" w:eastAsia="Times New Roman" w:hAnsi="Arial" w:cs="Arial"/>
          <w:color w:val="000000"/>
          <w:sz w:val="24"/>
          <w:szCs w:val="24"/>
        </w:rPr>
        <w:t>prevederilor</w:t>
      </w:r>
      <w:proofErr w:type="spellEnd"/>
      <w:r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B11F9">
        <w:rPr>
          <w:rFonts w:ascii="Arial" w:eastAsia="Times New Roman" w:hAnsi="Arial" w:cs="Arial"/>
          <w:color w:val="000000"/>
          <w:sz w:val="24"/>
          <w:szCs w:val="24"/>
        </w:rPr>
        <w:t>Ordinului</w:t>
      </w:r>
      <w:proofErr w:type="spellEnd"/>
      <w:r w:rsidRPr="003B11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B11F9">
        <w:rPr>
          <w:rFonts w:ascii="Arial" w:eastAsia="Times New Roman" w:hAnsi="Arial" w:cs="Arial"/>
          <w:color w:val="000000"/>
          <w:sz w:val="24"/>
          <w:szCs w:val="24"/>
        </w:rPr>
        <w:t>nr</w:t>
      </w:r>
      <w:proofErr w:type="spellEnd"/>
      <w:r w:rsidRPr="003B11F9">
        <w:rPr>
          <w:rFonts w:ascii="Arial" w:eastAsia="Times New Roman" w:hAnsi="Arial" w:cs="Arial"/>
          <w:color w:val="000000"/>
          <w:sz w:val="24"/>
          <w:szCs w:val="24"/>
        </w:rPr>
        <w:t>. 119/2014</w:t>
      </w:r>
      <w:r w:rsidR="006A15CD" w:rsidRPr="003B11F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B11F9" w:rsidRDefault="003B11F9" w:rsidP="000E7811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A27AD" w:rsidRPr="00D77861" w:rsidRDefault="00D77861" w:rsidP="009C5FCF">
      <w:pPr>
        <w:spacing w:after="0" w:line="240" w:lineRule="auto"/>
        <w:ind w:left="0" w:firstLine="708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D77861">
        <w:rPr>
          <w:rFonts w:ascii="Arial" w:hAnsi="Arial" w:cs="Arial"/>
          <w:b/>
          <w:sz w:val="24"/>
          <w:szCs w:val="24"/>
        </w:rPr>
        <w:t>d</w:t>
      </w:r>
      <w:r w:rsidR="00DA27AD" w:rsidRPr="00D77861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="00DA27AD" w:rsidRPr="00D77861">
        <w:rPr>
          <w:rFonts w:ascii="Arial" w:hAnsi="Arial" w:cs="Arial"/>
          <w:b/>
          <w:sz w:val="24"/>
          <w:szCs w:val="24"/>
        </w:rPr>
        <w:t>Proceduri</w:t>
      </w:r>
      <w:proofErr w:type="spellEnd"/>
      <w:r w:rsidR="00DA27AD" w:rsidRPr="00D77861">
        <w:rPr>
          <w:rFonts w:ascii="Arial" w:hAnsi="Arial" w:cs="Arial"/>
          <w:b/>
          <w:sz w:val="24"/>
          <w:szCs w:val="24"/>
        </w:rPr>
        <w:t xml:space="preserve"> </w:t>
      </w:r>
      <w:r w:rsidR="00DA27AD" w:rsidRPr="00366DB5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de </w:t>
      </w:r>
      <w:proofErr w:type="spellStart"/>
      <w:r w:rsidR="00DA27AD" w:rsidRPr="00366DB5">
        <w:rPr>
          <w:rFonts w:ascii="Arial" w:eastAsia="Times New Roman" w:hAnsi="Arial" w:cs="Arial"/>
          <w:b/>
          <w:iCs/>
          <w:color w:val="000000"/>
          <w:sz w:val="24"/>
          <w:szCs w:val="24"/>
        </w:rPr>
        <w:t>tratament</w:t>
      </w:r>
      <w:proofErr w:type="spellEnd"/>
      <w:r w:rsidR="00DA27AD" w:rsidRPr="00366DB5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</w:t>
      </w:r>
      <w:proofErr w:type="spellStart"/>
      <w:r w:rsidR="00DA27AD" w:rsidRPr="00366DB5">
        <w:rPr>
          <w:rFonts w:ascii="Arial" w:eastAsia="Times New Roman" w:hAnsi="Arial" w:cs="Arial"/>
          <w:b/>
          <w:iCs/>
          <w:color w:val="000000"/>
          <w:sz w:val="24"/>
          <w:szCs w:val="24"/>
        </w:rPr>
        <w:t>prin</w:t>
      </w:r>
      <w:proofErr w:type="spellEnd"/>
      <w:r w:rsidR="00DA27AD" w:rsidRPr="00366DB5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</w:t>
      </w:r>
      <w:proofErr w:type="spellStart"/>
      <w:r w:rsidR="00DA27AD" w:rsidRPr="00366DB5">
        <w:rPr>
          <w:rFonts w:ascii="Arial" w:eastAsia="Times New Roman" w:hAnsi="Arial" w:cs="Arial"/>
          <w:b/>
          <w:iCs/>
          <w:color w:val="000000"/>
          <w:sz w:val="24"/>
          <w:szCs w:val="24"/>
        </w:rPr>
        <w:t>fumigare</w:t>
      </w:r>
      <w:proofErr w:type="spellEnd"/>
    </w:p>
    <w:p w:rsidR="00DA27AD" w:rsidRDefault="00DA27AD" w:rsidP="002955B1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Inspectorii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sanitari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identificat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parcursul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3FD">
        <w:rPr>
          <w:rFonts w:ascii="Arial" w:hAnsi="Arial" w:cs="Arial"/>
          <w:sz w:val="24"/>
          <w:szCs w:val="24"/>
        </w:rPr>
        <w:t>realizării</w:t>
      </w:r>
      <w:proofErr w:type="spellEnd"/>
      <w:r w:rsidR="00D833F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verificărilor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firmele</w:t>
      </w:r>
      <w:proofErr w:type="spellEnd"/>
      <w:r>
        <w:rPr>
          <w:rFonts w:ascii="Arial" w:hAnsi="Arial" w:cs="Arial"/>
          <w:sz w:val="24"/>
          <w:szCs w:val="24"/>
        </w:rPr>
        <w:t xml:space="preserve"> DDD care </w:t>
      </w:r>
      <w:proofErr w:type="spellStart"/>
      <w:r w:rsidRPr="00DA27AD">
        <w:rPr>
          <w:rFonts w:ascii="Arial" w:hAnsi="Arial" w:cs="Arial"/>
          <w:sz w:val="24"/>
          <w:szCs w:val="24"/>
        </w:rPr>
        <w:t>efectuează</w:t>
      </w:r>
      <w:proofErr w:type="spellEnd"/>
      <w:r w:rsidRPr="00DA27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27AD">
        <w:rPr>
          <w:rFonts w:ascii="Arial" w:hAnsi="Arial" w:cs="Arial"/>
          <w:sz w:val="24"/>
          <w:szCs w:val="24"/>
        </w:rPr>
        <w:t>procedura</w:t>
      </w:r>
      <w:proofErr w:type="spellEnd"/>
      <w:r w:rsidRPr="00DA27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A27AD">
        <w:rPr>
          <w:rFonts w:ascii="Arial" w:hAnsi="Arial" w:cs="Arial"/>
          <w:sz w:val="24"/>
          <w:szCs w:val="24"/>
        </w:rPr>
        <w:t>tratament</w:t>
      </w:r>
      <w:proofErr w:type="spellEnd"/>
      <w:r w:rsidRPr="00DA27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27AD">
        <w:rPr>
          <w:rFonts w:ascii="Arial" w:hAnsi="Arial" w:cs="Arial"/>
          <w:sz w:val="24"/>
          <w:szCs w:val="24"/>
        </w:rPr>
        <w:t>prin</w:t>
      </w:r>
      <w:proofErr w:type="spellEnd"/>
      <w:r w:rsidRPr="00DA27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27AD">
        <w:rPr>
          <w:rFonts w:ascii="Arial" w:hAnsi="Arial" w:cs="Arial"/>
          <w:sz w:val="24"/>
          <w:szCs w:val="24"/>
        </w:rPr>
        <w:t>fumigare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următoar</w:t>
      </w:r>
      <w:r w:rsidR="00EC3BE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A27AD" w:rsidRPr="0007298D" w:rsidRDefault="0007298D" w:rsidP="0007298D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A74EB3" w:rsidRPr="0007298D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CF6F15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A74EB3" w:rsidRPr="00072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proofErr w:type="spellStart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>înregistrează</w:t>
      </w:r>
      <w:proofErr w:type="spellEnd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>informații</w:t>
      </w:r>
      <w:proofErr w:type="spellEnd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 xml:space="preserve"> conform </w:t>
      </w:r>
      <w:proofErr w:type="spellStart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>prevederilor</w:t>
      </w:r>
      <w:proofErr w:type="spellEnd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>legale</w:t>
      </w:r>
      <w:proofErr w:type="spellEnd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5677" w:rsidRPr="0007298D" w:rsidRDefault="0007298D" w:rsidP="0007298D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D5677" w:rsidRPr="0007298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F6F15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7D5677" w:rsidRPr="00072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D5677" w:rsidRPr="0007298D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="007D5677" w:rsidRPr="0007298D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proofErr w:type="spellStart"/>
      <w:r w:rsidR="007D5677" w:rsidRPr="0007298D">
        <w:rPr>
          <w:rFonts w:ascii="Arial" w:eastAsia="Times New Roman" w:hAnsi="Arial" w:cs="Arial"/>
          <w:color w:val="000000"/>
          <w:sz w:val="24"/>
          <w:szCs w:val="24"/>
        </w:rPr>
        <w:t>îndeplinește</w:t>
      </w:r>
      <w:proofErr w:type="spellEnd"/>
      <w:r w:rsidR="007D5677" w:rsidRPr="00072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D5677" w:rsidRPr="0007298D">
        <w:rPr>
          <w:rFonts w:ascii="Arial" w:eastAsia="Times New Roman" w:hAnsi="Arial" w:cs="Arial"/>
          <w:color w:val="000000"/>
          <w:sz w:val="24"/>
          <w:szCs w:val="24"/>
        </w:rPr>
        <w:t>obligațiile</w:t>
      </w:r>
      <w:proofErr w:type="spellEnd"/>
      <w:r w:rsidR="007D5677" w:rsidRPr="00072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D5677" w:rsidRPr="0007298D">
        <w:rPr>
          <w:rFonts w:ascii="Arial" w:eastAsia="Times New Roman" w:hAnsi="Arial" w:cs="Arial"/>
          <w:color w:val="000000"/>
          <w:sz w:val="24"/>
          <w:szCs w:val="24"/>
        </w:rPr>
        <w:t>stabilite</w:t>
      </w:r>
      <w:proofErr w:type="spellEnd"/>
      <w:r w:rsidR="007D5677" w:rsidRPr="0007298D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7D5677" w:rsidRPr="0007298D">
        <w:rPr>
          <w:rFonts w:ascii="Arial" w:eastAsia="Times New Roman" w:hAnsi="Arial" w:cs="Arial"/>
          <w:color w:val="000000"/>
          <w:sz w:val="24"/>
          <w:szCs w:val="24"/>
        </w:rPr>
        <w:t>Ordinul</w:t>
      </w:r>
      <w:proofErr w:type="spellEnd"/>
      <w:r w:rsidR="007D5677" w:rsidRPr="00072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D5677" w:rsidRPr="0007298D">
        <w:rPr>
          <w:rFonts w:ascii="Arial" w:eastAsia="Times New Roman" w:hAnsi="Arial" w:cs="Arial"/>
          <w:color w:val="000000"/>
          <w:sz w:val="24"/>
          <w:szCs w:val="24"/>
        </w:rPr>
        <w:t>nr</w:t>
      </w:r>
      <w:proofErr w:type="spellEnd"/>
      <w:r w:rsidR="007D5677" w:rsidRPr="0007298D">
        <w:rPr>
          <w:rFonts w:ascii="Arial" w:eastAsia="Times New Roman" w:hAnsi="Arial" w:cs="Arial"/>
          <w:color w:val="000000"/>
          <w:sz w:val="24"/>
          <w:szCs w:val="24"/>
        </w:rPr>
        <w:t xml:space="preserve">. 119/2014 </w:t>
      </w:r>
      <w:proofErr w:type="spellStart"/>
      <w:r w:rsidR="007D5677" w:rsidRPr="0007298D">
        <w:rPr>
          <w:rFonts w:ascii="Arial" w:eastAsia="Times New Roman" w:hAnsi="Arial" w:cs="Arial"/>
          <w:color w:val="000000"/>
          <w:sz w:val="24"/>
          <w:szCs w:val="24"/>
        </w:rPr>
        <w:t>înainte</w:t>
      </w:r>
      <w:proofErr w:type="spellEnd"/>
      <w:r w:rsidR="007D5677" w:rsidRPr="0007298D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7D5677" w:rsidRPr="0007298D">
        <w:rPr>
          <w:rFonts w:ascii="Arial" w:eastAsia="Times New Roman" w:hAnsi="Arial" w:cs="Arial"/>
          <w:color w:val="000000"/>
          <w:sz w:val="24"/>
          <w:szCs w:val="24"/>
        </w:rPr>
        <w:t>începerea</w:t>
      </w:r>
      <w:proofErr w:type="spellEnd"/>
      <w:r w:rsidR="007D5677" w:rsidRPr="00072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D5677" w:rsidRPr="0007298D">
        <w:rPr>
          <w:rFonts w:ascii="Arial" w:eastAsia="Times New Roman" w:hAnsi="Arial" w:cs="Arial"/>
          <w:color w:val="000000"/>
          <w:sz w:val="24"/>
          <w:szCs w:val="24"/>
        </w:rPr>
        <w:t>tratamentului</w:t>
      </w:r>
      <w:proofErr w:type="spellEnd"/>
      <w:r w:rsidR="007D5677" w:rsidRPr="0007298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A27AD" w:rsidRPr="0007298D" w:rsidRDefault="0007298D" w:rsidP="0007298D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CF6F15">
        <w:rPr>
          <w:rFonts w:ascii="Arial" w:eastAsia="Times New Roman" w:hAnsi="Arial" w:cs="Arial"/>
          <w:color w:val="000000"/>
          <w:sz w:val="24"/>
          <w:szCs w:val="24"/>
        </w:rPr>
        <w:t>24</w:t>
      </w:r>
      <w:r w:rsidR="00A74EB3" w:rsidRPr="00072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74EB3" w:rsidRPr="0007298D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>nități</w:t>
      </w:r>
      <w:proofErr w:type="spellEnd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proofErr w:type="spellStart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>notifică</w:t>
      </w:r>
      <w:proofErr w:type="spellEnd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 xml:space="preserve"> DSP </w:t>
      </w:r>
      <w:proofErr w:type="spellStart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>termenul</w:t>
      </w:r>
      <w:proofErr w:type="spellEnd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>informațiile</w:t>
      </w:r>
      <w:proofErr w:type="spellEnd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>stabilite</w:t>
      </w:r>
      <w:proofErr w:type="spellEnd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>Ord</w:t>
      </w:r>
      <w:r w:rsidR="00174951" w:rsidRPr="0007298D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>nul</w:t>
      </w:r>
      <w:proofErr w:type="spellEnd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>nr</w:t>
      </w:r>
      <w:proofErr w:type="spellEnd"/>
      <w:r w:rsidR="00DA27AD" w:rsidRPr="0007298D">
        <w:rPr>
          <w:rFonts w:ascii="Arial" w:eastAsia="Times New Roman" w:hAnsi="Arial" w:cs="Arial"/>
          <w:color w:val="000000"/>
          <w:sz w:val="24"/>
          <w:szCs w:val="24"/>
        </w:rPr>
        <w:t>. 119/2014</w:t>
      </w:r>
      <w:r w:rsidR="007D5677" w:rsidRPr="0007298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77977" w:rsidRDefault="00477977" w:rsidP="00477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3FD" w:rsidRPr="00D77861" w:rsidRDefault="00D77861" w:rsidP="009C5FCF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  <w:r w:rsidRPr="00D77861">
        <w:rPr>
          <w:rFonts w:ascii="Arial" w:hAnsi="Arial" w:cs="Arial"/>
          <w:b/>
          <w:sz w:val="24"/>
          <w:szCs w:val="24"/>
        </w:rPr>
        <w:t>e</w:t>
      </w:r>
      <w:r w:rsidR="00D833FD" w:rsidRPr="00D77861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="00D833FD" w:rsidRPr="00D77861">
        <w:rPr>
          <w:rFonts w:ascii="Arial" w:hAnsi="Arial" w:cs="Arial"/>
          <w:b/>
          <w:sz w:val="24"/>
          <w:szCs w:val="24"/>
        </w:rPr>
        <w:t>Proceduri</w:t>
      </w:r>
      <w:proofErr w:type="spellEnd"/>
      <w:r w:rsidR="00D833FD" w:rsidRPr="00D77861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D833FD" w:rsidRPr="00D77861">
        <w:rPr>
          <w:rFonts w:ascii="Arial" w:hAnsi="Arial" w:cs="Arial"/>
          <w:b/>
          <w:sz w:val="24"/>
          <w:szCs w:val="24"/>
        </w:rPr>
        <w:t>dezinfecție</w:t>
      </w:r>
      <w:proofErr w:type="spellEnd"/>
      <w:r w:rsidR="00D833FD" w:rsidRPr="00D778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33FD" w:rsidRPr="00D77861">
        <w:rPr>
          <w:rFonts w:ascii="Arial" w:hAnsi="Arial" w:cs="Arial"/>
          <w:b/>
          <w:sz w:val="24"/>
          <w:szCs w:val="24"/>
        </w:rPr>
        <w:t>prin</w:t>
      </w:r>
      <w:proofErr w:type="spellEnd"/>
      <w:r w:rsidR="00D833FD" w:rsidRPr="00D778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33FD" w:rsidRPr="00D77861">
        <w:rPr>
          <w:rFonts w:ascii="Arial" w:hAnsi="Arial" w:cs="Arial"/>
          <w:b/>
          <w:sz w:val="24"/>
          <w:szCs w:val="24"/>
        </w:rPr>
        <w:t>nebulizare</w:t>
      </w:r>
      <w:proofErr w:type="spellEnd"/>
    </w:p>
    <w:p w:rsidR="00D833FD" w:rsidRPr="00120DB1" w:rsidRDefault="00D833FD" w:rsidP="009C5FCF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120DB1">
        <w:rPr>
          <w:rFonts w:ascii="Arial" w:hAnsi="Arial" w:cs="Arial"/>
          <w:sz w:val="24"/>
          <w:szCs w:val="24"/>
        </w:rPr>
        <w:t>Pe</w:t>
      </w:r>
      <w:proofErr w:type="spellEnd"/>
      <w:r w:rsidRPr="00120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0DB1">
        <w:rPr>
          <w:rFonts w:ascii="Arial" w:hAnsi="Arial" w:cs="Arial"/>
          <w:sz w:val="24"/>
          <w:szCs w:val="24"/>
        </w:rPr>
        <w:t>durata</w:t>
      </w:r>
      <w:proofErr w:type="spellEnd"/>
      <w:r w:rsidRPr="00120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0DB1">
        <w:rPr>
          <w:rFonts w:ascii="Arial" w:hAnsi="Arial" w:cs="Arial"/>
          <w:sz w:val="24"/>
          <w:szCs w:val="24"/>
        </w:rPr>
        <w:t>realizării</w:t>
      </w:r>
      <w:proofErr w:type="spellEnd"/>
      <w:r w:rsidRPr="00120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0DB1">
        <w:rPr>
          <w:rFonts w:ascii="Arial" w:hAnsi="Arial" w:cs="Arial"/>
          <w:sz w:val="24"/>
          <w:szCs w:val="24"/>
        </w:rPr>
        <w:t>controalelor</w:t>
      </w:r>
      <w:proofErr w:type="spellEnd"/>
      <w:r w:rsidRPr="00120DB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20DB1">
        <w:rPr>
          <w:rFonts w:ascii="Arial" w:hAnsi="Arial" w:cs="Arial"/>
          <w:sz w:val="24"/>
          <w:szCs w:val="24"/>
        </w:rPr>
        <w:t>firmele</w:t>
      </w:r>
      <w:proofErr w:type="spellEnd"/>
      <w:r w:rsidRPr="00120DB1">
        <w:rPr>
          <w:rFonts w:ascii="Arial" w:hAnsi="Arial" w:cs="Arial"/>
          <w:sz w:val="24"/>
          <w:szCs w:val="24"/>
        </w:rPr>
        <w:t xml:space="preserve"> DDD </w:t>
      </w:r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care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prestează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color w:val="000000"/>
          <w:sz w:val="24"/>
          <w:szCs w:val="24"/>
        </w:rPr>
        <w:t>activități</w:t>
      </w:r>
      <w:proofErr w:type="spellEnd"/>
      <w:r w:rsidRPr="00366DB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66DB5">
        <w:rPr>
          <w:rFonts w:ascii="Arial" w:eastAsia="Times New Roman" w:hAnsi="Arial" w:cs="Arial"/>
          <w:iCs/>
          <w:color w:val="000000"/>
          <w:sz w:val="24"/>
          <w:szCs w:val="24"/>
        </w:rPr>
        <w:t>dezinfecție</w:t>
      </w:r>
      <w:proofErr w:type="spellEnd"/>
      <w:r w:rsidRPr="00366DB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iCs/>
          <w:color w:val="000000"/>
          <w:sz w:val="24"/>
          <w:szCs w:val="24"/>
        </w:rPr>
        <w:t>prin</w:t>
      </w:r>
      <w:proofErr w:type="spellEnd"/>
      <w:r w:rsidRPr="00366DB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366DB5">
        <w:rPr>
          <w:rFonts w:ascii="Arial" w:eastAsia="Times New Roman" w:hAnsi="Arial" w:cs="Arial"/>
          <w:iCs/>
          <w:color w:val="000000"/>
          <w:sz w:val="24"/>
          <w:szCs w:val="24"/>
        </w:rPr>
        <w:t>nebulizare</w:t>
      </w:r>
      <w:proofErr w:type="spellEnd"/>
      <w:r w:rsidRPr="00120D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0DB1">
        <w:rPr>
          <w:rFonts w:ascii="Arial" w:hAnsi="Arial" w:cs="Arial"/>
          <w:sz w:val="24"/>
          <w:szCs w:val="24"/>
        </w:rPr>
        <w:t>inspectorii</w:t>
      </w:r>
      <w:proofErr w:type="spellEnd"/>
      <w:r w:rsidRPr="00120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0DB1">
        <w:rPr>
          <w:rFonts w:ascii="Arial" w:hAnsi="Arial" w:cs="Arial"/>
          <w:sz w:val="24"/>
          <w:szCs w:val="24"/>
        </w:rPr>
        <w:t>sanitar</w:t>
      </w:r>
      <w:proofErr w:type="spellEnd"/>
      <w:r w:rsidRPr="00120DB1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120DB1">
        <w:rPr>
          <w:rFonts w:ascii="Arial" w:hAnsi="Arial" w:cs="Arial"/>
          <w:sz w:val="24"/>
          <w:szCs w:val="24"/>
        </w:rPr>
        <w:t>constatat</w:t>
      </w:r>
      <w:proofErr w:type="spellEnd"/>
      <w:r w:rsidRPr="00120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0DB1">
        <w:rPr>
          <w:rFonts w:ascii="Arial" w:hAnsi="Arial" w:cs="Arial"/>
          <w:sz w:val="24"/>
          <w:szCs w:val="24"/>
        </w:rPr>
        <w:t>următoarele</w:t>
      </w:r>
      <w:proofErr w:type="spellEnd"/>
      <w:r w:rsidRPr="00120DB1">
        <w:rPr>
          <w:rFonts w:ascii="Arial" w:hAnsi="Arial" w:cs="Arial"/>
          <w:sz w:val="24"/>
          <w:szCs w:val="24"/>
        </w:rPr>
        <w:t>:</w:t>
      </w:r>
    </w:p>
    <w:p w:rsidR="009C5FCF" w:rsidRPr="009C5FCF" w:rsidRDefault="009C5FCF" w:rsidP="009C5FCF">
      <w:p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9C5FCF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572C18">
        <w:rPr>
          <w:rFonts w:ascii="Arial" w:eastAsia="Times New Roman" w:hAnsi="Arial" w:cs="Arial"/>
          <w:color w:val="000000"/>
          <w:sz w:val="24"/>
          <w:szCs w:val="24"/>
        </w:rPr>
        <w:t>50</w:t>
      </w:r>
      <w:r w:rsidRPr="009C5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5FCF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Pr="009C5FCF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proofErr w:type="spellStart"/>
      <w:r w:rsidRPr="009C5FCF">
        <w:rPr>
          <w:rFonts w:ascii="Arial" w:eastAsia="Times New Roman" w:hAnsi="Arial" w:cs="Arial"/>
          <w:color w:val="000000"/>
          <w:sz w:val="24"/>
          <w:szCs w:val="24"/>
        </w:rPr>
        <w:t>utilizează</w:t>
      </w:r>
      <w:proofErr w:type="spellEnd"/>
      <w:r w:rsidRPr="009C5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5FCF">
        <w:rPr>
          <w:rFonts w:ascii="Arial" w:eastAsia="Times New Roman" w:hAnsi="Arial" w:cs="Arial"/>
          <w:color w:val="000000"/>
          <w:sz w:val="24"/>
          <w:szCs w:val="24"/>
        </w:rPr>
        <w:t>doar</w:t>
      </w:r>
      <w:proofErr w:type="spellEnd"/>
      <w:r w:rsidRPr="009C5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5FCF">
        <w:rPr>
          <w:rFonts w:ascii="Arial" w:eastAsia="Times New Roman" w:hAnsi="Arial" w:cs="Arial"/>
          <w:color w:val="000000"/>
          <w:sz w:val="24"/>
          <w:szCs w:val="24"/>
        </w:rPr>
        <w:t>echipamente</w:t>
      </w:r>
      <w:proofErr w:type="spellEnd"/>
      <w:r w:rsidRPr="009C5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5FCF">
        <w:rPr>
          <w:rFonts w:ascii="Arial" w:eastAsia="Times New Roman" w:hAnsi="Arial" w:cs="Arial"/>
          <w:color w:val="000000"/>
          <w:sz w:val="24"/>
          <w:szCs w:val="24"/>
        </w:rPr>
        <w:t>recomandate</w:t>
      </w:r>
      <w:proofErr w:type="spellEnd"/>
      <w:r w:rsidRPr="009C5FC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9C5FCF">
        <w:rPr>
          <w:rFonts w:ascii="Arial" w:eastAsia="Times New Roman" w:hAnsi="Arial" w:cs="Arial"/>
          <w:color w:val="000000"/>
          <w:sz w:val="24"/>
          <w:szCs w:val="24"/>
        </w:rPr>
        <w:t>producător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C5FCF" w:rsidRPr="009C5FCF" w:rsidRDefault="009C5FCF" w:rsidP="009C5FCF">
      <w:p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9C5FCF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572C18">
        <w:rPr>
          <w:rFonts w:ascii="Arial" w:eastAsia="Times New Roman" w:hAnsi="Arial" w:cs="Arial"/>
          <w:color w:val="000000"/>
          <w:sz w:val="24"/>
          <w:szCs w:val="24"/>
        </w:rPr>
        <w:t>40</w:t>
      </w:r>
      <w:r w:rsidRPr="009C5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5FCF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Pr="009C5FCF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proofErr w:type="spellStart"/>
      <w:r w:rsidRPr="009C5FCF">
        <w:rPr>
          <w:rFonts w:ascii="Arial" w:eastAsia="Times New Roman" w:hAnsi="Arial" w:cs="Arial"/>
          <w:color w:val="000000"/>
          <w:sz w:val="24"/>
          <w:szCs w:val="24"/>
        </w:rPr>
        <w:t>respectă</w:t>
      </w:r>
      <w:proofErr w:type="spellEnd"/>
      <w:r w:rsidRPr="009C5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5FCF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9C5FCF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9C5FCF">
        <w:rPr>
          <w:rFonts w:ascii="Arial" w:eastAsia="Times New Roman" w:hAnsi="Arial" w:cs="Arial"/>
          <w:color w:val="000000"/>
          <w:sz w:val="24"/>
          <w:szCs w:val="24"/>
        </w:rPr>
        <w:t>Ordinul</w:t>
      </w:r>
      <w:proofErr w:type="spellEnd"/>
      <w:r w:rsidRPr="009C5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5FCF">
        <w:rPr>
          <w:rFonts w:ascii="Arial" w:eastAsia="Times New Roman" w:hAnsi="Arial" w:cs="Arial"/>
          <w:color w:val="000000"/>
          <w:sz w:val="24"/>
          <w:szCs w:val="24"/>
        </w:rPr>
        <w:t>nr</w:t>
      </w:r>
      <w:proofErr w:type="spellEnd"/>
      <w:r w:rsidRPr="009C5FCF">
        <w:rPr>
          <w:rFonts w:ascii="Arial" w:eastAsia="Times New Roman" w:hAnsi="Arial" w:cs="Arial"/>
          <w:color w:val="000000"/>
          <w:sz w:val="24"/>
          <w:szCs w:val="24"/>
        </w:rPr>
        <w:t xml:space="preserve">. 119/2014 </w:t>
      </w:r>
      <w:proofErr w:type="spellStart"/>
      <w:r w:rsidRPr="009C5FCF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9C5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5FCF">
        <w:rPr>
          <w:rFonts w:ascii="Arial" w:eastAsia="Times New Roman" w:hAnsi="Arial" w:cs="Arial"/>
          <w:color w:val="000000"/>
          <w:sz w:val="24"/>
          <w:szCs w:val="24"/>
        </w:rPr>
        <w:t>măsurile</w:t>
      </w:r>
      <w:proofErr w:type="spellEnd"/>
      <w:r w:rsidRPr="009C5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5FCF">
        <w:rPr>
          <w:rFonts w:ascii="Arial" w:eastAsia="Times New Roman" w:hAnsi="Arial" w:cs="Arial"/>
          <w:color w:val="000000"/>
          <w:sz w:val="24"/>
          <w:szCs w:val="24"/>
        </w:rPr>
        <w:t>luate</w:t>
      </w:r>
      <w:proofErr w:type="spellEnd"/>
      <w:r w:rsidRPr="009C5FCF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9C5FCF">
        <w:rPr>
          <w:rFonts w:ascii="Arial" w:eastAsia="Times New Roman" w:hAnsi="Arial" w:cs="Arial"/>
          <w:color w:val="000000"/>
          <w:sz w:val="24"/>
          <w:szCs w:val="24"/>
        </w:rPr>
        <w:t>sfârșitul</w:t>
      </w:r>
      <w:proofErr w:type="spellEnd"/>
      <w:r w:rsidRPr="009C5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5FCF">
        <w:rPr>
          <w:rFonts w:ascii="Arial" w:eastAsia="Times New Roman" w:hAnsi="Arial" w:cs="Arial"/>
          <w:color w:val="000000"/>
          <w:sz w:val="24"/>
          <w:szCs w:val="24"/>
        </w:rPr>
        <w:t>perioadei</w:t>
      </w:r>
      <w:proofErr w:type="spellEnd"/>
      <w:r w:rsidRPr="009C5FC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9C5FCF">
        <w:rPr>
          <w:rFonts w:ascii="Arial" w:eastAsia="Times New Roman" w:hAnsi="Arial" w:cs="Arial"/>
          <w:color w:val="000000"/>
          <w:sz w:val="24"/>
          <w:szCs w:val="24"/>
        </w:rPr>
        <w:t>tratament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833FD" w:rsidRPr="009C5FCF" w:rsidRDefault="009C5FCF" w:rsidP="009C5FCF">
      <w:p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A74EB3" w:rsidRPr="009C5FCF"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572C18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A74EB3" w:rsidRPr="009C5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74EB3" w:rsidRPr="009C5FCF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D833FD" w:rsidRPr="009C5FCF">
        <w:rPr>
          <w:rFonts w:ascii="Arial" w:eastAsia="Times New Roman" w:hAnsi="Arial" w:cs="Arial"/>
          <w:color w:val="000000"/>
          <w:sz w:val="24"/>
          <w:szCs w:val="24"/>
        </w:rPr>
        <w:t>nități</w:t>
      </w:r>
      <w:proofErr w:type="spellEnd"/>
      <w:r w:rsidR="00D833FD" w:rsidRPr="009C5FCF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proofErr w:type="spellStart"/>
      <w:r w:rsidR="00D833FD" w:rsidRPr="009C5FCF">
        <w:rPr>
          <w:rFonts w:ascii="Arial" w:eastAsia="Times New Roman" w:hAnsi="Arial" w:cs="Arial"/>
          <w:color w:val="000000"/>
          <w:sz w:val="24"/>
          <w:szCs w:val="24"/>
        </w:rPr>
        <w:t>respectă</w:t>
      </w:r>
      <w:proofErr w:type="spellEnd"/>
      <w:r w:rsidR="00D833FD" w:rsidRPr="009C5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833FD" w:rsidRPr="009C5FCF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="00D833FD" w:rsidRPr="009C5FCF">
        <w:rPr>
          <w:rFonts w:ascii="Arial" w:eastAsia="Times New Roman" w:hAnsi="Arial" w:cs="Arial"/>
          <w:color w:val="000000"/>
          <w:sz w:val="24"/>
          <w:szCs w:val="24"/>
        </w:rPr>
        <w:t xml:space="preserve"> HG </w:t>
      </w:r>
      <w:proofErr w:type="spellStart"/>
      <w:r w:rsidR="00D833FD" w:rsidRPr="009C5FCF">
        <w:rPr>
          <w:rFonts w:ascii="Arial" w:eastAsia="Times New Roman" w:hAnsi="Arial" w:cs="Arial"/>
          <w:color w:val="000000"/>
          <w:sz w:val="24"/>
          <w:szCs w:val="24"/>
        </w:rPr>
        <w:t>nr</w:t>
      </w:r>
      <w:proofErr w:type="spellEnd"/>
      <w:r w:rsidR="00D833FD" w:rsidRPr="009C5FCF">
        <w:rPr>
          <w:rFonts w:ascii="Arial" w:eastAsia="Times New Roman" w:hAnsi="Arial" w:cs="Arial"/>
          <w:color w:val="000000"/>
          <w:sz w:val="24"/>
          <w:szCs w:val="24"/>
        </w:rPr>
        <w:t>. 1092/2006</w:t>
      </w:r>
      <w:r w:rsidR="001F2ED4" w:rsidRPr="009C5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F2ED4" w:rsidRPr="009C5FC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privind</w:t>
      </w:r>
      <w:proofErr w:type="spellEnd"/>
      <w:r w:rsidR="001F2ED4" w:rsidRPr="009C5FC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F2ED4" w:rsidRPr="009C5FC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protecţia</w:t>
      </w:r>
      <w:proofErr w:type="spellEnd"/>
      <w:r w:rsidR="001F2ED4" w:rsidRPr="009C5FC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F2ED4" w:rsidRPr="009C5FC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lucrătorilor</w:t>
      </w:r>
      <w:proofErr w:type="spellEnd"/>
      <w:r w:rsidR="001F2ED4" w:rsidRPr="009C5FC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F2ED4" w:rsidRPr="009C5FC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împotriva</w:t>
      </w:r>
      <w:proofErr w:type="spellEnd"/>
      <w:r w:rsidR="001F2ED4" w:rsidRPr="009C5FC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F2ED4" w:rsidRPr="009C5FC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riscurilor</w:t>
      </w:r>
      <w:proofErr w:type="spellEnd"/>
      <w:r w:rsidR="001F2ED4" w:rsidRPr="009C5FC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legate de </w:t>
      </w:r>
      <w:proofErr w:type="spellStart"/>
      <w:r w:rsidR="001F2ED4" w:rsidRPr="009C5FC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expunerea</w:t>
      </w:r>
      <w:proofErr w:type="spellEnd"/>
      <w:r w:rsidR="001F2ED4" w:rsidRPr="009C5FC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="001F2ED4" w:rsidRPr="009C5FC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agenţi</w:t>
      </w:r>
      <w:proofErr w:type="spellEnd"/>
      <w:r w:rsidR="001F2ED4" w:rsidRPr="009C5FC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F2ED4" w:rsidRPr="009C5FC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biologici</w:t>
      </w:r>
      <w:proofErr w:type="spellEnd"/>
      <w:r w:rsidR="001F2ED4" w:rsidRPr="009C5FC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F2ED4" w:rsidRPr="009C5FC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="001F2ED4" w:rsidRPr="009C5FC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F2ED4" w:rsidRPr="009C5FC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DA27AD" w:rsidRPr="00CD786D" w:rsidRDefault="00DA27AD" w:rsidP="000E7811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D786D" w:rsidRDefault="00D77861" w:rsidP="009C5FCF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CD786D" w:rsidRPr="00CD786D">
        <w:rPr>
          <w:rFonts w:ascii="Arial" w:hAnsi="Arial" w:cs="Arial"/>
          <w:b/>
          <w:sz w:val="24"/>
          <w:szCs w:val="24"/>
        </w:rPr>
        <w:t>)</w:t>
      </w:r>
      <w:r w:rsidR="00E157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5781">
        <w:rPr>
          <w:rFonts w:ascii="Arial" w:hAnsi="Arial" w:cs="Arial"/>
          <w:b/>
          <w:sz w:val="24"/>
          <w:szCs w:val="24"/>
        </w:rPr>
        <w:t>I</w:t>
      </w:r>
      <w:r w:rsidR="0022656D">
        <w:rPr>
          <w:rFonts w:ascii="Arial" w:hAnsi="Arial" w:cs="Arial"/>
          <w:b/>
          <w:sz w:val="24"/>
          <w:szCs w:val="24"/>
        </w:rPr>
        <w:t>nstruire</w:t>
      </w:r>
      <w:proofErr w:type="spellEnd"/>
      <w:r w:rsidR="0022656D">
        <w:rPr>
          <w:rFonts w:ascii="Arial" w:hAnsi="Arial" w:cs="Arial"/>
          <w:b/>
          <w:sz w:val="24"/>
          <w:szCs w:val="24"/>
        </w:rPr>
        <w:t xml:space="preserve"> personal </w:t>
      </w:r>
    </w:p>
    <w:p w:rsidR="00DA1F08" w:rsidRPr="000F38DD" w:rsidRDefault="00FB4AD0" w:rsidP="000F38DD">
      <w:pPr>
        <w:pStyle w:val="rvps1"/>
        <w:shd w:val="clear" w:color="auto" w:fill="FFFFFF"/>
        <w:ind w:firstLine="708"/>
        <w:jc w:val="both"/>
        <w:rPr>
          <w:rFonts w:ascii="Arial" w:hAnsi="Arial" w:cs="Arial"/>
        </w:rPr>
      </w:pPr>
      <w:proofErr w:type="spellStart"/>
      <w:r w:rsidRPr="000F38DD">
        <w:rPr>
          <w:rFonts w:ascii="Arial" w:hAnsi="Arial" w:cs="Arial"/>
        </w:rPr>
        <w:t>În</w:t>
      </w:r>
      <w:proofErr w:type="spellEnd"/>
      <w:r w:rsidRPr="000F38DD">
        <w:rPr>
          <w:rFonts w:ascii="Arial" w:hAnsi="Arial" w:cs="Arial"/>
        </w:rPr>
        <w:t xml:space="preserve"> </w:t>
      </w:r>
      <w:proofErr w:type="spellStart"/>
      <w:r w:rsidRPr="000F38DD">
        <w:rPr>
          <w:rFonts w:ascii="Arial" w:hAnsi="Arial" w:cs="Arial"/>
        </w:rPr>
        <w:t>unitățile</w:t>
      </w:r>
      <w:proofErr w:type="spellEnd"/>
      <w:r w:rsidRPr="000F38DD">
        <w:rPr>
          <w:rFonts w:ascii="Arial" w:hAnsi="Arial" w:cs="Arial"/>
        </w:rPr>
        <w:t xml:space="preserve"> DDD </w:t>
      </w:r>
      <w:proofErr w:type="spellStart"/>
      <w:r w:rsidRPr="000F38DD">
        <w:rPr>
          <w:rFonts w:ascii="Arial" w:hAnsi="Arial" w:cs="Arial"/>
        </w:rPr>
        <w:t>controlate</w:t>
      </w:r>
      <w:proofErr w:type="spellEnd"/>
      <w:r w:rsidRPr="000F38DD">
        <w:rPr>
          <w:rFonts w:ascii="Arial" w:hAnsi="Arial" w:cs="Arial"/>
        </w:rPr>
        <w:t xml:space="preserve"> </w:t>
      </w:r>
      <w:proofErr w:type="spellStart"/>
      <w:r w:rsidRPr="000F38DD">
        <w:rPr>
          <w:rFonts w:ascii="Arial" w:hAnsi="Arial" w:cs="Arial"/>
        </w:rPr>
        <w:t>desfășoară</w:t>
      </w:r>
      <w:proofErr w:type="spellEnd"/>
      <w:r w:rsidRPr="000F38DD">
        <w:rPr>
          <w:rFonts w:ascii="Arial" w:hAnsi="Arial" w:cs="Arial"/>
        </w:rPr>
        <w:t xml:space="preserve"> </w:t>
      </w:r>
      <w:proofErr w:type="spellStart"/>
      <w:r w:rsidRPr="000F38DD">
        <w:rPr>
          <w:rFonts w:ascii="Arial" w:hAnsi="Arial" w:cs="Arial"/>
        </w:rPr>
        <w:t>activitatea</w:t>
      </w:r>
      <w:proofErr w:type="spellEnd"/>
      <w:r w:rsidR="00D650F5" w:rsidRPr="000F38DD">
        <w:rPr>
          <w:rFonts w:ascii="Arial" w:hAnsi="Arial" w:cs="Arial"/>
        </w:rPr>
        <w:t xml:space="preserve"> </w:t>
      </w:r>
      <w:r w:rsidR="000F38DD" w:rsidRPr="000F38DD">
        <w:rPr>
          <w:rFonts w:ascii="Arial" w:hAnsi="Arial" w:cs="Arial"/>
        </w:rPr>
        <w:t>1395</w:t>
      </w:r>
      <w:r w:rsidR="00D650F5" w:rsidRPr="000F38DD">
        <w:rPr>
          <w:rFonts w:ascii="Arial" w:hAnsi="Arial" w:cs="Arial"/>
        </w:rPr>
        <w:t xml:space="preserve"> </w:t>
      </w:r>
      <w:proofErr w:type="spellStart"/>
      <w:r w:rsidR="00D650F5" w:rsidRPr="000F38DD">
        <w:rPr>
          <w:rFonts w:ascii="Arial" w:hAnsi="Arial" w:cs="Arial"/>
        </w:rPr>
        <w:t>lucrători</w:t>
      </w:r>
      <w:proofErr w:type="spellEnd"/>
      <w:r w:rsidR="00D650F5" w:rsidRPr="000F38DD">
        <w:rPr>
          <w:rFonts w:ascii="Arial" w:hAnsi="Arial" w:cs="Arial"/>
        </w:rPr>
        <w:t xml:space="preserve">. Din </w:t>
      </w:r>
      <w:proofErr w:type="spellStart"/>
      <w:r w:rsidR="00D650F5" w:rsidRPr="000F38DD">
        <w:rPr>
          <w:rFonts w:ascii="Arial" w:hAnsi="Arial" w:cs="Arial"/>
        </w:rPr>
        <w:t>numărul</w:t>
      </w:r>
      <w:proofErr w:type="spellEnd"/>
      <w:r w:rsidR="00D650F5" w:rsidRPr="000F38DD">
        <w:rPr>
          <w:rFonts w:ascii="Arial" w:hAnsi="Arial" w:cs="Arial"/>
        </w:rPr>
        <w:t xml:space="preserve"> t</w:t>
      </w:r>
      <w:r w:rsidR="006B7D77" w:rsidRPr="000F38DD">
        <w:rPr>
          <w:rFonts w:ascii="Arial" w:hAnsi="Arial" w:cs="Arial"/>
        </w:rPr>
        <w:t>o</w:t>
      </w:r>
      <w:r w:rsidR="00D650F5" w:rsidRPr="000F38DD">
        <w:rPr>
          <w:rFonts w:ascii="Arial" w:hAnsi="Arial" w:cs="Arial"/>
        </w:rPr>
        <w:t xml:space="preserve">tal de </w:t>
      </w:r>
      <w:proofErr w:type="spellStart"/>
      <w:r w:rsidR="00D650F5" w:rsidRPr="000F38DD">
        <w:rPr>
          <w:rFonts w:ascii="Arial" w:hAnsi="Arial" w:cs="Arial"/>
        </w:rPr>
        <w:t>lucrători</w:t>
      </w:r>
      <w:proofErr w:type="spellEnd"/>
      <w:r w:rsidR="00D650F5" w:rsidRPr="000F38DD">
        <w:rPr>
          <w:rFonts w:ascii="Arial" w:hAnsi="Arial" w:cs="Arial"/>
        </w:rPr>
        <w:t xml:space="preserve">, </w:t>
      </w:r>
      <w:r w:rsidR="006B7D77" w:rsidRPr="000F38DD">
        <w:rPr>
          <w:rFonts w:ascii="Arial" w:hAnsi="Arial" w:cs="Arial"/>
        </w:rPr>
        <w:t>1</w:t>
      </w:r>
      <w:r w:rsidR="000F38DD" w:rsidRPr="000F38DD">
        <w:rPr>
          <w:rFonts w:ascii="Arial" w:hAnsi="Arial" w:cs="Arial"/>
        </w:rPr>
        <w:t>283</w:t>
      </w:r>
      <w:r w:rsidR="006B7D77" w:rsidRPr="000F38DD">
        <w:rPr>
          <w:rFonts w:ascii="Arial" w:hAnsi="Arial" w:cs="Arial"/>
        </w:rPr>
        <w:t xml:space="preserve"> </w:t>
      </w:r>
      <w:proofErr w:type="spellStart"/>
      <w:r w:rsidR="006B7D77" w:rsidRPr="000F38DD">
        <w:rPr>
          <w:rFonts w:ascii="Arial" w:hAnsi="Arial" w:cs="Arial"/>
        </w:rPr>
        <w:t>persoane</w:t>
      </w:r>
      <w:proofErr w:type="spellEnd"/>
      <w:r w:rsidR="00D650F5" w:rsidRPr="000F38DD">
        <w:rPr>
          <w:rFonts w:ascii="Arial" w:hAnsi="Arial" w:cs="Arial"/>
        </w:rPr>
        <w:t xml:space="preserve"> (circa</w:t>
      </w:r>
      <w:r w:rsidR="006B7D77" w:rsidRPr="000F38DD">
        <w:rPr>
          <w:rFonts w:ascii="Arial" w:hAnsi="Arial" w:cs="Arial"/>
        </w:rPr>
        <w:t xml:space="preserve"> 9</w:t>
      </w:r>
      <w:r w:rsidR="000F38DD" w:rsidRPr="000F38DD">
        <w:rPr>
          <w:rFonts w:ascii="Arial" w:hAnsi="Arial" w:cs="Arial"/>
        </w:rPr>
        <w:t>2</w:t>
      </w:r>
      <w:r w:rsidR="00D650F5" w:rsidRPr="000F38DD">
        <w:rPr>
          <w:rFonts w:ascii="Arial" w:hAnsi="Arial" w:cs="Arial"/>
        </w:rPr>
        <w:t xml:space="preserve">%) </w:t>
      </w:r>
      <w:proofErr w:type="spellStart"/>
      <w:r w:rsidR="00D650F5" w:rsidRPr="000F38DD">
        <w:rPr>
          <w:rFonts w:ascii="Arial" w:eastAsia="Times New Roman" w:hAnsi="Arial" w:cs="Arial"/>
          <w:color w:val="000000"/>
        </w:rPr>
        <w:t>dețin</w:t>
      </w:r>
      <w:proofErr w:type="spellEnd"/>
      <w:r w:rsidR="00D650F5" w:rsidRPr="000F38DD">
        <w:rPr>
          <w:rFonts w:ascii="Arial" w:eastAsia="Times New Roman" w:hAnsi="Arial" w:cs="Arial"/>
          <w:color w:val="000000"/>
        </w:rPr>
        <w:t xml:space="preserve"> certificate de </w:t>
      </w:r>
      <w:proofErr w:type="spellStart"/>
      <w:r w:rsidR="00D650F5" w:rsidRPr="000F38DD">
        <w:rPr>
          <w:rFonts w:ascii="Arial" w:eastAsia="Times New Roman" w:hAnsi="Arial" w:cs="Arial"/>
          <w:color w:val="000000"/>
        </w:rPr>
        <w:t>absolvire</w:t>
      </w:r>
      <w:proofErr w:type="spellEnd"/>
      <w:r w:rsidR="00D650F5" w:rsidRPr="000F38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650F5" w:rsidRPr="000F38DD">
        <w:rPr>
          <w:rFonts w:ascii="Arial" w:eastAsia="Times New Roman" w:hAnsi="Arial" w:cs="Arial"/>
          <w:color w:val="000000"/>
        </w:rPr>
        <w:t>emise</w:t>
      </w:r>
      <w:proofErr w:type="spellEnd"/>
      <w:r w:rsidR="00D650F5" w:rsidRPr="000F38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650F5" w:rsidRPr="000F38DD">
        <w:rPr>
          <w:rFonts w:ascii="Arial" w:eastAsia="Times New Roman" w:hAnsi="Arial" w:cs="Arial"/>
          <w:color w:val="000000"/>
        </w:rPr>
        <w:t>în</w:t>
      </w:r>
      <w:proofErr w:type="spellEnd"/>
      <w:r w:rsidR="00D650F5" w:rsidRPr="000F38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650F5" w:rsidRPr="000F38DD">
        <w:rPr>
          <w:rFonts w:ascii="Arial" w:eastAsia="Times New Roman" w:hAnsi="Arial" w:cs="Arial"/>
          <w:color w:val="000000"/>
        </w:rPr>
        <w:t>temeiul</w:t>
      </w:r>
      <w:proofErr w:type="spellEnd"/>
      <w:r w:rsidR="00D650F5" w:rsidRPr="000F38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650F5" w:rsidRPr="000F38DD">
        <w:rPr>
          <w:rFonts w:ascii="Arial" w:eastAsia="Times New Roman" w:hAnsi="Arial" w:cs="Arial"/>
          <w:color w:val="000000"/>
        </w:rPr>
        <w:t>Ordinului</w:t>
      </w:r>
      <w:proofErr w:type="spellEnd"/>
      <w:r w:rsidR="00D650F5" w:rsidRPr="000F38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650F5" w:rsidRPr="000F38DD">
        <w:rPr>
          <w:rFonts w:ascii="Arial" w:eastAsia="Times New Roman" w:hAnsi="Arial" w:cs="Arial"/>
          <w:color w:val="000000"/>
        </w:rPr>
        <w:t>nr</w:t>
      </w:r>
      <w:proofErr w:type="spellEnd"/>
      <w:r w:rsidR="00D650F5" w:rsidRPr="000F38DD">
        <w:rPr>
          <w:rFonts w:ascii="Arial" w:eastAsia="Times New Roman" w:hAnsi="Arial" w:cs="Arial"/>
          <w:color w:val="000000"/>
        </w:rPr>
        <w:t>. 2209/4469/2022</w:t>
      </w:r>
      <w:r w:rsidR="000F38DD" w:rsidRPr="000F38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privind</w:t>
      </w:r>
      <w:proofErr w:type="spellEnd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</w:t>
      </w:r>
      <w:proofErr w:type="spellStart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aprobarea</w:t>
      </w:r>
      <w:proofErr w:type="spellEnd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</w:t>
      </w:r>
      <w:proofErr w:type="spellStart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Metodologiei</w:t>
      </w:r>
      <w:proofErr w:type="spellEnd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</w:t>
      </w:r>
      <w:proofErr w:type="spellStart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pentru</w:t>
      </w:r>
      <w:proofErr w:type="spellEnd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</w:t>
      </w:r>
      <w:proofErr w:type="spellStart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organizarea</w:t>
      </w:r>
      <w:proofErr w:type="spellEnd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</w:t>
      </w:r>
      <w:proofErr w:type="spellStart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şi</w:t>
      </w:r>
      <w:proofErr w:type="spellEnd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</w:t>
      </w:r>
      <w:proofErr w:type="spellStart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certificarea</w:t>
      </w:r>
      <w:proofErr w:type="spellEnd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</w:t>
      </w:r>
      <w:proofErr w:type="spellStart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instruirii</w:t>
      </w:r>
      <w:proofErr w:type="spellEnd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</w:t>
      </w:r>
      <w:proofErr w:type="spellStart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profesionale</w:t>
      </w:r>
      <w:proofErr w:type="spellEnd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a </w:t>
      </w:r>
      <w:proofErr w:type="spellStart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personalului</w:t>
      </w:r>
      <w:proofErr w:type="spellEnd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</w:t>
      </w:r>
      <w:proofErr w:type="spellStart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privind</w:t>
      </w:r>
      <w:proofErr w:type="spellEnd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</w:t>
      </w:r>
      <w:proofErr w:type="spellStart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însuşirea</w:t>
      </w:r>
      <w:proofErr w:type="spellEnd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</w:t>
      </w:r>
      <w:proofErr w:type="spellStart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noţiunilor</w:t>
      </w:r>
      <w:proofErr w:type="spellEnd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</w:t>
      </w:r>
      <w:proofErr w:type="spellStart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fundamentale</w:t>
      </w:r>
      <w:proofErr w:type="spellEnd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de </w:t>
      </w:r>
      <w:proofErr w:type="spellStart"/>
      <w:r w:rsidR="000F38DD" w:rsidRPr="000F38DD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igienă</w:t>
      </w:r>
      <w:proofErr w:type="spellEnd"/>
      <w:r w:rsidR="00DD0868" w:rsidRPr="000F38DD">
        <w:rPr>
          <w:rFonts w:ascii="Arial" w:hAnsi="Arial" w:cs="Arial"/>
        </w:rPr>
        <w:t xml:space="preserve">. </w:t>
      </w:r>
    </w:p>
    <w:p w:rsidR="00E15781" w:rsidRPr="008B2540" w:rsidRDefault="00E15781" w:rsidP="00E15781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Din </w:t>
      </w: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numărul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total de </w:t>
      </w: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firme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27F20">
        <w:rPr>
          <w:rFonts w:ascii="Arial" w:eastAsia="Times New Roman" w:hAnsi="Arial" w:cs="Arial"/>
          <w:color w:val="000000"/>
          <w:sz w:val="24"/>
          <w:szCs w:val="24"/>
        </w:rPr>
        <w:t>523</w:t>
      </w:r>
      <w:r w:rsidR="006B7D77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r w:rsidR="00B27F20">
        <w:rPr>
          <w:rFonts w:ascii="Arial" w:eastAsia="Times New Roman" w:hAnsi="Arial" w:cs="Arial"/>
          <w:color w:val="000000"/>
          <w:sz w:val="24"/>
          <w:szCs w:val="24"/>
        </w:rPr>
        <w:t xml:space="preserve">(circa 76% din </w:t>
      </w:r>
      <w:proofErr w:type="spellStart"/>
      <w:r w:rsidR="00B27F20">
        <w:rPr>
          <w:rFonts w:ascii="Arial" w:eastAsia="Times New Roman" w:hAnsi="Arial" w:cs="Arial"/>
          <w:color w:val="000000"/>
          <w:sz w:val="24"/>
          <w:szCs w:val="24"/>
        </w:rPr>
        <w:t>totalul</w:t>
      </w:r>
      <w:proofErr w:type="spellEnd"/>
      <w:r w:rsidR="00B27F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27F20">
        <w:rPr>
          <w:rFonts w:ascii="Arial" w:eastAsia="Times New Roman" w:hAnsi="Arial" w:cs="Arial"/>
          <w:color w:val="000000"/>
          <w:sz w:val="24"/>
          <w:szCs w:val="24"/>
        </w:rPr>
        <w:t>unităților</w:t>
      </w:r>
      <w:proofErr w:type="spellEnd"/>
      <w:r w:rsidR="00B27F20">
        <w:rPr>
          <w:rFonts w:ascii="Arial" w:eastAsia="Times New Roman" w:hAnsi="Arial" w:cs="Arial"/>
          <w:color w:val="000000"/>
          <w:sz w:val="24"/>
          <w:szCs w:val="24"/>
        </w:rPr>
        <w:t xml:space="preserve"> DDD) </w:t>
      </w: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instruiesc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personalul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, sub </w:t>
      </w: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semnătură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procedurile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operaţionale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lucru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semestrial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schimbarea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produselor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biocide</w:t>
      </w:r>
    </w:p>
    <w:p w:rsidR="00DD0868" w:rsidRPr="008B2540" w:rsidRDefault="00E15781" w:rsidP="00BD3E94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mod specific, d</w:t>
      </w:r>
      <w:r w:rsidR="00785FCB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proofErr w:type="spellStart"/>
      <w:r w:rsidR="00785FCB" w:rsidRPr="008B2540">
        <w:rPr>
          <w:rFonts w:ascii="Arial" w:eastAsia="Times New Roman" w:hAnsi="Arial" w:cs="Arial"/>
          <w:color w:val="000000"/>
          <w:sz w:val="24"/>
          <w:szCs w:val="24"/>
        </w:rPr>
        <w:t>numărul</w:t>
      </w:r>
      <w:proofErr w:type="spellEnd"/>
      <w:r w:rsidR="00785FCB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total de </w:t>
      </w:r>
      <w:proofErr w:type="spellStart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DDD</w:t>
      </w:r>
      <w:r w:rsidR="00785FCB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="00785FCB" w:rsidRPr="008B2540">
        <w:rPr>
          <w:rFonts w:ascii="Arial" w:eastAsia="Times New Roman" w:hAnsi="Arial" w:cs="Arial"/>
          <w:color w:val="000000"/>
          <w:sz w:val="24"/>
          <w:szCs w:val="24"/>
        </w:rPr>
        <w:t>efe</w:t>
      </w:r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>ctuează</w:t>
      </w:r>
      <w:proofErr w:type="spellEnd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D0868" w:rsidRPr="008B2540">
        <w:rPr>
          <w:rFonts w:ascii="Arial" w:eastAsia="Times New Roman" w:hAnsi="Arial" w:cs="Arial"/>
          <w:iCs/>
          <w:color w:val="000000"/>
          <w:sz w:val="24"/>
          <w:szCs w:val="24"/>
        </w:rPr>
        <w:t>proceduri</w:t>
      </w:r>
      <w:proofErr w:type="spellEnd"/>
      <w:r w:rsidR="00DD0868" w:rsidRPr="008B254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de </w:t>
      </w:r>
      <w:proofErr w:type="spellStart"/>
      <w:r w:rsidR="00DD0868" w:rsidRPr="008B2540">
        <w:rPr>
          <w:rFonts w:ascii="Arial" w:eastAsia="Times New Roman" w:hAnsi="Arial" w:cs="Arial"/>
          <w:iCs/>
          <w:color w:val="000000"/>
          <w:sz w:val="24"/>
          <w:szCs w:val="24"/>
        </w:rPr>
        <w:t>tratament</w:t>
      </w:r>
      <w:proofErr w:type="spellEnd"/>
      <w:r w:rsidR="00DD0868" w:rsidRPr="008B254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D0868" w:rsidRPr="008B2540">
        <w:rPr>
          <w:rFonts w:ascii="Arial" w:eastAsia="Times New Roman" w:hAnsi="Arial" w:cs="Arial"/>
          <w:iCs/>
          <w:color w:val="000000"/>
          <w:sz w:val="24"/>
          <w:szCs w:val="24"/>
        </w:rPr>
        <w:t>prin</w:t>
      </w:r>
      <w:proofErr w:type="spellEnd"/>
      <w:r w:rsidR="00DD0868" w:rsidRPr="008B254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D0868" w:rsidRPr="008B2540">
        <w:rPr>
          <w:rFonts w:ascii="Arial" w:eastAsia="Times New Roman" w:hAnsi="Arial" w:cs="Arial"/>
          <w:iCs/>
          <w:color w:val="000000"/>
          <w:sz w:val="24"/>
          <w:szCs w:val="24"/>
        </w:rPr>
        <w:t>fumigare</w:t>
      </w:r>
      <w:proofErr w:type="spellEnd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>produse</w:t>
      </w:r>
      <w:proofErr w:type="spellEnd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biocide TP 14 </w:t>
      </w:r>
      <w:proofErr w:type="spellStart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TP 18</w:t>
      </w:r>
      <w:r w:rsidR="00785FCB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B7D77" w:rsidRPr="008B2540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8B6BB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785FCB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85FCB" w:rsidRPr="008B2540">
        <w:rPr>
          <w:rFonts w:ascii="Arial" w:eastAsia="Times New Roman" w:hAnsi="Arial" w:cs="Arial"/>
          <w:color w:val="000000"/>
          <w:sz w:val="24"/>
          <w:szCs w:val="24"/>
        </w:rPr>
        <w:t>unități</w:t>
      </w:r>
      <w:proofErr w:type="spellEnd"/>
      <w:r w:rsidR="00785FCB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DDD</w:t>
      </w:r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>deţin</w:t>
      </w:r>
      <w:proofErr w:type="spellEnd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>suficient</w:t>
      </w:r>
      <w:proofErr w:type="spellEnd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personal </w:t>
      </w:r>
      <w:proofErr w:type="spellStart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>profesional</w:t>
      </w:r>
      <w:proofErr w:type="spellEnd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>instruit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așa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cum </w:t>
      </w: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prevăzut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reglementările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vigoare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D0868" w:rsidRPr="008B2540" w:rsidRDefault="00E15781" w:rsidP="00BD3E94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Totodată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referitor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>unități</w:t>
      </w:r>
      <w:r w:rsidR="00785FCB" w:rsidRPr="008B2540">
        <w:rPr>
          <w:rFonts w:ascii="Arial" w:eastAsia="Times New Roman" w:hAnsi="Arial" w:cs="Arial"/>
          <w:color w:val="000000"/>
          <w:sz w:val="24"/>
          <w:szCs w:val="24"/>
        </w:rPr>
        <w:t>le</w:t>
      </w:r>
      <w:proofErr w:type="spellEnd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DDD care </w:t>
      </w:r>
      <w:proofErr w:type="spellStart"/>
      <w:r w:rsidRPr="008B2540">
        <w:rPr>
          <w:rFonts w:ascii="Arial" w:eastAsia="Times New Roman" w:hAnsi="Arial" w:cs="Arial"/>
          <w:color w:val="000000"/>
          <w:sz w:val="24"/>
          <w:szCs w:val="24"/>
        </w:rPr>
        <w:t>realizează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D0868" w:rsidRPr="008B2540">
        <w:rPr>
          <w:rFonts w:ascii="Arial" w:eastAsia="Times New Roman" w:hAnsi="Arial" w:cs="Arial"/>
          <w:iCs/>
          <w:color w:val="000000"/>
          <w:sz w:val="24"/>
          <w:szCs w:val="24"/>
        </w:rPr>
        <w:t>proceduri</w:t>
      </w:r>
      <w:proofErr w:type="spellEnd"/>
      <w:r w:rsidR="00DD0868" w:rsidRPr="008B254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de </w:t>
      </w:r>
      <w:proofErr w:type="spellStart"/>
      <w:r w:rsidR="00DD0868" w:rsidRPr="008B2540">
        <w:rPr>
          <w:rFonts w:ascii="Arial" w:eastAsia="Times New Roman" w:hAnsi="Arial" w:cs="Arial"/>
          <w:iCs/>
          <w:color w:val="000000"/>
          <w:sz w:val="24"/>
          <w:szCs w:val="24"/>
        </w:rPr>
        <w:t>dezinfecţie</w:t>
      </w:r>
      <w:proofErr w:type="spellEnd"/>
      <w:r w:rsidR="00DD0868" w:rsidRPr="008B254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D0868" w:rsidRPr="008B2540">
        <w:rPr>
          <w:rFonts w:ascii="Arial" w:eastAsia="Times New Roman" w:hAnsi="Arial" w:cs="Arial"/>
          <w:iCs/>
          <w:color w:val="000000"/>
          <w:sz w:val="24"/>
          <w:szCs w:val="24"/>
        </w:rPr>
        <w:t>prin</w:t>
      </w:r>
      <w:proofErr w:type="spellEnd"/>
      <w:r w:rsidR="00DD0868" w:rsidRPr="008B254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D0868" w:rsidRPr="008B2540">
        <w:rPr>
          <w:rFonts w:ascii="Arial" w:eastAsia="Times New Roman" w:hAnsi="Arial" w:cs="Arial"/>
          <w:iCs/>
          <w:color w:val="000000"/>
          <w:sz w:val="24"/>
          <w:szCs w:val="24"/>
        </w:rPr>
        <w:t>nebulizare</w:t>
      </w:r>
      <w:proofErr w:type="spellEnd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(ca </w:t>
      </w:r>
      <w:proofErr w:type="spellStart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>urmare</w:t>
      </w:r>
      <w:proofErr w:type="spellEnd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>focar</w:t>
      </w:r>
      <w:proofErr w:type="spellEnd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epidemic)</w:t>
      </w:r>
      <w:r w:rsidR="00785FCB" w:rsidRPr="008B254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>personalul</w:t>
      </w:r>
      <w:proofErr w:type="spellEnd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85FCB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din </w:t>
      </w:r>
      <w:proofErr w:type="spellStart"/>
      <w:r w:rsidR="00AD0DE9">
        <w:rPr>
          <w:rFonts w:ascii="Arial" w:eastAsia="Times New Roman" w:hAnsi="Arial" w:cs="Arial"/>
          <w:color w:val="000000"/>
          <w:sz w:val="24"/>
          <w:szCs w:val="24"/>
        </w:rPr>
        <w:t>toate</w:t>
      </w:r>
      <w:proofErr w:type="spellEnd"/>
      <w:r w:rsidR="00AD0D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05AD">
        <w:rPr>
          <w:rFonts w:ascii="Arial" w:eastAsia="Times New Roman" w:hAnsi="Arial" w:cs="Arial"/>
          <w:color w:val="000000"/>
          <w:sz w:val="24"/>
          <w:szCs w:val="24"/>
        </w:rPr>
        <w:t>cele</w:t>
      </w:r>
      <w:proofErr w:type="spellEnd"/>
      <w:r w:rsidR="00A105AD">
        <w:rPr>
          <w:rFonts w:ascii="Arial" w:eastAsia="Times New Roman" w:hAnsi="Arial" w:cs="Arial"/>
          <w:color w:val="000000"/>
          <w:sz w:val="24"/>
          <w:szCs w:val="24"/>
        </w:rPr>
        <w:t xml:space="preserve"> 150 </w:t>
      </w:r>
      <w:proofErr w:type="spellStart"/>
      <w:r w:rsidR="00785FCB" w:rsidRPr="008B2540">
        <w:rPr>
          <w:rFonts w:ascii="Arial" w:eastAsia="Times New Roman" w:hAnsi="Arial" w:cs="Arial"/>
          <w:color w:val="000000"/>
          <w:sz w:val="24"/>
          <w:szCs w:val="24"/>
        </w:rPr>
        <w:t>firme</w:t>
      </w:r>
      <w:proofErr w:type="spellEnd"/>
      <w:r w:rsidR="00785FCB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DDD </w:t>
      </w:r>
      <w:proofErr w:type="spellStart"/>
      <w:proofErr w:type="gramStart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proofErr w:type="gramEnd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>instruit</w:t>
      </w:r>
      <w:proofErr w:type="spellEnd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>angajator</w:t>
      </w:r>
      <w:proofErr w:type="spellEnd"/>
      <w:r w:rsidRPr="008B254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conform </w:t>
      </w:r>
      <w:proofErr w:type="spellStart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>prevederilor</w:t>
      </w:r>
      <w:proofErr w:type="spellEnd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>legale</w:t>
      </w:r>
      <w:proofErr w:type="spellEnd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D0868" w:rsidRPr="008B2540">
        <w:rPr>
          <w:rFonts w:ascii="Arial" w:eastAsia="Times New Roman" w:hAnsi="Arial" w:cs="Arial"/>
          <w:color w:val="000000"/>
          <w:sz w:val="24"/>
          <w:szCs w:val="24"/>
        </w:rPr>
        <w:t>vigoare</w:t>
      </w:r>
      <w:proofErr w:type="spellEnd"/>
    </w:p>
    <w:p w:rsidR="00CD786D" w:rsidRDefault="00CD786D" w:rsidP="00B93EAE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E76642" w:rsidRPr="002963DF" w:rsidRDefault="00E76642" w:rsidP="002963DF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2963DF">
        <w:rPr>
          <w:rFonts w:ascii="Arial" w:hAnsi="Arial" w:cs="Arial"/>
          <w:sz w:val="24"/>
          <w:szCs w:val="24"/>
        </w:rPr>
        <w:t>Pentru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asigurarea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bCs/>
          <w:sz w:val="24"/>
          <w:szCs w:val="24"/>
        </w:rPr>
        <w:t>protecţiei</w:t>
      </w:r>
      <w:proofErr w:type="spellEnd"/>
      <w:r w:rsidRPr="002963D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bCs/>
          <w:sz w:val="24"/>
          <w:szCs w:val="24"/>
        </w:rPr>
        <w:t>sănătăţii</w:t>
      </w:r>
      <w:proofErr w:type="spellEnd"/>
      <w:r w:rsidRPr="002963DF">
        <w:rPr>
          <w:rFonts w:ascii="Arial" w:hAnsi="Arial" w:cs="Arial"/>
          <w:bCs/>
          <w:sz w:val="24"/>
          <w:szCs w:val="24"/>
        </w:rPr>
        <w:t>,</w:t>
      </w:r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inspectorii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sanitari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vor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continua </w:t>
      </w:r>
      <w:proofErr w:type="spellStart"/>
      <w:r w:rsidRPr="002963DF">
        <w:rPr>
          <w:rFonts w:ascii="Arial" w:hAnsi="Arial" w:cs="Arial"/>
          <w:sz w:val="24"/>
          <w:szCs w:val="24"/>
        </w:rPr>
        <w:t>acţiunile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r w:rsidR="000C2E53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2963DF">
        <w:rPr>
          <w:rFonts w:ascii="Arial" w:hAnsi="Arial" w:cs="Arial"/>
          <w:sz w:val="24"/>
          <w:szCs w:val="24"/>
        </w:rPr>
        <w:t>recontro</w:t>
      </w:r>
      <w:r w:rsidR="000C2E53">
        <w:rPr>
          <w:rFonts w:ascii="Arial" w:hAnsi="Arial" w:cs="Arial"/>
          <w:sz w:val="24"/>
          <w:szCs w:val="24"/>
        </w:rPr>
        <w:t>l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D3E94" w:rsidRPr="00BD3E94">
        <w:rPr>
          <w:rFonts w:ascii="Arial" w:hAnsi="Arial" w:cs="Arial"/>
          <w:sz w:val="24"/>
          <w:szCs w:val="24"/>
        </w:rPr>
        <w:t>firmele</w:t>
      </w:r>
      <w:proofErr w:type="spellEnd"/>
      <w:r w:rsidR="00BD3E94" w:rsidRPr="00BD3E9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BD3E94" w:rsidRPr="00BD3E94">
        <w:rPr>
          <w:rFonts w:ascii="Arial" w:hAnsi="Arial" w:cs="Arial"/>
          <w:sz w:val="24"/>
          <w:szCs w:val="24"/>
        </w:rPr>
        <w:t>efectuează</w:t>
      </w:r>
      <w:proofErr w:type="spellEnd"/>
      <w:r w:rsidR="00BD3E94" w:rsidRPr="00BD3E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E94" w:rsidRPr="00BD3E94">
        <w:rPr>
          <w:rFonts w:ascii="Arial" w:hAnsi="Arial" w:cs="Arial"/>
          <w:sz w:val="24"/>
          <w:szCs w:val="24"/>
        </w:rPr>
        <w:t>activități</w:t>
      </w:r>
      <w:proofErr w:type="spellEnd"/>
      <w:r w:rsidR="00BD3E94" w:rsidRPr="00BD3E94">
        <w:rPr>
          <w:rFonts w:ascii="Arial" w:hAnsi="Arial" w:cs="Arial"/>
          <w:sz w:val="24"/>
          <w:szCs w:val="24"/>
        </w:rPr>
        <w:t xml:space="preserve"> de </w:t>
      </w:r>
      <w:r w:rsidR="00BD3E94" w:rsidRPr="00BD3E94">
        <w:rPr>
          <w:rFonts w:ascii="Arial" w:hAnsi="Arial" w:cs="Arial"/>
          <w:sz w:val="24"/>
          <w:szCs w:val="24"/>
          <w:lang w:val="ro-RO"/>
        </w:rPr>
        <w:t>dezinfecție, dezinsecție și deratizare</w:t>
      </w:r>
      <w:r w:rsidR="00D3530B" w:rsidRPr="00BD3E94">
        <w:rPr>
          <w:rFonts w:ascii="Arial" w:hAnsi="Arial" w:cs="Arial"/>
          <w:sz w:val="24"/>
          <w:szCs w:val="24"/>
        </w:rPr>
        <w:t xml:space="preserve"> </w:t>
      </w:r>
      <w:r w:rsidRPr="00BD3E94">
        <w:rPr>
          <w:rFonts w:ascii="Arial" w:hAnsi="Arial" w:cs="Arial"/>
          <w:sz w:val="24"/>
          <w:szCs w:val="24"/>
          <w:lang w:val="it-IT"/>
        </w:rPr>
        <w:t>unde</w:t>
      </w:r>
      <w:r w:rsidRPr="002963DF">
        <w:rPr>
          <w:rFonts w:ascii="Arial" w:hAnsi="Arial" w:cs="Arial"/>
          <w:sz w:val="24"/>
          <w:szCs w:val="24"/>
          <w:lang w:val="it-IT"/>
        </w:rPr>
        <w:t xml:space="preserve"> </w:t>
      </w:r>
      <w:r w:rsidRPr="002963DF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2963DF">
        <w:rPr>
          <w:rFonts w:ascii="Arial" w:hAnsi="Arial" w:cs="Arial"/>
          <w:sz w:val="24"/>
          <w:szCs w:val="24"/>
        </w:rPr>
        <w:t>fost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depistate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30B">
        <w:rPr>
          <w:rFonts w:ascii="Arial" w:hAnsi="Arial" w:cs="Arial"/>
          <w:sz w:val="24"/>
          <w:szCs w:val="24"/>
        </w:rPr>
        <w:t>deficiențe</w:t>
      </w:r>
      <w:proofErr w:type="spellEnd"/>
      <w:r w:rsidR="00D353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şi</w:t>
      </w:r>
      <w:proofErr w:type="spellEnd"/>
      <w:r w:rsidR="000A4370" w:rsidRPr="002963DF">
        <w:rPr>
          <w:rFonts w:ascii="Arial" w:hAnsi="Arial" w:cs="Arial"/>
          <w:sz w:val="24"/>
          <w:szCs w:val="24"/>
        </w:rPr>
        <w:t>/</w:t>
      </w:r>
      <w:proofErr w:type="spellStart"/>
      <w:r w:rsidR="000A4370" w:rsidRPr="002963DF">
        <w:rPr>
          <w:rFonts w:ascii="Arial" w:hAnsi="Arial" w:cs="Arial"/>
          <w:sz w:val="24"/>
          <w:szCs w:val="24"/>
        </w:rPr>
        <w:t>sau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abateri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2963DF">
        <w:rPr>
          <w:rFonts w:ascii="Arial" w:hAnsi="Arial" w:cs="Arial"/>
          <w:sz w:val="24"/>
          <w:szCs w:val="24"/>
        </w:rPr>
        <w:t>prevederile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legislative </w:t>
      </w:r>
      <w:proofErr w:type="spellStart"/>
      <w:r w:rsidRPr="002963DF">
        <w:rPr>
          <w:rFonts w:ascii="Arial" w:hAnsi="Arial" w:cs="Arial"/>
          <w:sz w:val="24"/>
          <w:szCs w:val="24"/>
        </w:rPr>
        <w:t>în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vigoare</w:t>
      </w:r>
      <w:proofErr w:type="spellEnd"/>
      <w:r w:rsidRPr="002963DF">
        <w:rPr>
          <w:rFonts w:ascii="Arial" w:hAnsi="Arial" w:cs="Arial"/>
          <w:sz w:val="24"/>
          <w:szCs w:val="24"/>
        </w:rPr>
        <w:t>.</w:t>
      </w:r>
    </w:p>
    <w:p w:rsidR="00E76642" w:rsidRDefault="00E76642" w:rsidP="002963DF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519CA" w:rsidRPr="002963DF" w:rsidRDefault="008519CA" w:rsidP="002963DF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bookmarkStart w:id="3" w:name="_GoBack"/>
      <w:bookmarkEnd w:id="0"/>
      <w:bookmarkEnd w:id="1"/>
      <w:bookmarkEnd w:id="3"/>
    </w:p>
    <w:sectPr w:rsidR="008519CA" w:rsidRPr="002963DF" w:rsidSect="00C64F76">
      <w:footerReference w:type="default" r:id="rId10"/>
      <w:pgSz w:w="11906" w:h="16838"/>
      <w:pgMar w:top="72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C6" w:rsidRDefault="006438C6" w:rsidP="0018515F">
      <w:pPr>
        <w:spacing w:after="0" w:line="240" w:lineRule="auto"/>
      </w:pPr>
      <w:r>
        <w:separator/>
      </w:r>
    </w:p>
  </w:endnote>
  <w:endnote w:type="continuationSeparator" w:id="0">
    <w:p w:rsidR="006438C6" w:rsidRDefault="006438C6" w:rsidP="0018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55" w:rsidRDefault="004E4955" w:rsidP="004E4955">
    <w:pPr>
      <w:pStyle w:val="Footer"/>
    </w:pPr>
  </w:p>
  <w:p w:rsidR="004E4955" w:rsidRDefault="004E4955" w:rsidP="004E4955">
    <w:pPr>
      <w:pStyle w:val="Footer"/>
    </w:pPr>
  </w:p>
  <w:p w:rsidR="004E4955" w:rsidRDefault="004E4955">
    <w:pPr>
      <w:pStyle w:val="Footer"/>
    </w:pPr>
  </w:p>
  <w:p w:rsidR="0018515F" w:rsidRDefault="0018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C6" w:rsidRDefault="006438C6" w:rsidP="0018515F">
      <w:pPr>
        <w:spacing w:after="0" w:line="240" w:lineRule="auto"/>
      </w:pPr>
      <w:r>
        <w:separator/>
      </w:r>
    </w:p>
  </w:footnote>
  <w:footnote w:type="continuationSeparator" w:id="0">
    <w:p w:rsidR="006438C6" w:rsidRDefault="006438C6" w:rsidP="0018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703"/>
    <w:multiLevelType w:val="hybridMultilevel"/>
    <w:tmpl w:val="B82ACF7C"/>
    <w:lvl w:ilvl="0" w:tplc="E8B4DE4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C19D7"/>
    <w:multiLevelType w:val="hybridMultilevel"/>
    <w:tmpl w:val="C48CB920"/>
    <w:lvl w:ilvl="0" w:tplc="B052D92A">
      <w:start w:val="1"/>
      <w:numFmt w:val="bullet"/>
      <w:suff w:val="space"/>
      <w:lvlText w:val="-"/>
      <w:lvlJc w:val="left"/>
      <w:pPr>
        <w:ind w:left="2421" w:hanging="360"/>
      </w:pPr>
      <w:rPr>
        <w:rFonts w:ascii="Arial" w:eastAsia="Times New Roman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EB15E2F"/>
    <w:multiLevelType w:val="hybridMultilevel"/>
    <w:tmpl w:val="93A6EF9A"/>
    <w:lvl w:ilvl="0" w:tplc="06900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D6A61"/>
    <w:multiLevelType w:val="hybridMultilevel"/>
    <w:tmpl w:val="BDD6325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F6179"/>
    <w:multiLevelType w:val="hybridMultilevel"/>
    <w:tmpl w:val="6644DC86"/>
    <w:lvl w:ilvl="0" w:tplc="9322140C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14F07848"/>
    <w:multiLevelType w:val="hybridMultilevel"/>
    <w:tmpl w:val="F5FC4600"/>
    <w:lvl w:ilvl="0" w:tplc="FF3A04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65B56"/>
    <w:multiLevelType w:val="hybridMultilevel"/>
    <w:tmpl w:val="56B0362E"/>
    <w:lvl w:ilvl="0" w:tplc="07AA693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AB34C2"/>
    <w:multiLevelType w:val="hybridMultilevel"/>
    <w:tmpl w:val="D262749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139B4"/>
    <w:multiLevelType w:val="hybridMultilevel"/>
    <w:tmpl w:val="F5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61F89"/>
    <w:multiLevelType w:val="hybridMultilevel"/>
    <w:tmpl w:val="AF365804"/>
    <w:lvl w:ilvl="0" w:tplc="7FFA41E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5F264E5"/>
    <w:multiLevelType w:val="hybridMultilevel"/>
    <w:tmpl w:val="BEAEB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2330"/>
    <w:multiLevelType w:val="hybridMultilevel"/>
    <w:tmpl w:val="DB2CD6A4"/>
    <w:lvl w:ilvl="0" w:tplc="29DC5BA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C369D"/>
    <w:multiLevelType w:val="hybridMultilevel"/>
    <w:tmpl w:val="A1C0D4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054C5"/>
    <w:multiLevelType w:val="hybridMultilevel"/>
    <w:tmpl w:val="4ED83E3E"/>
    <w:lvl w:ilvl="0" w:tplc="D96A76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0D5398"/>
    <w:multiLevelType w:val="hybridMultilevel"/>
    <w:tmpl w:val="0316CE3A"/>
    <w:lvl w:ilvl="0" w:tplc="5C0211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C45A1"/>
    <w:multiLevelType w:val="hybridMultilevel"/>
    <w:tmpl w:val="24EE16A2"/>
    <w:lvl w:ilvl="0" w:tplc="89202E8E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CBF27FF"/>
    <w:multiLevelType w:val="hybridMultilevel"/>
    <w:tmpl w:val="CECE71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3A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A44AE"/>
    <w:multiLevelType w:val="hybridMultilevel"/>
    <w:tmpl w:val="56B0362E"/>
    <w:lvl w:ilvl="0" w:tplc="07AA693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5B5705"/>
    <w:multiLevelType w:val="hybridMultilevel"/>
    <w:tmpl w:val="082CC4EE"/>
    <w:lvl w:ilvl="0" w:tplc="76EA85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66906"/>
    <w:multiLevelType w:val="hybridMultilevel"/>
    <w:tmpl w:val="F7702584"/>
    <w:lvl w:ilvl="0" w:tplc="E6ECA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20382"/>
    <w:multiLevelType w:val="hybridMultilevel"/>
    <w:tmpl w:val="5EC66ED0"/>
    <w:lvl w:ilvl="0" w:tplc="29DC5BAA">
      <w:start w:val="1"/>
      <w:numFmt w:val="bullet"/>
      <w:lvlText w:val="-"/>
      <w:lvlJc w:val="left"/>
      <w:pPr>
        <w:ind w:left="792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3BC2455"/>
    <w:multiLevelType w:val="hybridMultilevel"/>
    <w:tmpl w:val="07103A22"/>
    <w:lvl w:ilvl="0" w:tplc="299A70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376268"/>
    <w:multiLevelType w:val="hybridMultilevel"/>
    <w:tmpl w:val="6DB678F6"/>
    <w:lvl w:ilvl="0" w:tplc="E2EE8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13177"/>
    <w:multiLevelType w:val="hybridMultilevel"/>
    <w:tmpl w:val="A5B6D9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77E41"/>
    <w:multiLevelType w:val="hybridMultilevel"/>
    <w:tmpl w:val="3AF4195E"/>
    <w:lvl w:ilvl="0" w:tplc="420C5974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8FD3013"/>
    <w:multiLevelType w:val="multilevel"/>
    <w:tmpl w:val="13E6C4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C0338EA"/>
    <w:multiLevelType w:val="hybridMultilevel"/>
    <w:tmpl w:val="3C5E73BE"/>
    <w:lvl w:ilvl="0" w:tplc="29DC5BA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73C59"/>
    <w:multiLevelType w:val="hybridMultilevel"/>
    <w:tmpl w:val="8214D060"/>
    <w:lvl w:ilvl="0" w:tplc="A9EC3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A6767"/>
    <w:multiLevelType w:val="hybridMultilevel"/>
    <w:tmpl w:val="4ECC6DA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3A636F"/>
    <w:multiLevelType w:val="hybridMultilevel"/>
    <w:tmpl w:val="C0808854"/>
    <w:lvl w:ilvl="0" w:tplc="C168536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381386"/>
    <w:multiLevelType w:val="hybridMultilevel"/>
    <w:tmpl w:val="BB509B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E5621"/>
    <w:multiLevelType w:val="hybridMultilevel"/>
    <w:tmpl w:val="7828001C"/>
    <w:lvl w:ilvl="0" w:tplc="0D282204">
      <w:numFmt w:val="bullet"/>
      <w:lvlText w:val="-"/>
      <w:lvlJc w:val="left"/>
      <w:pPr>
        <w:ind w:left="52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32" w15:restartNumberingAfterBreak="0">
    <w:nsid w:val="740F3A53"/>
    <w:multiLevelType w:val="hybridMultilevel"/>
    <w:tmpl w:val="EE640F16"/>
    <w:lvl w:ilvl="0" w:tplc="B1F45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A713E"/>
    <w:multiLevelType w:val="hybridMultilevel"/>
    <w:tmpl w:val="4A56547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F4582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501FDE"/>
    <w:multiLevelType w:val="hybridMultilevel"/>
    <w:tmpl w:val="97ECE870"/>
    <w:lvl w:ilvl="0" w:tplc="8ECE0A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296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E9B20">
      <w:start w:val="160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686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E39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2EF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2EE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E6C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CB0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32"/>
  </w:num>
  <w:num w:numId="5">
    <w:abstractNumId w:val="17"/>
  </w:num>
  <w:num w:numId="6">
    <w:abstractNumId w:val="5"/>
  </w:num>
  <w:num w:numId="7">
    <w:abstractNumId w:val="34"/>
  </w:num>
  <w:num w:numId="8">
    <w:abstractNumId w:val="6"/>
  </w:num>
  <w:num w:numId="9">
    <w:abstractNumId w:val="31"/>
  </w:num>
  <w:num w:numId="10">
    <w:abstractNumId w:val="16"/>
  </w:num>
  <w:num w:numId="11">
    <w:abstractNumId w:val="12"/>
  </w:num>
  <w:num w:numId="12">
    <w:abstractNumId w:val="25"/>
  </w:num>
  <w:num w:numId="13">
    <w:abstractNumId w:val="30"/>
  </w:num>
  <w:num w:numId="14">
    <w:abstractNumId w:val="3"/>
  </w:num>
  <w:num w:numId="15">
    <w:abstractNumId w:val="19"/>
  </w:num>
  <w:num w:numId="16">
    <w:abstractNumId w:val="23"/>
  </w:num>
  <w:num w:numId="17">
    <w:abstractNumId w:val="28"/>
  </w:num>
  <w:num w:numId="18">
    <w:abstractNumId w:val="33"/>
  </w:num>
  <w:num w:numId="19">
    <w:abstractNumId w:val="1"/>
  </w:num>
  <w:num w:numId="20">
    <w:abstractNumId w:val="13"/>
  </w:num>
  <w:num w:numId="21">
    <w:abstractNumId w:val="0"/>
  </w:num>
  <w:num w:numId="22">
    <w:abstractNumId w:val="14"/>
  </w:num>
  <w:num w:numId="23">
    <w:abstractNumId w:val="11"/>
  </w:num>
  <w:num w:numId="24">
    <w:abstractNumId w:val="26"/>
  </w:num>
  <w:num w:numId="25">
    <w:abstractNumId w:val="20"/>
  </w:num>
  <w:num w:numId="26">
    <w:abstractNumId w:val="27"/>
  </w:num>
  <w:num w:numId="27">
    <w:abstractNumId w:val="22"/>
  </w:num>
  <w:num w:numId="28">
    <w:abstractNumId w:val="2"/>
  </w:num>
  <w:num w:numId="29">
    <w:abstractNumId w:val="10"/>
  </w:num>
  <w:num w:numId="30">
    <w:abstractNumId w:val="15"/>
  </w:num>
  <w:num w:numId="31">
    <w:abstractNumId w:val="24"/>
  </w:num>
  <w:num w:numId="32">
    <w:abstractNumId w:val="9"/>
  </w:num>
  <w:num w:numId="33">
    <w:abstractNumId w:val="29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1B"/>
    <w:rsid w:val="00010E48"/>
    <w:rsid w:val="00017ED5"/>
    <w:rsid w:val="00021740"/>
    <w:rsid w:val="000252DC"/>
    <w:rsid w:val="00030EE2"/>
    <w:rsid w:val="00037BAB"/>
    <w:rsid w:val="00040141"/>
    <w:rsid w:val="000403B9"/>
    <w:rsid w:val="00044CE9"/>
    <w:rsid w:val="000500D4"/>
    <w:rsid w:val="00055EF5"/>
    <w:rsid w:val="00060BB1"/>
    <w:rsid w:val="0006576C"/>
    <w:rsid w:val="0007298D"/>
    <w:rsid w:val="00072E70"/>
    <w:rsid w:val="0007463E"/>
    <w:rsid w:val="0009512E"/>
    <w:rsid w:val="0009733A"/>
    <w:rsid w:val="000A108B"/>
    <w:rsid w:val="000A1FF5"/>
    <w:rsid w:val="000A4370"/>
    <w:rsid w:val="000A6667"/>
    <w:rsid w:val="000B17D8"/>
    <w:rsid w:val="000B3954"/>
    <w:rsid w:val="000B54D2"/>
    <w:rsid w:val="000C2E53"/>
    <w:rsid w:val="000C38DD"/>
    <w:rsid w:val="000C4E6A"/>
    <w:rsid w:val="000C7BDC"/>
    <w:rsid w:val="000D138D"/>
    <w:rsid w:val="000E2198"/>
    <w:rsid w:val="000E37CF"/>
    <w:rsid w:val="000E65F3"/>
    <w:rsid w:val="000E7811"/>
    <w:rsid w:val="000F0F95"/>
    <w:rsid w:val="000F38DD"/>
    <w:rsid w:val="000F646B"/>
    <w:rsid w:val="0010025E"/>
    <w:rsid w:val="00111B97"/>
    <w:rsid w:val="00113DE7"/>
    <w:rsid w:val="00120DB1"/>
    <w:rsid w:val="00136E5D"/>
    <w:rsid w:val="001413E5"/>
    <w:rsid w:val="0014796B"/>
    <w:rsid w:val="001523E6"/>
    <w:rsid w:val="00154562"/>
    <w:rsid w:val="00154C11"/>
    <w:rsid w:val="00161AD0"/>
    <w:rsid w:val="00165442"/>
    <w:rsid w:val="0017175E"/>
    <w:rsid w:val="00172F49"/>
    <w:rsid w:val="00174777"/>
    <w:rsid w:val="00174951"/>
    <w:rsid w:val="00177008"/>
    <w:rsid w:val="0018083E"/>
    <w:rsid w:val="00184E0C"/>
    <w:rsid w:val="0018515F"/>
    <w:rsid w:val="00185250"/>
    <w:rsid w:val="00186C5E"/>
    <w:rsid w:val="00186EB3"/>
    <w:rsid w:val="00193B1D"/>
    <w:rsid w:val="00195189"/>
    <w:rsid w:val="00196625"/>
    <w:rsid w:val="001A0336"/>
    <w:rsid w:val="001A2D5F"/>
    <w:rsid w:val="001A4354"/>
    <w:rsid w:val="001A4BF1"/>
    <w:rsid w:val="001A62EC"/>
    <w:rsid w:val="001A65AB"/>
    <w:rsid w:val="001A7DB6"/>
    <w:rsid w:val="001C17A0"/>
    <w:rsid w:val="001C1EFA"/>
    <w:rsid w:val="001C4084"/>
    <w:rsid w:val="001D2813"/>
    <w:rsid w:val="001D4A37"/>
    <w:rsid w:val="001D7D45"/>
    <w:rsid w:val="001E1BFB"/>
    <w:rsid w:val="001F2ED4"/>
    <w:rsid w:val="001F6F63"/>
    <w:rsid w:val="002016F5"/>
    <w:rsid w:val="00201C5C"/>
    <w:rsid w:val="00204064"/>
    <w:rsid w:val="00204A6C"/>
    <w:rsid w:val="002108CE"/>
    <w:rsid w:val="00210BEF"/>
    <w:rsid w:val="00210FFB"/>
    <w:rsid w:val="00212AA1"/>
    <w:rsid w:val="0022656D"/>
    <w:rsid w:val="002310E8"/>
    <w:rsid w:val="00231E2C"/>
    <w:rsid w:val="002367D7"/>
    <w:rsid w:val="00236A44"/>
    <w:rsid w:val="00237097"/>
    <w:rsid w:val="0024163B"/>
    <w:rsid w:val="00241880"/>
    <w:rsid w:val="002458F8"/>
    <w:rsid w:val="002470C8"/>
    <w:rsid w:val="00251154"/>
    <w:rsid w:val="00253F7B"/>
    <w:rsid w:val="00255830"/>
    <w:rsid w:val="00260D62"/>
    <w:rsid w:val="00262383"/>
    <w:rsid w:val="00271710"/>
    <w:rsid w:val="00273A86"/>
    <w:rsid w:val="00273C7C"/>
    <w:rsid w:val="00274DB2"/>
    <w:rsid w:val="0029076B"/>
    <w:rsid w:val="002955B1"/>
    <w:rsid w:val="00296042"/>
    <w:rsid w:val="002963DF"/>
    <w:rsid w:val="002A2E82"/>
    <w:rsid w:val="002A5EF3"/>
    <w:rsid w:val="002B0067"/>
    <w:rsid w:val="002B049C"/>
    <w:rsid w:val="002C0A68"/>
    <w:rsid w:val="002C1E28"/>
    <w:rsid w:val="002C2C07"/>
    <w:rsid w:val="002C3945"/>
    <w:rsid w:val="002C6E80"/>
    <w:rsid w:val="002D0482"/>
    <w:rsid w:val="002D3FAB"/>
    <w:rsid w:val="002E1C05"/>
    <w:rsid w:val="002F2AF2"/>
    <w:rsid w:val="00301932"/>
    <w:rsid w:val="003055C8"/>
    <w:rsid w:val="00313122"/>
    <w:rsid w:val="00327425"/>
    <w:rsid w:val="00327C78"/>
    <w:rsid w:val="00342E1B"/>
    <w:rsid w:val="00350063"/>
    <w:rsid w:val="00354588"/>
    <w:rsid w:val="003652F3"/>
    <w:rsid w:val="00365421"/>
    <w:rsid w:val="00365FDE"/>
    <w:rsid w:val="00366DB5"/>
    <w:rsid w:val="003705A1"/>
    <w:rsid w:val="003723BF"/>
    <w:rsid w:val="003725CE"/>
    <w:rsid w:val="0037387B"/>
    <w:rsid w:val="00374D4C"/>
    <w:rsid w:val="003750C6"/>
    <w:rsid w:val="00380541"/>
    <w:rsid w:val="00380AAD"/>
    <w:rsid w:val="003814C2"/>
    <w:rsid w:val="00385DF9"/>
    <w:rsid w:val="003927A3"/>
    <w:rsid w:val="0039453F"/>
    <w:rsid w:val="003A2D36"/>
    <w:rsid w:val="003A5364"/>
    <w:rsid w:val="003A6D31"/>
    <w:rsid w:val="003B0907"/>
    <w:rsid w:val="003B11F9"/>
    <w:rsid w:val="003B2BDC"/>
    <w:rsid w:val="003B43BA"/>
    <w:rsid w:val="003B779F"/>
    <w:rsid w:val="003B77E5"/>
    <w:rsid w:val="003C2C9B"/>
    <w:rsid w:val="003C2E14"/>
    <w:rsid w:val="003D27F9"/>
    <w:rsid w:val="003D4C96"/>
    <w:rsid w:val="003D5746"/>
    <w:rsid w:val="003E1C1B"/>
    <w:rsid w:val="003E63D2"/>
    <w:rsid w:val="003E73C0"/>
    <w:rsid w:val="003F3D60"/>
    <w:rsid w:val="003F58BF"/>
    <w:rsid w:val="00407D8E"/>
    <w:rsid w:val="00410E69"/>
    <w:rsid w:val="0041213A"/>
    <w:rsid w:val="00417D36"/>
    <w:rsid w:val="00421C8D"/>
    <w:rsid w:val="004229C3"/>
    <w:rsid w:val="0042511D"/>
    <w:rsid w:val="00425885"/>
    <w:rsid w:val="00426F09"/>
    <w:rsid w:val="00427900"/>
    <w:rsid w:val="00444754"/>
    <w:rsid w:val="004452F5"/>
    <w:rsid w:val="0045128C"/>
    <w:rsid w:val="00460AC2"/>
    <w:rsid w:val="00467751"/>
    <w:rsid w:val="00477977"/>
    <w:rsid w:val="0048362D"/>
    <w:rsid w:val="00486816"/>
    <w:rsid w:val="00486D1A"/>
    <w:rsid w:val="00493147"/>
    <w:rsid w:val="00493BC4"/>
    <w:rsid w:val="004B0B76"/>
    <w:rsid w:val="004C0185"/>
    <w:rsid w:val="004C3443"/>
    <w:rsid w:val="004C67C9"/>
    <w:rsid w:val="004C761F"/>
    <w:rsid w:val="004C7B5B"/>
    <w:rsid w:val="004D2A07"/>
    <w:rsid w:val="004D674F"/>
    <w:rsid w:val="004E27C8"/>
    <w:rsid w:val="004E47BE"/>
    <w:rsid w:val="004E4955"/>
    <w:rsid w:val="0050189A"/>
    <w:rsid w:val="0050193E"/>
    <w:rsid w:val="005044BF"/>
    <w:rsid w:val="00504FCC"/>
    <w:rsid w:val="00511EA4"/>
    <w:rsid w:val="005163DE"/>
    <w:rsid w:val="005214F6"/>
    <w:rsid w:val="00521506"/>
    <w:rsid w:val="00530D38"/>
    <w:rsid w:val="0053785D"/>
    <w:rsid w:val="00537CAA"/>
    <w:rsid w:val="00542AFC"/>
    <w:rsid w:val="0054427B"/>
    <w:rsid w:val="005476DF"/>
    <w:rsid w:val="00551E5D"/>
    <w:rsid w:val="005522C6"/>
    <w:rsid w:val="00552D38"/>
    <w:rsid w:val="005554C9"/>
    <w:rsid w:val="00562EDC"/>
    <w:rsid w:val="00567920"/>
    <w:rsid w:val="00572C18"/>
    <w:rsid w:val="00573AEE"/>
    <w:rsid w:val="00573D9C"/>
    <w:rsid w:val="00574B6F"/>
    <w:rsid w:val="00580D82"/>
    <w:rsid w:val="00581E47"/>
    <w:rsid w:val="005932C4"/>
    <w:rsid w:val="005A16E1"/>
    <w:rsid w:val="005C7BA5"/>
    <w:rsid w:val="005D2A95"/>
    <w:rsid w:val="005E414C"/>
    <w:rsid w:val="005E7A97"/>
    <w:rsid w:val="005F0F8A"/>
    <w:rsid w:val="005F1D3B"/>
    <w:rsid w:val="0060170B"/>
    <w:rsid w:val="0060510F"/>
    <w:rsid w:val="00605FEE"/>
    <w:rsid w:val="0060667C"/>
    <w:rsid w:val="006069CA"/>
    <w:rsid w:val="00607256"/>
    <w:rsid w:val="00611A2C"/>
    <w:rsid w:val="00615E1A"/>
    <w:rsid w:val="006271FD"/>
    <w:rsid w:val="00630C98"/>
    <w:rsid w:val="00635368"/>
    <w:rsid w:val="00635580"/>
    <w:rsid w:val="0063643A"/>
    <w:rsid w:val="006436C0"/>
    <w:rsid w:val="0064380E"/>
    <w:rsid w:val="006438C6"/>
    <w:rsid w:val="006453BF"/>
    <w:rsid w:val="00651610"/>
    <w:rsid w:val="006574EE"/>
    <w:rsid w:val="006618F9"/>
    <w:rsid w:val="00667340"/>
    <w:rsid w:val="00675F9C"/>
    <w:rsid w:val="00684263"/>
    <w:rsid w:val="00686DDE"/>
    <w:rsid w:val="00692DE2"/>
    <w:rsid w:val="006951F1"/>
    <w:rsid w:val="006A0E2B"/>
    <w:rsid w:val="006A15CD"/>
    <w:rsid w:val="006B0D39"/>
    <w:rsid w:val="006B3673"/>
    <w:rsid w:val="006B6440"/>
    <w:rsid w:val="006B7D77"/>
    <w:rsid w:val="006C32BF"/>
    <w:rsid w:val="006C4779"/>
    <w:rsid w:val="006C58D9"/>
    <w:rsid w:val="006D004E"/>
    <w:rsid w:val="006D19A2"/>
    <w:rsid w:val="006D501B"/>
    <w:rsid w:val="006D5C21"/>
    <w:rsid w:val="006D705E"/>
    <w:rsid w:val="006D78C7"/>
    <w:rsid w:val="006D7AD7"/>
    <w:rsid w:val="006E7D3E"/>
    <w:rsid w:val="006F11E6"/>
    <w:rsid w:val="006F5D5D"/>
    <w:rsid w:val="007010B9"/>
    <w:rsid w:val="00703411"/>
    <w:rsid w:val="007065E9"/>
    <w:rsid w:val="00715EAC"/>
    <w:rsid w:val="0072216E"/>
    <w:rsid w:val="00722EF2"/>
    <w:rsid w:val="00723551"/>
    <w:rsid w:val="007304D8"/>
    <w:rsid w:val="00737159"/>
    <w:rsid w:val="00744B69"/>
    <w:rsid w:val="00746468"/>
    <w:rsid w:val="007469C8"/>
    <w:rsid w:val="00751A5F"/>
    <w:rsid w:val="007524FE"/>
    <w:rsid w:val="00753AF0"/>
    <w:rsid w:val="00756F09"/>
    <w:rsid w:val="00762430"/>
    <w:rsid w:val="00764E9A"/>
    <w:rsid w:val="0077428F"/>
    <w:rsid w:val="007747CB"/>
    <w:rsid w:val="00776E9A"/>
    <w:rsid w:val="00781C41"/>
    <w:rsid w:val="00782163"/>
    <w:rsid w:val="0078344A"/>
    <w:rsid w:val="00784560"/>
    <w:rsid w:val="00784CF0"/>
    <w:rsid w:val="00785FCB"/>
    <w:rsid w:val="00787495"/>
    <w:rsid w:val="00791103"/>
    <w:rsid w:val="007A125E"/>
    <w:rsid w:val="007A1499"/>
    <w:rsid w:val="007B1C71"/>
    <w:rsid w:val="007B275E"/>
    <w:rsid w:val="007B32AD"/>
    <w:rsid w:val="007C4D1F"/>
    <w:rsid w:val="007C6F6A"/>
    <w:rsid w:val="007D1173"/>
    <w:rsid w:val="007D3DDB"/>
    <w:rsid w:val="007D4479"/>
    <w:rsid w:val="007D5677"/>
    <w:rsid w:val="007E37EB"/>
    <w:rsid w:val="007F02D2"/>
    <w:rsid w:val="007F157B"/>
    <w:rsid w:val="007F373B"/>
    <w:rsid w:val="007F43B4"/>
    <w:rsid w:val="007F6165"/>
    <w:rsid w:val="007F70FA"/>
    <w:rsid w:val="007F72C9"/>
    <w:rsid w:val="008077B2"/>
    <w:rsid w:val="008109E2"/>
    <w:rsid w:val="008114DE"/>
    <w:rsid w:val="00814EEF"/>
    <w:rsid w:val="008152E6"/>
    <w:rsid w:val="008152FA"/>
    <w:rsid w:val="00820F36"/>
    <w:rsid w:val="00824947"/>
    <w:rsid w:val="0083033D"/>
    <w:rsid w:val="008428B3"/>
    <w:rsid w:val="008428CC"/>
    <w:rsid w:val="00844807"/>
    <w:rsid w:val="0084708C"/>
    <w:rsid w:val="008519CA"/>
    <w:rsid w:val="00862EEA"/>
    <w:rsid w:val="00865C56"/>
    <w:rsid w:val="008707B8"/>
    <w:rsid w:val="008836DC"/>
    <w:rsid w:val="0088765C"/>
    <w:rsid w:val="008A6F16"/>
    <w:rsid w:val="008A733F"/>
    <w:rsid w:val="008B250F"/>
    <w:rsid w:val="008B2540"/>
    <w:rsid w:val="008B6BB3"/>
    <w:rsid w:val="008C713E"/>
    <w:rsid w:val="008C73FA"/>
    <w:rsid w:val="008D3F19"/>
    <w:rsid w:val="008D5D9A"/>
    <w:rsid w:val="008E3318"/>
    <w:rsid w:val="008F0EBF"/>
    <w:rsid w:val="008F70F1"/>
    <w:rsid w:val="00903B3F"/>
    <w:rsid w:val="0091561A"/>
    <w:rsid w:val="00916B83"/>
    <w:rsid w:val="00917E75"/>
    <w:rsid w:val="009220F3"/>
    <w:rsid w:val="00925E07"/>
    <w:rsid w:val="00927DD0"/>
    <w:rsid w:val="00927F03"/>
    <w:rsid w:val="00930232"/>
    <w:rsid w:val="009302D7"/>
    <w:rsid w:val="00931FB2"/>
    <w:rsid w:val="00934CC8"/>
    <w:rsid w:val="009430DD"/>
    <w:rsid w:val="009437B1"/>
    <w:rsid w:val="009467C4"/>
    <w:rsid w:val="00947E57"/>
    <w:rsid w:val="00951693"/>
    <w:rsid w:val="009552C0"/>
    <w:rsid w:val="0095796F"/>
    <w:rsid w:val="0096077E"/>
    <w:rsid w:val="0096417B"/>
    <w:rsid w:val="009641FA"/>
    <w:rsid w:val="00965972"/>
    <w:rsid w:val="009666A3"/>
    <w:rsid w:val="009726D3"/>
    <w:rsid w:val="00977DBF"/>
    <w:rsid w:val="009812C3"/>
    <w:rsid w:val="009816A8"/>
    <w:rsid w:val="0098358B"/>
    <w:rsid w:val="00997D1E"/>
    <w:rsid w:val="00997DDF"/>
    <w:rsid w:val="009B47A0"/>
    <w:rsid w:val="009C0172"/>
    <w:rsid w:val="009C5C10"/>
    <w:rsid w:val="009C5FCF"/>
    <w:rsid w:val="009C63F3"/>
    <w:rsid w:val="009D5294"/>
    <w:rsid w:val="009D7740"/>
    <w:rsid w:val="009E38E6"/>
    <w:rsid w:val="00A01901"/>
    <w:rsid w:val="00A105AD"/>
    <w:rsid w:val="00A12A45"/>
    <w:rsid w:val="00A1750D"/>
    <w:rsid w:val="00A17663"/>
    <w:rsid w:val="00A20C56"/>
    <w:rsid w:val="00A24494"/>
    <w:rsid w:val="00A2455A"/>
    <w:rsid w:val="00A31D18"/>
    <w:rsid w:val="00A32958"/>
    <w:rsid w:val="00A32F1F"/>
    <w:rsid w:val="00A43E1F"/>
    <w:rsid w:val="00A50B33"/>
    <w:rsid w:val="00A51946"/>
    <w:rsid w:val="00A5474E"/>
    <w:rsid w:val="00A55FEE"/>
    <w:rsid w:val="00A575D8"/>
    <w:rsid w:val="00A57E2B"/>
    <w:rsid w:val="00A65192"/>
    <w:rsid w:val="00A706A6"/>
    <w:rsid w:val="00A719FC"/>
    <w:rsid w:val="00A71CD7"/>
    <w:rsid w:val="00A730F3"/>
    <w:rsid w:val="00A74069"/>
    <w:rsid w:val="00A74B1F"/>
    <w:rsid w:val="00A74B43"/>
    <w:rsid w:val="00A74EB3"/>
    <w:rsid w:val="00A76DD6"/>
    <w:rsid w:val="00A84513"/>
    <w:rsid w:val="00A84C4B"/>
    <w:rsid w:val="00A9573D"/>
    <w:rsid w:val="00A97B43"/>
    <w:rsid w:val="00AA0306"/>
    <w:rsid w:val="00AA253F"/>
    <w:rsid w:val="00AA2889"/>
    <w:rsid w:val="00AA499E"/>
    <w:rsid w:val="00AA7D82"/>
    <w:rsid w:val="00AB1DB9"/>
    <w:rsid w:val="00AB52D9"/>
    <w:rsid w:val="00AD0790"/>
    <w:rsid w:val="00AD0DE9"/>
    <w:rsid w:val="00AD37E5"/>
    <w:rsid w:val="00AE46AF"/>
    <w:rsid w:val="00AE57C1"/>
    <w:rsid w:val="00AF3615"/>
    <w:rsid w:val="00B030B6"/>
    <w:rsid w:val="00B0407F"/>
    <w:rsid w:val="00B040D3"/>
    <w:rsid w:val="00B0506F"/>
    <w:rsid w:val="00B22C5C"/>
    <w:rsid w:val="00B22FC1"/>
    <w:rsid w:val="00B25858"/>
    <w:rsid w:val="00B27F20"/>
    <w:rsid w:val="00B301AE"/>
    <w:rsid w:val="00B30843"/>
    <w:rsid w:val="00B3568D"/>
    <w:rsid w:val="00B357D4"/>
    <w:rsid w:val="00B36574"/>
    <w:rsid w:val="00B44205"/>
    <w:rsid w:val="00B50949"/>
    <w:rsid w:val="00B55A31"/>
    <w:rsid w:val="00B5642F"/>
    <w:rsid w:val="00B63530"/>
    <w:rsid w:val="00B64B83"/>
    <w:rsid w:val="00B66BBA"/>
    <w:rsid w:val="00B70F40"/>
    <w:rsid w:val="00B74A5A"/>
    <w:rsid w:val="00B7537D"/>
    <w:rsid w:val="00B8074E"/>
    <w:rsid w:val="00B8165E"/>
    <w:rsid w:val="00B8169D"/>
    <w:rsid w:val="00B92907"/>
    <w:rsid w:val="00B93EAE"/>
    <w:rsid w:val="00B9609D"/>
    <w:rsid w:val="00BA34D0"/>
    <w:rsid w:val="00BA74D1"/>
    <w:rsid w:val="00BB1045"/>
    <w:rsid w:val="00BB7615"/>
    <w:rsid w:val="00BC3243"/>
    <w:rsid w:val="00BC4764"/>
    <w:rsid w:val="00BC4F12"/>
    <w:rsid w:val="00BD3E94"/>
    <w:rsid w:val="00BD6B5A"/>
    <w:rsid w:val="00BE4498"/>
    <w:rsid w:val="00BF1970"/>
    <w:rsid w:val="00BF24EA"/>
    <w:rsid w:val="00BF4AAC"/>
    <w:rsid w:val="00BF5507"/>
    <w:rsid w:val="00C00163"/>
    <w:rsid w:val="00C03C70"/>
    <w:rsid w:val="00C04FFC"/>
    <w:rsid w:val="00C0711D"/>
    <w:rsid w:val="00C12301"/>
    <w:rsid w:val="00C140E4"/>
    <w:rsid w:val="00C1513C"/>
    <w:rsid w:val="00C23B53"/>
    <w:rsid w:val="00C2797B"/>
    <w:rsid w:val="00C31130"/>
    <w:rsid w:val="00C3612A"/>
    <w:rsid w:val="00C47BDC"/>
    <w:rsid w:val="00C56B7F"/>
    <w:rsid w:val="00C578A1"/>
    <w:rsid w:val="00C64F76"/>
    <w:rsid w:val="00C654C6"/>
    <w:rsid w:val="00C70FC6"/>
    <w:rsid w:val="00C71DC2"/>
    <w:rsid w:val="00C72608"/>
    <w:rsid w:val="00C72855"/>
    <w:rsid w:val="00C80CD9"/>
    <w:rsid w:val="00C907FD"/>
    <w:rsid w:val="00C92515"/>
    <w:rsid w:val="00C946A3"/>
    <w:rsid w:val="00CA1D47"/>
    <w:rsid w:val="00CA1F32"/>
    <w:rsid w:val="00CA427D"/>
    <w:rsid w:val="00CA434D"/>
    <w:rsid w:val="00CA5FAA"/>
    <w:rsid w:val="00CB0143"/>
    <w:rsid w:val="00CB280A"/>
    <w:rsid w:val="00CB35F8"/>
    <w:rsid w:val="00CB3DB0"/>
    <w:rsid w:val="00CC2F49"/>
    <w:rsid w:val="00CC7E0B"/>
    <w:rsid w:val="00CD0EFE"/>
    <w:rsid w:val="00CD1EEA"/>
    <w:rsid w:val="00CD2857"/>
    <w:rsid w:val="00CD297B"/>
    <w:rsid w:val="00CD786D"/>
    <w:rsid w:val="00CE17B0"/>
    <w:rsid w:val="00CE60B7"/>
    <w:rsid w:val="00CF6F15"/>
    <w:rsid w:val="00D0203F"/>
    <w:rsid w:val="00D11C0C"/>
    <w:rsid w:val="00D11D70"/>
    <w:rsid w:val="00D12028"/>
    <w:rsid w:val="00D122A0"/>
    <w:rsid w:val="00D14D83"/>
    <w:rsid w:val="00D15FB3"/>
    <w:rsid w:val="00D16C0E"/>
    <w:rsid w:val="00D16C2B"/>
    <w:rsid w:val="00D21AB1"/>
    <w:rsid w:val="00D2542F"/>
    <w:rsid w:val="00D25D6B"/>
    <w:rsid w:val="00D334FC"/>
    <w:rsid w:val="00D3530B"/>
    <w:rsid w:val="00D3641C"/>
    <w:rsid w:val="00D36E5F"/>
    <w:rsid w:val="00D4420C"/>
    <w:rsid w:val="00D50FCE"/>
    <w:rsid w:val="00D51D32"/>
    <w:rsid w:val="00D53E75"/>
    <w:rsid w:val="00D56B6B"/>
    <w:rsid w:val="00D60DDA"/>
    <w:rsid w:val="00D64592"/>
    <w:rsid w:val="00D650F5"/>
    <w:rsid w:val="00D66FF7"/>
    <w:rsid w:val="00D73C2D"/>
    <w:rsid w:val="00D764F4"/>
    <w:rsid w:val="00D773D1"/>
    <w:rsid w:val="00D77861"/>
    <w:rsid w:val="00D821EC"/>
    <w:rsid w:val="00D833FD"/>
    <w:rsid w:val="00D83BB3"/>
    <w:rsid w:val="00D85E3A"/>
    <w:rsid w:val="00D86044"/>
    <w:rsid w:val="00D97B58"/>
    <w:rsid w:val="00DA156C"/>
    <w:rsid w:val="00DA18CC"/>
    <w:rsid w:val="00DA1A0B"/>
    <w:rsid w:val="00DA1F08"/>
    <w:rsid w:val="00DA2349"/>
    <w:rsid w:val="00DA27AD"/>
    <w:rsid w:val="00DA30D4"/>
    <w:rsid w:val="00DA4EB3"/>
    <w:rsid w:val="00DB2574"/>
    <w:rsid w:val="00DB3E50"/>
    <w:rsid w:val="00DB7974"/>
    <w:rsid w:val="00DC0607"/>
    <w:rsid w:val="00DC12B4"/>
    <w:rsid w:val="00DC5BE0"/>
    <w:rsid w:val="00DD0868"/>
    <w:rsid w:val="00DD0B87"/>
    <w:rsid w:val="00DD30F5"/>
    <w:rsid w:val="00DD45A0"/>
    <w:rsid w:val="00DD5314"/>
    <w:rsid w:val="00DD5647"/>
    <w:rsid w:val="00DE12F7"/>
    <w:rsid w:val="00DE1873"/>
    <w:rsid w:val="00DF27F2"/>
    <w:rsid w:val="00DF4E00"/>
    <w:rsid w:val="00E022C8"/>
    <w:rsid w:val="00E14F1F"/>
    <w:rsid w:val="00E15781"/>
    <w:rsid w:val="00E30B38"/>
    <w:rsid w:val="00E32673"/>
    <w:rsid w:val="00E33148"/>
    <w:rsid w:val="00E41117"/>
    <w:rsid w:val="00E46E95"/>
    <w:rsid w:val="00E500C6"/>
    <w:rsid w:val="00E507B0"/>
    <w:rsid w:val="00E56761"/>
    <w:rsid w:val="00E60B7C"/>
    <w:rsid w:val="00E6140B"/>
    <w:rsid w:val="00E62298"/>
    <w:rsid w:val="00E65A70"/>
    <w:rsid w:val="00E726E5"/>
    <w:rsid w:val="00E73BF9"/>
    <w:rsid w:val="00E76642"/>
    <w:rsid w:val="00E80245"/>
    <w:rsid w:val="00E82121"/>
    <w:rsid w:val="00E8264A"/>
    <w:rsid w:val="00E872B8"/>
    <w:rsid w:val="00E97E7A"/>
    <w:rsid w:val="00EA1785"/>
    <w:rsid w:val="00EA48F7"/>
    <w:rsid w:val="00EB32B7"/>
    <w:rsid w:val="00EC3BEB"/>
    <w:rsid w:val="00EC4DEC"/>
    <w:rsid w:val="00ED6C7A"/>
    <w:rsid w:val="00EE2A40"/>
    <w:rsid w:val="00EE5EBF"/>
    <w:rsid w:val="00EF1320"/>
    <w:rsid w:val="00EF3117"/>
    <w:rsid w:val="00F013F9"/>
    <w:rsid w:val="00F02452"/>
    <w:rsid w:val="00F02ED7"/>
    <w:rsid w:val="00F13362"/>
    <w:rsid w:val="00F16A60"/>
    <w:rsid w:val="00F26B86"/>
    <w:rsid w:val="00F315B9"/>
    <w:rsid w:val="00F35DF1"/>
    <w:rsid w:val="00F374FC"/>
    <w:rsid w:val="00F405F1"/>
    <w:rsid w:val="00F42707"/>
    <w:rsid w:val="00F556EE"/>
    <w:rsid w:val="00F60E20"/>
    <w:rsid w:val="00F62D10"/>
    <w:rsid w:val="00F6512C"/>
    <w:rsid w:val="00F65DAE"/>
    <w:rsid w:val="00F75B1B"/>
    <w:rsid w:val="00F76972"/>
    <w:rsid w:val="00F802D5"/>
    <w:rsid w:val="00F81C09"/>
    <w:rsid w:val="00F91880"/>
    <w:rsid w:val="00F9593A"/>
    <w:rsid w:val="00F96169"/>
    <w:rsid w:val="00FA4CB2"/>
    <w:rsid w:val="00FB3E44"/>
    <w:rsid w:val="00FB4AD0"/>
    <w:rsid w:val="00FC0042"/>
    <w:rsid w:val="00FC0082"/>
    <w:rsid w:val="00FC2355"/>
    <w:rsid w:val="00FC2616"/>
    <w:rsid w:val="00FC6AFA"/>
    <w:rsid w:val="00FC7BF6"/>
    <w:rsid w:val="00FD57E1"/>
    <w:rsid w:val="00FE41CC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FBF67F-319C-4D40-A2C8-FE6A2F0E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1B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E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F739A"/>
    <w:pPr>
      <w:spacing w:before="100" w:beforeAutospacing="1" w:line="264" w:lineRule="atLeast"/>
      <w:ind w:left="0"/>
      <w:jc w:val="left"/>
      <w:outlineLvl w:val="2"/>
    </w:pPr>
    <w:rPr>
      <w:rFonts w:ascii="Open Sans" w:eastAsia="Times New Roman" w:hAnsi="Open Sans"/>
      <w:b/>
      <w:bCs/>
      <w:sz w:val="30"/>
      <w:szCs w:val="3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2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5F"/>
    <w:rPr>
      <w:rFonts w:ascii="Tahoma" w:eastAsia="MS Mincho" w:hAnsi="Tahoma" w:cs="Tahoma"/>
      <w:sz w:val="16"/>
      <w:szCs w:val="16"/>
      <w:lang w:val="en-US"/>
    </w:rPr>
  </w:style>
  <w:style w:type="paragraph" w:customStyle="1" w:styleId="yiv7325925236msonormal">
    <w:name w:val="yiv7325925236msonormal"/>
    <w:basedOn w:val="Normal"/>
    <w:rsid w:val="002D048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5FAA"/>
    <w:pPr>
      <w:spacing w:after="0" w:line="240" w:lineRule="auto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97DD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739A"/>
    <w:rPr>
      <w:rFonts w:ascii="Open Sans" w:eastAsia="Times New Roman" w:hAnsi="Open Sans" w:cs="Times New Roman"/>
      <w:b/>
      <w:bCs/>
      <w:sz w:val="30"/>
      <w:szCs w:val="30"/>
      <w:lang w:eastAsia="ro-RO"/>
    </w:rPr>
  </w:style>
  <w:style w:type="paragraph" w:customStyle="1" w:styleId="CM4">
    <w:name w:val="CM4"/>
    <w:basedOn w:val="Normal"/>
    <w:next w:val="Normal"/>
    <w:uiPriority w:val="99"/>
    <w:rsid w:val="00072E70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Theme="minorHAnsi" w:hAnsi="Times New Roman"/>
      <w:sz w:val="24"/>
      <w:szCs w:val="24"/>
      <w:lang w:val="ro-RO"/>
    </w:rPr>
  </w:style>
  <w:style w:type="character" w:customStyle="1" w:styleId="sden">
    <w:name w:val="s_den"/>
    <w:rsid w:val="00E76642"/>
  </w:style>
  <w:style w:type="character" w:customStyle="1" w:styleId="spar">
    <w:name w:val="s_par"/>
    <w:rsid w:val="00E76642"/>
  </w:style>
  <w:style w:type="table" w:styleId="TableGrid">
    <w:name w:val="Table Grid"/>
    <w:basedOn w:val="TableNormal"/>
    <w:uiPriority w:val="59"/>
    <w:rsid w:val="00CB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43E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0D138D"/>
    <w:rPr>
      <w:rFonts w:ascii="Trebuchet MS" w:eastAsia="MS Mincho" w:hAnsi="Trebuchet MS" w:cs="Times New Roman"/>
      <w:lang w:val="en-US"/>
    </w:rPr>
  </w:style>
  <w:style w:type="character" w:customStyle="1" w:styleId="rvts71">
    <w:name w:val="rvts71"/>
    <w:basedOn w:val="DefaultParagraphFont"/>
    <w:qFormat/>
    <w:rsid w:val="00154C11"/>
    <w:rPr>
      <w:rFonts w:ascii="Times New Roman" w:hAnsi="Times New Roman" w:cs="Times New Roman" w:hint="default"/>
      <w:sz w:val="24"/>
      <w:szCs w:val="24"/>
    </w:rPr>
  </w:style>
  <w:style w:type="character" w:customStyle="1" w:styleId="rvts9">
    <w:name w:val="rvts9"/>
    <w:basedOn w:val="DefaultParagraphFont"/>
    <w:rsid w:val="002310E8"/>
  </w:style>
  <w:style w:type="paragraph" w:styleId="NormalWeb">
    <w:name w:val="Normal (Web)"/>
    <w:basedOn w:val="Normal"/>
    <w:uiPriority w:val="99"/>
    <w:unhideWhenUsed/>
    <w:rsid w:val="007A125E"/>
    <w:pPr>
      <w:spacing w:after="0" w:line="240" w:lineRule="auto"/>
      <w:ind w:left="0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Normal1">
    <w:name w:val="Normal1"/>
    <w:basedOn w:val="Normal"/>
    <w:rsid w:val="0078456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slitbdy">
    <w:name w:val="s_lit_bdy"/>
    <w:basedOn w:val="DefaultParagraphFont"/>
    <w:rsid w:val="00784560"/>
  </w:style>
  <w:style w:type="paragraph" w:customStyle="1" w:styleId="rvps1">
    <w:name w:val="rvps1"/>
    <w:basedOn w:val="Normal"/>
    <w:rsid w:val="009C0172"/>
    <w:pPr>
      <w:spacing w:after="0" w:line="240" w:lineRule="auto"/>
      <w:ind w:left="0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rvts14">
    <w:name w:val="rvts14"/>
    <w:basedOn w:val="DefaultParagraphFont"/>
    <w:rsid w:val="009C0172"/>
    <w:rPr>
      <w:b/>
      <w:bCs/>
    </w:rPr>
  </w:style>
  <w:style w:type="character" w:customStyle="1" w:styleId="rvts12">
    <w:name w:val="rvts12"/>
    <w:basedOn w:val="DefaultParagraphFont"/>
    <w:rsid w:val="009C0172"/>
    <w:rPr>
      <w:b/>
      <w:bCs/>
    </w:rPr>
  </w:style>
  <w:style w:type="character" w:customStyle="1" w:styleId="rvts21">
    <w:name w:val="rvts21"/>
    <w:basedOn w:val="DefaultParagraphFont"/>
    <w:rsid w:val="009C0172"/>
    <w:rPr>
      <w:b/>
      <w:bCs/>
      <w:color w:val="000000"/>
    </w:rPr>
  </w:style>
  <w:style w:type="character" w:customStyle="1" w:styleId="rvts110">
    <w:name w:val="rvts110"/>
    <w:basedOn w:val="DefaultParagraphFont"/>
    <w:rsid w:val="009C0172"/>
    <w:rPr>
      <w:b/>
      <w:bCs/>
    </w:rPr>
  </w:style>
  <w:style w:type="character" w:customStyle="1" w:styleId="rvts1">
    <w:name w:val="rvts1"/>
    <w:basedOn w:val="DefaultParagraphFont"/>
    <w:rsid w:val="00C23B53"/>
  </w:style>
  <w:style w:type="character" w:customStyle="1" w:styleId="rvts2">
    <w:name w:val="rvts2"/>
    <w:basedOn w:val="DefaultParagraphFont"/>
    <w:rsid w:val="00C2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5957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945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6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5863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s2@m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8909-5B02-4406-826A-8AC2ED49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4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Sorana Lixandru Dohotariu</dc:creator>
  <cp:lastModifiedBy>user</cp:lastModifiedBy>
  <cp:revision>634</cp:revision>
  <cp:lastPrinted>2024-02-15T07:47:00Z</cp:lastPrinted>
  <dcterms:created xsi:type="dcterms:W3CDTF">2017-01-10T12:35:00Z</dcterms:created>
  <dcterms:modified xsi:type="dcterms:W3CDTF">2024-02-20T08:04:00Z</dcterms:modified>
</cp:coreProperties>
</file>