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4D30" w14:textId="548286D4" w:rsidR="00931633" w:rsidRDefault="00182FC5" w:rsidP="00931633">
      <w:pPr>
        <w:spacing w:after="0" w:line="240" w:lineRule="auto"/>
        <w:ind w:left="-142" w:right="-518"/>
        <w:jc w:val="center"/>
        <w:rPr>
          <w:rFonts w:cs="Times New Roman"/>
          <w:b/>
          <w:szCs w:val="24"/>
        </w:rPr>
      </w:pPr>
      <w:r>
        <w:rPr>
          <w:rFonts w:cs="Times New Roman"/>
          <w:b/>
          <w:szCs w:val="24"/>
        </w:rPr>
        <w:t xml:space="preserve">                                                                  </w:t>
      </w:r>
    </w:p>
    <w:p w14:paraId="00F3FDD6" w14:textId="77777777" w:rsidR="00931633" w:rsidRDefault="00931633" w:rsidP="00931633">
      <w:pPr>
        <w:spacing w:after="0" w:line="240" w:lineRule="auto"/>
        <w:ind w:left="-142" w:right="-518"/>
        <w:jc w:val="center"/>
        <w:rPr>
          <w:rFonts w:cs="Times New Roman"/>
          <w:b/>
          <w:szCs w:val="24"/>
        </w:rPr>
      </w:pPr>
      <w:r w:rsidRPr="002344FB">
        <w:rPr>
          <w:rFonts w:cs="Times New Roman"/>
          <w:b/>
          <w:szCs w:val="24"/>
        </w:rPr>
        <w:t>NOTĂ DE FUNDAMENTARE</w:t>
      </w:r>
    </w:p>
    <w:p w14:paraId="2B5DB497" w14:textId="77777777" w:rsidR="00931633" w:rsidRPr="002344FB" w:rsidRDefault="00931633" w:rsidP="00931633">
      <w:pPr>
        <w:spacing w:after="0" w:line="240" w:lineRule="auto"/>
        <w:ind w:left="-142" w:right="-518"/>
        <w:jc w:val="center"/>
        <w:rPr>
          <w:rFonts w:cs="Times New Roman"/>
          <w:b/>
          <w:szCs w:val="24"/>
        </w:rPr>
      </w:pPr>
    </w:p>
    <w:p w14:paraId="44E5C106" w14:textId="77777777" w:rsidR="00931633" w:rsidRPr="002344FB" w:rsidRDefault="00931633" w:rsidP="00931633">
      <w:pPr>
        <w:spacing w:after="0" w:line="240" w:lineRule="auto"/>
        <w:rPr>
          <w:rFonts w:cs="Times New Roman"/>
          <w:b/>
          <w:szCs w:val="24"/>
        </w:rPr>
      </w:pPr>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984"/>
        <w:gridCol w:w="1029"/>
        <w:gridCol w:w="403"/>
        <w:gridCol w:w="602"/>
        <w:gridCol w:w="1004"/>
        <w:gridCol w:w="1004"/>
        <w:gridCol w:w="1044"/>
        <w:gridCol w:w="2073"/>
      </w:tblGrid>
      <w:tr w:rsidR="00931633" w:rsidRPr="002344FB" w14:paraId="3797DCFE" w14:textId="77777777" w:rsidTr="00074D09">
        <w:tc>
          <w:tcPr>
            <w:tcW w:w="5000" w:type="pct"/>
            <w:gridSpan w:val="9"/>
          </w:tcPr>
          <w:p w14:paraId="3D2AE30D" w14:textId="77777777" w:rsidR="00931633" w:rsidRDefault="00931633" w:rsidP="00283631">
            <w:pPr>
              <w:tabs>
                <w:tab w:val="left" w:pos="0"/>
              </w:tabs>
              <w:spacing w:after="0" w:line="240" w:lineRule="auto"/>
              <w:jc w:val="center"/>
              <w:rPr>
                <w:rFonts w:cs="Times New Roman"/>
                <w:b/>
                <w:szCs w:val="24"/>
              </w:rPr>
            </w:pPr>
          </w:p>
          <w:p w14:paraId="3155400B" w14:textId="77777777" w:rsidR="00931633" w:rsidRDefault="00931633" w:rsidP="00283631">
            <w:pPr>
              <w:tabs>
                <w:tab w:val="left" w:pos="0"/>
              </w:tabs>
              <w:spacing w:after="0" w:line="240" w:lineRule="auto"/>
              <w:jc w:val="center"/>
              <w:rPr>
                <w:rFonts w:cs="Times New Roman"/>
                <w:b/>
                <w:szCs w:val="24"/>
              </w:rPr>
            </w:pPr>
            <w:r w:rsidRPr="002344FB">
              <w:rPr>
                <w:rFonts w:cs="Times New Roman"/>
                <w:b/>
                <w:szCs w:val="24"/>
              </w:rPr>
              <w:t>Secțiunea 1 - Titlul proiectului de act normativ</w:t>
            </w:r>
          </w:p>
          <w:p w14:paraId="2E86A310" w14:textId="77777777" w:rsidR="00931633" w:rsidRPr="002344FB" w:rsidRDefault="00931633" w:rsidP="00283631">
            <w:pPr>
              <w:tabs>
                <w:tab w:val="left" w:pos="0"/>
              </w:tabs>
              <w:spacing w:after="0" w:line="240" w:lineRule="auto"/>
              <w:jc w:val="center"/>
              <w:rPr>
                <w:rFonts w:cs="Times New Roman"/>
                <w:b/>
                <w:szCs w:val="24"/>
              </w:rPr>
            </w:pPr>
            <w:r>
              <w:rPr>
                <w:rFonts w:cs="Times New Roman"/>
                <w:b/>
                <w:szCs w:val="24"/>
              </w:rPr>
              <w:t xml:space="preserve">Hotărâre </w:t>
            </w:r>
          </w:p>
          <w:p w14:paraId="7E2A7812" w14:textId="77777777" w:rsidR="00931633" w:rsidRDefault="00497864" w:rsidP="00497864">
            <w:pPr>
              <w:pStyle w:val="NormalWeb"/>
              <w:shd w:val="clear" w:color="auto" w:fill="FFFFFF"/>
              <w:spacing w:before="0" w:beforeAutospacing="0" w:after="0" w:afterAutospacing="0"/>
              <w:jc w:val="center"/>
              <w:rPr>
                <w:rStyle w:val="rvts2"/>
                <w:b/>
              </w:rPr>
            </w:pPr>
            <w:proofErr w:type="spellStart"/>
            <w:proofErr w:type="gramStart"/>
            <w:r w:rsidRPr="0059421C">
              <w:rPr>
                <w:rStyle w:val="rvts2"/>
                <w:b/>
              </w:rPr>
              <w:t>privind</w:t>
            </w:r>
            <w:proofErr w:type="spellEnd"/>
            <w:proofErr w:type="gramEnd"/>
            <w:r w:rsidRPr="0059421C">
              <w:rPr>
                <w:rStyle w:val="rvts2"/>
                <w:b/>
              </w:rPr>
              <w:t xml:space="preserve"> </w:t>
            </w:r>
            <w:proofErr w:type="spellStart"/>
            <w:r w:rsidRPr="0059421C">
              <w:rPr>
                <w:rStyle w:val="rvts2"/>
                <w:b/>
              </w:rPr>
              <w:t>modificarea</w:t>
            </w:r>
            <w:proofErr w:type="spellEnd"/>
            <w:r w:rsidRPr="0059421C">
              <w:rPr>
                <w:rStyle w:val="rvts2"/>
                <w:b/>
              </w:rPr>
              <w:t xml:space="preserve"> </w:t>
            </w:r>
            <w:proofErr w:type="spellStart"/>
            <w:r w:rsidRPr="0059421C">
              <w:rPr>
                <w:rStyle w:val="rvts2"/>
                <w:b/>
              </w:rPr>
              <w:t>şi</w:t>
            </w:r>
            <w:proofErr w:type="spellEnd"/>
            <w:r w:rsidRPr="0059421C">
              <w:rPr>
                <w:rStyle w:val="rvts2"/>
                <w:b/>
              </w:rPr>
              <w:t xml:space="preserve"> </w:t>
            </w:r>
            <w:proofErr w:type="spellStart"/>
            <w:r w:rsidRPr="0059421C">
              <w:rPr>
                <w:rStyle w:val="rvts2"/>
                <w:b/>
              </w:rPr>
              <w:t>completarea</w:t>
            </w:r>
            <w:proofErr w:type="spellEnd"/>
            <w:r w:rsidRPr="0059421C">
              <w:rPr>
                <w:rStyle w:val="rvts2"/>
                <w:b/>
              </w:rPr>
              <w:t xml:space="preserve"> </w:t>
            </w:r>
            <w:proofErr w:type="spellStart"/>
            <w:r w:rsidRPr="0059421C">
              <w:rPr>
                <w:rStyle w:val="rvts2"/>
                <w:b/>
              </w:rPr>
              <w:t>Hotărâr</w:t>
            </w:r>
            <w:r>
              <w:rPr>
                <w:rStyle w:val="rvts2"/>
                <w:b/>
              </w:rPr>
              <w:t>ii</w:t>
            </w:r>
            <w:proofErr w:type="spellEnd"/>
            <w:r w:rsidRPr="0059421C">
              <w:rPr>
                <w:rStyle w:val="rvts2"/>
                <w:b/>
              </w:rPr>
              <w:t xml:space="preserve"> </w:t>
            </w:r>
            <w:proofErr w:type="spellStart"/>
            <w:r w:rsidRPr="0059421C">
              <w:rPr>
                <w:rStyle w:val="rvts2"/>
                <w:b/>
              </w:rPr>
              <w:t>Guvernului</w:t>
            </w:r>
            <w:proofErr w:type="spellEnd"/>
            <w:r w:rsidRPr="0059421C">
              <w:rPr>
                <w:rStyle w:val="rvts2"/>
                <w:b/>
              </w:rPr>
              <w:t xml:space="preserve"> </w:t>
            </w:r>
            <w:proofErr w:type="spellStart"/>
            <w:r w:rsidRPr="0059421C">
              <w:rPr>
                <w:rStyle w:val="rvts2"/>
                <w:b/>
              </w:rPr>
              <w:t>nr</w:t>
            </w:r>
            <w:proofErr w:type="spellEnd"/>
            <w:r w:rsidRPr="0059421C">
              <w:rPr>
                <w:rStyle w:val="rvts2"/>
                <w:b/>
              </w:rPr>
              <w:t xml:space="preserve">. 720/2008 </w:t>
            </w:r>
            <w:proofErr w:type="spellStart"/>
            <w:r w:rsidRPr="0059421C">
              <w:rPr>
                <w:rStyle w:val="rvts2"/>
                <w:b/>
              </w:rPr>
              <w:t>pentru</w:t>
            </w:r>
            <w:proofErr w:type="spellEnd"/>
            <w:r w:rsidRPr="0059421C">
              <w:rPr>
                <w:rStyle w:val="rvts2"/>
                <w:b/>
              </w:rPr>
              <w:t xml:space="preserve"> </w:t>
            </w:r>
            <w:proofErr w:type="spellStart"/>
            <w:r w:rsidRPr="0059421C">
              <w:rPr>
                <w:rStyle w:val="rvts2"/>
                <w:b/>
              </w:rPr>
              <w:t>aprobarea</w:t>
            </w:r>
            <w:proofErr w:type="spellEnd"/>
            <w:r w:rsidRPr="0059421C">
              <w:rPr>
                <w:rStyle w:val="rvts2"/>
                <w:b/>
              </w:rPr>
              <w:t xml:space="preserve"> </w:t>
            </w:r>
            <w:proofErr w:type="spellStart"/>
            <w:r w:rsidRPr="0059421C">
              <w:rPr>
                <w:rStyle w:val="rvts2"/>
                <w:b/>
              </w:rPr>
              <w:t>Listei</w:t>
            </w:r>
            <w:proofErr w:type="spellEnd"/>
            <w:r w:rsidRPr="0059421C">
              <w:rPr>
                <w:rStyle w:val="rvts2"/>
                <w:b/>
              </w:rPr>
              <w:t xml:space="preserve"> </w:t>
            </w:r>
            <w:proofErr w:type="spellStart"/>
            <w:r w:rsidRPr="0059421C">
              <w:rPr>
                <w:rStyle w:val="rvts2"/>
                <w:b/>
              </w:rPr>
              <w:t>cuprinzând</w:t>
            </w:r>
            <w:proofErr w:type="spellEnd"/>
            <w:r w:rsidRPr="0059421C">
              <w:rPr>
                <w:rStyle w:val="rvts2"/>
                <w:b/>
              </w:rPr>
              <w:t xml:space="preserve"> </w:t>
            </w:r>
            <w:proofErr w:type="spellStart"/>
            <w:r w:rsidRPr="0059421C">
              <w:rPr>
                <w:rStyle w:val="rvts2"/>
                <w:b/>
              </w:rPr>
              <w:t>denumirile</w:t>
            </w:r>
            <w:proofErr w:type="spellEnd"/>
            <w:r w:rsidRPr="0059421C">
              <w:rPr>
                <w:rStyle w:val="rvts2"/>
                <w:b/>
              </w:rPr>
              <w:t xml:space="preserve"> </w:t>
            </w:r>
            <w:proofErr w:type="spellStart"/>
            <w:r w:rsidRPr="0059421C">
              <w:rPr>
                <w:rStyle w:val="rvts2"/>
                <w:b/>
              </w:rPr>
              <w:t>comune</w:t>
            </w:r>
            <w:proofErr w:type="spellEnd"/>
            <w:r w:rsidRPr="0059421C">
              <w:rPr>
                <w:rStyle w:val="rvts2"/>
                <w:b/>
              </w:rPr>
              <w:t xml:space="preserve"> </w:t>
            </w:r>
            <w:proofErr w:type="spellStart"/>
            <w:r w:rsidRPr="0059421C">
              <w:rPr>
                <w:rStyle w:val="rvts2"/>
                <w:b/>
              </w:rPr>
              <w:t>internaţionale</w:t>
            </w:r>
            <w:proofErr w:type="spellEnd"/>
            <w:r w:rsidRPr="0059421C">
              <w:rPr>
                <w:rStyle w:val="rvts2"/>
                <w:b/>
              </w:rPr>
              <w:t xml:space="preserve"> </w:t>
            </w:r>
            <w:proofErr w:type="spellStart"/>
            <w:r w:rsidRPr="0059421C">
              <w:rPr>
                <w:rStyle w:val="rvts2"/>
                <w:b/>
              </w:rPr>
              <w:t>corespunzătoare</w:t>
            </w:r>
            <w:proofErr w:type="spellEnd"/>
            <w:r w:rsidRPr="0059421C">
              <w:rPr>
                <w:rStyle w:val="rvts2"/>
                <w:b/>
              </w:rPr>
              <w:t xml:space="preserve"> </w:t>
            </w:r>
            <w:proofErr w:type="spellStart"/>
            <w:r w:rsidRPr="0059421C">
              <w:rPr>
                <w:rStyle w:val="rvts2"/>
                <w:b/>
              </w:rPr>
              <w:t>medicamentelor</w:t>
            </w:r>
            <w:proofErr w:type="spellEnd"/>
            <w:r w:rsidRPr="0059421C">
              <w:rPr>
                <w:rStyle w:val="rvts2"/>
                <w:b/>
              </w:rPr>
              <w:t xml:space="preserve"> de care </w:t>
            </w:r>
            <w:proofErr w:type="spellStart"/>
            <w:r w:rsidRPr="0059421C">
              <w:rPr>
                <w:rStyle w:val="rvts2"/>
                <w:b/>
              </w:rPr>
              <w:t>beneficiază</w:t>
            </w:r>
            <w:proofErr w:type="spellEnd"/>
            <w:r w:rsidRPr="0059421C">
              <w:rPr>
                <w:rStyle w:val="rvts2"/>
                <w:b/>
              </w:rPr>
              <w:t xml:space="preserve"> </w:t>
            </w:r>
            <w:proofErr w:type="spellStart"/>
            <w:r w:rsidRPr="0059421C">
              <w:rPr>
                <w:rStyle w:val="rvts2"/>
                <w:b/>
              </w:rPr>
              <w:t>asiguraţii</w:t>
            </w:r>
            <w:proofErr w:type="spellEnd"/>
            <w:r w:rsidRPr="0059421C">
              <w:rPr>
                <w:rStyle w:val="rvts2"/>
                <w:b/>
              </w:rPr>
              <w:t xml:space="preserve">, cu </w:t>
            </w:r>
            <w:proofErr w:type="spellStart"/>
            <w:r w:rsidRPr="0059421C">
              <w:rPr>
                <w:rStyle w:val="rvts2"/>
                <w:b/>
              </w:rPr>
              <w:t>sau</w:t>
            </w:r>
            <w:proofErr w:type="spellEnd"/>
            <w:r w:rsidRPr="0059421C">
              <w:rPr>
                <w:rStyle w:val="rvts2"/>
                <w:b/>
              </w:rPr>
              <w:t xml:space="preserve"> </w:t>
            </w:r>
            <w:proofErr w:type="spellStart"/>
            <w:r w:rsidRPr="0059421C">
              <w:rPr>
                <w:rStyle w:val="rvts2"/>
                <w:b/>
              </w:rPr>
              <w:t>fără</w:t>
            </w:r>
            <w:proofErr w:type="spellEnd"/>
            <w:r w:rsidRPr="0059421C">
              <w:rPr>
                <w:rStyle w:val="rvts2"/>
                <w:b/>
              </w:rPr>
              <w:t xml:space="preserve"> </w:t>
            </w:r>
            <w:proofErr w:type="spellStart"/>
            <w:r w:rsidRPr="0059421C">
              <w:rPr>
                <w:rStyle w:val="rvts2"/>
                <w:b/>
              </w:rPr>
              <w:t>contribuţie</w:t>
            </w:r>
            <w:proofErr w:type="spellEnd"/>
            <w:r w:rsidRPr="0059421C">
              <w:rPr>
                <w:rStyle w:val="rvts2"/>
                <w:b/>
              </w:rPr>
              <w:t xml:space="preserve"> </w:t>
            </w:r>
            <w:proofErr w:type="spellStart"/>
            <w:r w:rsidRPr="0059421C">
              <w:rPr>
                <w:rStyle w:val="rvts2"/>
                <w:b/>
              </w:rPr>
              <w:t>personală</w:t>
            </w:r>
            <w:proofErr w:type="spellEnd"/>
            <w:r w:rsidRPr="0059421C">
              <w:rPr>
                <w:rStyle w:val="rvts2"/>
                <w:b/>
              </w:rPr>
              <w:t xml:space="preserve">, </w:t>
            </w:r>
            <w:proofErr w:type="spellStart"/>
            <w:r w:rsidRPr="0059421C">
              <w:rPr>
                <w:rStyle w:val="rvts2"/>
                <w:b/>
              </w:rPr>
              <w:t>pe</w:t>
            </w:r>
            <w:proofErr w:type="spellEnd"/>
            <w:r w:rsidRPr="0059421C">
              <w:rPr>
                <w:rStyle w:val="rvts2"/>
                <w:b/>
              </w:rPr>
              <w:t xml:space="preserve"> </w:t>
            </w:r>
            <w:proofErr w:type="spellStart"/>
            <w:r w:rsidRPr="0059421C">
              <w:rPr>
                <w:rStyle w:val="rvts2"/>
                <w:b/>
              </w:rPr>
              <w:t>bază</w:t>
            </w:r>
            <w:proofErr w:type="spellEnd"/>
            <w:r w:rsidRPr="0059421C">
              <w:rPr>
                <w:rStyle w:val="rvts2"/>
                <w:b/>
              </w:rPr>
              <w:t xml:space="preserve"> de </w:t>
            </w:r>
            <w:proofErr w:type="spellStart"/>
            <w:r w:rsidRPr="0059421C">
              <w:rPr>
                <w:rStyle w:val="rvts2"/>
                <w:b/>
              </w:rPr>
              <w:t>prescripţie</w:t>
            </w:r>
            <w:proofErr w:type="spellEnd"/>
            <w:r w:rsidRPr="0059421C">
              <w:rPr>
                <w:rStyle w:val="rvts2"/>
                <w:b/>
              </w:rPr>
              <w:t xml:space="preserve"> </w:t>
            </w:r>
            <w:proofErr w:type="spellStart"/>
            <w:r w:rsidRPr="0059421C">
              <w:rPr>
                <w:rStyle w:val="rvts2"/>
                <w:b/>
              </w:rPr>
              <w:t>medicală</w:t>
            </w:r>
            <w:proofErr w:type="spellEnd"/>
            <w:r w:rsidRPr="0059421C">
              <w:rPr>
                <w:rStyle w:val="rvts2"/>
                <w:b/>
              </w:rPr>
              <w:t xml:space="preserve">, </w:t>
            </w:r>
            <w:proofErr w:type="spellStart"/>
            <w:r w:rsidRPr="0059421C">
              <w:rPr>
                <w:rStyle w:val="rvts2"/>
                <w:b/>
              </w:rPr>
              <w:t>în</w:t>
            </w:r>
            <w:proofErr w:type="spellEnd"/>
            <w:r w:rsidRPr="0059421C">
              <w:rPr>
                <w:rStyle w:val="rvts2"/>
                <w:b/>
              </w:rPr>
              <w:t xml:space="preserve"> </w:t>
            </w:r>
            <w:proofErr w:type="spellStart"/>
            <w:r w:rsidRPr="0059421C">
              <w:rPr>
                <w:rStyle w:val="rvts2"/>
                <w:b/>
              </w:rPr>
              <w:t>sistemul</w:t>
            </w:r>
            <w:proofErr w:type="spellEnd"/>
            <w:r w:rsidRPr="0059421C">
              <w:rPr>
                <w:rStyle w:val="rvts2"/>
                <w:b/>
              </w:rPr>
              <w:t xml:space="preserve"> de </w:t>
            </w:r>
            <w:proofErr w:type="spellStart"/>
            <w:r w:rsidRPr="0059421C">
              <w:rPr>
                <w:rStyle w:val="rvts2"/>
                <w:b/>
              </w:rPr>
              <w:t>asigurări</w:t>
            </w:r>
            <w:proofErr w:type="spellEnd"/>
            <w:r w:rsidRPr="0059421C">
              <w:rPr>
                <w:rStyle w:val="rvts2"/>
                <w:b/>
              </w:rPr>
              <w:t xml:space="preserve"> </w:t>
            </w:r>
            <w:proofErr w:type="spellStart"/>
            <w:r w:rsidRPr="0059421C">
              <w:rPr>
                <w:rStyle w:val="rvts2"/>
                <w:b/>
              </w:rPr>
              <w:t>sociale</w:t>
            </w:r>
            <w:proofErr w:type="spellEnd"/>
            <w:r w:rsidRPr="0059421C">
              <w:rPr>
                <w:rStyle w:val="rvts2"/>
                <w:b/>
              </w:rPr>
              <w:t xml:space="preserve"> de </w:t>
            </w:r>
            <w:proofErr w:type="spellStart"/>
            <w:r w:rsidRPr="0059421C">
              <w:rPr>
                <w:rStyle w:val="rvts2"/>
                <w:b/>
              </w:rPr>
              <w:t>sănătate</w:t>
            </w:r>
            <w:proofErr w:type="spellEnd"/>
            <w:r w:rsidRPr="0059421C">
              <w:rPr>
                <w:rStyle w:val="rvts2"/>
                <w:b/>
              </w:rPr>
              <w:t xml:space="preserve">, </w:t>
            </w:r>
            <w:proofErr w:type="spellStart"/>
            <w:r w:rsidRPr="0059421C">
              <w:rPr>
                <w:rStyle w:val="rvts2"/>
                <w:b/>
              </w:rPr>
              <w:t>precum</w:t>
            </w:r>
            <w:proofErr w:type="spellEnd"/>
            <w:r w:rsidRPr="0059421C">
              <w:rPr>
                <w:rStyle w:val="rvts2"/>
                <w:b/>
              </w:rPr>
              <w:t xml:space="preserve"> </w:t>
            </w:r>
            <w:proofErr w:type="spellStart"/>
            <w:r w:rsidRPr="0059421C">
              <w:rPr>
                <w:rStyle w:val="rvts2"/>
                <w:b/>
              </w:rPr>
              <w:t>şi</w:t>
            </w:r>
            <w:proofErr w:type="spellEnd"/>
            <w:r w:rsidRPr="0059421C">
              <w:rPr>
                <w:rStyle w:val="rvts2"/>
                <w:b/>
              </w:rPr>
              <w:t xml:space="preserve"> </w:t>
            </w:r>
            <w:proofErr w:type="spellStart"/>
            <w:r w:rsidRPr="0059421C">
              <w:rPr>
                <w:rStyle w:val="rvts2"/>
                <w:b/>
              </w:rPr>
              <w:t>denumirile</w:t>
            </w:r>
            <w:proofErr w:type="spellEnd"/>
            <w:r w:rsidRPr="0059421C">
              <w:rPr>
                <w:rStyle w:val="rvts2"/>
                <w:b/>
              </w:rPr>
              <w:t xml:space="preserve"> </w:t>
            </w:r>
            <w:proofErr w:type="spellStart"/>
            <w:r w:rsidRPr="0059421C">
              <w:rPr>
                <w:rStyle w:val="rvts2"/>
                <w:b/>
              </w:rPr>
              <w:t>comune</w:t>
            </w:r>
            <w:proofErr w:type="spellEnd"/>
            <w:r w:rsidRPr="0059421C">
              <w:rPr>
                <w:rStyle w:val="rvts2"/>
                <w:b/>
              </w:rPr>
              <w:t xml:space="preserve"> </w:t>
            </w:r>
            <w:proofErr w:type="spellStart"/>
            <w:r w:rsidRPr="0059421C">
              <w:rPr>
                <w:rStyle w:val="rvts2"/>
                <w:b/>
              </w:rPr>
              <w:t>internaţionale</w:t>
            </w:r>
            <w:proofErr w:type="spellEnd"/>
            <w:r w:rsidRPr="0059421C">
              <w:rPr>
                <w:rStyle w:val="rvts2"/>
                <w:b/>
              </w:rPr>
              <w:t xml:space="preserve"> </w:t>
            </w:r>
            <w:proofErr w:type="spellStart"/>
            <w:r w:rsidRPr="0059421C">
              <w:rPr>
                <w:rStyle w:val="rvts2"/>
                <w:b/>
              </w:rPr>
              <w:t>corespunzătoare</w:t>
            </w:r>
            <w:proofErr w:type="spellEnd"/>
            <w:r w:rsidRPr="0059421C">
              <w:rPr>
                <w:rStyle w:val="rvts2"/>
                <w:b/>
              </w:rPr>
              <w:t xml:space="preserve"> </w:t>
            </w:r>
            <w:proofErr w:type="spellStart"/>
            <w:r w:rsidRPr="0059421C">
              <w:rPr>
                <w:rStyle w:val="rvts2"/>
                <w:b/>
              </w:rPr>
              <w:t>medicamentelor</w:t>
            </w:r>
            <w:proofErr w:type="spellEnd"/>
            <w:r w:rsidRPr="0059421C">
              <w:rPr>
                <w:rStyle w:val="rvts2"/>
                <w:b/>
              </w:rPr>
              <w:t xml:space="preserve"> care se </w:t>
            </w:r>
            <w:proofErr w:type="spellStart"/>
            <w:r w:rsidRPr="0059421C">
              <w:rPr>
                <w:rStyle w:val="rvts2"/>
                <w:b/>
              </w:rPr>
              <w:t>acordă</w:t>
            </w:r>
            <w:proofErr w:type="spellEnd"/>
            <w:r w:rsidRPr="0059421C">
              <w:rPr>
                <w:rStyle w:val="rvts2"/>
                <w:b/>
              </w:rPr>
              <w:t xml:space="preserve"> </w:t>
            </w:r>
            <w:proofErr w:type="spellStart"/>
            <w:r w:rsidRPr="0059421C">
              <w:rPr>
                <w:rStyle w:val="rvts2"/>
                <w:b/>
              </w:rPr>
              <w:t>în</w:t>
            </w:r>
            <w:proofErr w:type="spellEnd"/>
            <w:r w:rsidRPr="0059421C">
              <w:rPr>
                <w:rStyle w:val="rvts2"/>
                <w:b/>
              </w:rPr>
              <w:t xml:space="preserve"> </w:t>
            </w:r>
            <w:proofErr w:type="spellStart"/>
            <w:r w:rsidRPr="0059421C">
              <w:rPr>
                <w:rStyle w:val="rvts2"/>
                <w:b/>
              </w:rPr>
              <w:t>cadrul</w:t>
            </w:r>
            <w:proofErr w:type="spellEnd"/>
            <w:r w:rsidRPr="0059421C">
              <w:rPr>
                <w:rStyle w:val="rvts2"/>
                <w:b/>
              </w:rPr>
              <w:t xml:space="preserve"> </w:t>
            </w:r>
            <w:proofErr w:type="spellStart"/>
            <w:r w:rsidRPr="0059421C">
              <w:rPr>
                <w:rStyle w:val="rvts2"/>
                <w:b/>
              </w:rPr>
              <w:t>programelor</w:t>
            </w:r>
            <w:proofErr w:type="spellEnd"/>
            <w:r w:rsidRPr="0059421C">
              <w:rPr>
                <w:rStyle w:val="rvts2"/>
                <w:b/>
              </w:rPr>
              <w:t xml:space="preserve"> </w:t>
            </w:r>
            <w:proofErr w:type="spellStart"/>
            <w:r w:rsidRPr="0059421C">
              <w:rPr>
                <w:rStyle w:val="rvts2"/>
                <w:b/>
              </w:rPr>
              <w:t>naţionale</w:t>
            </w:r>
            <w:proofErr w:type="spellEnd"/>
            <w:r w:rsidRPr="0059421C">
              <w:rPr>
                <w:rStyle w:val="rvts2"/>
                <w:b/>
              </w:rPr>
              <w:t xml:space="preserve"> de </w:t>
            </w:r>
            <w:proofErr w:type="spellStart"/>
            <w:r w:rsidRPr="0059421C">
              <w:rPr>
                <w:rStyle w:val="rvts2"/>
                <w:b/>
              </w:rPr>
              <w:t>sănătate</w:t>
            </w:r>
            <w:proofErr w:type="spellEnd"/>
          </w:p>
          <w:p w14:paraId="3E4D53E2" w14:textId="77777777" w:rsidR="00497864" w:rsidRPr="00497864" w:rsidRDefault="00497864" w:rsidP="00497864">
            <w:pPr>
              <w:pStyle w:val="NormalWeb"/>
              <w:shd w:val="clear" w:color="auto" w:fill="FFFFFF"/>
              <w:spacing w:before="0" w:beforeAutospacing="0" w:after="0" w:afterAutospacing="0"/>
              <w:jc w:val="center"/>
              <w:rPr>
                <w:b/>
                <w:bdr w:val="none" w:sz="0" w:space="0" w:color="auto" w:frame="1"/>
              </w:rPr>
            </w:pPr>
          </w:p>
        </w:tc>
      </w:tr>
      <w:tr w:rsidR="00931633" w:rsidRPr="002344FB" w14:paraId="3B1F4A4B" w14:textId="77777777" w:rsidTr="00074D09">
        <w:tc>
          <w:tcPr>
            <w:tcW w:w="5000" w:type="pct"/>
            <w:gridSpan w:val="9"/>
            <w:tcBorders>
              <w:bottom w:val="single" w:sz="4" w:space="0" w:color="auto"/>
            </w:tcBorders>
          </w:tcPr>
          <w:p w14:paraId="5805D895" w14:textId="77777777" w:rsidR="00931633" w:rsidRDefault="00931633" w:rsidP="00283631">
            <w:pPr>
              <w:tabs>
                <w:tab w:val="left" w:pos="2268"/>
              </w:tabs>
              <w:spacing w:after="0" w:line="240" w:lineRule="auto"/>
              <w:ind w:left="-142" w:right="-98"/>
              <w:jc w:val="center"/>
              <w:rPr>
                <w:rFonts w:cs="Times New Roman"/>
                <w:b/>
                <w:szCs w:val="24"/>
              </w:rPr>
            </w:pPr>
          </w:p>
          <w:p w14:paraId="7352C3F0" w14:textId="77777777" w:rsidR="00931633" w:rsidRPr="002344FB" w:rsidRDefault="00931633" w:rsidP="00283631">
            <w:pPr>
              <w:tabs>
                <w:tab w:val="left" w:pos="2268"/>
              </w:tabs>
              <w:spacing w:after="0" w:line="240" w:lineRule="auto"/>
              <w:ind w:left="-142" w:right="-98"/>
              <w:jc w:val="center"/>
              <w:rPr>
                <w:rFonts w:cs="Times New Roman"/>
                <w:b/>
                <w:szCs w:val="24"/>
              </w:rPr>
            </w:pPr>
            <w:r w:rsidRPr="002344FB">
              <w:rPr>
                <w:rFonts w:cs="Times New Roman"/>
                <w:b/>
                <w:szCs w:val="24"/>
              </w:rPr>
              <w:t>Secțiunea a 2-a</w:t>
            </w:r>
          </w:p>
          <w:p w14:paraId="4933B909" w14:textId="77777777" w:rsidR="00931633" w:rsidRDefault="00931633" w:rsidP="00283631">
            <w:pPr>
              <w:tabs>
                <w:tab w:val="left" w:pos="2268"/>
              </w:tabs>
              <w:spacing w:after="0" w:line="240" w:lineRule="auto"/>
              <w:ind w:left="-142" w:right="-98"/>
              <w:jc w:val="center"/>
              <w:rPr>
                <w:rFonts w:cs="Times New Roman"/>
                <w:b/>
                <w:szCs w:val="24"/>
              </w:rPr>
            </w:pPr>
            <w:r w:rsidRPr="002344FB">
              <w:rPr>
                <w:rFonts w:cs="Times New Roman"/>
                <w:b/>
                <w:szCs w:val="24"/>
              </w:rPr>
              <w:t>Motivul emiterii actului normativ</w:t>
            </w:r>
          </w:p>
          <w:p w14:paraId="604E6902" w14:textId="77777777" w:rsidR="00931633" w:rsidRPr="002344FB" w:rsidRDefault="00931633" w:rsidP="00283631">
            <w:pPr>
              <w:tabs>
                <w:tab w:val="left" w:pos="2268"/>
              </w:tabs>
              <w:spacing w:after="0" w:line="240" w:lineRule="auto"/>
              <w:ind w:left="-142" w:right="-98"/>
              <w:jc w:val="center"/>
              <w:rPr>
                <w:rFonts w:cs="Times New Roman"/>
                <w:b/>
                <w:szCs w:val="24"/>
              </w:rPr>
            </w:pPr>
          </w:p>
        </w:tc>
      </w:tr>
      <w:tr w:rsidR="00931633" w:rsidRPr="002344FB" w14:paraId="5E3A09CD" w14:textId="77777777" w:rsidTr="00074D09">
        <w:tc>
          <w:tcPr>
            <w:tcW w:w="867" w:type="pct"/>
          </w:tcPr>
          <w:p w14:paraId="3A71ED8C" w14:textId="77777777" w:rsidR="00931633" w:rsidRPr="002344FB" w:rsidRDefault="00931633" w:rsidP="00283631">
            <w:pPr>
              <w:tabs>
                <w:tab w:val="left" w:pos="2268"/>
              </w:tabs>
              <w:spacing w:after="0" w:line="240" w:lineRule="auto"/>
              <w:ind w:right="-90"/>
              <w:rPr>
                <w:rFonts w:cs="Times New Roman"/>
                <w:szCs w:val="24"/>
              </w:rPr>
            </w:pPr>
            <w:r w:rsidRPr="002344FB">
              <w:rPr>
                <w:rFonts w:eastAsia="Times New Roman" w:cs="Times New Roman"/>
                <w:szCs w:val="24"/>
              </w:rPr>
              <w:t>2.1. Sursa proiectului de act normativ</w:t>
            </w:r>
          </w:p>
        </w:tc>
        <w:tc>
          <w:tcPr>
            <w:tcW w:w="4133" w:type="pct"/>
            <w:gridSpan w:val="8"/>
            <w:shd w:val="clear" w:color="auto" w:fill="auto"/>
          </w:tcPr>
          <w:p w14:paraId="3FB2E695" w14:textId="77777777" w:rsidR="00931633" w:rsidRPr="00513ABE" w:rsidRDefault="00931633" w:rsidP="00283631">
            <w:pPr>
              <w:spacing w:before="120" w:after="120" w:line="240" w:lineRule="auto"/>
              <w:jc w:val="both"/>
              <w:rPr>
                <w:rStyle w:val="rvts2"/>
                <w:lang w:val="en-US"/>
              </w:rPr>
            </w:pPr>
            <w:r w:rsidRPr="002344FB">
              <w:rPr>
                <w:rFonts w:eastAsia="Arial" w:cs="Times New Roman"/>
                <w:color w:val="000000" w:themeColor="text1"/>
                <w:szCs w:val="24"/>
              </w:rPr>
              <w:t xml:space="preserve"> </w:t>
            </w:r>
            <w:r w:rsidR="00497864" w:rsidRPr="00497864">
              <w:rPr>
                <w:rStyle w:val="rvts2"/>
              </w:rPr>
              <w:t>Hotărârea Guvernului nr. 720/2008 Republicată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497864">
              <w:rPr>
                <w:rStyle w:val="rvts2"/>
              </w:rPr>
              <w:t>.</w:t>
            </w:r>
          </w:p>
          <w:p w14:paraId="4D44A9FC" w14:textId="77777777" w:rsidR="00497864" w:rsidRPr="00497864" w:rsidRDefault="00497864" w:rsidP="00283631">
            <w:pPr>
              <w:spacing w:before="120" w:after="120" w:line="240" w:lineRule="auto"/>
              <w:jc w:val="both"/>
              <w:rPr>
                <w:rFonts w:cs="Times New Roman"/>
                <w:szCs w:val="24"/>
              </w:rPr>
            </w:pPr>
          </w:p>
        </w:tc>
      </w:tr>
      <w:tr w:rsidR="00931633" w:rsidRPr="002344FB" w14:paraId="2FA5EC8C" w14:textId="77777777" w:rsidTr="00074D09">
        <w:trPr>
          <w:trHeight w:val="800"/>
        </w:trPr>
        <w:tc>
          <w:tcPr>
            <w:tcW w:w="867" w:type="pct"/>
          </w:tcPr>
          <w:p w14:paraId="7396F4D5" w14:textId="77777777" w:rsidR="00931633" w:rsidRPr="00644C82" w:rsidRDefault="00931633" w:rsidP="00283631">
            <w:pPr>
              <w:tabs>
                <w:tab w:val="left" w:pos="2268"/>
              </w:tabs>
              <w:spacing w:after="0" w:line="240" w:lineRule="auto"/>
              <w:ind w:right="-90"/>
              <w:rPr>
                <w:rFonts w:cs="Times New Roman"/>
                <w:bCs/>
                <w:szCs w:val="24"/>
              </w:rPr>
            </w:pPr>
            <w:r w:rsidRPr="002344FB">
              <w:rPr>
                <w:rFonts w:cs="Times New Roman"/>
                <w:bCs/>
                <w:szCs w:val="24"/>
              </w:rPr>
              <w:t xml:space="preserve">2.2. </w:t>
            </w:r>
            <w:r w:rsidRPr="00644C82">
              <w:rPr>
                <w:rFonts w:cs="Times New Roman"/>
                <w:bCs/>
                <w:szCs w:val="24"/>
              </w:rPr>
              <w:t>Descrierea situației actuale</w:t>
            </w:r>
          </w:p>
          <w:p w14:paraId="013B76C9" w14:textId="77777777" w:rsidR="00931633" w:rsidRPr="002344FB" w:rsidRDefault="00931633" w:rsidP="00283631">
            <w:pPr>
              <w:tabs>
                <w:tab w:val="left" w:pos="2268"/>
              </w:tabs>
              <w:spacing w:after="0" w:line="240" w:lineRule="auto"/>
              <w:jc w:val="both"/>
              <w:rPr>
                <w:rFonts w:cs="Times New Roman"/>
                <w:szCs w:val="24"/>
              </w:rPr>
            </w:pPr>
          </w:p>
        </w:tc>
        <w:tc>
          <w:tcPr>
            <w:tcW w:w="4133" w:type="pct"/>
            <w:gridSpan w:val="8"/>
            <w:shd w:val="clear" w:color="auto" w:fill="auto"/>
          </w:tcPr>
          <w:p w14:paraId="6148A39B" w14:textId="77777777" w:rsidR="00035DE3" w:rsidRDefault="008D0693" w:rsidP="00513ABE">
            <w:pPr>
              <w:spacing w:after="0"/>
              <w:jc w:val="both"/>
              <w:rPr>
                <w:szCs w:val="24"/>
              </w:rPr>
            </w:pPr>
            <w:r>
              <w:rPr>
                <w:szCs w:val="24"/>
              </w:rPr>
              <w:t>Ministerul Sănătății asigură vaccinarea împotriva principalelor boli infecțioase cu impact major asupra stării de sănătate a copiilor precum și vaccinarea pentru anumite grupe de risc de îmbolnăvire sau dezvoltarea de complicații, în cadul Programului Național de Vaccinare.</w:t>
            </w:r>
          </w:p>
          <w:p w14:paraId="3AB9600E" w14:textId="12303472" w:rsidR="00A0604B" w:rsidRDefault="00B854BC" w:rsidP="00513ABE">
            <w:pPr>
              <w:spacing w:after="0"/>
              <w:jc w:val="both"/>
              <w:rPr>
                <w:szCs w:val="24"/>
              </w:rPr>
            </w:pPr>
            <w:r>
              <w:rPr>
                <w:szCs w:val="24"/>
              </w:rPr>
              <w:t xml:space="preserve">                                                                                                                                                                                                                                                                                                                                                                                                                                                                                                                                                                                                                                                                                                                                                                                                                                                                                                                                                                                                                                                                                                                                                                                                                                                                                                                                                                                                                                                                                                                                                                                                                                                                                                                                                                                                                                                                                                                                                                                                                                                                                                                                                                                                                                                                                                                                                                                                                                                                                                                                                                                                                                                                                                                                                                                                                                                                                                                                                                                                                                                                                                                 </w:t>
            </w:r>
          </w:p>
          <w:p w14:paraId="74A6C9DB" w14:textId="77777777" w:rsidR="001F7B1C" w:rsidRDefault="0032380E" w:rsidP="00513ABE">
            <w:pPr>
              <w:spacing w:after="0"/>
              <w:jc w:val="both"/>
              <w:rPr>
                <w:rStyle w:val="rvts2"/>
                <w:rFonts w:cs="Times New Roman"/>
              </w:rPr>
            </w:pPr>
            <w:r>
              <w:rPr>
                <w:szCs w:val="24"/>
              </w:rPr>
              <w:t xml:space="preserve">Astfel, în conformitate cu prevederile Ordinului Ministrului Sănătății nr. 964 / 2022 </w:t>
            </w:r>
            <w:r w:rsidR="004D3EC6" w:rsidRPr="004D3EC6">
              <w:rPr>
                <w:rFonts w:cs="Times New Roman"/>
              </w:rPr>
              <w:t>privind aprobarea Normelor tehnice de realizare a programelor naționale de sănătate publică, aprobate prin Hotărârea Guvernului nr. 423 /2022 privind aprobarea programelor naționale de sănătate,</w:t>
            </w:r>
            <w:r w:rsidR="004D3EC6" w:rsidRPr="004D3EC6">
              <w:rPr>
                <w:rStyle w:val="rvts2"/>
                <w:rFonts w:cs="Times New Roman"/>
              </w:rPr>
              <w:t>Ministerul Sănătății</w:t>
            </w:r>
            <w:r w:rsidR="004D3EC6">
              <w:rPr>
                <w:rStyle w:val="rvts2"/>
                <w:rFonts w:cs="Times New Roman"/>
              </w:rPr>
              <w:t>, în cadrul Programului Național de Vaccinare se realizează atât vaccinarea copiilor cu vaccinurile  din Calendarul Național de Vaccinare cât și vaccinarea gr</w:t>
            </w:r>
            <w:r w:rsidR="00063743">
              <w:rPr>
                <w:rStyle w:val="rvts2"/>
                <w:rFonts w:cs="Times New Roman"/>
              </w:rPr>
              <w:t>upurilor populaționale la risc,</w:t>
            </w:r>
            <w:r w:rsidR="005D1DA5">
              <w:rPr>
                <w:color w:val="000000"/>
                <w:shd w:val="clear" w:color="auto" w:fill="FFFFFF"/>
              </w:rPr>
              <w:t xml:space="preserve"> </w:t>
            </w:r>
            <w:r w:rsidR="001F7B1C">
              <w:rPr>
                <w:rStyle w:val="rvts2"/>
                <w:rFonts w:cs="Times New Roman"/>
              </w:rPr>
              <w:t>respectiv:</w:t>
            </w:r>
          </w:p>
          <w:p w14:paraId="3D9ACF6B" w14:textId="77777777" w:rsidR="001F7B1C" w:rsidRDefault="005D1DA5" w:rsidP="001F7B1C">
            <w:pPr>
              <w:pStyle w:val="ListParagraph"/>
              <w:numPr>
                <w:ilvl w:val="0"/>
                <w:numId w:val="7"/>
              </w:numPr>
              <w:spacing w:after="0"/>
              <w:jc w:val="both"/>
              <w:rPr>
                <w:rStyle w:val="rvts2"/>
                <w:rFonts w:cs="Times New Roman"/>
              </w:rPr>
            </w:pPr>
            <w:r w:rsidRPr="001F7B1C">
              <w:rPr>
                <w:rStyle w:val="rvts2"/>
                <w:rFonts w:cs="Times New Roman"/>
              </w:rPr>
              <w:t xml:space="preserve">vaccinarea antigripală pentru </w:t>
            </w:r>
            <w:r w:rsidRPr="001F7B1C">
              <w:rPr>
                <w:color w:val="000000"/>
                <w:shd w:val="clear" w:color="auto" w:fill="FFFFFF"/>
              </w:rPr>
              <w:t>persoanele din grupele populaţionale la risc stabilite de Organizaţia Mondială a Sănătăţii </w:t>
            </w:r>
            <w:r w:rsidR="00035DE3" w:rsidRPr="001F7B1C">
              <w:rPr>
                <w:rStyle w:val="rvts2"/>
                <w:rFonts w:cs="Times New Roman"/>
              </w:rPr>
              <w:t xml:space="preserve">, </w:t>
            </w:r>
          </w:p>
          <w:p w14:paraId="77141542" w14:textId="77777777" w:rsidR="001F7B1C" w:rsidRDefault="00035DE3" w:rsidP="001F7B1C">
            <w:pPr>
              <w:pStyle w:val="ListParagraph"/>
              <w:numPr>
                <w:ilvl w:val="0"/>
                <w:numId w:val="7"/>
              </w:numPr>
              <w:spacing w:after="0"/>
              <w:jc w:val="both"/>
              <w:rPr>
                <w:rStyle w:val="rvts2"/>
                <w:rFonts w:cs="Times New Roman"/>
              </w:rPr>
            </w:pPr>
            <w:r w:rsidRPr="001F7B1C">
              <w:rPr>
                <w:rStyle w:val="rvts2"/>
                <w:rFonts w:cs="Times New Roman"/>
              </w:rPr>
              <w:t>vaccinarea anti</w:t>
            </w:r>
            <w:r w:rsidR="005D1DA5" w:rsidRPr="001F7B1C">
              <w:rPr>
                <w:rStyle w:val="rvts2"/>
                <w:rFonts w:cs="Times New Roman"/>
              </w:rPr>
              <w:t xml:space="preserve"> </w:t>
            </w:r>
            <w:r w:rsidRPr="001F7B1C">
              <w:rPr>
                <w:rStyle w:val="rvts2"/>
                <w:rFonts w:cs="Times New Roman"/>
              </w:rPr>
              <w:t>HPV</w:t>
            </w:r>
            <w:r w:rsidR="005D1DA5" w:rsidRPr="001F7B1C">
              <w:rPr>
                <w:color w:val="000000"/>
                <w:shd w:val="clear" w:color="auto" w:fill="FFFFFF"/>
              </w:rPr>
              <w:t xml:space="preserve"> pentru fete din grupa de vârstă 11 - 18 ani</w:t>
            </w:r>
            <w:r w:rsidRPr="001F7B1C">
              <w:rPr>
                <w:rStyle w:val="rvts2"/>
                <w:rFonts w:cs="Times New Roman"/>
              </w:rPr>
              <w:t xml:space="preserve">, </w:t>
            </w:r>
          </w:p>
          <w:p w14:paraId="58807990" w14:textId="77777777" w:rsidR="001F7B1C" w:rsidRPr="001F7B1C" w:rsidRDefault="00035DE3" w:rsidP="001F7B1C">
            <w:pPr>
              <w:pStyle w:val="ListParagraph"/>
              <w:numPr>
                <w:ilvl w:val="0"/>
                <w:numId w:val="7"/>
              </w:numPr>
              <w:spacing w:after="0"/>
              <w:jc w:val="both"/>
              <w:rPr>
                <w:rFonts w:cs="Times New Roman"/>
              </w:rPr>
            </w:pPr>
            <w:r w:rsidRPr="001F7B1C">
              <w:rPr>
                <w:rStyle w:val="rvts2"/>
                <w:rFonts w:cs="Times New Roman"/>
              </w:rPr>
              <w:t>vacc</w:t>
            </w:r>
            <w:r w:rsidR="005D1DA5" w:rsidRPr="001F7B1C">
              <w:rPr>
                <w:rStyle w:val="rvts2"/>
                <w:rFonts w:cs="Times New Roman"/>
              </w:rPr>
              <w:t>inarea gravidelor cu vaccin</w:t>
            </w:r>
            <w:r w:rsidRPr="001F7B1C">
              <w:rPr>
                <w:rStyle w:val="rvts2"/>
                <w:rFonts w:cs="Times New Roman"/>
              </w:rPr>
              <w:t xml:space="preserve"> </w:t>
            </w:r>
            <w:r w:rsidR="008F19E1" w:rsidRPr="001F7B1C">
              <w:rPr>
                <w:rStyle w:val="rvts2"/>
                <w:rFonts w:cs="Times New Roman"/>
              </w:rPr>
              <w:t xml:space="preserve"> </w:t>
            </w:r>
            <w:r w:rsidR="005D1DA5" w:rsidRPr="001F7B1C">
              <w:rPr>
                <w:color w:val="000000"/>
                <w:shd w:val="clear" w:color="auto" w:fill="FFFFFF"/>
              </w:rPr>
              <w:t>diftero-tetano-pertussis acelular pentru adulţi (dTpa)</w:t>
            </w:r>
            <w:r w:rsidR="001F7B1C">
              <w:rPr>
                <w:color w:val="000000"/>
                <w:shd w:val="clear" w:color="auto" w:fill="FFFFFF"/>
              </w:rPr>
              <w:t>,</w:t>
            </w:r>
          </w:p>
          <w:p w14:paraId="53C47B6D" w14:textId="77777777" w:rsidR="001F7B1C" w:rsidRPr="001F7B1C" w:rsidRDefault="001F7B1C" w:rsidP="001F7B1C">
            <w:pPr>
              <w:pStyle w:val="ListParagraph"/>
              <w:numPr>
                <w:ilvl w:val="0"/>
                <w:numId w:val="7"/>
              </w:numPr>
              <w:spacing w:after="0"/>
              <w:jc w:val="both"/>
              <w:rPr>
                <w:rFonts w:cs="Times New Roman"/>
              </w:rPr>
            </w:pPr>
            <w:r w:rsidRPr="001F7B1C">
              <w:rPr>
                <w:color w:val="000000"/>
                <w:shd w:val="clear" w:color="auto" w:fill="FFFFFF"/>
              </w:rPr>
              <w:t xml:space="preserve">vaccinarea cu vaccin  rujeolic-rubeolic-oreion (ROR) la contacții din focar, </w:t>
            </w:r>
          </w:p>
          <w:p w14:paraId="33BFF6F0" w14:textId="77777777" w:rsidR="00035DE3" w:rsidRPr="001F7B1C" w:rsidRDefault="001F7B1C" w:rsidP="001F7B1C">
            <w:pPr>
              <w:pStyle w:val="ListParagraph"/>
              <w:numPr>
                <w:ilvl w:val="0"/>
                <w:numId w:val="7"/>
              </w:numPr>
              <w:spacing w:after="0"/>
              <w:jc w:val="both"/>
              <w:rPr>
                <w:rStyle w:val="rvts2"/>
                <w:rFonts w:cs="Times New Roman"/>
              </w:rPr>
            </w:pPr>
            <w:r>
              <w:rPr>
                <w:color w:val="000000"/>
                <w:shd w:val="clear" w:color="auto" w:fill="FFFFFF"/>
              </w:rPr>
              <w:t>vaccinarea cu v</w:t>
            </w:r>
            <w:r w:rsidRPr="001F7B1C">
              <w:rPr>
                <w:color w:val="000000"/>
                <w:shd w:val="clear" w:color="auto" w:fill="FFFFFF"/>
              </w:rPr>
              <w:t>accin hepatitic B tip adult</w:t>
            </w:r>
            <w:r>
              <w:rPr>
                <w:color w:val="000000"/>
                <w:shd w:val="clear" w:color="auto" w:fill="FFFFFF"/>
              </w:rPr>
              <w:t xml:space="preserve"> la pacienții dializați nevaccinați. </w:t>
            </w:r>
          </w:p>
          <w:p w14:paraId="66713611" w14:textId="77777777" w:rsidR="00035DE3" w:rsidRDefault="00035DE3" w:rsidP="00513ABE">
            <w:pPr>
              <w:spacing w:after="0"/>
              <w:jc w:val="both"/>
              <w:rPr>
                <w:rStyle w:val="rvts2"/>
                <w:rFonts w:cs="Times New Roman"/>
              </w:rPr>
            </w:pPr>
          </w:p>
          <w:p w14:paraId="2034250F" w14:textId="77777777" w:rsidR="00E6190B" w:rsidRDefault="001F7B1C" w:rsidP="00513ABE">
            <w:pPr>
              <w:spacing w:after="0"/>
              <w:jc w:val="both"/>
              <w:rPr>
                <w:rStyle w:val="rvts2"/>
                <w:rFonts w:cs="Times New Roman"/>
              </w:rPr>
            </w:pPr>
            <w:r>
              <w:rPr>
                <w:rStyle w:val="rvts2"/>
                <w:rFonts w:cs="Times New Roman"/>
              </w:rPr>
              <w:t xml:space="preserve">Atât la nivel național, cât și la nivel mondial, ne confruntăm cu multiple aspecte îngrijorătoare </w:t>
            </w:r>
            <w:r w:rsidR="00E6190B">
              <w:rPr>
                <w:rStyle w:val="rvts2"/>
                <w:rFonts w:cs="Times New Roman"/>
              </w:rPr>
              <w:t xml:space="preserve">legate de prevenția bolilor infecțioase, boli care pot afecta starea de sănătate și calitatea vieții populației, din diversele grupe de vârstă sau de risc. În ultimile două decenii sunt remarcate următoarele particularități </w:t>
            </w:r>
            <w:r w:rsidR="00623727">
              <w:rPr>
                <w:rStyle w:val="rvts2"/>
                <w:rFonts w:cs="Times New Roman"/>
              </w:rPr>
              <w:t>privind dinamica epidemiologică a acestor boli:</w:t>
            </w:r>
          </w:p>
          <w:p w14:paraId="0B7E8619" w14:textId="77777777" w:rsidR="00623727" w:rsidRDefault="00623727" w:rsidP="00623727">
            <w:pPr>
              <w:pStyle w:val="ListParagraph"/>
              <w:numPr>
                <w:ilvl w:val="0"/>
                <w:numId w:val="7"/>
              </w:numPr>
              <w:spacing w:after="0"/>
              <w:jc w:val="both"/>
              <w:rPr>
                <w:rStyle w:val="rvts2"/>
                <w:rFonts w:cs="Times New Roman"/>
              </w:rPr>
            </w:pPr>
            <w:r>
              <w:rPr>
                <w:rStyle w:val="rvts2"/>
                <w:rFonts w:cs="Times New Roman"/>
              </w:rPr>
              <w:t xml:space="preserve">Tendința de scădere a acoperirii vaccinale globale, prin reducerea complianței populației față de programele de </w:t>
            </w:r>
            <w:r w:rsidR="00FA4D3D">
              <w:rPr>
                <w:rStyle w:val="rvts2"/>
                <w:rFonts w:cs="Times New Roman"/>
              </w:rPr>
              <w:t>vaccinare;</w:t>
            </w:r>
          </w:p>
          <w:p w14:paraId="0FEB11CD" w14:textId="77777777" w:rsidR="00FA4D3D" w:rsidRDefault="00FA4D3D" w:rsidP="00623727">
            <w:pPr>
              <w:pStyle w:val="ListParagraph"/>
              <w:numPr>
                <w:ilvl w:val="0"/>
                <w:numId w:val="7"/>
              </w:numPr>
              <w:spacing w:after="0"/>
              <w:jc w:val="both"/>
              <w:rPr>
                <w:rStyle w:val="rvts2"/>
                <w:rFonts w:cs="Times New Roman"/>
              </w:rPr>
            </w:pPr>
            <w:r>
              <w:rPr>
                <w:rStyle w:val="rvts2"/>
                <w:rFonts w:cs="Times New Roman"/>
              </w:rPr>
              <w:t>Efectul de "herd immunity" devine numai parțial eficient, ca o consecință a "golurilor" (ferestrelor / breșelor) imunitare din populația generală;</w:t>
            </w:r>
          </w:p>
          <w:p w14:paraId="48169919" w14:textId="77777777" w:rsidR="00FA4D3D" w:rsidRDefault="00FA4D3D" w:rsidP="00623727">
            <w:pPr>
              <w:pStyle w:val="ListParagraph"/>
              <w:numPr>
                <w:ilvl w:val="0"/>
                <w:numId w:val="7"/>
              </w:numPr>
              <w:spacing w:after="0"/>
              <w:jc w:val="both"/>
              <w:rPr>
                <w:rStyle w:val="rvts2"/>
                <w:rFonts w:cs="Times New Roman"/>
              </w:rPr>
            </w:pPr>
            <w:r>
              <w:rPr>
                <w:rStyle w:val="rvts2"/>
                <w:rFonts w:cs="Times New Roman"/>
              </w:rPr>
              <w:lastRenderedPageBreak/>
              <w:t>Circulația agenților patogeni implicaț în producerea bolilor prevenibile prin vaccinare continuă și este favorizat fenomenul de re-emergență a unor boli considerate sub control prin vaccinare (ex. difteria, tetanus, tusea convulsivă, rujeola rubeola, etc)</w:t>
            </w:r>
          </w:p>
          <w:p w14:paraId="25FC33B1" w14:textId="77777777" w:rsidR="00FA4D3D" w:rsidRDefault="00FA4D3D" w:rsidP="00623727">
            <w:pPr>
              <w:pStyle w:val="ListParagraph"/>
              <w:numPr>
                <w:ilvl w:val="0"/>
                <w:numId w:val="7"/>
              </w:numPr>
              <w:spacing w:after="0"/>
              <w:jc w:val="both"/>
              <w:rPr>
                <w:rStyle w:val="rvts2"/>
                <w:rFonts w:cs="Times New Roman"/>
              </w:rPr>
            </w:pPr>
            <w:r>
              <w:rPr>
                <w:rStyle w:val="rvts2"/>
                <w:rFonts w:cs="Times New Roman"/>
              </w:rPr>
              <w:t>Vulnerabilitatea populației adulte, la care imunitatea post vaccinare de la vârsta copilăriei a scăzut sub niveluri protectoare;</w:t>
            </w:r>
          </w:p>
          <w:p w14:paraId="5757DE72" w14:textId="77777777" w:rsidR="00FA4D3D" w:rsidRDefault="00FA4D3D" w:rsidP="00623727">
            <w:pPr>
              <w:pStyle w:val="ListParagraph"/>
              <w:numPr>
                <w:ilvl w:val="0"/>
                <w:numId w:val="7"/>
              </w:numPr>
              <w:spacing w:after="0"/>
              <w:jc w:val="both"/>
              <w:rPr>
                <w:rStyle w:val="rvts2"/>
                <w:rFonts w:cs="Times New Roman"/>
              </w:rPr>
            </w:pPr>
            <w:r>
              <w:rPr>
                <w:rStyle w:val="rvts2"/>
                <w:rFonts w:cs="Times New Roman"/>
              </w:rPr>
              <w:t xml:space="preserve">Susceptibilitatea </w:t>
            </w:r>
            <w:r w:rsidR="002C7869">
              <w:rPr>
                <w:rStyle w:val="rvts2"/>
                <w:rFonts w:cs="Times New Roman"/>
              </w:rPr>
              <w:t>crescută a unor grupe de vârstă și de risc, datorată unor cauze diverse (comorbidități, îmbătrânire) care determină imunosupresia și imunosenescența, și, implicit, risc crescut de morbiditate și mortalitate prin boli infecțioase.</w:t>
            </w:r>
          </w:p>
          <w:p w14:paraId="60FDB0C0" w14:textId="77777777" w:rsidR="002C7869" w:rsidRDefault="002C7869" w:rsidP="002C7869">
            <w:pPr>
              <w:spacing w:after="0"/>
              <w:jc w:val="both"/>
              <w:rPr>
                <w:rStyle w:val="rvts2"/>
                <w:rFonts w:cs="Times New Roman"/>
              </w:rPr>
            </w:pPr>
          </w:p>
          <w:p w14:paraId="7F72A0D2" w14:textId="77777777" w:rsidR="002C7869" w:rsidRDefault="002C7869" w:rsidP="002C7869">
            <w:pPr>
              <w:spacing w:after="0"/>
              <w:jc w:val="both"/>
              <w:rPr>
                <w:rStyle w:val="rvts2"/>
                <w:rFonts w:cs="Times New Roman"/>
              </w:rPr>
            </w:pPr>
            <w:r>
              <w:rPr>
                <w:rStyle w:val="rvts2"/>
                <w:rFonts w:cs="Times New Roman"/>
              </w:rPr>
              <w:t xml:space="preserve">     Comisiile de experți internaționali au subliniat importanța unor noi strategii de prevenție prin vaccinare, cu scopul de a reduce cât mai mult povara bolilor infecțioase. </w:t>
            </w:r>
          </w:p>
          <w:p w14:paraId="6B9087C8" w14:textId="77777777" w:rsidR="002C7869" w:rsidRDefault="002C7869" w:rsidP="002C7869">
            <w:pPr>
              <w:spacing w:after="0"/>
              <w:jc w:val="both"/>
              <w:rPr>
                <w:rStyle w:val="rvts2"/>
                <w:rFonts w:cs="Times New Roman"/>
              </w:rPr>
            </w:pPr>
            <w:r>
              <w:rPr>
                <w:rStyle w:val="rvts2"/>
                <w:rFonts w:cs="Times New Roman"/>
              </w:rPr>
              <w:t xml:space="preserve">     Strategia Organizației Mondiale a Sănătății de vaccinare, recomandă, în sinteză:</w:t>
            </w:r>
          </w:p>
          <w:p w14:paraId="22B5E849" w14:textId="77777777" w:rsidR="002C7869" w:rsidRDefault="002C7869" w:rsidP="002C7869">
            <w:pPr>
              <w:pStyle w:val="ListParagraph"/>
              <w:numPr>
                <w:ilvl w:val="0"/>
                <w:numId w:val="7"/>
              </w:numPr>
              <w:spacing w:after="0"/>
              <w:jc w:val="both"/>
              <w:rPr>
                <w:rStyle w:val="rvts2"/>
                <w:rFonts w:cs="Times New Roman"/>
              </w:rPr>
            </w:pPr>
            <w:r>
              <w:rPr>
                <w:rStyle w:val="rvts2"/>
                <w:rFonts w:cs="Times New Roman"/>
              </w:rPr>
              <w:t>creșterea complianței la vaccinare;</w:t>
            </w:r>
          </w:p>
          <w:p w14:paraId="379D1043" w14:textId="77777777" w:rsidR="002C7869" w:rsidRDefault="002C7869" w:rsidP="002C7869">
            <w:pPr>
              <w:pStyle w:val="ListParagraph"/>
              <w:numPr>
                <w:ilvl w:val="0"/>
                <w:numId w:val="7"/>
              </w:numPr>
              <w:spacing w:after="0"/>
              <w:jc w:val="both"/>
              <w:rPr>
                <w:rStyle w:val="rvts2"/>
                <w:rFonts w:cs="Times New Roman"/>
              </w:rPr>
            </w:pPr>
            <w:r>
              <w:rPr>
                <w:rStyle w:val="rvts2"/>
                <w:rFonts w:cs="Times New Roman"/>
              </w:rPr>
              <w:t>reducerea breșelor / ferestrelor imunitare în populația infantilă</w:t>
            </w:r>
          </w:p>
          <w:p w14:paraId="1F85A8B8" w14:textId="77777777" w:rsidR="002C7869" w:rsidRDefault="002C7869" w:rsidP="002C7869">
            <w:pPr>
              <w:pStyle w:val="ListParagraph"/>
              <w:numPr>
                <w:ilvl w:val="0"/>
                <w:numId w:val="7"/>
              </w:numPr>
              <w:spacing w:after="0"/>
              <w:jc w:val="both"/>
              <w:rPr>
                <w:rStyle w:val="rvts2"/>
                <w:rFonts w:cs="Times New Roman"/>
              </w:rPr>
            </w:pPr>
            <w:r>
              <w:rPr>
                <w:rStyle w:val="rvts2"/>
                <w:rFonts w:cs="Times New Roman"/>
              </w:rPr>
              <w:t>revaccinarea adulților la fiecare 10 ani pentru bolile prevenibile pentru care s-a realizat imunizarea prin vaccinare în perioada copilăriei;</w:t>
            </w:r>
          </w:p>
          <w:p w14:paraId="65A64E2B" w14:textId="77777777" w:rsidR="002C7869" w:rsidRDefault="002C7869" w:rsidP="002C7869">
            <w:pPr>
              <w:pStyle w:val="ListParagraph"/>
              <w:numPr>
                <w:ilvl w:val="0"/>
                <w:numId w:val="7"/>
              </w:numPr>
              <w:spacing w:after="0"/>
              <w:jc w:val="both"/>
              <w:rPr>
                <w:rStyle w:val="rvts2"/>
                <w:rFonts w:cs="Times New Roman"/>
              </w:rPr>
            </w:pPr>
            <w:r>
              <w:rPr>
                <w:rStyle w:val="rvts2"/>
                <w:rFonts w:cs="Times New Roman"/>
              </w:rPr>
              <w:t xml:space="preserve">protejarea pe tot parcusrul vieții, atât a persoanelor sănătoase, cât și a celor cu </w:t>
            </w:r>
            <w:r w:rsidR="005D6A14">
              <w:rPr>
                <w:rStyle w:val="rvts2"/>
                <w:rFonts w:cs="Times New Roman"/>
              </w:rPr>
              <w:t>vulnerabilitate crescută la nfecțiile prevenibile prin vaccinare.</w:t>
            </w:r>
          </w:p>
          <w:p w14:paraId="3811B1B8" w14:textId="77777777" w:rsidR="00E41961" w:rsidRDefault="005D6A14" w:rsidP="00E41961">
            <w:pPr>
              <w:spacing w:after="0"/>
              <w:jc w:val="both"/>
              <w:rPr>
                <w:rStyle w:val="rvts2"/>
                <w:rFonts w:cs="Times New Roman"/>
              </w:rPr>
            </w:pPr>
            <w:r>
              <w:rPr>
                <w:rStyle w:val="rvts2"/>
                <w:rFonts w:cs="Times New Roman"/>
              </w:rPr>
              <w:t xml:space="preserve">   Astfel, în conformitate cu recomandările privind vaccinarea populației și a grupelor populaționale expuse la risc, publicate de </w:t>
            </w:r>
            <w:r w:rsidR="00E41961">
              <w:rPr>
                <w:rStyle w:val="rvts2"/>
                <w:rFonts w:cs="Times New Roman"/>
              </w:rPr>
              <w:t>:</w:t>
            </w:r>
          </w:p>
          <w:p w14:paraId="19DBC17A" w14:textId="77777777" w:rsidR="00E41961" w:rsidRPr="00E41961" w:rsidRDefault="005D6A14" w:rsidP="00E41961">
            <w:pPr>
              <w:pStyle w:val="ListParagraph"/>
              <w:numPr>
                <w:ilvl w:val="0"/>
                <w:numId w:val="8"/>
              </w:numPr>
              <w:spacing w:after="0"/>
              <w:jc w:val="both"/>
              <w:rPr>
                <w:rStyle w:val="rvts2"/>
                <w:noProof/>
                <w:szCs w:val="24"/>
              </w:rPr>
            </w:pPr>
            <w:r w:rsidRPr="00E41961">
              <w:rPr>
                <w:rStyle w:val="rvts2"/>
                <w:rFonts w:cs="Times New Roman"/>
              </w:rPr>
              <w:t>organismele europene și i</w:t>
            </w:r>
            <w:r w:rsidR="00C96441">
              <w:rPr>
                <w:rStyle w:val="rvts2"/>
                <w:rFonts w:cs="Times New Roman"/>
              </w:rPr>
              <w:t>n</w:t>
            </w:r>
            <w:r w:rsidRPr="00E41961">
              <w:rPr>
                <w:rStyle w:val="rvts2"/>
                <w:rFonts w:cs="Times New Roman"/>
              </w:rPr>
              <w:t xml:space="preserve">ternaționale: World Health Organization (WHO), European Centers for Diseases Control (ECDC), Centers for Diseases Control and Prevention (CDC – Guidance of the Advisory Committee on Imuniztion Practices – ACIP), Joint Committee on Vaccination and Immunisation (JCVI), UK, National Immunisation Advisory Committee Ireland, Australian Technical Advisory Group on Immunisation (ATAGI), ale societăților internaționale </w:t>
            </w:r>
            <w:r w:rsidR="007B18EE" w:rsidRPr="00E41961">
              <w:rPr>
                <w:rStyle w:val="rvts2"/>
                <w:rFonts w:cs="Times New Roman"/>
              </w:rPr>
              <w:t>de profil ( American Academy of Pe</w:t>
            </w:r>
            <w:r w:rsidR="00694E12" w:rsidRPr="00E41961">
              <w:rPr>
                <w:rStyle w:val="rvts2"/>
                <w:rFonts w:cs="Times New Roman"/>
              </w:rPr>
              <w:t xml:space="preserve">diatrics Committee on Infectious Diseases; European Alliance of Association for Rheumatology – EULAR </w:t>
            </w:r>
            <w:r w:rsidR="00E41961" w:rsidRPr="00E41961">
              <w:rPr>
                <w:rStyle w:val="rvts2"/>
                <w:rFonts w:cs="Times New Roman"/>
              </w:rPr>
              <w:t xml:space="preserve">etc), </w:t>
            </w:r>
          </w:p>
          <w:p w14:paraId="1E9A32CC" w14:textId="77777777" w:rsidR="00247365" w:rsidRPr="00247365" w:rsidRDefault="00247365" w:rsidP="00E41961">
            <w:pPr>
              <w:pStyle w:val="ListParagraph"/>
              <w:numPr>
                <w:ilvl w:val="0"/>
                <w:numId w:val="8"/>
              </w:numPr>
              <w:spacing w:after="0"/>
              <w:jc w:val="both"/>
              <w:rPr>
                <w:noProof/>
                <w:color w:val="FF0000"/>
                <w:szCs w:val="24"/>
              </w:rPr>
            </w:pPr>
            <w:r>
              <w:rPr>
                <w:rStyle w:val="rvts2"/>
                <w:rFonts w:cs="Times New Roman"/>
              </w:rPr>
              <w:t>organismele</w:t>
            </w:r>
            <w:r w:rsidR="00E41961">
              <w:rPr>
                <w:rStyle w:val="rvts2"/>
                <w:rFonts w:cs="Times New Roman"/>
              </w:rPr>
              <w:t xml:space="preserve"> </w:t>
            </w:r>
            <w:r w:rsidR="00E41961" w:rsidRPr="00E41961">
              <w:rPr>
                <w:rStyle w:val="rvts2"/>
                <w:rFonts w:cs="Times New Roman"/>
              </w:rPr>
              <w:t>naționale:</w:t>
            </w:r>
            <w:r w:rsidR="007B18EE" w:rsidRPr="00E41961">
              <w:rPr>
                <w:rStyle w:val="rvts2"/>
                <w:rFonts w:cs="Times New Roman"/>
              </w:rPr>
              <w:t xml:space="preserve"> </w:t>
            </w:r>
            <w:r w:rsidR="00E41961" w:rsidRPr="00E41961">
              <w:rPr>
                <w:noProof/>
                <w:szCs w:val="24"/>
              </w:rPr>
              <w:t xml:space="preserve">la propunerea Societății Române de Epidemiologie a fost elaborat Ghidul de Recomandări de vaccinare a pacienților cu imunodeficiențe de diverse cauze care a fost </w:t>
            </w:r>
            <w:r w:rsidR="00E41961">
              <w:rPr>
                <w:noProof/>
                <w:szCs w:val="24"/>
              </w:rPr>
              <w:t xml:space="preserve">aprobat prin OMS nr. 459 / 2021, cât și Metodologiile </w:t>
            </w:r>
            <w:r w:rsidR="00E41961" w:rsidRPr="00247365">
              <w:rPr>
                <w:noProof/>
                <w:szCs w:val="24"/>
              </w:rPr>
              <w:t xml:space="preserve">elaborate de către </w:t>
            </w:r>
            <w:r>
              <w:rPr>
                <w:noProof/>
                <w:szCs w:val="24"/>
              </w:rPr>
              <w:t xml:space="preserve">Centrul Național de Supraveghere și Control al Bolilor Transmisibile, </w:t>
            </w:r>
          </w:p>
          <w:p w14:paraId="1C9B8EE8" w14:textId="77777777" w:rsidR="00247365" w:rsidRPr="00247365" w:rsidRDefault="00247365" w:rsidP="00247365">
            <w:pPr>
              <w:spacing w:after="0"/>
              <w:jc w:val="both"/>
              <w:rPr>
                <w:b/>
                <w:noProof/>
                <w:szCs w:val="24"/>
              </w:rPr>
            </w:pPr>
            <w:r>
              <w:rPr>
                <w:noProof/>
                <w:szCs w:val="24"/>
              </w:rPr>
              <w:t xml:space="preserve">Comitetul Național de Vaccinologie propune introducerea în România a vaccinării grupelor la risc, cu </w:t>
            </w:r>
            <w:r w:rsidRPr="00247365">
              <w:rPr>
                <w:b/>
                <w:noProof/>
                <w:szCs w:val="24"/>
              </w:rPr>
              <w:t>compensarea următoarelor vaccinuri (medicamente imunologice):</w:t>
            </w:r>
          </w:p>
          <w:p w14:paraId="16C6291C" w14:textId="77777777" w:rsidR="00247365" w:rsidRPr="00247365" w:rsidRDefault="00247365" w:rsidP="00247365">
            <w:pPr>
              <w:pStyle w:val="ListParagraph"/>
              <w:numPr>
                <w:ilvl w:val="0"/>
                <w:numId w:val="7"/>
              </w:numPr>
              <w:spacing w:after="0"/>
              <w:jc w:val="both"/>
              <w:rPr>
                <w:b/>
                <w:noProof/>
                <w:color w:val="FF0000"/>
                <w:szCs w:val="24"/>
              </w:rPr>
            </w:pPr>
            <w:r w:rsidRPr="00247365">
              <w:rPr>
                <w:b/>
                <w:noProof/>
                <w:szCs w:val="24"/>
              </w:rPr>
              <w:t>vaccinul gripal,</w:t>
            </w:r>
          </w:p>
          <w:p w14:paraId="4B23CDF2" w14:textId="77777777" w:rsidR="00247365" w:rsidRPr="00247365" w:rsidRDefault="00247365" w:rsidP="00247365">
            <w:pPr>
              <w:pStyle w:val="ListParagraph"/>
              <w:numPr>
                <w:ilvl w:val="0"/>
                <w:numId w:val="7"/>
              </w:numPr>
              <w:spacing w:after="0"/>
              <w:jc w:val="both"/>
              <w:rPr>
                <w:b/>
                <w:noProof/>
                <w:color w:val="FF0000"/>
                <w:szCs w:val="24"/>
              </w:rPr>
            </w:pPr>
            <w:r w:rsidRPr="00247365">
              <w:rPr>
                <w:b/>
                <w:noProof/>
                <w:szCs w:val="24"/>
              </w:rPr>
              <w:t xml:space="preserve">vaccinul pneumococic </w:t>
            </w:r>
          </w:p>
          <w:p w14:paraId="37A08E49" w14:textId="77777777" w:rsidR="00247365" w:rsidRPr="00247365" w:rsidRDefault="00247365" w:rsidP="00247365">
            <w:pPr>
              <w:pStyle w:val="ListParagraph"/>
              <w:numPr>
                <w:ilvl w:val="0"/>
                <w:numId w:val="7"/>
              </w:numPr>
              <w:spacing w:after="0"/>
              <w:jc w:val="both"/>
              <w:rPr>
                <w:b/>
                <w:noProof/>
                <w:color w:val="FF0000"/>
                <w:szCs w:val="24"/>
              </w:rPr>
            </w:pPr>
            <w:r w:rsidRPr="00247365">
              <w:rPr>
                <w:b/>
                <w:noProof/>
                <w:szCs w:val="24"/>
              </w:rPr>
              <w:t xml:space="preserve">vaccinul meningococic </w:t>
            </w:r>
          </w:p>
          <w:p w14:paraId="257F6A67" w14:textId="77777777" w:rsidR="00247365" w:rsidRPr="00247365" w:rsidRDefault="00247365" w:rsidP="00247365">
            <w:pPr>
              <w:pStyle w:val="ListParagraph"/>
              <w:numPr>
                <w:ilvl w:val="0"/>
                <w:numId w:val="7"/>
              </w:numPr>
              <w:spacing w:after="0"/>
              <w:jc w:val="both"/>
              <w:rPr>
                <w:b/>
                <w:noProof/>
                <w:color w:val="FF0000"/>
                <w:szCs w:val="24"/>
              </w:rPr>
            </w:pPr>
            <w:r w:rsidRPr="00247365">
              <w:rPr>
                <w:b/>
                <w:noProof/>
                <w:szCs w:val="24"/>
              </w:rPr>
              <w:t>vaccinul Human Papilloma Virus (HPV)</w:t>
            </w:r>
          </w:p>
          <w:p w14:paraId="2421A9C4" w14:textId="77777777" w:rsidR="00247365" w:rsidRPr="00247365" w:rsidRDefault="00247365" w:rsidP="00247365">
            <w:pPr>
              <w:pStyle w:val="ListParagraph"/>
              <w:numPr>
                <w:ilvl w:val="0"/>
                <w:numId w:val="7"/>
              </w:numPr>
              <w:spacing w:after="0"/>
              <w:jc w:val="both"/>
              <w:rPr>
                <w:b/>
                <w:noProof/>
                <w:color w:val="FF0000"/>
                <w:szCs w:val="24"/>
              </w:rPr>
            </w:pPr>
            <w:r w:rsidRPr="00247365">
              <w:rPr>
                <w:b/>
                <w:noProof/>
                <w:szCs w:val="24"/>
              </w:rPr>
              <w:t xml:space="preserve">vaccinul diftero-tetano-pertussis acelular de tip adult (dTPa) </w:t>
            </w:r>
          </w:p>
          <w:p w14:paraId="3A7A8E75" w14:textId="77777777" w:rsidR="00E41961" w:rsidRPr="00247365" w:rsidRDefault="00247365" w:rsidP="00247365">
            <w:pPr>
              <w:pStyle w:val="ListParagraph"/>
              <w:numPr>
                <w:ilvl w:val="0"/>
                <w:numId w:val="7"/>
              </w:numPr>
              <w:spacing w:after="0"/>
              <w:jc w:val="both"/>
              <w:rPr>
                <w:b/>
                <w:noProof/>
                <w:color w:val="FF0000"/>
                <w:szCs w:val="24"/>
              </w:rPr>
            </w:pPr>
            <w:r w:rsidRPr="00247365">
              <w:rPr>
                <w:b/>
                <w:noProof/>
                <w:szCs w:val="24"/>
              </w:rPr>
              <w:t xml:space="preserve">vaccinul hepatitic B (VHB)     </w:t>
            </w:r>
          </w:p>
          <w:p w14:paraId="0AB7F892" w14:textId="77777777" w:rsidR="00247365" w:rsidRPr="006A536D" w:rsidRDefault="00247365" w:rsidP="00247365">
            <w:pPr>
              <w:pStyle w:val="ListParagraph"/>
              <w:numPr>
                <w:ilvl w:val="0"/>
                <w:numId w:val="7"/>
              </w:numPr>
              <w:spacing w:after="0"/>
              <w:jc w:val="both"/>
              <w:rPr>
                <w:b/>
                <w:noProof/>
                <w:color w:val="FF0000"/>
                <w:szCs w:val="24"/>
              </w:rPr>
            </w:pPr>
            <w:r>
              <w:rPr>
                <w:b/>
                <w:noProof/>
                <w:szCs w:val="24"/>
              </w:rPr>
              <w:t>vaccinul rujeolă –oreion-rubeolă (ROR)</w:t>
            </w:r>
          </w:p>
          <w:p w14:paraId="4EC7B941" w14:textId="77777777" w:rsidR="006A536D" w:rsidRPr="00247365" w:rsidRDefault="006A536D" w:rsidP="00247365">
            <w:pPr>
              <w:pStyle w:val="ListParagraph"/>
              <w:numPr>
                <w:ilvl w:val="0"/>
                <w:numId w:val="7"/>
              </w:numPr>
              <w:spacing w:after="0"/>
              <w:jc w:val="both"/>
              <w:rPr>
                <w:b/>
                <w:noProof/>
                <w:color w:val="FF0000"/>
                <w:szCs w:val="24"/>
              </w:rPr>
            </w:pPr>
            <w:r>
              <w:rPr>
                <w:b/>
                <w:noProof/>
                <w:szCs w:val="24"/>
              </w:rPr>
              <w:t xml:space="preserve">vacinul varicelic </w:t>
            </w:r>
          </w:p>
          <w:p w14:paraId="5F1ABFA3" w14:textId="77777777" w:rsidR="006A536D" w:rsidRDefault="006A536D" w:rsidP="005D6A14">
            <w:pPr>
              <w:spacing w:after="0"/>
              <w:jc w:val="both"/>
              <w:rPr>
                <w:rStyle w:val="rvts2"/>
                <w:rFonts w:cs="Times New Roman"/>
              </w:rPr>
            </w:pPr>
          </w:p>
          <w:p w14:paraId="2036C5EE" w14:textId="77777777" w:rsidR="00B8247C" w:rsidRDefault="00B8247C" w:rsidP="005D6A14">
            <w:pPr>
              <w:spacing w:after="0"/>
              <w:jc w:val="both"/>
              <w:rPr>
                <w:rStyle w:val="rvts2"/>
                <w:rFonts w:cs="Times New Roman"/>
              </w:rPr>
            </w:pPr>
          </w:p>
          <w:p w14:paraId="7053FCA5" w14:textId="77777777" w:rsidR="00B8247C" w:rsidRPr="005D6A14" w:rsidRDefault="00B8247C" w:rsidP="005D6A14">
            <w:pPr>
              <w:spacing w:after="0"/>
              <w:jc w:val="both"/>
              <w:rPr>
                <w:rStyle w:val="rvts2"/>
                <w:rFonts w:cs="Times New Roman"/>
              </w:rPr>
            </w:pPr>
          </w:p>
          <w:p w14:paraId="61104731" w14:textId="77777777" w:rsidR="006A536D" w:rsidRDefault="006A536D" w:rsidP="002C7869">
            <w:pPr>
              <w:spacing w:after="0"/>
              <w:jc w:val="both"/>
              <w:rPr>
                <w:rStyle w:val="rvts2"/>
                <w:rFonts w:cs="Times New Roman"/>
              </w:rPr>
            </w:pPr>
            <w:r>
              <w:rPr>
                <w:rStyle w:val="rvts2"/>
                <w:rFonts w:cs="Times New Roman"/>
              </w:rPr>
              <w:lastRenderedPageBreak/>
              <w:t xml:space="preserve">Aceste tipuri de vaccinuri vor fi administrate diferențiat în funcție de grupa de vârstă : </w:t>
            </w:r>
          </w:p>
          <w:p w14:paraId="48880961" w14:textId="77777777" w:rsidR="002C7869" w:rsidRDefault="006A536D" w:rsidP="006A536D">
            <w:pPr>
              <w:pStyle w:val="ListParagraph"/>
              <w:numPr>
                <w:ilvl w:val="0"/>
                <w:numId w:val="7"/>
              </w:numPr>
              <w:spacing w:after="0"/>
              <w:jc w:val="both"/>
              <w:rPr>
                <w:rStyle w:val="rvts2"/>
                <w:rFonts w:cs="Times New Roman"/>
              </w:rPr>
            </w:pPr>
            <w:r w:rsidRPr="006A536D">
              <w:rPr>
                <w:rStyle w:val="rvts2"/>
                <w:rFonts w:cs="Times New Roman"/>
              </w:rPr>
              <w:t xml:space="preserve">copii 6 luni – 5 ani, </w:t>
            </w:r>
          </w:p>
          <w:p w14:paraId="25DC9B44" w14:textId="77777777" w:rsidR="006A536D" w:rsidRDefault="006A536D" w:rsidP="006A536D">
            <w:pPr>
              <w:pStyle w:val="ListParagraph"/>
              <w:numPr>
                <w:ilvl w:val="0"/>
                <w:numId w:val="7"/>
              </w:numPr>
              <w:spacing w:after="0"/>
              <w:jc w:val="both"/>
              <w:rPr>
                <w:rStyle w:val="rvts2"/>
                <w:rFonts w:cs="Times New Roman"/>
              </w:rPr>
            </w:pPr>
            <w:r>
              <w:rPr>
                <w:rStyle w:val="rvts2"/>
                <w:rFonts w:cs="Times New Roman"/>
              </w:rPr>
              <w:t>persoane cu vârsta cuprinsă între 50 – 64 de ani fără boli cronice,</w:t>
            </w:r>
          </w:p>
          <w:p w14:paraId="1B3D4F0E" w14:textId="77777777" w:rsidR="006A536D" w:rsidRDefault="006A536D" w:rsidP="006A536D">
            <w:pPr>
              <w:pStyle w:val="ListParagraph"/>
              <w:numPr>
                <w:ilvl w:val="0"/>
                <w:numId w:val="7"/>
              </w:numPr>
              <w:spacing w:after="0"/>
              <w:jc w:val="both"/>
              <w:rPr>
                <w:rStyle w:val="rvts2"/>
                <w:rFonts w:cs="Times New Roman"/>
              </w:rPr>
            </w:pPr>
            <w:r>
              <w:rPr>
                <w:rStyle w:val="rvts2"/>
                <w:rFonts w:cs="Times New Roman"/>
              </w:rPr>
              <w:t>persoane cu vârsta peste 65 de ani,</w:t>
            </w:r>
          </w:p>
          <w:p w14:paraId="1A0E8D47" w14:textId="77777777" w:rsidR="006A536D" w:rsidRDefault="006A536D" w:rsidP="006A536D">
            <w:pPr>
              <w:spacing w:after="0"/>
              <w:jc w:val="both"/>
              <w:rPr>
                <w:rStyle w:val="rvts2"/>
                <w:rFonts w:cs="Times New Roman"/>
              </w:rPr>
            </w:pPr>
            <w:r>
              <w:rPr>
                <w:rStyle w:val="rvts2"/>
                <w:rFonts w:cs="Times New Roman"/>
              </w:rPr>
              <w:t>Grupele la risc crescut de boală infecțioasă sunt:</w:t>
            </w:r>
          </w:p>
          <w:p w14:paraId="3B4E9151" w14:textId="77777777" w:rsidR="006A536D" w:rsidRDefault="006A536D" w:rsidP="006A536D">
            <w:pPr>
              <w:pStyle w:val="ListParagraph"/>
              <w:numPr>
                <w:ilvl w:val="0"/>
                <w:numId w:val="7"/>
              </w:numPr>
              <w:spacing w:after="0"/>
              <w:jc w:val="both"/>
              <w:rPr>
                <w:rStyle w:val="rvts2"/>
                <w:rFonts w:cs="Times New Roman"/>
              </w:rPr>
            </w:pPr>
            <w:r>
              <w:rPr>
                <w:rStyle w:val="rvts2"/>
                <w:rFonts w:cs="Times New Roman"/>
              </w:rPr>
              <w:t>gravide</w:t>
            </w:r>
          </w:p>
          <w:p w14:paraId="5029B6ED" w14:textId="77777777" w:rsidR="006A536D" w:rsidRDefault="006A536D" w:rsidP="006A536D">
            <w:pPr>
              <w:pStyle w:val="ListParagraph"/>
              <w:numPr>
                <w:ilvl w:val="0"/>
                <w:numId w:val="7"/>
              </w:numPr>
              <w:spacing w:after="0"/>
              <w:jc w:val="both"/>
              <w:rPr>
                <w:rStyle w:val="rvts2"/>
                <w:rFonts w:cs="Times New Roman"/>
              </w:rPr>
            </w:pPr>
            <w:r>
              <w:rPr>
                <w:rStyle w:val="rvts2"/>
                <w:rFonts w:cs="Times New Roman"/>
              </w:rPr>
              <w:t>persoane cu boli cronice din grupa de vârstă 5 -64 de ani</w:t>
            </w:r>
          </w:p>
          <w:p w14:paraId="6B5B8E84" w14:textId="77777777" w:rsidR="006A536D" w:rsidRDefault="005868DD" w:rsidP="006A536D">
            <w:pPr>
              <w:pStyle w:val="ListParagraph"/>
              <w:numPr>
                <w:ilvl w:val="0"/>
                <w:numId w:val="7"/>
              </w:numPr>
              <w:spacing w:after="0"/>
              <w:jc w:val="both"/>
              <w:rPr>
                <w:rStyle w:val="rvts2"/>
                <w:rFonts w:cs="Times New Roman"/>
              </w:rPr>
            </w:pPr>
            <w:r>
              <w:rPr>
                <w:rStyle w:val="rvts2"/>
                <w:rFonts w:cs="Times New Roman"/>
              </w:rPr>
              <w:t>perso</w:t>
            </w:r>
            <w:r w:rsidR="006A536D">
              <w:rPr>
                <w:rStyle w:val="rvts2"/>
                <w:rFonts w:cs="Times New Roman"/>
              </w:rPr>
              <w:t>nal medical</w:t>
            </w:r>
          </w:p>
          <w:p w14:paraId="327757CA" w14:textId="77777777" w:rsidR="006A536D" w:rsidRPr="006A536D" w:rsidRDefault="00D632F9" w:rsidP="006A536D">
            <w:pPr>
              <w:pStyle w:val="ListParagraph"/>
              <w:numPr>
                <w:ilvl w:val="0"/>
                <w:numId w:val="7"/>
              </w:numPr>
              <w:spacing w:after="0"/>
              <w:jc w:val="both"/>
              <w:rPr>
                <w:rStyle w:val="rvts2"/>
                <w:rFonts w:cs="Times New Roman"/>
              </w:rPr>
            </w:pPr>
            <w:r>
              <w:rPr>
                <w:rStyle w:val="rvts2"/>
                <w:rFonts w:cs="Times New Roman"/>
              </w:rPr>
              <w:t>persoane cu patologie cronică variată:imonosupresie congenitală și dobândită (boli autoimune, infecție HIV, transplant, terapie imunosupresoare) sau cu asplenie; drenaj ventricular extern; siclemie; implant cohlear; pacienți cu boli cardiovasculare , boli respiratorii cronice</w:t>
            </w:r>
            <w:r w:rsidR="002E77C9">
              <w:rPr>
                <w:rStyle w:val="rvts2"/>
                <w:rFonts w:cs="Times New Roman"/>
              </w:rPr>
              <w:t xml:space="preserve">, boli hepatice cronice, boli renale cronice (inclusiv dializați), obezitate, boli metabolice cronice, </w:t>
            </w:r>
            <w:r w:rsidR="00EC6850">
              <w:rPr>
                <w:rStyle w:val="rvts2"/>
                <w:rFonts w:cs="Times New Roman"/>
              </w:rPr>
              <w:t xml:space="preserve">patologie neurologică cronică, neoplazii. </w:t>
            </w:r>
          </w:p>
          <w:p w14:paraId="276FA159" w14:textId="77777777" w:rsidR="00CA4BE7" w:rsidRDefault="00EC6850" w:rsidP="002C7869">
            <w:pPr>
              <w:spacing w:after="0"/>
              <w:jc w:val="both"/>
              <w:rPr>
                <w:rStyle w:val="rvts2"/>
                <w:rFonts w:cs="Times New Roman"/>
              </w:rPr>
            </w:pPr>
            <w:r>
              <w:rPr>
                <w:rStyle w:val="rvts2"/>
                <w:rFonts w:cs="Times New Roman"/>
              </w:rPr>
              <w:t>1</w:t>
            </w:r>
            <w:r w:rsidRPr="00BB5C17">
              <w:rPr>
                <w:rStyle w:val="rvts2"/>
                <w:rFonts w:cs="Times New Roman"/>
                <w:b/>
                <w:color w:val="FF0000"/>
              </w:rPr>
              <w:t>.</w:t>
            </w:r>
            <w:r w:rsidRPr="00053B67">
              <w:rPr>
                <w:rStyle w:val="rvts2"/>
                <w:rFonts w:cs="Times New Roman"/>
                <w:b/>
              </w:rPr>
              <w:t>Vaccinarea împotriva gripei</w:t>
            </w:r>
            <w:r w:rsidRPr="00053B67">
              <w:rPr>
                <w:rStyle w:val="rvts2"/>
                <w:rFonts w:cs="Times New Roman"/>
              </w:rPr>
              <w:t xml:space="preserve"> </w:t>
            </w:r>
          </w:p>
          <w:p w14:paraId="008D9952" w14:textId="77777777" w:rsidR="00EC6850" w:rsidRDefault="00EC6850" w:rsidP="002C7869">
            <w:pPr>
              <w:spacing w:after="0"/>
              <w:jc w:val="both"/>
              <w:rPr>
                <w:rStyle w:val="rvts2"/>
                <w:rFonts w:cs="Times New Roman"/>
              </w:rPr>
            </w:pPr>
            <w:r>
              <w:rPr>
                <w:rStyle w:val="rvts2"/>
                <w:rFonts w:cs="Times New Roman"/>
              </w:rPr>
              <w:t>Gripa sezonieră continuă să reprezinte o amenințare, atât pentru populația aparent sănătoasă cât și, mai ales, pentru persoanele aflatew la rxtremele de vârstă sau cu diverse boli cronice, prin riscurile pe care le produce prin complicațiile produse de infecția cu virus gripal și deces.</w:t>
            </w:r>
          </w:p>
          <w:p w14:paraId="533F84ED" w14:textId="77777777" w:rsidR="00EC6850" w:rsidRDefault="00053B67" w:rsidP="002C7869">
            <w:pPr>
              <w:spacing w:after="0"/>
              <w:jc w:val="both"/>
              <w:rPr>
                <w:rStyle w:val="rvts2"/>
                <w:rFonts w:cs="Times New Roman"/>
              </w:rPr>
            </w:pPr>
            <w:r>
              <w:rPr>
                <w:rStyle w:val="rvts2"/>
                <w:rFonts w:cs="Times New Roman"/>
              </w:rPr>
              <w:t>Vaccinarea anuală de rutină î</w:t>
            </w:r>
            <w:r w:rsidR="00EC6850">
              <w:rPr>
                <w:rStyle w:val="rvts2"/>
                <w:rFonts w:cs="Times New Roman"/>
              </w:rPr>
              <w:t>mpotriva gripei sezoniere</w:t>
            </w:r>
            <w:r w:rsidR="00F07ED3">
              <w:rPr>
                <w:rStyle w:val="rvts2"/>
                <w:rFonts w:cs="Times New Roman"/>
              </w:rPr>
              <w:t xml:space="preserve">, </w:t>
            </w:r>
            <w:r w:rsidR="002A0E1B">
              <w:rPr>
                <w:rStyle w:val="rvts2"/>
                <w:rFonts w:cs="Times New Roman"/>
              </w:rPr>
              <w:t xml:space="preserve">cu un vaccin autorizat, cu compoziția recomandată de Organizația Mondială a Sănătății este recomandată tuturor persoanelor cu vârsta peste 6 luni care nu au contraindicații. </w:t>
            </w:r>
          </w:p>
          <w:p w14:paraId="46DB6365" w14:textId="77777777" w:rsidR="00DF0554" w:rsidRDefault="002A0E1B" w:rsidP="002C7869">
            <w:pPr>
              <w:spacing w:after="0"/>
              <w:jc w:val="both"/>
              <w:rPr>
                <w:rStyle w:val="rvts2"/>
                <w:rFonts w:cs="Times New Roman"/>
              </w:rPr>
            </w:pPr>
            <w:r>
              <w:rPr>
                <w:rStyle w:val="rvts2"/>
                <w:rFonts w:cs="Times New Roman"/>
              </w:rPr>
              <w:t xml:space="preserve">Pentru sezonul epidemic 2022 – 2023, Ministerul Sănătății a achiziționat o cantitate de 1.500.000 de doze vaccin gripal sezonier. Din informațiile raportate de către Institutul Național de Sănătate Publică până la data de </w:t>
            </w:r>
            <w:r w:rsidR="00DF0554">
              <w:rPr>
                <w:rStyle w:val="rvts2"/>
                <w:rFonts w:cs="Times New Roman"/>
              </w:rPr>
              <w:t xml:space="preserve">21.05.2023 au fost vaccinate antigripal un număr total de 1.479.497 de persoane din grupele de risc, din care: beneficiari centre rezidențiale și ocrotire socială 6454 doze, copii cu vârsta cuprinsă între 3 ani – 4 ani 2731 doze, copii cu vârsta cuprinsă între 6 luni – 2 ani, 1609 doze, persoane cu vârsta cuprinsă între 6 luni – 64 ani n evidență cu afecțiuni medicale cronice, 239.760 doze, personal medico – sanitar și auxiliar 30.075 doze, populație generală, 415.254 doze, </w:t>
            </w:r>
            <w:r w:rsidR="007076FC">
              <w:rPr>
                <w:rStyle w:val="rvts2"/>
                <w:rFonts w:cs="Times New Roman"/>
              </w:rPr>
              <w:t xml:space="preserve">persoane cu vârsta peste 65 de ani, 783.110 doze, gravide, 501 doze, persoane hemodializate, 3 doze. </w:t>
            </w:r>
          </w:p>
          <w:p w14:paraId="69810330" w14:textId="77777777" w:rsidR="0059333A" w:rsidRDefault="0059333A" w:rsidP="002C7869">
            <w:pPr>
              <w:spacing w:after="0"/>
              <w:jc w:val="both"/>
              <w:rPr>
                <w:rStyle w:val="rvts2"/>
                <w:rFonts w:cs="Times New Roman"/>
              </w:rPr>
            </w:pPr>
          </w:p>
          <w:p w14:paraId="15643F0D" w14:textId="77777777" w:rsidR="0059333A" w:rsidRDefault="0059333A" w:rsidP="002C7869">
            <w:pPr>
              <w:spacing w:after="0"/>
              <w:jc w:val="both"/>
              <w:rPr>
                <w:rStyle w:val="rvts2"/>
                <w:rFonts w:cs="Times New Roman"/>
              </w:rPr>
            </w:pPr>
            <w:r w:rsidRPr="0059333A">
              <w:rPr>
                <w:rStyle w:val="rvts2"/>
                <w:rFonts w:cs="Times New Roman"/>
                <w:b/>
              </w:rPr>
              <w:t>2 Vaccinarea împotriva infecției pneumococice</w:t>
            </w:r>
            <w:r>
              <w:rPr>
                <w:rStyle w:val="rvts2"/>
                <w:rFonts w:cs="Times New Roman"/>
              </w:rPr>
              <w:t xml:space="preserve"> </w:t>
            </w:r>
          </w:p>
          <w:p w14:paraId="41D39DCE" w14:textId="77777777" w:rsidR="0059333A" w:rsidRDefault="0059333A" w:rsidP="002C7869">
            <w:pPr>
              <w:spacing w:after="0"/>
              <w:jc w:val="both"/>
              <w:rPr>
                <w:rStyle w:val="rvts2"/>
                <w:rFonts w:cs="Times New Roman"/>
              </w:rPr>
            </w:pPr>
            <w:r>
              <w:rPr>
                <w:rStyle w:val="rvts2"/>
                <w:rFonts w:cs="Times New Roman"/>
              </w:rPr>
              <w:t>Infecțiile cauzate de Streptococcus penumoniae generează morbiditate și mortalitate crescută, în special la vârste tinere (copii) și la vârstnici.La aceste categorii se adaugă bolnavii cu afecțiuni cronice și pacienții cu imunosupresie de diverse cauze. Anumite serotipuri de pneumococ sunt asociate cu infecții invazive severe (Boala pneumococică invazivă).</w:t>
            </w:r>
          </w:p>
          <w:p w14:paraId="6E59B7A2" w14:textId="77777777" w:rsidR="002A0E1B" w:rsidRPr="00DF0554" w:rsidRDefault="00DF0554" w:rsidP="00DF0554">
            <w:pPr>
              <w:spacing w:after="0"/>
              <w:jc w:val="both"/>
              <w:rPr>
                <w:rStyle w:val="rvts2"/>
                <w:rFonts w:cs="Times New Roman"/>
              </w:rPr>
            </w:pPr>
            <w:r w:rsidRPr="00DF0554">
              <w:rPr>
                <w:rStyle w:val="rvts2"/>
                <w:rFonts w:cs="Times New Roman"/>
              </w:rPr>
              <w:t xml:space="preserve"> </w:t>
            </w:r>
          </w:p>
          <w:p w14:paraId="02E6ACDA" w14:textId="77777777" w:rsidR="00CA4BE7" w:rsidRPr="007076FC" w:rsidRDefault="007076FC" w:rsidP="002C7869">
            <w:pPr>
              <w:spacing w:after="0"/>
              <w:jc w:val="both"/>
              <w:rPr>
                <w:rStyle w:val="rvts2"/>
                <w:rFonts w:cs="Times New Roman"/>
                <w:b/>
              </w:rPr>
            </w:pPr>
            <w:r>
              <w:rPr>
                <w:rStyle w:val="rvts2"/>
                <w:rFonts w:cs="Times New Roman"/>
                <w:b/>
              </w:rPr>
              <w:t>3</w:t>
            </w:r>
            <w:r w:rsidRPr="007076FC">
              <w:rPr>
                <w:rStyle w:val="rvts2"/>
                <w:rFonts w:cs="Times New Roman"/>
                <w:b/>
              </w:rPr>
              <w:t xml:space="preserve"> Vaccinarea împotriva infecției cu Bordetella pertussis </w:t>
            </w:r>
          </w:p>
          <w:p w14:paraId="6681E95B" w14:textId="2D6B904F" w:rsidR="00CA4BE7" w:rsidRDefault="007076FC" w:rsidP="002C7869">
            <w:pPr>
              <w:spacing w:after="0"/>
              <w:jc w:val="both"/>
              <w:rPr>
                <w:rStyle w:val="rvts2"/>
                <w:rFonts w:cs="Times New Roman"/>
              </w:rPr>
            </w:pPr>
            <w:r>
              <w:rPr>
                <w:rStyle w:val="rvts2"/>
                <w:rFonts w:cs="Times New Roman"/>
              </w:rPr>
              <w:t>Tusea convulsivă prezintă o tendință epidemiologică de reemergență la copiii care provin din co</w:t>
            </w:r>
            <w:r w:rsidR="00086B8F">
              <w:rPr>
                <w:rStyle w:val="rvts2"/>
                <w:rFonts w:cs="Times New Roman"/>
              </w:rPr>
              <w:t>h</w:t>
            </w:r>
            <w:r>
              <w:rPr>
                <w:rStyle w:val="rvts2"/>
                <w:rFonts w:cs="Times New Roman"/>
              </w:rPr>
              <w:t>ortele neimunizate, dar și în populația de adulți, la care protecția prin vaccinare a scăzut în timp. În acest context, este necesară vaccinarea și revaccinarea atât a nou – născuților, a sugarilor, a gravidelor, dar și a adulților, mai ales a celor cu comorbidități. Astfel, este justificată administrarea dozelor de rapel pentru adolescenți sau tiner</w:t>
            </w:r>
            <w:r w:rsidR="0059333A">
              <w:rPr>
                <w:rStyle w:val="rvts2"/>
                <w:rFonts w:cs="Times New Roman"/>
              </w:rPr>
              <w:t xml:space="preserve">i adulți, imunizarea gravidelor, imunizarea selectivă a contacților apropiați ai nou – născuților sau vaccinarea tuturor adulților la fiecare 10 ani. </w:t>
            </w:r>
          </w:p>
          <w:p w14:paraId="20E230D0" w14:textId="77777777" w:rsidR="0059333A" w:rsidRDefault="0059333A" w:rsidP="002C7869">
            <w:pPr>
              <w:spacing w:after="0"/>
              <w:jc w:val="both"/>
              <w:rPr>
                <w:rStyle w:val="rvts2"/>
                <w:rFonts w:cs="Times New Roman"/>
              </w:rPr>
            </w:pPr>
          </w:p>
          <w:p w14:paraId="2077637F" w14:textId="77777777" w:rsidR="00B02852" w:rsidRDefault="00B02852" w:rsidP="002C7869">
            <w:pPr>
              <w:spacing w:after="0"/>
              <w:jc w:val="both"/>
              <w:rPr>
                <w:rStyle w:val="rvts2"/>
                <w:rFonts w:cs="Times New Roman"/>
              </w:rPr>
            </w:pPr>
          </w:p>
          <w:p w14:paraId="1F30C100" w14:textId="77777777" w:rsidR="0059333A" w:rsidRPr="0059333A" w:rsidRDefault="0059333A" w:rsidP="002C7869">
            <w:pPr>
              <w:spacing w:after="0"/>
              <w:jc w:val="both"/>
              <w:rPr>
                <w:rStyle w:val="rvts2"/>
                <w:rFonts w:cs="Times New Roman"/>
                <w:b/>
              </w:rPr>
            </w:pPr>
            <w:r w:rsidRPr="0059333A">
              <w:rPr>
                <w:rStyle w:val="rvts2"/>
                <w:rFonts w:cs="Times New Roman"/>
                <w:b/>
              </w:rPr>
              <w:lastRenderedPageBreak/>
              <w:t>4. Vaccinarea împotriva rujeolei – oreionului – rubeolei</w:t>
            </w:r>
          </w:p>
          <w:p w14:paraId="2C68E9E1" w14:textId="77777777" w:rsidR="0059333A" w:rsidRDefault="0059333A" w:rsidP="002C7869">
            <w:pPr>
              <w:spacing w:after="0"/>
              <w:jc w:val="both"/>
              <w:rPr>
                <w:rStyle w:val="rvts2"/>
                <w:rFonts w:cs="Times New Roman"/>
              </w:rPr>
            </w:pPr>
            <w:r>
              <w:rPr>
                <w:rStyle w:val="rvts2"/>
                <w:rFonts w:cs="Times New Roman"/>
              </w:rPr>
              <w:t xml:space="preserve">Rujeola continuă să reprezinte o problemă de sănătate publică prin răspândirea în toată Europa, deoarece acoperirea vaccinală este suboptimală. </w:t>
            </w:r>
          </w:p>
          <w:p w14:paraId="4FE11E26" w14:textId="77777777" w:rsidR="00C94855" w:rsidRDefault="00FC517A" w:rsidP="002C7869">
            <w:pPr>
              <w:spacing w:after="0"/>
              <w:jc w:val="both"/>
              <w:rPr>
                <w:rStyle w:val="rvts2"/>
                <w:rFonts w:cs="Times New Roman"/>
              </w:rPr>
            </w:pPr>
            <w:r w:rsidRPr="00035DE3">
              <w:rPr>
                <w:b/>
                <w:noProof/>
                <w:szCs w:val="24"/>
              </w:rPr>
              <w:t>Acoperirea vaccinală</w:t>
            </w:r>
            <w:r>
              <w:rPr>
                <w:noProof/>
                <w:szCs w:val="24"/>
              </w:rPr>
              <w:t xml:space="preserve"> cu vaccinurile incluse în cadrul Calendarului Național de Vaccinare este la nivel național redusă .</w:t>
            </w:r>
            <w:r w:rsidR="00C94855">
              <w:rPr>
                <w:rStyle w:val="rvts2"/>
                <w:rFonts w:cs="Times New Roman"/>
              </w:rPr>
              <w:t>Din analiza rezultatelor estimării acoperirii vaccinale la vârsta de 24 luni pentru copiii născuți în luna iulie 2019, informații disponibile pe site- ul Institutului Național de Sănătate Publică, acoperirea vaccinală (%) la nivel național pe tipuri de vaccin a fost următoarea:</w:t>
            </w:r>
          </w:p>
          <w:p w14:paraId="0A4E879A" w14:textId="77777777" w:rsidR="00C94855" w:rsidRDefault="00C94855" w:rsidP="00C94855">
            <w:pPr>
              <w:pStyle w:val="ListParagraph"/>
              <w:numPr>
                <w:ilvl w:val="0"/>
                <w:numId w:val="7"/>
              </w:numPr>
              <w:spacing w:after="0"/>
              <w:jc w:val="both"/>
              <w:rPr>
                <w:rStyle w:val="rvts2"/>
                <w:rFonts w:cs="Times New Roman"/>
              </w:rPr>
            </w:pPr>
            <w:r>
              <w:rPr>
                <w:rStyle w:val="rvts2"/>
                <w:rFonts w:cs="Times New Roman"/>
              </w:rPr>
              <w:t>3 doze de DTPa – 81</w:t>
            </w:r>
          </w:p>
          <w:p w14:paraId="01B4D2BA" w14:textId="77777777" w:rsidR="00C94855" w:rsidRDefault="00C94855" w:rsidP="00C94855">
            <w:pPr>
              <w:pStyle w:val="ListParagraph"/>
              <w:numPr>
                <w:ilvl w:val="0"/>
                <w:numId w:val="7"/>
              </w:numPr>
              <w:spacing w:after="0"/>
              <w:jc w:val="both"/>
              <w:rPr>
                <w:rStyle w:val="rvts2"/>
                <w:rFonts w:cs="Times New Roman"/>
              </w:rPr>
            </w:pPr>
            <w:r>
              <w:rPr>
                <w:rStyle w:val="rvts2"/>
                <w:rFonts w:cs="Times New Roman"/>
              </w:rPr>
              <w:t>3 doze de pneumococic – 80,6</w:t>
            </w:r>
          </w:p>
          <w:p w14:paraId="1104CA64" w14:textId="77777777" w:rsidR="00C94855" w:rsidRPr="00C94855" w:rsidRDefault="00C94855" w:rsidP="00C94855">
            <w:pPr>
              <w:pStyle w:val="ListParagraph"/>
              <w:numPr>
                <w:ilvl w:val="0"/>
                <w:numId w:val="7"/>
              </w:numPr>
              <w:spacing w:after="0"/>
              <w:jc w:val="both"/>
              <w:rPr>
                <w:rStyle w:val="rvts2"/>
                <w:rFonts w:cs="Times New Roman"/>
              </w:rPr>
            </w:pPr>
            <w:r>
              <w:rPr>
                <w:rStyle w:val="rvts2"/>
                <w:rFonts w:cs="Times New Roman"/>
              </w:rPr>
              <w:t xml:space="preserve">1 doză RRO – 81,2 </w:t>
            </w:r>
          </w:p>
          <w:p w14:paraId="7FD5273B" w14:textId="77777777" w:rsidR="00CA4BE7" w:rsidRDefault="00855963" w:rsidP="002C7869">
            <w:pPr>
              <w:spacing w:after="0"/>
              <w:jc w:val="both"/>
              <w:rPr>
                <w:rStyle w:val="rvts2"/>
                <w:rFonts w:cs="Times New Roman"/>
              </w:rPr>
            </w:pPr>
            <w:r>
              <w:rPr>
                <w:rStyle w:val="rvts2"/>
                <w:rFonts w:cs="Times New Roman"/>
              </w:rPr>
              <w:t xml:space="preserve">În vederea creșterii acoperirii vaccinale cu toate tipurile de vaccinuri trebuie să se asigure vaccinarea copiilor conform schemelor națioanle și reducerea breșelor imunitare în populația </w:t>
            </w:r>
            <w:r w:rsidR="001B4D30">
              <w:rPr>
                <w:rStyle w:val="rvts2"/>
                <w:rFonts w:cs="Times New Roman"/>
              </w:rPr>
              <w:t>care nu a</w:t>
            </w:r>
            <w:r>
              <w:rPr>
                <w:rStyle w:val="rvts2"/>
                <w:rFonts w:cs="Times New Roman"/>
              </w:rPr>
              <w:t xml:space="preserve"> fost </w:t>
            </w:r>
            <w:r w:rsidR="001B4D30">
              <w:rPr>
                <w:rStyle w:val="rvts2"/>
                <w:rFonts w:cs="Times New Roman"/>
              </w:rPr>
              <w:t xml:space="preserve"> </w:t>
            </w:r>
            <w:r w:rsidR="00B03B0C">
              <w:rPr>
                <w:rStyle w:val="rvts2"/>
                <w:rFonts w:cs="Times New Roman"/>
              </w:rPr>
              <w:t xml:space="preserve">vaccinate la vârsta optimă recomandată. </w:t>
            </w:r>
          </w:p>
          <w:p w14:paraId="2F4F0F86" w14:textId="77777777" w:rsidR="00CA4BE7" w:rsidRDefault="00CA4BE7" w:rsidP="002C7869">
            <w:pPr>
              <w:spacing w:after="0"/>
              <w:jc w:val="both"/>
              <w:rPr>
                <w:rStyle w:val="rvts2"/>
                <w:rFonts w:cs="Times New Roman"/>
              </w:rPr>
            </w:pPr>
          </w:p>
          <w:p w14:paraId="071362B9" w14:textId="77777777" w:rsidR="00B03B0C" w:rsidRPr="00B03B0C" w:rsidRDefault="00B03B0C" w:rsidP="002C7869">
            <w:pPr>
              <w:spacing w:after="0"/>
              <w:jc w:val="both"/>
              <w:rPr>
                <w:rStyle w:val="rvts2"/>
                <w:rFonts w:cs="Times New Roman"/>
                <w:b/>
              </w:rPr>
            </w:pPr>
            <w:r>
              <w:rPr>
                <w:rStyle w:val="rvts2"/>
                <w:rFonts w:cs="Times New Roman"/>
              </w:rPr>
              <w:t>5</w:t>
            </w:r>
            <w:r w:rsidRPr="00B03B0C">
              <w:rPr>
                <w:rStyle w:val="rvts2"/>
                <w:rFonts w:cs="Times New Roman"/>
                <w:b/>
              </w:rPr>
              <w:t xml:space="preserve">. Vaccinarea împotriva infecției meningococice </w:t>
            </w:r>
          </w:p>
          <w:p w14:paraId="0DBEFAEC" w14:textId="77777777" w:rsidR="00CA4BE7" w:rsidRDefault="000E1D77" w:rsidP="002C7869">
            <w:pPr>
              <w:spacing w:after="0"/>
              <w:jc w:val="both"/>
              <w:rPr>
                <w:rStyle w:val="rvts2"/>
                <w:rFonts w:cs="Times New Roman"/>
              </w:rPr>
            </w:pPr>
            <w:r>
              <w:rPr>
                <w:rStyle w:val="rvts2"/>
                <w:rFonts w:cs="Times New Roman"/>
              </w:rPr>
              <w:t xml:space="preserve">În acest moment se constată o tendință de creștere a circulației anumitor serogrupuri cu virulență crescută, iar susceptibilitatea crescută la grupurile cu risc major are indicație de vaccinare cu acest vaccin. </w:t>
            </w:r>
          </w:p>
          <w:p w14:paraId="72ACED8C" w14:textId="77777777" w:rsidR="000E1D77" w:rsidRDefault="000E1D77" w:rsidP="002C7869">
            <w:pPr>
              <w:spacing w:after="0"/>
              <w:jc w:val="both"/>
              <w:rPr>
                <w:rStyle w:val="rvts2"/>
                <w:rFonts w:cs="Times New Roman"/>
              </w:rPr>
            </w:pPr>
          </w:p>
          <w:p w14:paraId="6F220E71" w14:textId="77777777" w:rsidR="000E1D77" w:rsidRPr="000E1D77" w:rsidRDefault="000E1D77" w:rsidP="002C7869">
            <w:pPr>
              <w:spacing w:after="0"/>
              <w:jc w:val="both"/>
              <w:rPr>
                <w:rStyle w:val="rvts2"/>
                <w:rFonts w:cs="Times New Roman"/>
                <w:b/>
              </w:rPr>
            </w:pPr>
            <w:r>
              <w:rPr>
                <w:rStyle w:val="rvts2"/>
                <w:rFonts w:cs="Times New Roman"/>
              </w:rPr>
              <w:t xml:space="preserve">6. </w:t>
            </w:r>
            <w:r w:rsidRPr="000E1D77">
              <w:rPr>
                <w:rStyle w:val="rvts2"/>
                <w:rFonts w:cs="Times New Roman"/>
                <w:b/>
              </w:rPr>
              <w:t xml:space="preserve">Vaccinarea împotriva infecției cu virusul Human Papiloma Virus (HPV) </w:t>
            </w:r>
          </w:p>
          <w:p w14:paraId="0890E530" w14:textId="77777777" w:rsidR="00CA4BE7" w:rsidRDefault="000E1D77" w:rsidP="002C7869">
            <w:pPr>
              <w:spacing w:after="0"/>
              <w:jc w:val="both"/>
              <w:rPr>
                <w:rStyle w:val="rvts2"/>
                <w:rFonts w:cs="Times New Roman"/>
              </w:rPr>
            </w:pPr>
            <w:r>
              <w:rPr>
                <w:rStyle w:val="rvts2"/>
                <w:rFonts w:cs="Times New Roman"/>
              </w:rPr>
              <w:t xml:space="preserve">Strategia de vaccinare HPV are în vedere scăderea incidenței afecțiunilor cauzate de HPV precum și scăderea circulației a 90% din serotipurile oncogene de HPV responsabile de apariția cancerului de col uterin și a altor cancere din sfera genitală și oro - faringiană. </w:t>
            </w:r>
          </w:p>
          <w:p w14:paraId="39B517B6" w14:textId="77777777" w:rsidR="005F0277" w:rsidRDefault="000E1D77" w:rsidP="002C7869">
            <w:pPr>
              <w:spacing w:after="0"/>
              <w:jc w:val="both"/>
              <w:rPr>
                <w:rStyle w:val="rvts2"/>
                <w:rFonts w:cs="Times New Roman"/>
              </w:rPr>
            </w:pPr>
            <w:r>
              <w:rPr>
                <w:rStyle w:val="rvts2"/>
                <w:rFonts w:cs="Times New Roman"/>
              </w:rPr>
              <w:t xml:space="preserve">În anul 2022, Ministerul Sănătății a achiziționat o cantitate de </w:t>
            </w:r>
            <w:r w:rsidR="008E148E">
              <w:rPr>
                <w:rStyle w:val="rvts2"/>
                <w:rFonts w:cs="Times New Roman"/>
              </w:rPr>
              <w:t>180.000 doze vaccin HPV, vaccin care a fost repartizat</w:t>
            </w:r>
            <w:r w:rsidR="005F0277">
              <w:rPr>
                <w:rStyle w:val="rvts2"/>
                <w:rFonts w:cs="Times New Roman"/>
              </w:rPr>
              <w:t xml:space="preserve"> către toți medicii vaccinatori.</w:t>
            </w:r>
            <w:r w:rsidR="008E148E">
              <w:rPr>
                <w:rStyle w:val="rvts2"/>
                <w:rFonts w:cs="Times New Roman"/>
              </w:rPr>
              <w:t xml:space="preserve"> </w:t>
            </w:r>
          </w:p>
          <w:p w14:paraId="735B8093" w14:textId="77777777" w:rsidR="002D0976" w:rsidRPr="00272A1C" w:rsidRDefault="002D0976" w:rsidP="00272A1C">
            <w:pPr>
              <w:pStyle w:val="NoSpacing"/>
              <w:spacing w:line="276" w:lineRule="auto"/>
              <w:jc w:val="both"/>
              <w:rPr>
                <w:bCs/>
              </w:rPr>
            </w:pPr>
            <w:r w:rsidRPr="00272A1C">
              <w:rPr>
                <w:bCs/>
              </w:rPr>
              <w:t xml:space="preserve">În conformitate cu raportul privind vaccinarea anti – HPV realizat si transmis de către Institutul Național de Sănătate Publică – Centrul Național de Supraveghere și Control al Bolilor Transmisibile, în cursul anului 2022 au fost inregistrate la cabinetele medicilor de familie un număr </w:t>
            </w:r>
            <w:r w:rsidR="00272A1C" w:rsidRPr="00272A1C">
              <w:rPr>
                <w:bCs/>
              </w:rPr>
              <w:t>total de 48.336 solicitări la vaccinarea anti HPV, numărul total al persoanelor vaccinate anti HPV a fost de 104.512.</w:t>
            </w:r>
          </w:p>
          <w:p w14:paraId="186070FB" w14:textId="77777777" w:rsidR="000E1D77" w:rsidRPr="000E1D77" w:rsidRDefault="005F0277" w:rsidP="002C7869">
            <w:pPr>
              <w:spacing w:after="0"/>
              <w:jc w:val="both"/>
              <w:rPr>
                <w:rStyle w:val="rvts2"/>
                <w:rFonts w:cs="Times New Roman"/>
              </w:rPr>
            </w:pPr>
            <w:r>
              <w:rPr>
                <w:rStyle w:val="rvts2"/>
                <w:rFonts w:cs="Times New Roman"/>
              </w:rPr>
              <w:t xml:space="preserve">Stocul de vaccin HPV </w:t>
            </w:r>
            <w:r w:rsidR="008E148E">
              <w:rPr>
                <w:rStyle w:val="rvts2"/>
                <w:rFonts w:cs="Times New Roman"/>
              </w:rPr>
              <w:t>la data de 27.06.202</w:t>
            </w:r>
            <w:r>
              <w:rPr>
                <w:rStyle w:val="rvts2"/>
                <w:rFonts w:cs="Times New Roman"/>
              </w:rPr>
              <w:t xml:space="preserve">3, atât de la nivelul </w:t>
            </w:r>
            <w:r w:rsidR="008E148E">
              <w:rPr>
                <w:rStyle w:val="rvts2"/>
                <w:rFonts w:cs="Times New Roman"/>
              </w:rPr>
              <w:t xml:space="preserve">direcțiilor de sănătate publică județene și a </w:t>
            </w:r>
            <w:r>
              <w:rPr>
                <w:rStyle w:val="rvts2"/>
                <w:rFonts w:cs="Times New Roman"/>
              </w:rPr>
              <w:t xml:space="preserve">municipiului București cât și din teritoriu a fost </w:t>
            </w:r>
            <w:r w:rsidR="008E148E">
              <w:rPr>
                <w:rStyle w:val="rvts2"/>
                <w:rFonts w:cs="Times New Roman"/>
              </w:rPr>
              <w:t xml:space="preserve">de </w:t>
            </w:r>
            <w:r>
              <w:rPr>
                <w:rStyle w:val="rvts2"/>
                <w:rFonts w:cs="Times New Roman"/>
              </w:rPr>
              <w:t xml:space="preserve">85.798 doze de vaccin HPV. </w:t>
            </w:r>
          </w:p>
          <w:p w14:paraId="46DAFE1D" w14:textId="77777777" w:rsidR="00CA4BE7" w:rsidRDefault="00CA4BE7" w:rsidP="002C7869">
            <w:pPr>
              <w:spacing w:after="0"/>
              <w:jc w:val="both"/>
              <w:rPr>
                <w:rStyle w:val="rvts2"/>
                <w:rFonts w:cs="Times New Roman"/>
              </w:rPr>
            </w:pPr>
          </w:p>
          <w:p w14:paraId="5A536976" w14:textId="77777777" w:rsidR="001956BA" w:rsidRPr="001956BA" w:rsidRDefault="001956BA" w:rsidP="002C7869">
            <w:pPr>
              <w:spacing w:after="0"/>
              <w:jc w:val="both"/>
              <w:rPr>
                <w:rStyle w:val="rvts2"/>
                <w:rFonts w:cs="Times New Roman"/>
                <w:b/>
              </w:rPr>
            </w:pPr>
            <w:r>
              <w:rPr>
                <w:rStyle w:val="rvts2"/>
                <w:rFonts w:cs="Times New Roman"/>
              </w:rPr>
              <w:t xml:space="preserve">7. </w:t>
            </w:r>
            <w:r w:rsidRPr="001956BA">
              <w:rPr>
                <w:rStyle w:val="rvts2"/>
                <w:rFonts w:cs="Times New Roman"/>
                <w:b/>
              </w:rPr>
              <w:t xml:space="preserve">Vaccinarea împotriva varicelei </w:t>
            </w:r>
          </w:p>
          <w:p w14:paraId="4D01C648" w14:textId="77777777" w:rsidR="001956BA" w:rsidRDefault="001956BA" w:rsidP="002C7869">
            <w:pPr>
              <w:spacing w:after="0"/>
              <w:jc w:val="both"/>
              <w:rPr>
                <w:rStyle w:val="rvts2"/>
                <w:rFonts w:cs="Times New Roman"/>
              </w:rPr>
            </w:pPr>
            <w:r>
              <w:rPr>
                <w:rStyle w:val="rvts2"/>
                <w:rFonts w:cs="Times New Roman"/>
              </w:rPr>
              <w:t>În vederea atingerii unei acoperiri vaccinale de cel puțin 80% vaccinarea persoanelor din anturajul pacienților imunosupresați reprezintă o măsură de evitare a</w:t>
            </w:r>
            <w:r w:rsidR="00351DB2">
              <w:rPr>
                <w:rStyle w:val="rvts2"/>
                <w:rFonts w:cs="Times New Roman"/>
              </w:rPr>
              <w:t xml:space="preserve"> formelor grave de îmbolnăvire și deces la pacienții cu risc. </w:t>
            </w:r>
          </w:p>
          <w:p w14:paraId="5820A001" w14:textId="77777777" w:rsidR="00351DB2" w:rsidRDefault="00351DB2" w:rsidP="002C7869">
            <w:pPr>
              <w:spacing w:after="0"/>
              <w:jc w:val="both"/>
              <w:rPr>
                <w:rStyle w:val="rvts2"/>
                <w:rFonts w:cs="Times New Roman"/>
              </w:rPr>
            </w:pPr>
          </w:p>
          <w:p w14:paraId="76A73D1F" w14:textId="77777777" w:rsidR="00351DB2" w:rsidRPr="001956BA" w:rsidRDefault="00351DB2" w:rsidP="002C7869">
            <w:pPr>
              <w:spacing w:after="0"/>
              <w:jc w:val="both"/>
              <w:rPr>
                <w:rStyle w:val="rvts2"/>
                <w:rFonts w:cs="Times New Roman"/>
              </w:rPr>
            </w:pPr>
            <w:r>
              <w:rPr>
                <w:rStyle w:val="rvts2"/>
                <w:rFonts w:cs="Times New Roman"/>
              </w:rPr>
              <w:t xml:space="preserve">8. </w:t>
            </w:r>
            <w:r w:rsidRPr="00351DB2">
              <w:rPr>
                <w:rStyle w:val="rvts2"/>
                <w:rFonts w:cs="Times New Roman"/>
                <w:b/>
              </w:rPr>
              <w:t>Vaccinarea împotriva hepatitei B</w:t>
            </w:r>
            <w:r>
              <w:rPr>
                <w:rStyle w:val="rvts2"/>
                <w:rFonts w:cs="Times New Roman"/>
              </w:rPr>
              <w:t xml:space="preserve">  </w:t>
            </w:r>
          </w:p>
          <w:p w14:paraId="08E0CAA5" w14:textId="77777777" w:rsidR="00351DB2" w:rsidRDefault="00351DB2" w:rsidP="00513ABE">
            <w:pPr>
              <w:spacing w:after="0"/>
              <w:jc w:val="both"/>
              <w:rPr>
                <w:rStyle w:val="rvts2"/>
                <w:rFonts w:cs="Times New Roman"/>
              </w:rPr>
            </w:pPr>
            <w:r>
              <w:rPr>
                <w:rStyle w:val="rvts2"/>
                <w:rFonts w:cs="Times New Roman"/>
              </w:rPr>
              <w:t xml:space="preserve">  Vaccinarea împotriva hepatitei de tip B este inclusă în cadrul Programului Național de Imunizare și se recomandă pentru vaccinarea persoanelor cu boli cronice sau dializații cronic , pacienții cu transplant medular, etc. </w:t>
            </w:r>
          </w:p>
          <w:p w14:paraId="32CAE380" w14:textId="77777777" w:rsidR="00351DB2" w:rsidRDefault="00351DB2" w:rsidP="00513ABE">
            <w:pPr>
              <w:spacing w:after="0"/>
              <w:jc w:val="both"/>
              <w:rPr>
                <w:rStyle w:val="rvts2"/>
                <w:rFonts w:cs="Times New Roman"/>
              </w:rPr>
            </w:pPr>
          </w:p>
          <w:p w14:paraId="2C866AE3" w14:textId="77777777" w:rsidR="00351DB2" w:rsidRDefault="00351DB2" w:rsidP="00513ABE">
            <w:pPr>
              <w:spacing w:after="0"/>
              <w:jc w:val="both"/>
              <w:rPr>
                <w:rStyle w:val="rvts2"/>
                <w:rFonts w:cs="Times New Roman"/>
              </w:rPr>
            </w:pPr>
          </w:p>
          <w:p w14:paraId="3BBF4195" w14:textId="77777777" w:rsidR="00035DE3" w:rsidRPr="00351DB2" w:rsidRDefault="008F19E1" w:rsidP="00513ABE">
            <w:pPr>
              <w:spacing w:after="0"/>
              <w:jc w:val="both"/>
              <w:rPr>
                <w:rFonts w:cs="Times New Roman"/>
              </w:rPr>
            </w:pPr>
            <w:r>
              <w:rPr>
                <w:rStyle w:val="rvts2"/>
                <w:rFonts w:cs="Times New Roman"/>
              </w:rPr>
              <w:t xml:space="preserve">                                                                                                                                                                                                                                                                                                                                                                                                                                                                                                                                                                                                                                                                                                                                                                                                                                                                                                                                                                                                                                                                                                                                                                                                                                                                                                                                                                                                                                                                                                                                                                                                                                                                                                                                                                                                                                                                                                                                                                                                                                                                                                                                                                                                                                                                                                                                                                                                                                                                                                                                                                                                                                                                                                                                                                                                                                                                                                                                                                                                                                                                                                                                                                                                                                                                                                                                                                                                                                                                                                                                                                                                                                                                                                                                                                                                                                                                                                                                                                                                                                                                                                                                                                                                                                                                                                                                                                                                                                                                                                                                                                                                                                                                                                                                                                                                                                                                                                                                                                                                                                                                                                                                                                                                                                                                                                                                                                                                                                                                                                                                                                                                                                                                                                                                                                                                                                                                                                                                                                                                                                                                                                                                                                                                                                                                                                                                                                                                                                                                                                                                                                                                                                                                                                                                                                                                                                                                                                                                                                                                                                                                                                                                                                                                                                                                                                                                                                                                                                                                                                                                                                                                                                                                                                                                                                                                                                                                                                                                                                                                                                                                                                                                                                                                                                                                                                                                                                                                                                                                                                                                                                                                                                                                                                                                                                                                                                                                                                                                                                                                                                                                                                                                                                                                                                                                                                                                                                                                                                                                                                                                                                                                                                                                                                                                                                                                                                                                                                                                                                                                                                                                                                                                                                                                                                                                                                                                                                                                                                                                                                                                                                                                                                                                                                                                                                                                                                                                                                                                                                                                                                                                                                                                                                                                                                                                                                                                                                                                                                                                                                                                                                                                                                                                                                                                                                                                                                                                                                                                                                                                                                                                                                                                                                                                                                                                                                                                                                                                                                                                                                                                                                                                                                                                                                                                                                                                                                                                                                                                                                                                                                                                                                                                                                                                                                                                                                                                                                                                                                                                                                                                                                                                                                                                                                                                                                                                                                                                                                                                                                                                                                                                                                                                                                                                                                                                                                                                                                                                                                                                                                                                                                                                                                                                                                                                                                                                                                                                                                                                                                                                                                                                                                                                                                                                                                                                                                                                                                                                                                                                                                                                                                                                                                                                                                                                                                                                                       </w:t>
            </w:r>
            <w:r w:rsidR="00272A1C">
              <w:rPr>
                <w:rStyle w:val="rvts2"/>
                <w:rFonts w:cs="Times New Roman"/>
              </w:rPr>
              <w:t xml:space="preserve">                  </w:t>
            </w:r>
          </w:p>
          <w:p w14:paraId="3343D708" w14:textId="77777777" w:rsidR="008D0693" w:rsidRDefault="008D0693" w:rsidP="008D0693">
            <w:pPr>
              <w:jc w:val="both"/>
              <w:rPr>
                <w:szCs w:val="24"/>
              </w:rPr>
            </w:pPr>
            <w:r>
              <w:rPr>
                <w:szCs w:val="24"/>
              </w:rPr>
              <w:lastRenderedPageBreak/>
              <w:t xml:space="preserve">În vederea creșterii accesului populației din România la vaccinare, prin extinderea grupelor populaționale și a tipurilor de vaccinuri care sunt recomandate  în funcție de tipul de risc identificat, a fost creat cadrul legal necesar în vederea compensării de către statul român a medicamentelor imunologice de tipul vaccinurilor prin OUG nr.21/ 2023 pentru modificarea și completarea Legii nr.95 / 2006 privind reforma în domeniul sănătății precum și pentru modificarea și completarea unor acte normative cu impact în domeniul sănătății. </w:t>
            </w:r>
          </w:p>
          <w:p w14:paraId="4C9D28F2" w14:textId="77777777" w:rsidR="008D0693" w:rsidRDefault="008D0693" w:rsidP="008D0693">
            <w:pPr>
              <w:spacing w:after="0"/>
              <w:jc w:val="both"/>
              <w:rPr>
                <w:noProof/>
                <w:szCs w:val="24"/>
              </w:rPr>
            </w:pPr>
            <w:r>
              <w:rPr>
                <w:noProof/>
                <w:szCs w:val="24"/>
              </w:rPr>
              <w:t xml:space="preserve">Dacă în urmă cu câteva decenii vaccinarea bolnavilor cu diverse imunodeficiențe a fost restricționată, în prezent dovezile științifice și experiența din practica curentă au dovedit faptul că pacienții cu o astfel de patologie sunt cei mai vulnerabili de a dezvolta boli infecțioase care pot avea o evoluție nefavorabilă sau pot determina decesul. </w:t>
            </w:r>
          </w:p>
          <w:p w14:paraId="443899FD" w14:textId="77777777" w:rsidR="008D0693" w:rsidRDefault="008D0693" w:rsidP="008D0693">
            <w:pPr>
              <w:spacing w:after="0"/>
              <w:jc w:val="both"/>
              <w:rPr>
                <w:noProof/>
                <w:szCs w:val="24"/>
              </w:rPr>
            </w:pPr>
            <w:r>
              <w:rPr>
                <w:noProof/>
                <w:szCs w:val="24"/>
              </w:rPr>
              <w:t>În anul 2021, la propunerea Societății Române de Epidemiologie a fost elaborat Ghidul de Recomandări de vaccinare a pacienților cu imunodeficiențe de diverse cauze care a fost aprobat prin OMS nr. 459 / 2021.</w:t>
            </w:r>
          </w:p>
          <w:p w14:paraId="4EBC7548" w14:textId="77777777" w:rsidR="0095404B" w:rsidRDefault="0095404B" w:rsidP="008D0693">
            <w:pPr>
              <w:spacing w:after="0"/>
              <w:jc w:val="both"/>
              <w:rPr>
                <w:noProof/>
                <w:szCs w:val="24"/>
              </w:rPr>
            </w:pPr>
          </w:p>
          <w:p w14:paraId="4A786317" w14:textId="75229256" w:rsidR="008D0693" w:rsidRDefault="008D0693" w:rsidP="008D0693">
            <w:pPr>
              <w:jc w:val="both"/>
              <w:rPr>
                <w:szCs w:val="24"/>
              </w:rPr>
            </w:pPr>
            <w:r>
              <w:rPr>
                <w:szCs w:val="24"/>
              </w:rPr>
              <w:t xml:space="preserve">În conformitate cu prevederile art.242 alin.(4) din </w:t>
            </w:r>
            <w:r w:rsidR="00126AD3" w:rsidRPr="00126AD3">
              <w:rPr>
                <w:szCs w:val="24"/>
              </w:rPr>
              <w:t>Legea nr.95 / 2006</w:t>
            </w:r>
            <w:r w:rsidR="00126AD3">
              <w:rPr>
                <w:szCs w:val="24"/>
              </w:rPr>
              <w:t>, republicată</w:t>
            </w:r>
            <w:r w:rsidR="0095404B">
              <w:rPr>
                <w:szCs w:val="24"/>
              </w:rPr>
              <w:t>,</w:t>
            </w:r>
            <w:r w:rsidR="00126AD3">
              <w:rPr>
                <w:szCs w:val="24"/>
              </w:rPr>
              <w:t xml:space="preserve"> privind reforma în domeniul sănătății, </w:t>
            </w:r>
            <w:r w:rsidR="0095404B">
              <w:rPr>
                <w:szCs w:val="24"/>
              </w:rPr>
              <w:t xml:space="preserve">cu modificările și completările ulterioare, </w:t>
            </w:r>
            <w:r>
              <w:rPr>
                <w:szCs w:val="24"/>
              </w:rPr>
              <w:t>includerea sau excluderea medicamentelor imunologice de tipul vaccinurilor în / din lista de medicamente de care beneficiază asigurații cu sau fără contribuție personală se realizează la propunerea Comitetului Național de Vaccinologie.</w:t>
            </w:r>
          </w:p>
          <w:p w14:paraId="077E3D94" w14:textId="77777777" w:rsidR="008D0693" w:rsidRDefault="008D0693" w:rsidP="008D0693">
            <w:pPr>
              <w:jc w:val="both"/>
              <w:rPr>
                <w:szCs w:val="24"/>
              </w:rPr>
            </w:pPr>
            <w:r>
              <w:rPr>
                <w:szCs w:val="24"/>
              </w:rPr>
              <w:t xml:space="preserve">Ministerul Sănătății a elaborat Ordinul Ministrului Sănătății nr. 1360 / 19.04.2023 pentru aprobarea Metodologiei de includere sau excludere a medicamentelor imunologice prevăzute la art.242alin.(3) din Legea nr.95 / 2006 privind reforma în domeniul sănătății în lista de medicamente de care beneficiază asigurații cu sau fără contribuție persoanală, </w:t>
            </w:r>
          </w:p>
          <w:p w14:paraId="110D108A" w14:textId="77777777" w:rsidR="008D0693" w:rsidRDefault="008D0693" w:rsidP="008D0693">
            <w:pPr>
              <w:jc w:val="both"/>
              <w:rPr>
                <w:i/>
                <w:szCs w:val="24"/>
              </w:rPr>
            </w:pPr>
            <w:r>
              <w:rPr>
                <w:szCs w:val="24"/>
              </w:rPr>
              <w:t xml:space="preserve">Astfel, la art.1, alin.(b)  se menționează că </w:t>
            </w:r>
            <w:r w:rsidRPr="0010226B">
              <w:rPr>
                <w:i/>
                <w:szCs w:val="24"/>
              </w:rPr>
              <w:t xml:space="preserve">în termen de maxim 10 zile lucrătoare de la data intrării în vigoare a OMS nr.1360 / 19.04.2023, Comitetul Național de Vaccinologie transmite Ministerului Sănătății lista tipurilor de medicamente imunologice pentru a fi introduse în lista de medicamente de care beneficiază asigurații cu sau fără contribuție persoanală, segmentele populaționale cărora li se adresează și gradul de compensare recomandat. </w:t>
            </w:r>
          </w:p>
          <w:p w14:paraId="3D403355" w14:textId="77777777" w:rsidR="0081047A" w:rsidRDefault="008D0693" w:rsidP="008D0693">
            <w:pPr>
              <w:jc w:val="both"/>
              <w:rPr>
                <w:szCs w:val="24"/>
              </w:rPr>
            </w:pPr>
            <w:r w:rsidRPr="008D0693">
              <w:rPr>
                <w:szCs w:val="24"/>
              </w:rPr>
              <w:t xml:space="preserve">Comitetul Național de Vaccinologie a transmis Ministerului Sănătății lista de medicamente imunologice, segmentele populaționale cărora li se adresează și gradul de compensare recomandat, precum și memoriul justificativ, întocmit prin consultarea membrilor Comitetului Național de Vaccinologie și validat în cadrul ședințelor on line desfășurate în data de 12.04.2023 și 28.04.2023.     </w:t>
            </w:r>
          </w:p>
          <w:p w14:paraId="62FE1C5E" w14:textId="77777777" w:rsidR="00454AF6" w:rsidRPr="00454AF6" w:rsidRDefault="0081047A" w:rsidP="00454AF6">
            <w:pPr>
              <w:spacing w:after="0"/>
              <w:jc w:val="both"/>
              <w:rPr>
                <w:b/>
                <w:noProof/>
                <w:color w:val="FF0000"/>
                <w:szCs w:val="24"/>
              </w:rPr>
            </w:pPr>
            <w:r w:rsidRPr="00454AF6">
              <w:rPr>
                <w:szCs w:val="24"/>
              </w:rPr>
              <w:t>Astfel, Comitetul Național de Vaccinare, prin expertiza îndelungată și com</w:t>
            </w:r>
            <w:r w:rsidR="00454AF6" w:rsidRPr="00454AF6">
              <w:rPr>
                <w:szCs w:val="24"/>
              </w:rPr>
              <w:t xml:space="preserve">petența membrilor săi, propune compensarea </w:t>
            </w:r>
            <w:r w:rsidR="00454AF6">
              <w:rPr>
                <w:szCs w:val="24"/>
              </w:rPr>
              <w:t>următoarelor vaccinuri</w:t>
            </w:r>
            <w:r w:rsidR="00454AF6" w:rsidRPr="00454AF6">
              <w:rPr>
                <w:szCs w:val="24"/>
              </w:rPr>
              <w:t xml:space="preserve"> </w:t>
            </w:r>
            <w:r w:rsidR="00454AF6">
              <w:rPr>
                <w:szCs w:val="24"/>
              </w:rPr>
              <w:t xml:space="preserve">: </w:t>
            </w:r>
            <w:r w:rsidR="00454AF6" w:rsidRPr="00454AF6">
              <w:rPr>
                <w:b/>
                <w:noProof/>
                <w:szCs w:val="24"/>
              </w:rPr>
              <w:t>vaccinul gripal,vaccinul pneumococic</w:t>
            </w:r>
            <w:r w:rsidR="00454AF6">
              <w:rPr>
                <w:b/>
                <w:noProof/>
                <w:szCs w:val="24"/>
              </w:rPr>
              <w:t>,</w:t>
            </w:r>
            <w:r w:rsidR="00454AF6" w:rsidRPr="00454AF6">
              <w:rPr>
                <w:b/>
                <w:noProof/>
                <w:szCs w:val="24"/>
              </w:rPr>
              <w:t xml:space="preserve"> </w:t>
            </w:r>
          </w:p>
          <w:p w14:paraId="49932FD8" w14:textId="77777777" w:rsidR="00454AF6" w:rsidRPr="00454AF6" w:rsidRDefault="00454AF6" w:rsidP="00454AF6">
            <w:pPr>
              <w:spacing w:after="0"/>
              <w:jc w:val="both"/>
              <w:rPr>
                <w:noProof/>
                <w:color w:val="FF0000"/>
                <w:szCs w:val="24"/>
              </w:rPr>
            </w:pPr>
            <w:r w:rsidRPr="00454AF6">
              <w:rPr>
                <w:b/>
                <w:noProof/>
                <w:szCs w:val="24"/>
              </w:rPr>
              <w:t>vacc</w:t>
            </w:r>
            <w:r>
              <w:rPr>
                <w:b/>
                <w:noProof/>
                <w:szCs w:val="24"/>
              </w:rPr>
              <w:t>inul meningococic,</w:t>
            </w:r>
            <w:r w:rsidRPr="00454AF6">
              <w:rPr>
                <w:b/>
                <w:noProof/>
                <w:szCs w:val="24"/>
              </w:rPr>
              <w:t>vaccinul Human Papilloma Virus (HPV</w:t>
            </w:r>
            <w:r>
              <w:rPr>
                <w:b/>
                <w:noProof/>
                <w:szCs w:val="24"/>
              </w:rPr>
              <w:t>,</w:t>
            </w:r>
            <w:r w:rsidRPr="00454AF6">
              <w:rPr>
                <w:b/>
                <w:noProof/>
                <w:szCs w:val="24"/>
              </w:rPr>
              <w:t>)vaccinul diftero-tetano-pertussis acelular de tip adult (dTPa)</w:t>
            </w:r>
            <w:r>
              <w:rPr>
                <w:b/>
                <w:noProof/>
                <w:szCs w:val="24"/>
              </w:rPr>
              <w:t>,</w:t>
            </w:r>
            <w:r w:rsidRPr="00454AF6">
              <w:rPr>
                <w:b/>
                <w:noProof/>
                <w:szCs w:val="24"/>
              </w:rPr>
              <w:t xml:space="preserve"> </w:t>
            </w:r>
            <w:r>
              <w:rPr>
                <w:b/>
                <w:noProof/>
                <w:szCs w:val="24"/>
              </w:rPr>
              <w:t xml:space="preserve">vaccinul hepatitic B (VHB),  </w:t>
            </w:r>
            <w:r w:rsidRPr="00454AF6">
              <w:rPr>
                <w:b/>
                <w:noProof/>
                <w:szCs w:val="24"/>
              </w:rPr>
              <w:t>vaccinul rujeolă –oreion-rubeolă (ROR)</w:t>
            </w:r>
            <w:r>
              <w:rPr>
                <w:b/>
                <w:noProof/>
                <w:szCs w:val="24"/>
              </w:rPr>
              <w:t>,</w:t>
            </w:r>
            <w:r>
              <w:rPr>
                <w:b/>
                <w:noProof/>
                <w:color w:val="FF0000"/>
                <w:szCs w:val="24"/>
              </w:rPr>
              <w:t xml:space="preserve"> </w:t>
            </w:r>
            <w:r w:rsidRPr="00454AF6">
              <w:rPr>
                <w:b/>
                <w:noProof/>
                <w:szCs w:val="24"/>
              </w:rPr>
              <w:t>vacc</w:t>
            </w:r>
            <w:r>
              <w:rPr>
                <w:b/>
                <w:noProof/>
                <w:szCs w:val="24"/>
              </w:rPr>
              <w:t xml:space="preserve">inul varicelic, </w:t>
            </w:r>
            <w:r>
              <w:rPr>
                <w:noProof/>
                <w:szCs w:val="24"/>
              </w:rPr>
              <w:t xml:space="preserve">având în vedere considerente menționate , în acord cu strategiile internaționale, cele europene și cu particularitățile epidemiologice înregistrate la nivel național. </w:t>
            </w:r>
          </w:p>
          <w:p w14:paraId="2E9F4850" w14:textId="77777777" w:rsidR="00035DE3" w:rsidRPr="00513ABE" w:rsidRDefault="00035DE3" w:rsidP="008D0693">
            <w:pPr>
              <w:jc w:val="both"/>
              <w:rPr>
                <w:szCs w:val="24"/>
              </w:rPr>
            </w:pPr>
          </w:p>
        </w:tc>
      </w:tr>
      <w:tr w:rsidR="00931633" w:rsidRPr="002344FB" w14:paraId="57158BEA" w14:textId="77777777" w:rsidTr="00074D09">
        <w:tc>
          <w:tcPr>
            <w:tcW w:w="867" w:type="pct"/>
          </w:tcPr>
          <w:p w14:paraId="0B707547"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lastRenderedPageBreak/>
              <w:t>2.3</w:t>
            </w:r>
            <w:r w:rsidRPr="00E340DA">
              <w:rPr>
                <w:rFonts w:cs="Times New Roman"/>
                <w:bCs/>
                <w:szCs w:val="24"/>
              </w:rPr>
              <w:t>. Schimbări preconizate</w:t>
            </w:r>
          </w:p>
        </w:tc>
        <w:tc>
          <w:tcPr>
            <w:tcW w:w="4133" w:type="pct"/>
            <w:gridSpan w:val="8"/>
          </w:tcPr>
          <w:p w14:paraId="744FE408" w14:textId="77777777" w:rsidR="00931633" w:rsidRDefault="00074D09" w:rsidP="00283631">
            <w:pPr>
              <w:jc w:val="both"/>
              <w:rPr>
                <w:rStyle w:val="rvts2"/>
                <w:bdr w:val="none" w:sz="0" w:space="0" w:color="auto" w:frame="1"/>
              </w:rPr>
            </w:pPr>
            <w:r>
              <w:rPr>
                <w:szCs w:val="24"/>
              </w:rPr>
              <w:t xml:space="preserve">Proiectul de act normativ urmurmărește modificarea </w:t>
            </w:r>
            <w:r>
              <w:rPr>
                <w:rStyle w:val="rvts2"/>
                <w:bdr w:val="none" w:sz="0" w:space="0" w:color="auto" w:frame="1"/>
              </w:rPr>
              <w:t>Hotărârii</w:t>
            </w:r>
            <w:r w:rsidRPr="0078179A">
              <w:rPr>
                <w:rStyle w:val="rvts2"/>
                <w:bdr w:val="none" w:sz="0" w:space="0" w:color="auto" w:frame="1"/>
              </w:rPr>
              <w:t xml:space="preserve">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în Monitorul Oficial al României, Partea I, nr. 479 din 5 iunie 2020, cu modificările şi completările ulterioare</w:t>
            </w:r>
            <w:r>
              <w:rPr>
                <w:rStyle w:val="rvts2"/>
                <w:bdr w:val="none" w:sz="0" w:space="0" w:color="auto" w:frame="1"/>
              </w:rPr>
              <w:t xml:space="preserve"> astfel încât să se menționze pentru toate nivelurile de compensare tipurile de vaccinuri / medicamente imunologice cât și grupele populaționale pentru care sunt indicate.</w:t>
            </w:r>
          </w:p>
          <w:p w14:paraId="2EEC39FA" w14:textId="33538777" w:rsidR="0095404B" w:rsidRDefault="0095404B" w:rsidP="00283631">
            <w:pPr>
              <w:jc w:val="both"/>
              <w:rPr>
                <w:rStyle w:val="rvts2"/>
                <w:bdr w:val="none" w:sz="0" w:space="0" w:color="auto" w:frame="1"/>
              </w:rPr>
            </w:pPr>
            <w:r>
              <w:rPr>
                <w:rStyle w:val="rvts2"/>
                <w:bdr w:val="none" w:sz="0" w:space="0" w:color="auto" w:frame="1"/>
              </w:rPr>
              <w:t>Acest proiect de act normativ include exclusiv medicamente</w:t>
            </w:r>
            <w:r w:rsidR="0068250C">
              <w:rPr>
                <w:rStyle w:val="rvts2"/>
                <w:bdr w:val="none" w:sz="0" w:space="0" w:color="auto" w:frame="1"/>
              </w:rPr>
              <w:t>le propuse a fi incluse în lista</w:t>
            </w:r>
            <w:r w:rsidR="0068250C">
              <w:rPr>
                <w:szCs w:val="24"/>
              </w:rPr>
              <w:t xml:space="preserve"> de medicamente de care beneficiază asigurații cu sau fără contribuție personală,</w:t>
            </w:r>
            <w:r>
              <w:rPr>
                <w:rStyle w:val="rvts2"/>
                <w:bdr w:val="none" w:sz="0" w:space="0" w:color="auto" w:frame="1"/>
              </w:rPr>
              <w:t xml:space="preserve"> în baza prevederilor art.242, alin.(4) din Legea nr.95 / 2006 </w:t>
            </w:r>
            <w:r w:rsidR="0068250C">
              <w:rPr>
                <w:szCs w:val="24"/>
              </w:rPr>
              <w:t>republicată, privind reforma în domeniul sănătății, cu modificările și completările ulterioare.</w:t>
            </w:r>
          </w:p>
          <w:p w14:paraId="37EBEC6F" w14:textId="77777777" w:rsidR="00074D09" w:rsidRDefault="00074D09" w:rsidP="00283631">
            <w:pPr>
              <w:jc w:val="both"/>
              <w:rPr>
                <w:rStyle w:val="rvts2"/>
                <w:bdr w:val="none" w:sz="0" w:space="0" w:color="auto" w:frame="1"/>
              </w:rPr>
            </w:pPr>
            <w:r>
              <w:rPr>
                <w:rStyle w:val="rvts2"/>
                <w:bdr w:val="none" w:sz="0" w:space="0" w:color="auto" w:frame="1"/>
              </w:rPr>
              <w:t xml:space="preserve">Astfel, principalele modificări </w:t>
            </w:r>
          </w:p>
          <w:p w14:paraId="70DA3CF5"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b/>
                <w:szCs w:val="24"/>
              </w:rPr>
              <w:t xml:space="preserve">La articolul 1 alineatul (2) se modifică și va avea următorul cuprins: </w:t>
            </w:r>
          </w:p>
          <w:p w14:paraId="7F616CA6"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,,(2) Lista cuprinzând denumirile comune internaționale prevăzută la alin. (1) este alcătuită din sublistele A, B, C, D și E. Sublista C are în componență secțiunile C1, C2 și C3, iar sublista E are în componență secțiunile E1 și E2.’’</w:t>
            </w:r>
          </w:p>
          <w:p w14:paraId="57922100" w14:textId="77777777" w:rsidR="00FB2EC0" w:rsidRPr="006A41CC" w:rsidRDefault="00FB2EC0" w:rsidP="00FB2EC0">
            <w:pPr>
              <w:spacing w:after="0" w:line="240" w:lineRule="auto"/>
              <w:jc w:val="both"/>
              <w:rPr>
                <w:rStyle w:val="salnttl"/>
                <w:rFonts w:cs="Times New Roman"/>
                <w:b/>
                <w:szCs w:val="24"/>
              </w:rPr>
            </w:pPr>
          </w:p>
          <w:p w14:paraId="1C08F137"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 xml:space="preserve">2. La articolul 2 alineatul (1) se modifică și va avea următorul cuprins: </w:t>
            </w:r>
          </w:p>
          <w:p w14:paraId="1E1A9A42"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 xml:space="preserve">,,(1) Procentul de compensare pentru medicamentele corespunzătoare denumirilor comune internaționale incluse în sublistele prevăzute la art. 1 alin. (2) este de: </w:t>
            </w:r>
          </w:p>
          <w:p w14:paraId="7D9C9031"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a) 90% din prețul de referință pentru sublista A;</w:t>
            </w:r>
          </w:p>
          <w:p w14:paraId="7A54AD2B"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b) 50% din prețul de referință pentru sublista B și sublista E - secțiunea E1;</w:t>
            </w:r>
          </w:p>
          <w:p w14:paraId="1D84571D"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 xml:space="preserve">c) 100% din prețul de referință pentru sublista C - secțiunile C1 și C3 și sublista E - secțiunea E2; </w:t>
            </w:r>
          </w:p>
          <w:p w14:paraId="790EBD30"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d) 20% din prețul de referință pentru sublista D.’’</w:t>
            </w:r>
          </w:p>
          <w:p w14:paraId="457CC97B" w14:textId="77777777" w:rsidR="00FB2EC0" w:rsidRPr="006A41CC" w:rsidRDefault="00FB2EC0" w:rsidP="00FB2EC0">
            <w:pPr>
              <w:spacing w:after="0" w:line="240" w:lineRule="auto"/>
              <w:jc w:val="both"/>
              <w:rPr>
                <w:rStyle w:val="salnttl"/>
                <w:rFonts w:cs="Times New Roman"/>
                <w:b/>
                <w:szCs w:val="24"/>
              </w:rPr>
            </w:pPr>
          </w:p>
          <w:p w14:paraId="5F4A5504" w14:textId="77777777" w:rsidR="00FB2EC0" w:rsidRPr="006A41CC" w:rsidRDefault="00FB2EC0" w:rsidP="00FB2EC0">
            <w:pPr>
              <w:spacing w:after="0" w:line="240" w:lineRule="auto"/>
              <w:jc w:val="both"/>
              <w:rPr>
                <w:rStyle w:val="salnttl"/>
                <w:rFonts w:cs="Times New Roman"/>
                <w:szCs w:val="24"/>
                <w:bdr w:val="none" w:sz="0" w:space="0" w:color="auto" w:frame="1"/>
                <w:shd w:val="clear" w:color="auto" w:fill="FFFFFF"/>
              </w:rPr>
            </w:pPr>
            <w:r w:rsidRPr="006A41CC">
              <w:rPr>
                <w:rStyle w:val="salnttl"/>
                <w:rFonts w:cs="Times New Roman"/>
                <w:b/>
                <w:szCs w:val="24"/>
              </w:rPr>
              <w:t>3. La articolul 3 alineatul (1) se modifică și va avea următorul cuprins:</w:t>
            </w:r>
          </w:p>
          <w:p w14:paraId="41AC526B"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,,(1) Prescrierea, eliberarea și decontarea medicamentelor corespunzătoare denumirilor comune internaționale prevăzute în sublistele A, B, secțiunile C1 și C3 din sublista C, sublista D și sublista E se realizează în conformitate cu prevederile Contractului-cadru care reglementează condițiile acordării asistenței medicale în cadrul sistemului de asigurări sociale de sănătate și ale normelor metodologice de aplicare a acestuia.’’</w:t>
            </w:r>
          </w:p>
          <w:p w14:paraId="0AE2B628" w14:textId="77777777" w:rsidR="00FB2EC0" w:rsidRPr="006A41CC" w:rsidRDefault="00FB2EC0" w:rsidP="00FB2EC0">
            <w:pPr>
              <w:spacing w:after="0" w:line="240" w:lineRule="auto"/>
              <w:jc w:val="both"/>
              <w:rPr>
                <w:rStyle w:val="salnttl"/>
                <w:rFonts w:cs="Times New Roman"/>
                <w:b/>
                <w:szCs w:val="24"/>
              </w:rPr>
            </w:pPr>
          </w:p>
          <w:p w14:paraId="3672C37F" w14:textId="77777777" w:rsidR="00FB2EC0" w:rsidRPr="006A41CC" w:rsidRDefault="00FB2EC0" w:rsidP="00FB2EC0">
            <w:pPr>
              <w:spacing w:after="0" w:line="240" w:lineRule="auto"/>
              <w:jc w:val="both"/>
              <w:rPr>
                <w:rStyle w:val="salnttl"/>
                <w:rFonts w:cs="Times New Roman"/>
                <w:szCs w:val="24"/>
                <w:bdr w:val="none" w:sz="0" w:space="0" w:color="auto" w:frame="1"/>
                <w:shd w:val="clear" w:color="auto" w:fill="FFFFFF"/>
              </w:rPr>
            </w:pPr>
            <w:r w:rsidRPr="006A41CC">
              <w:rPr>
                <w:rStyle w:val="salnttl"/>
                <w:rFonts w:cs="Times New Roman"/>
                <w:b/>
                <w:szCs w:val="24"/>
              </w:rPr>
              <w:t>4.</w:t>
            </w:r>
            <w:r w:rsidRPr="006A41CC">
              <w:rPr>
                <w:rStyle w:val="salnttl"/>
                <w:rFonts w:cs="Times New Roman"/>
                <w:szCs w:val="24"/>
              </w:rPr>
              <w:t xml:space="preserve"> </w:t>
            </w:r>
            <w:r w:rsidRPr="006A41CC">
              <w:rPr>
                <w:rStyle w:val="salnttl"/>
                <w:rFonts w:cs="Times New Roman"/>
                <w:b/>
                <w:szCs w:val="24"/>
              </w:rPr>
              <w:t>La articolul 3 alineatul (3) se modifică și va avea următorul cuprins:</w:t>
            </w:r>
          </w:p>
          <w:p w14:paraId="6BC2A3FE" w14:textId="77777777" w:rsidR="00FB2EC0" w:rsidRPr="006A41CC" w:rsidRDefault="00FB2EC0" w:rsidP="00FB2EC0">
            <w:pPr>
              <w:spacing w:after="0" w:line="240" w:lineRule="auto"/>
              <w:jc w:val="both"/>
              <w:rPr>
                <w:rStyle w:val="salnttl"/>
                <w:rFonts w:cs="Times New Roman"/>
                <w:szCs w:val="24"/>
              </w:rPr>
            </w:pPr>
            <w:r w:rsidRPr="006A41CC">
              <w:rPr>
                <w:rStyle w:val="salnttl"/>
                <w:rFonts w:cs="Times New Roman"/>
                <w:szCs w:val="24"/>
              </w:rPr>
              <w:t>,,(3) În sistemul de asigurări sociale de sănătate, prescrierea, eliberarea și decontarea medicamentelor corespunzătoare denumirilor comune internaționale incluse în sublistele prevăzute la art. 1 alin. (2), notate cu **, **1, **1β şi **1Ω, se realizează potrivit prevederilor alin. (1) și (2) și în baza protocoalelor terapeutice aprobate în condițiile art. 4.’’</w:t>
            </w:r>
          </w:p>
          <w:p w14:paraId="251A44B5" w14:textId="77777777" w:rsidR="00FB2EC0" w:rsidRPr="006A41CC" w:rsidRDefault="00FB2EC0" w:rsidP="00FB2EC0">
            <w:pPr>
              <w:spacing w:after="0" w:line="240" w:lineRule="auto"/>
              <w:jc w:val="both"/>
              <w:rPr>
                <w:rStyle w:val="salnttl"/>
                <w:rFonts w:cs="Times New Roman"/>
                <w:b/>
                <w:szCs w:val="24"/>
              </w:rPr>
            </w:pPr>
          </w:p>
          <w:p w14:paraId="7BCA89EC"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5.</w:t>
            </w:r>
            <w:r w:rsidRPr="006A41CC">
              <w:rPr>
                <w:rStyle w:val="salnttl"/>
                <w:rFonts w:cs="Times New Roman"/>
                <w:szCs w:val="24"/>
              </w:rPr>
              <w:t xml:space="preserve"> </w:t>
            </w:r>
            <w:r w:rsidRPr="006A41CC">
              <w:rPr>
                <w:rStyle w:val="salnttl"/>
                <w:rFonts w:cs="Times New Roman"/>
                <w:b/>
                <w:szCs w:val="24"/>
              </w:rPr>
              <w:t>În Anexă, după sublista D ,,DCI-uri corespunzătoare medicamentelor de care beneficiază asigurații în tratamentul ambulatoriu în regim de compensare 20% din prețul de referință’’ se introduce o nouă sublistă, sublista E ,,DCI-uri corespunzătoare medicamentelor imunologice de care beneficiază unele segmente populaționale pentru tratamentul ambulatoriu efectuat în scopul prevenirii unor boli transmisibile’’ care va avea următorul cuprins:</w:t>
            </w:r>
          </w:p>
          <w:p w14:paraId="241A2F74" w14:textId="77777777" w:rsidR="00FB2EC0" w:rsidRDefault="00FB2EC0" w:rsidP="00FB2EC0">
            <w:pPr>
              <w:spacing w:after="0" w:line="240" w:lineRule="auto"/>
              <w:jc w:val="both"/>
              <w:rPr>
                <w:rStyle w:val="salnttl"/>
                <w:rFonts w:cs="Times New Roman"/>
                <w:b/>
                <w:szCs w:val="24"/>
              </w:rPr>
            </w:pPr>
          </w:p>
          <w:p w14:paraId="0C46F2CD" w14:textId="77777777" w:rsidR="00FF7BC8" w:rsidRPr="006A41CC" w:rsidRDefault="00FF7BC8" w:rsidP="00FB2EC0">
            <w:pPr>
              <w:spacing w:after="0" w:line="240" w:lineRule="auto"/>
              <w:jc w:val="both"/>
              <w:rPr>
                <w:rStyle w:val="salnttl"/>
                <w:rFonts w:cs="Times New Roman"/>
                <w:b/>
                <w:szCs w:val="24"/>
              </w:rPr>
            </w:pPr>
          </w:p>
          <w:p w14:paraId="1B9B2D6A"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lastRenderedPageBreak/>
              <w:t>,,</w:t>
            </w:r>
          </w:p>
          <w:p w14:paraId="2B29FECC" w14:textId="77777777" w:rsidR="00FB2EC0" w:rsidRPr="006A41CC" w:rsidRDefault="00FB2EC0" w:rsidP="00FB2EC0">
            <w:pPr>
              <w:spacing w:after="0" w:line="240" w:lineRule="auto"/>
              <w:jc w:val="center"/>
              <w:rPr>
                <w:rStyle w:val="salnttl"/>
                <w:rFonts w:cs="Times New Roman"/>
                <w:b/>
                <w:szCs w:val="24"/>
              </w:rPr>
            </w:pPr>
            <w:r w:rsidRPr="006A41CC">
              <w:rPr>
                <w:rStyle w:val="salnttl"/>
                <w:rFonts w:cs="Times New Roman"/>
                <w:b/>
                <w:szCs w:val="24"/>
              </w:rPr>
              <w:t>SUBLISTA E</w:t>
            </w:r>
          </w:p>
          <w:p w14:paraId="05208FEF" w14:textId="77777777" w:rsidR="00FB2EC0" w:rsidRPr="006A41CC" w:rsidRDefault="00FB2EC0" w:rsidP="00FB2EC0">
            <w:pPr>
              <w:spacing w:after="0" w:line="240" w:lineRule="auto"/>
              <w:jc w:val="center"/>
              <w:rPr>
                <w:rStyle w:val="salnttl"/>
                <w:rFonts w:cs="Times New Roman"/>
                <w:b/>
                <w:szCs w:val="24"/>
              </w:rPr>
            </w:pPr>
            <w:r w:rsidRPr="006A41CC">
              <w:rPr>
                <w:rStyle w:val="salnttl"/>
                <w:rFonts w:cs="Times New Roman"/>
                <w:b/>
                <w:szCs w:val="24"/>
              </w:rPr>
              <w:t xml:space="preserve">DCI-uri corespunzătoare medicamentelor imunologice folosite pentru producerea imunității active (sau folosite pentru prevenirea unor boli transmisibile), de care beneficiază unele segmente populaționale în tratamentul ambulatoriu </w:t>
            </w:r>
          </w:p>
          <w:p w14:paraId="4D3E83AA" w14:textId="77777777" w:rsidR="00FB2EC0" w:rsidRPr="006A41CC" w:rsidRDefault="00FB2EC0" w:rsidP="00FB2EC0">
            <w:pPr>
              <w:spacing w:after="0" w:line="240" w:lineRule="auto"/>
              <w:jc w:val="center"/>
              <w:rPr>
                <w:rStyle w:val="salnttl"/>
                <w:rFonts w:cs="Times New Roman"/>
                <w:b/>
                <w:szCs w:val="24"/>
              </w:rPr>
            </w:pPr>
          </w:p>
          <w:p w14:paraId="724DE14E"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Secțiunea E1</w:t>
            </w:r>
            <w:r>
              <w:rPr>
                <w:rStyle w:val="salnttl"/>
                <w:rFonts w:cs="Times New Roman"/>
                <w:b/>
                <w:szCs w:val="24"/>
              </w:rPr>
              <w:t xml:space="preserve"> </w:t>
            </w:r>
            <w:r w:rsidRPr="006A41CC">
              <w:rPr>
                <w:rStyle w:val="salnttl"/>
                <w:rFonts w:cs="Times New Roman"/>
                <w:b/>
                <w:szCs w:val="24"/>
              </w:rPr>
              <w:t>,,DCI-uri corespunzătoare medicamentelor imunologice folosite pentru producerea  imunității active (sau folosite pentru prevenirea unor boli transmisibile), de care beneficiază unele segmente populaționale*</w:t>
            </w:r>
            <w:r>
              <w:rPr>
                <w:rStyle w:val="salnttl"/>
                <w:rFonts w:cs="Times New Roman"/>
                <w:b/>
                <w:szCs w:val="24"/>
              </w:rPr>
              <w:t xml:space="preserve"> </w:t>
            </w:r>
            <w:r w:rsidRPr="006A41CC">
              <w:rPr>
                <w:rStyle w:val="salnttl"/>
                <w:rFonts w:cs="Times New Roman"/>
                <w:b/>
                <w:szCs w:val="24"/>
              </w:rPr>
              <w:t>în  tratamentul ambulatoriu în regim de compensare 50% din prețul de referință</w:t>
            </w:r>
            <w:r>
              <w:rPr>
                <w:rStyle w:val="salnttl"/>
                <w:rFonts w:cs="Times New Roman"/>
                <w:b/>
                <w:szCs w:val="24"/>
              </w:rPr>
              <w:t>”</w:t>
            </w:r>
          </w:p>
          <w:p w14:paraId="30C9514B" w14:textId="77777777" w:rsidR="00FB2EC0" w:rsidRPr="006A41CC" w:rsidRDefault="00FB2EC0" w:rsidP="00FB2EC0">
            <w:pPr>
              <w:spacing w:after="0" w:line="240" w:lineRule="auto"/>
              <w:jc w:val="both"/>
              <w:rPr>
                <w:rStyle w:val="salnttl"/>
                <w:rFonts w:cs="Times New Roman"/>
                <w:b/>
                <w:szCs w:val="24"/>
              </w:rPr>
            </w:pPr>
          </w:p>
          <w:tbl>
            <w:tblPr>
              <w:tblStyle w:val="TableGrid"/>
              <w:tblW w:w="0" w:type="auto"/>
              <w:tblInd w:w="108" w:type="dxa"/>
              <w:tblLayout w:type="fixed"/>
              <w:tblLook w:val="04A0" w:firstRow="1" w:lastRow="0" w:firstColumn="1" w:lastColumn="0" w:noHBand="0" w:noVBand="1"/>
            </w:tblPr>
            <w:tblGrid>
              <w:gridCol w:w="879"/>
              <w:gridCol w:w="7200"/>
              <w:gridCol w:w="1163"/>
            </w:tblGrid>
            <w:tr w:rsidR="00FB2EC0" w:rsidRPr="006A41CC" w14:paraId="29D4B8A8" w14:textId="77777777" w:rsidTr="00E45424">
              <w:tc>
                <w:tcPr>
                  <w:tcW w:w="879" w:type="dxa"/>
                </w:tcPr>
                <w:p w14:paraId="364069B6"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Nr. crt.</w:t>
                  </w:r>
                </w:p>
              </w:tc>
              <w:tc>
                <w:tcPr>
                  <w:tcW w:w="7200" w:type="dxa"/>
                </w:tcPr>
                <w:p w14:paraId="60243F2F"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DCI</w:t>
                  </w:r>
                </w:p>
              </w:tc>
              <w:tc>
                <w:tcPr>
                  <w:tcW w:w="1163" w:type="dxa"/>
                </w:tcPr>
                <w:p w14:paraId="6998E6A2"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COD ATC</w:t>
                  </w:r>
                </w:p>
              </w:tc>
            </w:tr>
            <w:tr w:rsidR="00FB2EC0" w:rsidRPr="006A41CC" w14:paraId="11700848" w14:textId="77777777" w:rsidTr="00E45424">
              <w:tc>
                <w:tcPr>
                  <w:tcW w:w="879" w:type="dxa"/>
                </w:tcPr>
                <w:p w14:paraId="60BCDCC5"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1.</w:t>
                  </w:r>
                </w:p>
              </w:tc>
              <w:tc>
                <w:tcPr>
                  <w:tcW w:w="7200" w:type="dxa"/>
                </w:tcPr>
                <w:p w14:paraId="486E664E" w14:textId="77777777" w:rsidR="00FB2EC0" w:rsidRPr="006A41CC" w:rsidRDefault="00FB2EC0" w:rsidP="00FB2EC0">
                  <w:pPr>
                    <w:jc w:val="both"/>
                    <w:rPr>
                      <w:rFonts w:cs="Times New Roman"/>
                      <w:szCs w:val="24"/>
                      <w:shd w:val="clear" w:color="auto" w:fill="FFFFFF"/>
                      <w:vertAlign w:val="superscript"/>
                    </w:rPr>
                  </w:pPr>
                  <w:r w:rsidRPr="006A41CC">
                    <w:rPr>
                      <w:rFonts w:cs="Times New Roman"/>
                      <w:szCs w:val="24"/>
                      <w:shd w:val="clear" w:color="auto" w:fill="FFFFFF"/>
                    </w:rPr>
                    <w:t>VACCIN GRIPAL INACTIVAT</w:t>
                  </w:r>
                  <w:r w:rsidRPr="006A41CC">
                    <w:rPr>
                      <w:rFonts w:cs="Times New Roman"/>
                      <w:szCs w:val="24"/>
                      <w:shd w:val="clear" w:color="auto" w:fill="FFFFFF"/>
                      <w:vertAlign w:val="superscript"/>
                    </w:rPr>
                    <w:t>**</w:t>
                  </w:r>
                </w:p>
              </w:tc>
              <w:tc>
                <w:tcPr>
                  <w:tcW w:w="1163" w:type="dxa"/>
                </w:tcPr>
                <w:p w14:paraId="4E579806"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J07BB02</w:t>
                  </w:r>
                </w:p>
              </w:tc>
            </w:tr>
            <w:tr w:rsidR="00FB2EC0" w:rsidRPr="006A41CC" w14:paraId="02FE5CDB" w14:textId="77777777" w:rsidTr="00E45424">
              <w:tc>
                <w:tcPr>
                  <w:tcW w:w="879" w:type="dxa"/>
                </w:tcPr>
                <w:p w14:paraId="11FA6D6D"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2.</w:t>
                  </w:r>
                </w:p>
              </w:tc>
              <w:tc>
                <w:tcPr>
                  <w:tcW w:w="7200" w:type="dxa"/>
                </w:tcPr>
                <w:p w14:paraId="4F44BC13"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VACCIN PAPILOMAVIRUS (TIP 6,11,16 SI 18)**</w:t>
                  </w:r>
                </w:p>
              </w:tc>
              <w:tc>
                <w:tcPr>
                  <w:tcW w:w="1163" w:type="dxa"/>
                </w:tcPr>
                <w:p w14:paraId="1AEFF7B3"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J07BM01</w:t>
                  </w:r>
                </w:p>
              </w:tc>
            </w:tr>
            <w:tr w:rsidR="00FB2EC0" w:rsidRPr="006A41CC" w14:paraId="5DAB19DD" w14:textId="77777777" w:rsidTr="00E45424">
              <w:tc>
                <w:tcPr>
                  <w:tcW w:w="879" w:type="dxa"/>
                </w:tcPr>
                <w:p w14:paraId="733CF454"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3.</w:t>
                  </w:r>
                </w:p>
              </w:tc>
              <w:tc>
                <w:tcPr>
                  <w:tcW w:w="7200" w:type="dxa"/>
                </w:tcPr>
                <w:p w14:paraId="04763242" w14:textId="77777777" w:rsidR="00FB2EC0" w:rsidRPr="006A41CC" w:rsidRDefault="00FB2EC0" w:rsidP="00FB2EC0">
                  <w:pPr>
                    <w:jc w:val="both"/>
                    <w:rPr>
                      <w:rStyle w:val="salnttl"/>
                      <w:rFonts w:cs="Times New Roman"/>
                      <w:b/>
                      <w:szCs w:val="24"/>
                    </w:rPr>
                  </w:pPr>
                  <w:r w:rsidRPr="006A41CC">
                    <w:rPr>
                      <w:rFonts w:cs="Times New Roman"/>
                      <w:szCs w:val="24"/>
                      <w:shd w:val="clear" w:color="auto" w:fill="FFFFFF"/>
                    </w:rPr>
                    <w:t>VACCIN PAPILOMAVIRUS (TIP6,11,16,18,31,33,45,52,58)**</w:t>
                  </w:r>
                </w:p>
              </w:tc>
              <w:tc>
                <w:tcPr>
                  <w:tcW w:w="1163" w:type="dxa"/>
                </w:tcPr>
                <w:p w14:paraId="4572BC35" w14:textId="77777777" w:rsidR="00FB2EC0" w:rsidRPr="006A41CC" w:rsidRDefault="00FB2EC0" w:rsidP="00FB2EC0">
                  <w:pPr>
                    <w:jc w:val="both"/>
                    <w:rPr>
                      <w:rStyle w:val="salnttl"/>
                      <w:rFonts w:cs="Times New Roman"/>
                      <w:b/>
                      <w:szCs w:val="24"/>
                    </w:rPr>
                  </w:pPr>
                  <w:r w:rsidRPr="006A41CC">
                    <w:rPr>
                      <w:rFonts w:cs="Times New Roman"/>
                      <w:szCs w:val="24"/>
                      <w:shd w:val="clear" w:color="auto" w:fill="FFFFFF"/>
                    </w:rPr>
                    <w:t>J07BM03</w:t>
                  </w:r>
                </w:p>
              </w:tc>
            </w:tr>
          </w:tbl>
          <w:p w14:paraId="080C209C"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 xml:space="preserve">Notă: </w:t>
            </w:r>
          </w:p>
          <w:p w14:paraId="544BB4AC" w14:textId="77777777" w:rsidR="00FB2EC0" w:rsidRPr="00383251" w:rsidRDefault="00FB2EC0" w:rsidP="00FB2EC0">
            <w:pPr>
              <w:spacing w:after="0" w:line="240" w:lineRule="auto"/>
              <w:jc w:val="both"/>
              <w:rPr>
                <w:rStyle w:val="salnttl"/>
                <w:rFonts w:cs="Times New Roman"/>
                <w:b/>
                <w:szCs w:val="24"/>
              </w:rPr>
            </w:pPr>
            <w:r>
              <w:rPr>
                <w:rStyle w:val="salnttl"/>
                <w:rFonts w:cs="Times New Roman"/>
                <w:b/>
                <w:szCs w:val="24"/>
              </w:rPr>
              <w:t>*</w:t>
            </w:r>
            <w:r w:rsidRPr="00383251">
              <w:rPr>
                <w:rStyle w:val="salnttl"/>
                <w:rFonts w:cs="Times New Roman"/>
                <w:b/>
                <w:szCs w:val="24"/>
              </w:rPr>
              <w:t>Segmentele populaționale care beneficiază de prescrierea, eliberarea și decontarea în regim de compensare 50% din prețul de referință a medicamentelor corespunzătoare DCI-urilor prevăzute în această secțiune se aprobă prin ordin al ministrului sănătății.</w:t>
            </w:r>
          </w:p>
          <w:p w14:paraId="775F0691"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Tratamentul cu medicamentele corespunzătoare DCI-urilor notate cu ** se efectuează pe baza protocoalelor terapeutice elaborate de comisiile de specialitate ale Ministerului Sănătăţii.</w:t>
            </w:r>
          </w:p>
          <w:p w14:paraId="138BF1F3" w14:textId="77777777" w:rsidR="00FB2EC0" w:rsidRPr="006A41CC" w:rsidRDefault="00FB2EC0" w:rsidP="00FB2EC0">
            <w:pPr>
              <w:spacing w:after="0" w:line="240" w:lineRule="auto"/>
              <w:jc w:val="both"/>
              <w:rPr>
                <w:rStyle w:val="salnttl"/>
                <w:rFonts w:cs="Times New Roman"/>
                <w:b/>
                <w:szCs w:val="24"/>
              </w:rPr>
            </w:pPr>
          </w:p>
          <w:p w14:paraId="7ACDA1C2"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Secțiunea E2</w:t>
            </w:r>
            <w:r>
              <w:rPr>
                <w:rStyle w:val="salnttl"/>
                <w:rFonts w:cs="Times New Roman"/>
                <w:b/>
                <w:szCs w:val="24"/>
              </w:rPr>
              <w:t xml:space="preserve"> </w:t>
            </w:r>
            <w:r w:rsidRPr="006A41CC">
              <w:rPr>
                <w:rStyle w:val="salnttl"/>
                <w:rFonts w:cs="Times New Roman"/>
                <w:b/>
                <w:szCs w:val="24"/>
              </w:rPr>
              <w:t>,,DCI-uri corespunzătoare medicamentelor imunologice folosite pentru producerea  imunității active</w:t>
            </w:r>
            <w:r>
              <w:rPr>
                <w:rStyle w:val="salnttl"/>
                <w:rFonts w:cs="Times New Roman"/>
                <w:b/>
                <w:szCs w:val="24"/>
              </w:rPr>
              <w:t xml:space="preserve"> </w:t>
            </w:r>
            <w:r w:rsidRPr="006A41CC">
              <w:rPr>
                <w:rStyle w:val="salnttl"/>
                <w:rFonts w:cs="Times New Roman"/>
                <w:b/>
                <w:szCs w:val="24"/>
              </w:rPr>
              <w:t>(</w:t>
            </w:r>
            <w:r>
              <w:rPr>
                <w:rStyle w:val="salnttl"/>
                <w:rFonts w:cs="Times New Roman"/>
                <w:b/>
                <w:szCs w:val="24"/>
              </w:rPr>
              <w:t xml:space="preserve"> </w:t>
            </w:r>
            <w:r w:rsidRPr="006A41CC">
              <w:rPr>
                <w:rStyle w:val="salnttl"/>
                <w:rFonts w:cs="Times New Roman"/>
                <w:b/>
                <w:szCs w:val="24"/>
              </w:rPr>
              <w:t>sau folosite pentru prevenirea unor boli transmisibile), de care beneficiază unele segmente populaționale* în tratamentul ambulatoriu în regim de compensare 100% din prețul de referință</w:t>
            </w:r>
            <w:r>
              <w:rPr>
                <w:rStyle w:val="salnttl"/>
                <w:rFonts w:cs="Times New Roman"/>
                <w:b/>
                <w:szCs w:val="24"/>
              </w:rPr>
              <w:t>”</w:t>
            </w:r>
          </w:p>
          <w:p w14:paraId="3DC38F4E" w14:textId="77777777" w:rsidR="00FB2EC0" w:rsidRPr="006A41CC" w:rsidRDefault="00FB2EC0" w:rsidP="00FB2EC0">
            <w:pPr>
              <w:spacing w:after="0" w:line="240" w:lineRule="auto"/>
              <w:jc w:val="both"/>
              <w:rPr>
                <w:rStyle w:val="salnttl"/>
                <w:rFonts w:cs="Times New Roman"/>
                <w:b/>
                <w:szCs w:val="24"/>
              </w:rPr>
            </w:pPr>
          </w:p>
          <w:tbl>
            <w:tblPr>
              <w:tblStyle w:val="TableGrid"/>
              <w:tblW w:w="9242" w:type="dxa"/>
              <w:tblInd w:w="108" w:type="dxa"/>
              <w:tblLayout w:type="fixed"/>
              <w:tblLook w:val="04A0" w:firstRow="1" w:lastRow="0" w:firstColumn="1" w:lastColumn="0" w:noHBand="0" w:noVBand="1"/>
            </w:tblPr>
            <w:tblGrid>
              <w:gridCol w:w="879"/>
              <w:gridCol w:w="6243"/>
              <w:gridCol w:w="2120"/>
            </w:tblGrid>
            <w:tr w:rsidR="00FB2EC0" w:rsidRPr="006A41CC" w14:paraId="3E000950" w14:textId="77777777" w:rsidTr="00FB2EC0">
              <w:tc>
                <w:tcPr>
                  <w:tcW w:w="879" w:type="dxa"/>
                </w:tcPr>
                <w:p w14:paraId="125D78AF"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Nr. crt.</w:t>
                  </w:r>
                </w:p>
              </w:tc>
              <w:tc>
                <w:tcPr>
                  <w:tcW w:w="6243" w:type="dxa"/>
                </w:tcPr>
                <w:p w14:paraId="26EB80C8"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DCI</w:t>
                  </w:r>
                </w:p>
              </w:tc>
              <w:tc>
                <w:tcPr>
                  <w:tcW w:w="2120" w:type="dxa"/>
                </w:tcPr>
                <w:p w14:paraId="33B83CC4"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COD ATC</w:t>
                  </w:r>
                </w:p>
              </w:tc>
            </w:tr>
            <w:tr w:rsidR="00FB2EC0" w:rsidRPr="006A41CC" w14:paraId="690FCDB5" w14:textId="77777777" w:rsidTr="00FB2EC0">
              <w:tc>
                <w:tcPr>
                  <w:tcW w:w="879" w:type="dxa"/>
                </w:tcPr>
                <w:p w14:paraId="2272214C"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1.</w:t>
                  </w:r>
                </w:p>
              </w:tc>
              <w:tc>
                <w:tcPr>
                  <w:tcW w:w="6243" w:type="dxa"/>
                </w:tcPr>
                <w:p w14:paraId="0F743548"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VACCIN GRIPAL INACTIVAT**</w:t>
                  </w:r>
                </w:p>
              </w:tc>
              <w:tc>
                <w:tcPr>
                  <w:tcW w:w="2120" w:type="dxa"/>
                </w:tcPr>
                <w:p w14:paraId="782CC85F"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J07BB02</w:t>
                  </w:r>
                </w:p>
              </w:tc>
            </w:tr>
            <w:tr w:rsidR="00FB2EC0" w:rsidRPr="006A41CC" w14:paraId="72D162D1" w14:textId="77777777" w:rsidTr="00FB2EC0">
              <w:tc>
                <w:tcPr>
                  <w:tcW w:w="879" w:type="dxa"/>
                </w:tcPr>
                <w:p w14:paraId="1E5399DC"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2.</w:t>
                  </w:r>
                </w:p>
              </w:tc>
              <w:tc>
                <w:tcPr>
                  <w:tcW w:w="6243" w:type="dxa"/>
                </w:tcPr>
                <w:p w14:paraId="08423F21"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VACCIN GRIPAL VIU ATENUAT**</w:t>
                  </w:r>
                </w:p>
              </w:tc>
              <w:tc>
                <w:tcPr>
                  <w:tcW w:w="2120" w:type="dxa"/>
                </w:tcPr>
                <w:p w14:paraId="707C7CEC"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J07BB03</w:t>
                  </w:r>
                </w:p>
              </w:tc>
            </w:tr>
            <w:tr w:rsidR="00FB2EC0" w:rsidRPr="006A41CC" w14:paraId="4D81D979" w14:textId="77777777" w:rsidTr="00FB2EC0">
              <w:tc>
                <w:tcPr>
                  <w:tcW w:w="879" w:type="dxa"/>
                </w:tcPr>
                <w:p w14:paraId="65C8DA25"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3.</w:t>
                  </w:r>
                </w:p>
              </w:tc>
              <w:tc>
                <w:tcPr>
                  <w:tcW w:w="6243" w:type="dxa"/>
                </w:tcPr>
                <w:p w14:paraId="65659EC5"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VACCIN PAPILOMAVIRUS (TIP 6,11,16 SI 18)**</w:t>
                  </w:r>
                </w:p>
              </w:tc>
              <w:tc>
                <w:tcPr>
                  <w:tcW w:w="2120" w:type="dxa"/>
                </w:tcPr>
                <w:p w14:paraId="0688E9E6"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FFFFF"/>
                    </w:rPr>
                    <w:t>J07BM01</w:t>
                  </w:r>
                </w:p>
              </w:tc>
            </w:tr>
            <w:tr w:rsidR="00FB2EC0" w:rsidRPr="006A41CC" w14:paraId="2A2C5DB9" w14:textId="77777777" w:rsidTr="00FB2EC0">
              <w:tc>
                <w:tcPr>
                  <w:tcW w:w="879" w:type="dxa"/>
                </w:tcPr>
                <w:p w14:paraId="0980C449"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4.</w:t>
                  </w:r>
                </w:p>
              </w:tc>
              <w:tc>
                <w:tcPr>
                  <w:tcW w:w="6243" w:type="dxa"/>
                </w:tcPr>
                <w:p w14:paraId="2BF6E961" w14:textId="77777777" w:rsidR="00FB2EC0" w:rsidRPr="006A41CC" w:rsidRDefault="00FB2EC0" w:rsidP="00FB2EC0">
                  <w:pPr>
                    <w:jc w:val="both"/>
                    <w:rPr>
                      <w:rStyle w:val="salnttl"/>
                      <w:rFonts w:cs="Times New Roman"/>
                      <w:b/>
                      <w:szCs w:val="24"/>
                    </w:rPr>
                  </w:pPr>
                  <w:r w:rsidRPr="006A41CC">
                    <w:rPr>
                      <w:rFonts w:cs="Times New Roman"/>
                      <w:szCs w:val="24"/>
                      <w:shd w:val="clear" w:color="auto" w:fill="FFFFFF"/>
                    </w:rPr>
                    <w:t>VACCIN PAPILOMAVIRUS (TIP6,11,16,18,31,33,45,52,58)**</w:t>
                  </w:r>
                </w:p>
              </w:tc>
              <w:tc>
                <w:tcPr>
                  <w:tcW w:w="2120" w:type="dxa"/>
                </w:tcPr>
                <w:p w14:paraId="3A64054E" w14:textId="77777777" w:rsidR="00FB2EC0" w:rsidRPr="006A41CC" w:rsidRDefault="00FB2EC0" w:rsidP="00FB2EC0">
                  <w:pPr>
                    <w:jc w:val="both"/>
                    <w:rPr>
                      <w:rStyle w:val="salnttl"/>
                      <w:rFonts w:cs="Times New Roman"/>
                      <w:b/>
                      <w:szCs w:val="24"/>
                    </w:rPr>
                  </w:pPr>
                  <w:r w:rsidRPr="006A41CC">
                    <w:rPr>
                      <w:rFonts w:cs="Times New Roman"/>
                      <w:szCs w:val="24"/>
                      <w:shd w:val="clear" w:color="auto" w:fill="FFFFFF"/>
                    </w:rPr>
                    <w:t>J07BM03</w:t>
                  </w:r>
                </w:p>
              </w:tc>
            </w:tr>
            <w:tr w:rsidR="00FB2EC0" w:rsidRPr="006A41CC" w14:paraId="7CB68AFB" w14:textId="77777777" w:rsidTr="00FB2EC0">
              <w:tc>
                <w:tcPr>
                  <w:tcW w:w="879" w:type="dxa"/>
                </w:tcPr>
                <w:p w14:paraId="03145AA0"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5.</w:t>
                  </w:r>
                </w:p>
              </w:tc>
              <w:tc>
                <w:tcPr>
                  <w:tcW w:w="6243" w:type="dxa"/>
                </w:tcPr>
                <w:p w14:paraId="3EE56C7D" w14:textId="77777777" w:rsidR="00FB2EC0" w:rsidRPr="006A41CC" w:rsidRDefault="00FB2EC0" w:rsidP="00FB2EC0">
                  <w:pPr>
                    <w:jc w:val="both"/>
                    <w:rPr>
                      <w:rStyle w:val="salnttl"/>
                      <w:rFonts w:cs="Times New Roman"/>
                      <w:b/>
                      <w:szCs w:val="24"/>
                    </w:rPr>
                  </w:pPr>
                  <w:r w:rsidRPr="006A41CC">
                    <w:rPr>
                      <w:rFonts w:cs="Times New Roman"/>
                      <w:szCs w:val="24"/>
                      <w:shd w:val="clear" w:color="auto" w:fill="F9F9F9"/>
                    </w:rPr>
                    <w:t>VACCIN PNEUMOCOCIC POLIZAHARIDIC CONJ. 13-VALENT ADS**</w:t>
                  </w:r>
                </w:p>
              </w:tc>
              <w:tc>
                <w:tcPr>
                  <w:tcW w:w="2120" w:type="dxa"/>
                </w:tcPr>
                <w:p w14:paraId="027FD261" w14:textId="77777777" w:rsidR="00FB2EC0" w:rsidRPr="006A41CC" w:rsidRDefault="00FB2EC0" w:rsidP="00FB2EC0">
                  <w:pPr>
                    <w:jc w:val="both"/>
                    <w:rPr>
                      <w:rStyle w:val="salnttl"/>
                      <w:rFonts w:cs="Times New Roman"/>
                      <w:b/>
                      <w:szCs w:val="24"/>
                    </w:rPr>
                  </w:pPr>
                  <w:r w:rsidRPr="006A41CC">
                    <w:rPr>
                      <w:rFonts w:cs="Times New Roman"/>
                      <w:szCs w:val="24"/>
                      <w:shd w:val="clear" w:color="auto" w:fill="F9F9F9"/>
                    </w:rPr>
                    <w:t>J07AL02</w:t>
                  </w:r>
                </w:p>
              </w:tc>
            </w:tr>
            <w:tr w:rsidR="00FB2EC0" w:rsidRPr="006A41CC" w14:paraId="742CF291" w14:textId="77777777" w:rsidTr="00FB2EC0">
              <w:tc>
                <w:tcPr>
                  <w:tcW w:w="879" w:type="dxa"/>
                </w:tcPr>
                <w:p w14:paraId="01FEC4CA"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6.</w:t>
                  </w:r>
                </w:p>
              </w:tc>
              <w:tc>
                <w:tcPr>
                  <w:tcW w:w="6243" w:type="dxa"/>
                </w:tcPr>
                <w:p w14:paraId="25D01855"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FFFFF"/>
                    </w:rPr>
                    <w:t>VACCIN PNEUMOCOCIC POLIZAHARIDIC CONJ. 15-VALENT ADS**</w:t>
                  </w:r>
                </w:p>
              </w:tc>
              <w:tc>
                <w:tcPr>
                  <w:tcW w:w="2120" w:type="dxa"/>
                </w:tcPr>
                <w:p w14:paraId="3B422908"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FFFFF"/>
                    </w:rPr>
                    <w:t>J07AL02</w:t>
                  </w:r>
                </w:p>
              </w:tc>
            </w:tr>
            <w:tr w:rsidR="00FB2EC0" w:rsidRPr="006A41CC" w14:paraId="44DC0F74" w14:textId="77777777" w:rsidTr="00FB2EC0">
              <w:tc>
                <w:tcPr>
                  <w:tcW w:w="879" w:type="dxa"/>
                </w:tcPr>
                <w:p w14:paraId="7B629CA2"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lastRenderedPageBreak/>
                    <w:t>7.</w:t>
                  </w:r>
                </w:p>
              </w:tc>
              <w:tc>
                <w:tcPr>
                  <w:tcW w:w="6243" w:type="dxa"/>
                </w:tcPr>
                <w:p w14:paraId="111FEBB7"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VACCIN PNEUMOCOCIC POLIZAHARIDIC CONJ. 20-VALENT ADS**</w:t>
                  </w:r>
                </w:p>
              </w:tc>
              <w:tc>
                <w:tcPr>
                  <w:tcW w:w="2120" w:type="dxa"/>
                </w:tcPr>
                <w:p w14:paraId="10A27E83"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J07AL02</w:t>
                  </w:r>
                </w:p>
              </w:tc>
            </w:tr>
            <w:tr w:rsidR="00FB2EC0" w:rsidRPr="006A41CC" w14:paraId="6627D861" w14:textId="77777777" w:rsidTr="00FB2EC0">
              <w:tc>
                <w:tcPr>
                  <w:tcW w:w="879" w:type="dxa"/>
                </w:tcPr>
                <w:p w14:paraId="4949A0E5"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8.</w:t>
                  </w:r>
                </w:p>
              </w:tc>
              <w:tc>
                <w:tcPr>
                  <w:tcW w:w="6243" w:type="dxa"/>
                </w:tcPr>
                <w:p w14:paraId="28AE3D2C"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VACCIN MENINGOCOCIC CONJUGAT DE GRUP A,C,W135 și Y**</w:t>
                  </w:r>
                </w:p>
              </w:tc>
              <w:tc>
                <w:tcPr>
                  <w:tcW w:w="2120" w:type="dxa"/>
                </w:tcPr>
                <w:p w14:paraId="3F6D7B81"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J07AH08</w:t>
                  </w:r>
                </w:p>
              </w:tc>
            </w:tr>
            <w:tr w:rsidR="00FB2EC0" w:rsidRPr="006A41CC" w14:paraId="2AF7FF74" w14:textId="77777777" w:rsidTr="00FB2EC0">
              <w:tc>
                <w:tcPr>
                  <w:tcW w:w="879" w:type="dxa"/>
                </w:tcPr>
                <w:p w14:paraId="21A4FD3F"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9.</w:t>
                  </w:r>
                </w:p>
              </w:tc>
              <w:tc>
                <w:tcPr>
                  <w:tcW w:w="6243" w:type="dxa"/>
                </w:tcPr>
                <w:p w14:paraId="519424F7"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FFFFF"/>
                    </w:rPr>
                    <w:t xml:space="preserve">VACCIN MENINGOCOCIC GRUP B** </w:t>
                  </w:r>
                </w:p>
              </w:tc>
              <w:tc>
                <w:tcPr>
                  <w:tcW w:w="2120" w:type="dxa"/>
                </w:tcPr>
                <w:p w14:paraId="3B5AF1B8"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FFFFF"/>
                    </w:rPr>
                    <w:t>J07AH09</w:t>
                  </w:r>
                </w:p>
              </w:tc>
            </w:tr>
            <w:tr w:rsidR="00FB2EC0" w:rsidRPr="006A41CC" w14:paraId="6DFD56FB" w14:textId="77777777" w:rsidTr="00FB2EC0">
              <w:tc>
                <w:tcPr>
                  <w:tcW w:w="879" w:type="dxa"/>
                </w:tcPr>
                <w:p w14:paraId="070FD64B" w14:textId="77777777" w:rsidR="00FB2EC0" w:rsidRPr="006A41CC" w:rsidRDefault="00FB2EC0" w:rsidP="00FB2EC0">
                  <w:pPr>
                    <w:jc w:val="center"/>
                    <w:rPr>
                      <w:rFonts w:cs="Times New Roman"/>
                      <w:szCs w:val="24"/>
                      <w:shd w:val="clear" w:color="auto" w:fill="F9F9F9"/>
                    </w:rPr>
                  </w:pPr>
                  <w:r w:rsidRPr="006A41CC">
                    <w:rPr>
                      <w:rStyle w:val="salnttl"/>
                      <w:rFonts w:cs="Times New Roman"/>
                      <w:b/>
                      <w:szCs w:val="24"/>
                    </w:rPr>
                    <w:t>10.</w:t>
                  </w:r>
                </w:p>
              </w:tc>
              <w:tc>
                <w:tcPr>
                  <w:tcW w:w="6243" w:type="dxa"/>
                </w:tcPr>
                <w:p w14:paraId="059CA3DC"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VACCIN DIFTERO-TETANO-PERTUSSIS ACELULAR**</w:t>
                  </w:r>
                </w:p>
              </w:tc>
              <w:tc>
                <w:tcPr>
                  <w:tcW w:w="2120" w:type="dxa"/>
                </w:tcPr>
                <w:p w14:paraId="6546F3A1"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J07AJ52</w:t>
                  </w:r>
                </w:p>
              </w:tc>
            </w:tr>
            <w:tr w:rsidR="00FB2EC0" w:rsidRPr="006A41CC" w14:paraId="6FB8FBCE" w14:textId="77777777" w:rsidTr="00FB2EC0">
              <w:tc>
                <w:tcPr>
                  <w:tcW w:w="879" w:type="dxa"/>
                </w:tcPr>
                <w:p w14:paraId="2AFEBFD0"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11.</w:t>
                  </w:r>
                </w:p>
              </w:tc>
              <w:tc>
                <w:tcPr>
                  <w:tcW w:w="6243" w:type="dxa"/>
                </w:tcPr>
                <w:p w14:paraId="0A11664F"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9F9F9"/>
                    </w:rPr>
                    <w:t>VACCIN HEPATITIC B**</w:t>
                  </w:r>
                </w:p>
              </w:tc>
              <w:tc>
                <w:tcPr>
                  <w:tcW w:w="2120" w:type="dxa"/>
                </w:tcPr>
                <w:p w14:paraId="588E8CB6" w14:textId="77777777" w:rsidR="00FB2EC0" w:rsidRPr="006A41CC" w:rsidRDefault="00FB2EC0" w:rsidP="00FB2EC0">
                  <w:pPr>
                    <w:jc w:val="both"/>
                    <w:rPr>
                      <w:rFonts w:cs="Times New Roman"/>
                      <w:szCs w:val="24"/>
                      <w:shd w:val="clear" w:color="auto" w:fill="FFFFFF"/>
                    </w:rPr>
                  </w:pPr>
                  <w:r w:rsidRPr="006A41CC">
                    <w:rPr>
                      <w:rFonts w:cs="Times New Roman"/>
                      <w:szCs w:val="24"/>
                      <w:shd w:val="clear" w:color="auto" w:fill="F9F9F9"/>
                    </w:rPr>
                    <w:t>J07BC01</w:t>
                  </w:r>
                </w:p>
              </w:tc>
            </w:tr>
            <w:tr w:rsidR="00FB2EC0" w:rsidRPr="006A41CC" w14:paraId="2797E5FB" w14:textId="77777777" w:rsidTr="00FB2EC0">
              <w:tc>
                <w:tcPr>
                  <w:tcW w:w="879" w:type="dxa"/>
                </w:tcPr>
                <w:p w14:paraId="26A0F7F0"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12.</w:t>
                  </w:r>
                </w:p>
              </w:tc>
              <w:tc>
                <w:tcPr>
                  <w:tcW w:w="6243" w:type="dxa"/>
                </w:tcPr>
                <w:p w14:paraId="08546D76"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VACCIN RUJEOLIC, RUBEOLIC, URLIAN, VIU ATENUAT**</w:t>
                  </w:r>
                </w:p>
              </w:tc>
              <w:tc>
                <w:tcPr>
                  <w:tcW w:w="2120" w:type="dxa"/>
                </w:tcPr>
                <w:p w14:paraId="29F7EEFB"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J07BD52</w:t>
                  </w:r>
                </w:p>
              </w:tc>
            </w:tr>
            <w:tr w:rsidR="00FB2EC0" w:rsidRPr="006A41CC" w14:paraId="586B25E9" w14:textId="77777777" w:rsidTr="00FB2EC0">
              <w:tc>
                <w:tcPr>
                  <w:tcW w:w="879" w:type="dxa"/>
                </w:tcPr>
                <w:p w14:paraId="095E9D03" w14:textId="77777777" w:rsidR="00FB2EC0" w:rsidRPr="006A41CC" w:rsidRDefault="00FB2EC0" w:rsidP="00FB2EC0">
                  <w:pPr>
                    <w:jc w:val="center"/>
                    <w:rPr>
                      <w:rStyle w:val="salnttl"/>
                      <w:rFonts w:cs="Times New Roman"/>
                      <w:b/>
                      <w:szCs w:val="24"/>
                    </w:rPr>
                  </w:pPr>
                  <w:r w:rsidRPr="006A41CC">
                    <w:rPr>
                      <w:rStyle w:val="salnttl"/>
                      <w:rFonts w:cs="Times New Roman"/>
                      <w:b/>
                      <w:szCs w:val="24"/>
                    </w:rPr>
                    <w:t>13.</w:t>
                  </w:r>
                </w:p>
              </w:tc>
              <w:tc>
                <w:tcPr>
                  <w:tcW w:w="6243" w:type="dxa"/>
                </w:tcPr>
                <w:p w14:paraId="0DBA32DE"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VACCIN VARICELIC VIU ATENUAT**</w:t>
                  </w:r>
                </w:p>
              </w:tc>
              <w:tc>
                <w:tcPr>
                  <w:tcW w:w="2120" w:type="dxa"/>
                </w:tcPr>
                <w:p w14:paraId="3B3E19A8" w14:textId="77777777" w:rsidR="00FB2EC0" w:rsidRPr="006A41CC" w:rsidRDefault="00FB2EC0" w:rsidP="00FB2EC0">
                  <w:pPr>
                    <w:jc w:val="both"/>
                    <w:rPr>
                      <w:rFonts w:cs="Times New Roman"/>
                      <w:szCs w:val="24"/>
                      <w:shd w:val="clear" w:color="auto" w:fill="F9F9F9"/>
                    </w:rPr>
                  </w:pPr>
                  <w:r w:rsidRPr="006A41CC">
                    <w:rPr>
                      <w:rFonts w:cs="Times New Roman"/>
                      <w:szCs w:val="24"/>
                      <w:shd w:val="clear" w:color="auto" w:fill="F9F9F9"/>
                    </w:rPr>
                    <w:t>J07BK01</w:t>
                  </w:r>
                </w:p>
              </w:tc>
            </w:tr>
          </w:tbl>
          <w:p w14:paraId="219A3A5B" w14:textId="77777777" w:rsidR="00FB2EC0" w:rsidRPr="006A41CC" w:rsidRDefault="00FB2EC0" w:rsidP="00FB2EC0">
            <w:pPr>
              <w:spacing w:after="0" w:line="240" w:lineRule="auto"/>
              <w:jc w:val="both"/>
              <w:rPr>
                <w:rStyle w:val="salnttl"/>
                <w:rFonts w:cs="Times New Roman"/>
                <w:b/>
                <w:szCs w:val="24"/>
              </w:rPr>
            </w:pPr>
            <w:r w:rsidRPr="006A41CC">
              <w:rPr>
                <w:rStyle w:val="salnttl"/>
                <w:rFonts w:cs="Times New Roman"/>
                <w:b/>
                <w:szCs w:val="24"/>
              </w:rPr>
              <w:t xml:space="preserve">Notă: </w:t>
            </w:r>
          </w:p>
          <w:p w14:paraId="34BD7F50" w14:textId="77777777" w:rsidR="00FB2EC0" w:rsidRPr="006A41CC" w:rsidRDefault="00FB2EC0" w:rsidP="00FB2EC0">
            <w:pPr>
              <w:spacing w:after="0" w:line="240" w:lineRule="auto"/>
              <w:jc w:val="both"/>
              <w:rPr>
                <w:rStyle w:val="salnttl"/>
                <w:rFonts w:cs="Times New Roman"/>
                <w:b/>
                <w:szCs w:val="24"/>
              </w:rPr>
            </w:pPr>
            <w:r>
              <w:rPr>
                <w:rStyle w:val="salnttl"/>
                <w:rFonts w:cs="Times New Roman"/>
                <w:b/>
                <w:szCs w:val="24"/>
              </w:rPr>
              <w:t xml:space="preserve">* </w:t>
            </w:r>
            <w:r w:rsidRPr="006A41CC">
              <w:rPr>
                <w:rStyle w:val="salnttl"/>
                <w:rFonts w:cs="Times New Roman"/>
                <w:b/>
                <w:szCs w:val="24"/>
              </w:rPr>
              <w:t>Segmentele populaționale care beneficiază de prescrierea, eliberarea și decontarea în regim de compensare 100% din prețul de referință a medicamentelor corespunzătoare DCI-urilor prevăzute în această secțiune se aprobă prin ordin al ministrului sănătății.</w:t>
            </w:r>
          </w:p>
          <w:p w14:paraId="64C9FA20" w14:textId="77777777" w:rsidR="00FB2EC0" w:rsidRDefault="00FB2EC0" w:rsidP="00FB2EC0">
            <w:pPr>
              <w:spacing w:after="0" w:line="240" w:lineRule="auto"/>
              <w:jc w:val="both"/>
              <w:rPr>
                <w:rStyle w:val="salnttl"/>
                <w:rFonts w:cs="Times New Roman"/>
                <w:b/>
                <w:szCs w:val="24"/>
              </w:rPr>
            </w:pPr>
            <w:r w:rsidRPr="006A41CC">
              <w:rPr>
                <w:rStyle w:val="salnttl"/>
                <w:rFonts w:cs="Times New Roman"/>
                <w:b/>
                <w:szCs w:val="24"/>
              </w:rPr>
              <w:t>Tratamentul cu medicamentele corespunzătoare DCI-urilor notate cu ** se efectuează pe baza protocoalelor terapeutice elaborate de comisiile de specialitate ale Ministerului Sănătăţii.</w:t>
            </w:r>
          </w:p>
          <w:p w14:paraId="5100177B" w14:textId="77777777" w:rsidR="006E281E" w:rsidRDefault="006E281E" w:rsidP="00FB2EC0">
            <w:pPr>
              <w:spacing w:after="0" w:line="240" w:lineRule="auto"/>
              <w:jc w:val="both"/>
              <w:rPr>
                <w:rStyle w:val="salnttl"/>
                <w:rFonts w:cs="Times New Roman"/>
                <w:b/>
                <w:szCs w:val="24"/>
              </w:rPr>
            </w:pPr>
          </w:p>
          <w:p w14:paraId="70153C80" w14:textId="7CAE9DB0" w:rsidR="006E281E" w:rsidRDefault="006E281E" w:rsidP="00FB2EC0">
            <w:pPr>
              <w:spacing w:after="0" w:line="240" w:lineRule="auto"/>
              <w:jc w:val="both"/>
              <w:rPr>
                <w:rStyle w:val="salnttl"/>
                <w:rFonts w:cs="Times New Roman"/>
                <w:b/>
                <w:szCs w:val="24"/>
              </w:rPr>
            </w:pPr>
            <w:r>
              <w:rPr>
                <w:color w:val="000000"/>
                <w:shd w:val="clear" w:color="auto" w:fill="FFFFFF"/>
              </w:rPr>
              <w:t>Contravaloarea medicamentelor eliberate asiguraţilor pe bază de prescripţie medicală se suportă de la bugetul de stat, prin bugetul Ministerului Sănătăţii, prin transferuri către bugetul Fondului naţional unic de asigurări sociale de sănătate, iar costul administrării acestora exprimat prin tarif în lei per serviciu medical se suportă de la bugetul de stat, prin bugetul Ministerului Sănătăţii alocat programelor naţionale de sănătate publică.</w:t>
            </w:r>
          </w:p>
          <w:p w14:paraId="2CEFB0CC" w14:textId="77777777" w:rsidR="006E281E" w:rsidRPr="006A41CC" w:rsidRDefault="006E281E" w:rsidP="00FB2EC0">
            <w:pPr>
              <w:spacing w:after="0" w:line="240" w:lineRule="auto"/>
              <w:jc w:val="both"/>
              <w:rPr>
                <w:rStyle w:val="salnttl"/>
                <w:rFonts w:cs="Times New Roman"/>
                <w:b/>
                <w:szCs w:val="24"/>
              </w:rPr>
            </w:pPr>
          </w:p>
          <w:p w14:paraId="338D8434" w14:textId="77777777" w:rsidR="00134393" w:rsidRPr="00134393" w:rsidRDefault="005B2E1C" w:rsidP="00FB2EC0">
            <w:pPr>
              <w:spacing w:after="0" w:line="240" w:lineRule="auto"/>
              <w:jc w:val="both"/>
              <w:rPr>
                <w:szCs w:val="24"/>
              </w:rPr>
            </w:pPr>
            <w:r w:rsidRPr="008D0693">
              <w:rPr>
                <w:szCs w:val="24"/>
              </w:rPr>
              <w:t xml:space="preserve">                                                                                                                                                                                                                                                                                                                                                                                                                                                                                                                                                                                                                                                                                                                                                                                                                                                                                                                                                                                                                                                                                                                                                                                                                                                   </w:t>
            </w:r>
          </w:p>
        </w:tc>
      </w:tr>
      <w:tr w:rsidR="00931633" w:rsidRPr="002344FB" w14:paraId="5B12BCBA" w14:textId="77777777" w:rsidTr="00074D09">
        <w:tc>
          <w:tcPr>
            <w:tcW w:w="867" w:type="pct"/>
          </w:tcPr>
          <w:p w14:paraId="70A585B8"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lastRenderedPageBreak/>
              <w:t>2.4. Alte informații</w:t>
            </w:r>
          </w:p>
        </w:tc>
        <w:tc>
          <w:tcPr>
            <w:tcW w:w="4133" w:type="pct"/>
            <w:gridSpan w:val="8"/>
          </w:tcPr>
          <w:p w14:paraId="1907CB66" w14:textId="77777777" w:rsidR="00931633" w:rsidRPr="002344FB" w:rsidRDefault="00931633" w:rsidP="00283631">
            <w:pPr>
              <w:spacing w:after="0" w:line="240" w:lineRule="auto"/>
              <w:jc w:val="both"/>
              <w:rPr>
                <w:rFonts w:eastAsia="Times New Roman" w:cs="Times New Roman"/>
                <w:szCs w:val="24"/>
                <w:lang w:eastAsia="ro-RO"/>
              </w:rPr>
            </w:pPr>
            <w:r w:rsidRPr="002344FB">
              <w:rPr>
                <w:rFonts w:cs="Times New Roman"/>
                <w:szCs w:val="24"/>
              </w:rPr>
              <w:t>Nu este cazul.</w:t>
            </w:r>
          </w:p>
        </w:tc>
      </w:tr>
      <w:tr w:rsidR="00931633" w:rsidRPr="002344FB" w14:paraId="62860A4E" w14:textId="77777777" w:rsidTr="00074D09">
        <w:tc>
          <w:tcPr>
            <w:tcW w:w="5000" w:type="pct"/>
            <w:gridSpan w:val="9"/>
          </w:tcPr>
          <w:p w14:paraId="78DF2001" w14:textId="77777777" w:rsidR="00931633" w:rsidRDefault="00931633" w:rsidP="00283631">
            <w:pPr>
              <w:tabs>
                <w:tab w:val="left" w:pos="2268"/>
              </w:tabs>
              <w:spacing w:after="0" w:line="240" w:lineRule="auto"/>
              <w:jc w:val="center"/>
              <w:rPr>
                <w:rFonts w:cs="Times New Roman"/>
                <w:b/>
                <w:szCs w:val="24"/>
              </w:rPr>
            </w:pPr>
          </w:p>
          <w:p w14:paraId="22DBD0E8"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3-a</w:t>
            </w:r>
          </w:p>
          <w:p w14:paraId="65EA2893"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Impactul socioeconomic al proiectului de act normativ</w:t>
            </w:r>
          </w:p>
          <w:p w14:paraId="63237680"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7B8A14A0" w14:textId="77777777" w:rsidTr="00074D09">
        <w:tc>
          <w:tcPr>
            <w:tcW w:w="2411" w:type="pct"/>
            <w:gridSpan w:val="4"/>
          </w:tcPr>
          <w:p w14:paraId="4B462B33"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3.1. </w:t>
            </w:r>
            <w:r w:rsidRPr="002344FB">
              <w:rPr>
                <w:rFonts w:eastAsia="Times New Roman" w:cs="Times New Roman"/>
                <w:szCs w:val="24"/>
              </w:rPr>
              <w:t>Descrierea generală a beneficiilor și costurilor estimate ca urmare a intrării în vigoare a actului normativ</w:t>
            </w:r>
          </w:p>
        </w:tc>
        <w:tc>
          <w:tcPr>
            <w:tcW w:w="2589" w:type="pct"/>
            <w:gridSpan w:val="5"/>
          </w:tcPr>
          <w:p w14:paraId="5DF42DB3"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5C2B60D3" w14:textId="77777777" w:rsidTr="00074D09">
        <w:tc>
          <w:tcPr>
            <w:tcW w:w="2411" w:type="pct"/>
            <w:gridSpan w:val="4"/>
          </w:tcPr>
          <w:p w14:paraId="7B462DD7"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3.2. </w:t>
            </w:r>
            <w:r w:rsidRPr="002344FB">
              <w:rPr>
                <w:rFonts w:eastAsia="Times New Roman" w:cs="Times New Roman"/>
                <w:szCs w:val="24"/>
              </w:rPr>
              <w:t>Impactul social</w:t>
            </w:r>
          </w:p>
        </w:tc>
        <w:tc>
          <w:tcPr>
            <w:tcW w:w="2589" w:type="pct"/>
            <w:gridSpan w:val="5"/>
          </w:tcPr>
          <w:p w14:paraId="4E598AB7"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164D00EE" w14:textId="77777777" w:rsidTr="00074D09">
        <w:tc>
          <w:tcPr>
            <w:tcW w:w="2411" w:type="pct"/>
            <w:gridSpan w:val="4"/>
          </w:tcPr>
          <w:p w14:paraId="072E7066"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3.3. </w:t>
            </w:r>
            <w:r w:rsidRPr="002344FB">
              <w:rPr>
                <w:rFonts w:eastAsia="Times New Roman" w:cs="Times New Roman"/>
                <w:szCs w:val="24"/>
              </w:rPr>
              <w:t>Impactul asupra drepturilor și libertăților fundamentale ale omului</w:t>
            </w:r>
          </w:p>
        </w:tc>
        <w:tc>
          <w:tcPr>
            <w:tcW w:w="2589" w:type="pct"/>
            <w:gridSpan w:val="5"/>
          </w:tcPr>
          <w:p w14:paraId="1B9AA231"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6751C8CE" w14:textId="77777777" w:rsidTr="00074D09">
        <w:tc>
          <w:tcPr>
            <w:tcW w:w="2411" w:type="pct"/>
            <w:gridSpan w:val="4"/>
          </w:tcPr>
          <w:p w14:paraId="232956BF"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3.4. Impactul macroeconomic</w:t>
            </w:r>
          </w:p>
        </w:tc>
        <w:tc>
          <w:tcPr>
            <w:tcW w:w="2589" w:type="pct"/>
            <w:gridSpan w:val="5"/>
          </w:tcPr>
          <w:p w14:paraId="03F19E47" w14:textId="77777777" w:rsidR="00931633" w:rsidRPr="002344FB" w:rsidRDefault="00931633" w:rsidP="003D0737">
            <w:pPr>
              <w:tabs>
                <w:tab w:val="left" w:pos="2268"/>
              </w:tabs>
              <w:spacing w:after="0" w:line="240" w:lineRule="auto"/>
              <w:rPr>
                <w:rFonts w:cs="Times New Roman"/>
                <w:bCs/>
                <w:szCs w:val="24"/>
              </w:rPr>
            </w:pPr>
            <w:r w:rsidRPr="002344FB">
              <w:rPr>
                <w:rFonts w:cs="Times New Roman"/>
                <w:bCs/>
                <w:szCs w:val="24"/>
              </w:rPr>
              <w:t xml:space="preserve">Proiectul de act normativ </w:t>
            </w:r>
            <w:r w:rsidR="003D0737" w:rsidRPr="002344FB">
              <w:rPr>
                <w:rFonts w:cs="Times New Roman"/>
                <w:szCs w:val="24"/>
              </w:rPr>
              <w:t>nu se referă la acest subiect</w:t>
            </w:r>
            <w:r w:rsidR="003D0737">
              <w:rPr>
                <w:rFonts w:cs="Times New Roman"/>
                <w:szCs w:val="24"/>
              </w:rPr>
              <w:t>.</w:t>
            </w:r>
          </w:p>
        </w:tc>
      </w:tr>
      <w:tr w:rsidR="00931633" w:rsidRPr="002344FB" w14:paraId="6E6B152C" w14:textId="77777777" w:rsidTr="00074D09">
        <w:tc>
          <w:tcPr>
            <w:tcW w:w="2411" w:type="pct"/>
            <w:gridSpan w:val="4"/>
          </w:tcPr>
          <w:p w14:paraId="47917DD2" w14:textId="77777777" w:rsidR="00931633" w:rsidRPr="002344FB" w:rsidRDefault="00931633" w:rsidP="00283631">
            <w:pPr>
              <w:tabs>
                <w:tab w:val="left" w:pos="2268"/>
              </w:tabs>
              <w:spacing w:after="0" w:line="240" w:lineRule="auto"/>
              <w:rPr>
                <w:rFonts w:cs="Times New Roman"/>
                <w:szCs w:val="24"/>
              </w:rPr>
            </w:pPr>
            <w:r w:rsidRPr="002344FB">
              <w:rPr>
                <w:rFonts w:cs="Times New Roman"/>
                <w:bCs/>
                <w:szCs w:val="24"/>
              </w:rPr>
              <w:t xml:space="preserve">3.4.1. </w:t>
            </w:r>
            <w:r w:rsidRPr="002344FB">
              <w:rPr>
                <w:rFonts w:eastAsia="Times New Roman" w:cs="Times New Roman"/>
                <w:szCs w:val="24"/>
              </w:rPr>
              <w:t>Impactul asupra economiei și asupra principalilor indicatori macroeconomici</w:t>
            </w:r>
          </w:p>
        </w:tc>
        <w:tc>
          <w:tcPr>
            <w:tcW w:w="2589" w:type="pct"/>
            <w:gridSpan w:val="5"/>
          </w:tcPr>
          <w:p w14:paraId="3394CC36" w14:textId="77777777" w:rsidR="00931633" w:rsidRPr="002344FB" w:rsidRDefault="00931633" w:rsidP="003D0737">
            <w:pPr>
              <w:tabs>
                <w:tab w:val="left" w:pos="2268"/>
              </w:tabs>
              <w:spacing w:after="0" w:line="240" w:lineRule="auto"/>
              <w:jc w:val="both"/>
              <w:rPr>
                <w:rFonts w:cs="Times New Roman"/>
                <w:szCs w:val="24"/>
              </w:rPr>
            </w:pPr>
            <w:r w:rsidRPr="002344FB">
              <w:rPr>
                <w:rFonts w:cs="Times New Roman"/>
                <w:szCs w:val="24"/>
              </w:rPr>
              <w:t xml:space="preserve">Proiectul de act normativ </w:t>
            </w:r>
            <w:r w:rsidR="003D0737" w:rsidRPr="002344FB">
              <w:rPr>
                <w:rFonts w:cs="Times New Roman"/>
                <w:szCs w:val="24"/>
              </w:rPr>
              <w:t>nu se referă la acest subiect</w:t>
            </w:r>
            <w:r w:rsidR="003D0737">
              <w:rPr>
                <w:rFonts w:cs="Times New Roman"/>
                <w:szCs w:val="24"/>
              </w:rPr>
              <w:t>.</w:t>
            </w:r>
          </w:p>
        </w:tc>
      </w:tr>
      <w:tr w:rsidR="00931633" w:rsidRPr="002344FB" w14:paraId="07EE0BA5" w14:textId="77777777" w:rsidTr="00074D09">
        <w:tc>
          <w:tcPr>
            <w:tcW w:w="2411" w:type="pct"/>
            <w:gridSpan w:val="4"/>
          </w:tcPr>
          <w:p w14:paraId="1D1825D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3.4.2. </w:t>
            </w:r>
            <w:r w:rsidRPr="002344FB">
              <w:rPr>
                <w:rFonts w:eastAsia="Times New Roman" w:cs="Times New Roman"/>
                <w:szCs w:val="24"/>
              </w:rPr>
              <w:t>Impactul asupra mediului concurențial și domeniul ajutoarelor de stat</w:t>
            </w:r>
          </w:p>
        </w:tc>
        <w:tc>
          <w:tcPr>
            <w:tcW w:w="2589" w:type="pct"/>
            <w:gridSpan w:val="5"/>
          </w:tcPr>
          <w:p w14:paraId="4271198D"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34F98FF3" w14:textId="77777777" w:rsidTr="00074D09">
        <w:tc>
          <w:tcPr>
            <w:tcW w:w="2411" w:type="pct"/>
            <w:gridSpan w:val="4"/>
          </w:tcPr>
          <w:p w14:paraId="52416F1D"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3.5. </w:t>
            </w:r>
            <w:r w:rsidRPr="002344FB">
              <w:rPr>
                <w:rFonts w:eastAsia="Times New Roman" w:cs="Times New Roman"/>
                <w:szCs w:val="24"/>
              </w:rPr>
              <w:t>Impactul asupra mediului de afaceri</w:t>
            </w:r>
          </w:p>
        </w:tc>
        <w:tc>
          <w:tcPr>
            <w:tcW w:w="2589" w:type="pct"/>
            <w:gridSpan w:val="5"/>
          </w:tcPr>
          <w:p w14:paraId="335091E3"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19A750B3" w14:textId="77777777" w:rsidTr="00074D09">
        <w:tc>
          <w:tcPr>
            <w:tcW w:w="2411" w:type="pct"/>
            <w:gridSpan w:val="4"/>
          </w:tcPr>
          <w:p w14:paraId="651438FD"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3.6. </w:t>
            </w:r>
            <w:r w:rsidRPr="002344FB">
              <w:rPr>
                <w:rFonts w:eastAsia="Times New Roman" w:cs="Times New Roman"/>
                <w:szCs w:val="24"/>
              </w:rPr>
              <w:t>Impactul asupra mediului înconjurător</w:t>
            </w:r>
          </w:p>
        </w:tc>
        <w:tc>
          <w:tcPr>
            <w:tcW w:w="2589" w:type="pct"/>
            <w:gridSpan w:val="5"/>
          </w:tcPr>
          <w:p w14:paraId="53DB2856"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6FED8C70" w14:textId="77777777" w:rsidTr="00074D09">
        <w:tc>
          <w:tcPr>
            <w:tcW w:w="2411" w:type="pct"/>
            <w:gridSpan w:val="4"/>
          </w:tcPr>
          <w:p w14:paraId="42CF9441"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3.7. </w:t>
            </w:r>
            <w:r w:rsidRPr="002344FB">
              <w:rPr>
                <w:rFonts w:eastAsia="Times New Roman" w:cs="Times New Roman"/>
                <w:szCs w:val="24"/>
              </w:rPr>
              <w:t>Evaluarea costurilor și beneficiilor din perspectiva inovării și digitalizării</w:t>
            </w:r>
          </w:p>
        </w:tc>
        <w:tc>
          <w:tcPr>
            <w:tcW w:w="2589" w:type="pct"/>
            <w:gridSpan w:val="5"/>
          </w:tcPr>
          <w:p w14:paraId="3077686B"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3AC8EEFB" w14:textId="77777777" w:rsidTr="00074D09">
        <w:tc>
          <w:tcPr>
            <w:tcW w:w="2411" w:type="pct"/>
            <w:gridSpan w:val="4"/>
          </w:tcPr>
          <w:p w14:paraId="07318E0A"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lastRenderedPageBreak/>
              <w:t xml:space="preserve">3.8. </w:t>
            </w:r>
            <w:r w:rsidRPr="002344FB">
              <w:rPr>
                <w:rFonts w:eastAsia="Times New Roman" w:cs="Times New Roman"/>
                <w:szCs w:val="24"/>
              </w:rPr>
              <w:t>Evaluarea costurilor și beneficiilor din perspectiva dezvoltării durabile</w:t>
            </w:r>
          </w:p>
        </w:tc>
        <w:tc>
          <w:tcPr>
            <w:tcW w:w="2589" w:type="pct"/>
            <w:gridSpan w:val="5"/>
          </w:tcPr>
          <w:p w14:paraId="1322D819"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3DCD045B" w14:textId="77777777" w:rsidTr="00074D09">
        <w:tc>
          <w:tcPr>
            <w:tcW w:w="2411" w:type="pct"/>
            <w:gridSpan w:val="4"/>
          </w:tcPr>
          <w:p w14:paraId="4984D9FE"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3.9. </w:t>
            </w:r>
            <w:r w:rsidRPr="002344FB">
              <w:rPr>
                <w:rFonts w:eastAsia="Times New Roman" w:cs="Times New Roman"/>
                <w:szCs w:val="24"/>
              </w:rPr>
              <w:t>Alte informații</w:t>
            </w:r>
          </w:p>
        </w:tc>
        <w:tc>
          <w:tcPr>
            <w:tcW w:w="2589" w:type="pct"/>
            <w:gridSpan w:val="5"/>
          </w:tcPr>
          <w:p w14:paraId="08ABB1B4"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54B55052" w14:textId="77777777" w:rsidTr="00074D09">
        <w:tc>
          <w:tcPr>
            <w:tcW w:w="5000" w:type="pct"/>
            <w:gridSpan w:val="9"/>
          </w:tcPr>
          <w:p w14:paraId="7D2CF936" w14:textId="77777777" w:rsidR="00931633" w:rsidRDefault="00931633" w:rsidP="00283631">
            <w:pPr>
              <w:tabs>
                <w:tab w:val="left" w:pos="2268"/>
              </w:tabs>
              <w:spacing w:after="0" w:line="240" w:lineRule="auto"/>
              <w:jc w:val="center"/>
              <w:rPr>
                <w:rFonts w:cs="Times New Roman"/>
                <w:b/>
                <w:szCs w:val="24"/>
              </w:rPr>
            </w:pPr>
          </w:p>
          <w:p w14:paraId="41618ADF"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4-a</w:t>
            </w:r>
          </w:p>
          <w:p w14:paraId="56196966"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Impactul financiar asupra bugetului general consolidat, atât pe termen scurt, pentru anul curent, cât și pe termen lung (pe 5 ani), inclusiv informații cu privire la cheltuieli și venituri</w:t>
            </w:r>
          </w:p>
          <w:p w14:paraId="27ED4679"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3D0F9739" w14:textId="77777777" w:rsidTr="00074D09">
        <w:tc>
          <w:tcPr>
            <w:tcW w:w="5000" w:type="pct"/>
            <w:gridSpan w:val="9"/>
          </w:tcPr>
          <w:p w14:paraId="4AD734C0" w14:textId="77777777" w:rsidR="00931633" w:rsidRPr="002344FB" w:rsidRDefault="00931633" w:rsidP="00283631">
            <w:pPr>
              <w:tabs>
                <w:tab w:val="left" w:pos="2268"/>
              </w:tabs>
              <w:spacing w:after="0" w:line="240" w:lineRule="auto"/>
              <w:jc w:val="right"/>
              <w:rPr>
                <w:rFonts w:cs="Times New Roman"/>
                <w:bCs/>
                <w:szCs w:val="24"/>
              </w:rPr>
            </w:pPr>
            <w:r w:rsidRPr="002344FB">
              <w:rPr>
                <w:rFonts w:cs="Times New Roman"/>
                <w:bCs/>
                <w:szCs w:val="24"/>
              </w:rPr>
              <w:t xml:space="preserve">- mii lei - </w:t>
            </w:r>
          </w:p>
        </w:tc>
      </w:tr>
      <w:tr w:rsidR="00931633" w:rsidRPr="002344FB" w14:paraId="29A62549" w14:textId="77777777" w:rsidTr="00074D09">
        <w:tc>
          <w:tcPr>
            <w:tcW w:w="1764" w:type="pct"/>
            <w:gridSpan w:val="2"/>
            <w:vMerge w:val="restart"/>
          </w:tcPr>
          <w:p w14:paraId="1A2927A6"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Indicatori</w:t>
            </w:r>
          </w:p>
        </w:tc>
        <w:tc>
          <w:tcPr>
            <w:tcW w:w="465" w:type="pct"/>
          </w:tcPr>
          <w:p w14:paraId="37E2B8C9"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Anul curent</w:t>
            </w:r>
          </w:p>
        </w:tc>
        <w:tc>
          <w:tcPr>
            <w:tcW w:w="1834" w:type="pct"/>
            <w:gridSpan w:val="5"/>
          </w:tcPr>
          <w:p w14:paraId="0FD7DAAD"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 xml:space="preserve">Următorii 4 ani </w:t>
            </w:r>
          </w:p>
        </w:tc>
        <w:tc>
          <w:tcPr>
            <w:tcW w:w="937" w:type="pct"/>
            <w:vMerge w:val="restart"/>
            <w:vAlign w:val="center"/>
          </w:tcPr>
          <w:p w14:paraId="66ECE8A6"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Media pe 5 ani</w:t>
            </w:r>
          </w:p>
        </w:tc>
      </w:tr>
      <w:tr w:rsidR="00931633" w:rsidRPr="002344FB" w14:paraId="13F02C3F" w14:textId="77777777" w:rsidTr="00074D09">
        <w:tc>
          <w:tcPr>
            <w:tcW w:w="1764" w:type="pct"/>
            <w:gridSpan w:val="2"/>
            <w:vMerge/>
          </w:tcPr>
          <w:p w14:paraId="65F13A75" w14:textId="77777777" w:rsidR="00931633" w:rsidRPr="002344FB" w:rsidRDefault="00931633" w:rsidP="00283631">
            <w:pPr>
              <w:tabs>
                <w:tab w:val="left" w:pos="2268"/>
              </w:tabs>
              <w:spacing w:after="0" w:line="240" w:lineRule="auto"/>
              <w:jc w:val="both"/>
              <w:rPr>
                <w:rFonts w:cs="Times New Roman"/>
                <w:bCs/>
                <w:szCs w:val="24"/>
              </w:rPr>
            </w:pPr>
          </w:p>
        </w:tc>
        <w:tc>
          <w:tcPr>
            <w:tcW w:w="465" w:type="pct"/>
          </w:tcPr>
          <w:p w14:paraId="725C8BA5"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2023</w:t>
            </w:r>
          </w:p>
        </w:tc>
        <w:tc>
          <w:tcPr>
            <w:tcW w:w="454" w:type="pct"/>
            <w:gridSpan w:val="2"/>
          </w:tcPr>
          <w:p w14:paraId="63661D6B"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2024</w:t>
            </w:r>
          </w:p>
        </w:tc>
        <w:tc>
          <w:tcPr>
            <w:tcW w:w="454" w:type="pct"/>
          </w:tcPr>
          <w:p w14:paraId="5F83820A"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2025</w:t>
            </w:r>
          </w:p>
        </w:tc>
        <w:tc>
          <w:tcPr>
            <w:tcW w:w="454" w:type="pct"/>
          </w:tcPr>
          <w:p w14:paraId="53209040"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2026</w:t>
            </w:r>
          </w:p>
        </w:tc>
        <w:tc>
          <w:tcPr>
            <w:tcW w:w="471" w:type="pct"/>
          </w:tcPr>
          <w:p w14:paraId="234AC031"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2027</w:t>
            </w:r>
          </w:p>
        </w:tc>
        <w:tc>
          <w:tcPr>
            <w:tcW w:w="937" w:type="pct"/>
            <w:vMerge/>
          </w:tcPr>
          <w:p w14:paraId="05BBE295" w14:textId="77777777" w:rsidR="00931633" w:rsidRPr="002344FB" w:rsidRDefault="00931633" w:rsidP="00283631">
            <w:pPr>
              <w:tabs>
                <w:tab w:val="left" w:pos="2268"/>
              </w:tabs>
              <w:spacing w:after="0" w:line="240" w:lineRule="auto"/>
              <w:jc w:val="both"/>
              <w:rPr>
                <w:rFonts w:cs="Times New Roman"/>
                <w:bCs/>
                <w:color w:val="000000" w:themeColor="text1"/>
                <w:szCs w:val="24"/>
              </w:rPr>
            </w:pPr>
          </w:p>
        </w:tc>
      </w:tr>
      <w:tr w:rsidR="00931633" w:rsidRPr="002344FB" w14:paraId="543B692D" w14:textId="77777777" w:rsidTr="00074D09">
        <w:tc>
          <w:tcPr>
            <w:tcW w:w="1764" w:type="pct"/>
            <w:gridSpan w:val="2"/>
            <w:vAlign w:val="center"/>
          </w:tcPr>
          <w:p w14:paraId="7FDE369D"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1.</w:t>
            </w:r>
          </w:p>
        </w:tc>
        <w:tc>
          <w:tcPr>
            <w:tcW w:w="465" w:type="pct"/>
            <w:vAlign w:val="center"/>
          </w:tcPr>
          <w:p w14:paraId="0AE21B0D"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2.</w:t>
            </w:r>
          </w:p>
        </w:tc>
        <w:tc>
          <w:tcPr>
            <w:tcW w:w="454" w:type="pct"/>
            <w:gridSpan w:val="2"/>
            <w:vAlign w:val="center"/>
          </w:tcPr>
          <w:p w14:paraId="1F34787F"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3.</w:t>
            </w:r>
          </w:p>
        </w:tc>
        <w:tc>
          <w:tcPr>
            <w:tcW w:w="454" w:type="pct"/>
            <w:vAlign w:val="center"/>
          </w:tcPr>
          <w:p w14:paraId="3AFF7182"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4.</w:t>
            </w:r>
          </w:p>
        </w:tc>
        <w:tc>
          <w:tcPr>
            <w:tcW w:w="454" w:type="pct"/>
            <w:vAlign w:val="center"/>
          </w:tcPr>
          <w:p w14:paraId="74B26C1A"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5.</w:t>
            </w:r>
          </w:p>
        </w:tc>
        <w:tc>
          <w:tcPr>
            <w:tcW w:w="471" w:type="pct"/>
            <w:vAlign w:val="center"/>
          </w:tcPr>
          <w:p w14:paraId="7BEA2684"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6.</w:t>
            </w:r>
          </w:p>
        </w:tc>
        <w:tc>
          <w:tcPr>
            <w:tcW w:w="937" w:type="pct"/>
            <w:vAlign w:val="center"/>
          </w:tcPr>
          <w:p w14:paraId="60D48692"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7.</w:t>
            </w:r>
          </w:p>
        </w:tc>
      </w:tr>
      <w:tr w:rsidR="00931633" w:rsidRPr="002344FB" w14:paraId="21DE7953" w14:textId="77777777" w:rsidTr="00074D09">
        <w:tc>
          <w:tcPr>
            <w:tcW w:w="1764" w:type="pct"/>
            <w:gridSpan w:val="2"/>
            <w:tcBorders>
              <w:bottom w:val="single" w:sz="4" w:space="0" w:color="auto"/>
            </w:tcBorders>
            <w:vAlign w:val="center"/>
          </w:tcPr>
          <w:p w14:paraId="063ED0E6"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4.1. </w:t>
            </w:r>
            <w:r w:rsidRPr="002344FB">
              <w:rPr>
                <w:rFonts w:eastAsia="Times New Roman" w:cs="Times New Roman"/>
                <w:szCs w:val="24"/>
              </w:rPr>
              <w:t>Modificări ale veniturilor bugetare, plus/minus, din care:</w:t>
            </w:r>
          </w:p>
        </w:tc>
        <w:tc>
          <w:tcPr>
            <w:tcW w:w="465" w:type="pct"/>
            <w:tcBorders>
              <w:bottom w:val="single" w:sz="4" w:space="0" w:color="auto"/>
            </w:tcBorders>
            <w:vAlign w:val="center"/>
          </w:tcPr>
          <w:p w14:paraId="32E0AA19"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54" w:type="pct"/>
            <w:gridSpan w:val="2"/>
            <w:tcBorders>
              <w:bottom w:val="single" w:sz="4" w:space="0" w:color="auto"/>
            </w:tcBorders>
            <w:vAlign w:val="center"/>
          </w:tcPr>
          <w:p w14:paraId="6FEA50CE"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54" w:type="pct"/>
            <w:tcBorders>
              <w:bottom w:val="single" w:sz="4" w:space="0" w:color="auto"/>
            </w:tcBorders>
            <w:vAlign w:val="center"/>
          </w:tcPr>
          <w:p w14:paraId="0B2AD2DE"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54" w:type="pct"/>
            <w:tcBorders>
              <w:bottom w:val="single" w:sz="4" w:space="0" w:color="auto"/>
            </w:tcBorders>
            <w:vAlign w:val="center"/>
          </w:tcPr>
          <w:p w14:paraId="04E85503"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71" w:type="pct"/>
            <w:tcBorders>
              <w:bottom w:val="single" w:sz="4" w:space="0" w:color="auto"/>
            </w:tcBorders>
            <w:vAlign w:val="center"/>
          </w:tcPr>
          <w:p w14:paraId="6011F6B5"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937" w:type="pct"/>
            <w:tcBorders>
              <w:bottom w:val="single" w:sz="4" w:space="0" w:color="auto"/>
            </w:tcBorders>
            <w:vAlign w:val="center"/>
          </w:tcPr>
          <w:p w14:paraId="2C325473" w14:textId="77777777" w:rsidR="00931633" w:rsidRPr="002344FB" w:rsidRDefault="00931633" w:rsidP="00283631">
            <w:pPr>
              <w:tabs>
                <w:tab w:val="left" w:pos="2268"/>
              </w:tabs>
              <w:spacing w:after="0" w:line="240" w:lineRule="auto"/>
              <w:jc w:val="center"/>
              <w:rPr>
                <w:rFonts w:cs="Times New Roman"/>
                <w:bCs/>
                <w:color w:val="00B050"/>
                <w:szCs w:val="24"/>
              </w:rPr>
            </w:pPr>
          </w:p>
        </w:tc>
      </w:tr>
      <w:tr w:rsidR="00931633" w:rsidRPr="002344FB" w14:paraId="24B38FEE" w14:textId="77777777" w:rsidTr="00074D09">
        <w:tc>
          <w:tcPr>
            <w:tcW w:w="1764" w:type="pct"/>
            <w:gridSpan w:val="2"/>
            <w:tcBorders>
              <w:bottom w:val="nil"/>
            </w:tcBorders>
          </w:tcPr>
          <w:p w14:paraId="6EE12BC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65" w:type="pct"/>
            <w:tcBorders>
              <w:bottom w:val="nil"/>
            </w:tcBorders>
          </w:tcPr>
          <w:p w14:paraId="4F5A890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nil"/>
            </w:tcBorders>
          </w:tcPr>
          <w:p w14:paraId="5F48A47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00D9726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3106636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nil"/>
            </w:tcBorders>
          </w:tcPr>
          <w:p w14:paraId="5D1F868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nil"/>
            </w:tcBorders>
          </w:tcPr>
          <w:p w14:paraId="1D7821C0"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502BFC5" w14:textId="77777777" w:rsidTr="00074D09">
        <w:tc>
          <w:tcPr>
            <w:tcW w:w="1764" w:type="pct"/>
            <w:gridSpan w:val="2"/>
            <w:tcBorders>
              <w:top w:val="nil"/>
              <w:bottom w:val="nil"/>
            </w:tcBorders>
          </w:tcPr>
          <w:p w14:paraId="17A55463"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65" w:type="pct"/>
            <w:tcBorders>
              <w:top w:val="nil"/>
              <w:bottom w:val="nil"/>
            </w:tcBorders>
          </w:tcPr>
          <w:p w14:paraId="3CA312E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5719504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0129B99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8C2A59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1E5828E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37258241"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D3A8618" w14:textId="77777777" w:rsidTr="00074D09">
        <w:tc>
          <w:tcPr>
            <w:tcW w:w="1764" w:type="pct"/>
            <w:gridSpan w:val="2"/>
            <w:tcBorders>
              <w:top w:val="nil"/>
              <w:bottom w:val="nil"/>
            </w:tcBorders>
          </w:tcPr>
          <w:p w14:paraId="4583BF55"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impozit pe venit</w:t>
            </w:r>
          </w:p>
        </w:tc>
        <w:tc>
          <w:tcPr>
            <w:tcW w:w="465" w:type="pct"/>
            <w:tcBorders>
              <w:top w:val="nil"/>
              <w:bottom w:val="nil"/>
            </w:tcBorders>
          </w:tcPr>
          <w:p w14:paraId="6A5006C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1B20030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6206F5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155B5F7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6D6A981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2D5ABE12"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5E4C4CA" w14:textId="77777777" w:rsidTr="00074D09">
        <w:tc>
          <w:tcPr>
            <w:tcW w:w="1764" w:type="pct"/>
            <w:gridSpan w:val="2"/>
            <w:tcBorders>
              <w:top w:val="nil"/>
              <w:bottom w:val="nil"/>
            </w:tcBorders>
          </w:tcPr>
          <w:p w14:paraId="1936FA1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bottom w:val="nil"/>
            </w:tcBorders>
          </w:tcPr>
          <w:p w14:paraId="6D2641F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6FBD7E3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3A0DE6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D7FD83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0C96EA4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14A5C0DE"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52240D2" w14:textId="77777777" w:rsidTr="00074D09">
        <w:tc>
          <w:tcPr>
            <w:tcW w:w="1764" w:type="pct"/>
            <w:gridSpan w:val="2"/>
            <w:tcBorders>
              <w:top w:val="nil"/>
              <w:bottom w:val="nil"/>
            </w:tcBorders>
          </w:tcPr>
          <w:p w14:paraId="245E3F71"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65" w:type="pct"/>
            <w:tcBorders>
              <w:top w:val="nil"/>
              <w:bottom w:val="nil"/>
            </w:tcBorders>
          </w:tcPr>
          <w:p w14:paraId="4EB4A58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033EC67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1A51AE3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A9415D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2E15F47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1B50C85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DA0987B" w14:textId="77777777" w:rsidTr="00074D09">
        <w:tc>
          <w:tcPr>
            <w:tcW w:w="1764" w:type="pct"/>
            <w:gridSpan w:val="2"/>
            <w:tcBorders>
              <w:top w:val="nil"/>
              <w:bottom w:val="nil"/>
            </w:tcBorders>
          </w:tcPr>
          <w:p w14:paraId="0E1D66E6"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65" w:type="pct"/>
            <w:tcBorders>
              <w:top w:val="nil"/>
              <w:bottom w:val="nil"/>
            </w:tcBorders>
          </w:tcPr>
          <w:p w14:paraId="1901384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5ED8FAD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51D194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085E76B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2AFDAC8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60D10458"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59471BA2" w14:textId="77777777" w:rsidTr="00074D09">
        <w:tc>
          <w:tcPr>
            <w:tcW w:w="1764" w:type="pct"/>
            <w:gridSpan w:val="2"/>
            <w:tcBorders>
              <w:top w:val="nil"/>
              <w:bottom w:val="nil"/>
            </w:tcBorders>
          </w:tcPr>
          <w:p w14:paraId="250691D5"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contribuții de asigurări</w:t>
            </w:r>
          </w:p>
        </w:tc>
        <w:tc>
          <w:tcPr>
            <w:tcW w:w="465" w:type="pct"/>
            <w:tcBorders>
              <w:top w:val="nil"/>
              <w:bottom w:val="nil"/>
            </w:tcBorders>
          </w:tcPr>
          <w:p w14:paraId="0815687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3855F0D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404CD0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73B7C5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201DB87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2F39D903"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143A37BE" w14:textId="77777777" w:rsidTr="00074D09">
        <w:tc>
          <w:tcPr>
            <w:tcW w:w="1764" w:type="pct"/>
            <w:gridSpan w:val="2"/>
            <w:tcBorders>
              <w:top w:val="nil"/>
              <w:bottom w:val="nil"/>
            </w:tcBorders>
          </w:tcPr>
          <w:p w14:paraId="17FC0400"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venituri</w:t>
            </w:r>
          </w:p>
        </w:tc>
        <w:tc>
          <w:tcPr>
            <w:tcW w:w="465" w:type="pct"/>
            <w:tcBorders>
              <w:top w:val="nil"/>
              <w:bottom w:val="nil"/>
            </w:tcBorders>
          </w:tcPr>
          <w:p w14:paraId="3A3227E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3132843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A07190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D57323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152DABA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141F6A35"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744E8381" w14:textId="77777777" w:rsidTr="00074D09">
        <w:tc>
          <w:tcPr>
            <w:tcW w:w="1764" w:type="pct"/>
            <w:gridSpan w:val="2"/>
            <w:tcBorders>
              <w:top w:val="nil"/>
            </w:tcBorders>
          </w:tcPr>
          <w:p w14:paraId="18792840"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65" w:type="pct"/>
            <w:tcBorders>
              <w:top w:val="nil"/>
            </w:tcBorders>
          </w:tcPr>
          <w:p w14:paraId="7B09E9E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tcBorders>
          </w:tcPr>
          <w:p w14:paraId="465E334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26E2233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4C6D57C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tcBorders>
          </w:tcPr>
          <w:p w14:paraId="19CC8D7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tcBorders>
          </w:tcPr>
          <w:p w14:paraId="575BB57E"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E46C35E" w14:textId="77777777" w:rsidTr="00074D09">
        <w:tc>
          <w:tcPr>
            <w:tcW w:w="1764" w:type="pct"/>
            <w:gridSpan w:val="2"/>
            <w:tcBorders>
              <w:bottom w:val="single" w:sz="4" w:space="0" w:color="auto"/>
            </w:tcBorders>
            <w:vAlign w:val="center"/>
          </w:tcPr>
          <w:p w14:paraId="0317D8D0"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4.2. </w:t>
            </w:r>
            <w:r w:rsidRPr="002344FB">
              <w:rPr>
                <w:rFonts w:eastAsia="Times New Roman" w:cs="Times New Roman"/>
                <w:szCs w:val="24"/>
              </w:rPr>
              <w:t>Modificări ale cheltuielilor bugetare, plus/minus, din care:</w:t>
            </w:r>
          </w:p>
        </w:tc>
        <w:tc>
          <w:tcPr>
            <w:tcW w:w="465" w:type="pct"/>
            <w:tcBorders>
              <w:bottom w:val="single" w:sz="4" w:space="0" w:color="auto"/>
            </w:tcBorders>
            <w:vAlign w:val="center"/>
          </w:tcPr>
          <w:p w14:paraId="44E55B3C" w14:textId="77777777" w:rsidR="00931633" w:rsidRPr="002344FB" w:rsidRDefault="00931633" w:rsidP="00283631">
            <w:pPr>
              <w:tabs>
                <w:tab w:val="left" w:pos="2268"/>
              </w:tabs>
              <w:spacing w:after="0" w:line="240" w:lineRule="auto"/>
              <w:jc w:val="center"/>
              <w:rPr>
                <w:rFonts w:cs="Times New Roman"/>
                <w:bCs/>
                <w:szCs w:val="24"/>
              </w:rPr>
            </w:pPr>
          </w:p>
        </w:tc>
        <w:tc>
          <w:tcPr>
            <w:tcW w:w="454" w:type="pct"/>
            <w:gridSpan w:val="2"/>
            <w:tcBorders>
              <w:bottom w:val="single" w:sz="4" w:space="0" w:color="auto"/>
            </w:tcBorders>
            <w:vAlign w:val="center"/>
          </w:tcPr>
          <w:p w14:paraId="2DE9E511" w14:textId="77777777" w:rsidR="00931633" w:rsidRPr="002344FB" w:rsidRDefault="00931633" w:rsidP="00283631">
            <w:pPr>
              <w:tabs>
                <w:tab w:val="left" w:pos="2268"/>
              </w:tabs>
              <w:spacing w:after="0" w:line="240" w:lineRule="auto"/>
              <w:jc w:val="center"/>
              <w:rPr>
                <w:rFonts w:cs="Times New Roman"/>
                <w:bCs/>
                <w:szCs w:val="24"/>
              </w:rPr>
            </w:pPr>
          </w:p>
        </w:tc>
        <w:tc>
          <w:tcPr>
            <w:tcW w:w="454" w:type="pct"/>
            <w:tcBorders>
              <w:bottom w:val="single" w:sz="4" w:space="0" w:color="auto"/>
            </w:tcBorders>
            <w:vAlign w:val="center"/>
          </w:tcPr>
          <w:p w14:paraId="0105869C" w14:textId="77777777" w:rsidR="00931633" w:rsidRPr="002344FB" w:rsidRDefault="00931633" w:rsidP="00283631">
            <w:pPr>
              <w:tabs>
                <w:tab w:val="left" w:pos="2268"/>
              </w:tabs>
              <w:spacing w:after="0" w:line="240" w:lineRule="auto"/>
              <w:jc w:val="center"/>
              <w:rPr>
                <w:rFonts w:cs="Times New Roman"/>
                <w:bCs/>
                <w:szCs w:val="24"/>
              </w:rPr>
            </w:pPr>
          </w:p>
        </w:tc>
        <w:tc>
          <w:tcPr>
            <w:tcW w:w="454" w:type="pct"/>
            <w:tcBorders>
              <w:bottom w:val="single" w:sz="4" w:space="0" w:color="auto"/>
            </w:tcBorders>
            <w:vAlign w:val="center"/>
          </w:tcPr>
          <w:p w14:paraId="4C09C272" w14:textId="77777777" w:rsidR="00931633" w:rsidRPr="002344FB" w:rsidRDefault="00931633" w:rsidP="00283631">
            <w:pPr>
              <w:tabs>
                <w:tab w:val="left" w:pos="2268"/>
              </w:tabs>
              <w:spacing w:after="0" w:line="240" w:lineRule="auto"/>
              <w:jc w:val="center"/>
              <w:rPr>
                <w:rFonts w:cs="Times New Roman"/>
                <w:bCs/>
                <w:szCs w:val="24"/>
              </w:rPr>
            </w:pPr>
          </w:p>
        </w:tc>
        <w:tc>
          <w:tcPr>
            <w:tcW w:w="471" w:type="pct"/>
            <w:tcBorders>
              <w:bottom w:val="single" w:sz="4" w:space="0" w:color="auto"/>
            </w:tcBorders>
            <w:vAlign w:val="center"/>
          </w:tcPr>
          <w:p w14:paraId="2D757CF6" w14:textId="77777777" w:rsidR="00931633" w:rsidRPr="002344FB" w:rsidRDefault="00931633" w:rsidP="00283631">
            <w:pPr>
              <w:tabs>
                <w:tab w:val="left" w:pos="2268"/>
              </w:tabs>
              <w:spacing w:after="0" w:line="240" w:lineRule="auto"/>
              <w:jc w:val="center"/>
              <w:rPr>
                <w:rFonts w:cs="Times New Roman"/>
                <w:bCs/>
                <w:szCs w:val="24"/>
              </w:rPr>
            </w:pPr>
          </w:p>
        </w:tc>
        <w:tc>
          <w:tcPr>
            <w:tcW w:w="937" w:type="pct"/>
            <w:tcBorders>
              <w:bottom w:val="single" w:sz="4" w:space="0" w:color="auto"/>
            </w:tcBorders>
            <w:vAlign w:val="center"/>
          </w:tcPr>
          <w:p w14:paraId="0F47BDBD" w14:textId="77777777" w:rsidR="00931633" w:rsidRPr="002344FB" w:rsidRDefault="00931633" w:rsidP="00283631">
            <w:pPr>
              <w:tabs>
                <w:tab w:val="left" w:pos="2268"/>
              </w:tabs>
              <w:spacing w:after="0" w:line="240" w:lineRule="auto"/>
              <w:jc w:val="center"/>
              <w:rPr>
                <w:rFonts w:cs="Times New Roman"/>
                <w:bCs/>
                <w:szCs w:val="24"/>
              </w:rPr>
            </w:pPr>
          </w:p>
        </w:tc>
      </w:tr>
      <w:tr w:rsidR="00931633" w:rsidRPr="002344FB" w14:paraId="1E69CF01" w14:textId="77777777" w:rsidTr="00074D09">
        <w:tc>
          <w:tcPr>
            <w:tcW w:w="1764" w:type="pct"/>
            <w:gridSpan w:val="2"/>
            <w:tcBorders>
              <w:bottom w:val="nil"/>
            </w:tcBorders>
          </w:tcPr>
          <w:p w14:paraId="0BC1C07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65" w:type="pct"/>
            <w:tcBorders>
              <w:bottom w:val="nil"/>
            </w:tcBorders>
          </w:tcPr>
          <w:p w14:paraId="230194D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nil"/>
            </w:tcBorders>
          </w:tcPr>
          <w:p w14:paraId="0EB7960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340384E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060E5D2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nil"/>
            </w:tcBorders>
          </w:tcPr>
          <w:p w14:paraId="70183C5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nil"/>
            </w:tcBorders>
          </w:tcPr>
          <w:p w14:paraId="6CD0B983"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2BB740C" w14:textId="77777777" w:rsidTr="00074D09">
        <w:tc>
          <w:tcPr>
            <w:tcW w:w="1764" w:type="pct"/>
            <w:gridSpan w:val="2"/>
            <w:tcBorders>
              <w:top w:val="nil"/>
              <w:bottom w:val="nil"/>
            </w:tcBorders>
          </w:tcPr>
          <w:p w14:paraId="5C3708F1"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14:paraId="465EEC8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42A3DA5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22FD294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65248C0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461D24E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671DF135"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5AECBD4A" w14:textId="77777777" w:rsidTr="00074D09">
        <w:tc>
          <w:tcPr>
            <w:tcW w:w="1764" w:type="pct"/>
            <w:gridSpan w:val="2"/>
            <w:tcBorders>
              <w:top w:val="nil"/>
              <w:bottom w:val="nil"/>
            </w:tcBorders>
          </w:tcPr>
          <w:p w14:paraId="6C5F9226"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14:paraId="2976B8F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4AA1A6C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688071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1B8505A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59369AA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1ED7E158"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6BD9DE2C" w14:textId="77777777" w:rsidTr="00074D09">
        <w:tc>
          <w:tcPr>
            <w:tcW w:w="1764" w:type="pct"/>
            <w:gridSpan w:val="2"/>
            <w:tcBorders>
              <w:top w:val="nil"/>
              <w:bottom w:val="nil"/>
            </w:tcBorders>
          </w:tcPr>
          <w:p w14:paraId="4726B54C"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bottom w:val="nil"/>
            </w:tcBorders>
          </w:tcPr>
          <w:p w14:paraId="3305F04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05E00BE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F350ED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186D58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1CBA4EE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3272740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7824E5D" w14:textId="77777777" w:rsidTr="00074D09">
        <w:tc>
          <w:tcPr>
            <w:tcW w:w="1764" w:type="pct"/>
            <w:gridSpan w:val="2"/>
            <w:tcBorders>
              <w:top w:val="nil"/>
              <w:bottom w:val="nil"/>
            </w:tcBorders>
          </w:tcPr>
          <w:p w14:paraId="202D2F94"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14:paraId="0087025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567127E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E13DB0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6AC5626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315C9CE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48FC061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1EB0E5D" w14:textId="77777777" w:rsidTr="00074D09">
        <w:tc>
          <w:tcPr>
            <w:tcW w:w="1764" w:type="pct"/>
            <w:gridSpan w:val="2"/>
            <w:tcBorders>
              <w:top w:val="nil"/>
              <w:bottom w:val="nil"/>
            </w:tcBorders>
          </w:tcPr>
          <w:p w14:paraId="2D050D7E"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14:paraId="35E36E1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710367F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2AB808A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130E92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7C6E3C8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2C144D6D"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DB8312A" w14:textId="77777777" w:rsidTr="00074D09">
        <w:tc>
          <w:tcPr>
            <w:tcW w:w="1764" w:type="pct"/>
            <w:gridSpan w:val="2"/>
            <w:tcBorders>
              <w:top w:val="nil"/>
              <w:bottom w:val="nil"/>
            </w:tcBorders>
          </w:tcPr>
          <w:p w14:paraId="5192CF5D"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65" w:type="pct"/>
            <w:tcBorders>
              <w:top w:val="nil"/>
              <w:bottom w:val="nil"/>
            </w:tcBorders>
          </w:tcPr>
          <w:p w14:paraId="082A0AD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4FEF7F3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1F09DB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6DFB13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7E9FC56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5265FD6D"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7A20DC24" w14:textId="77777777" w:rsidTr="00074D09">
        <w:tc>
          <w:tcPr>
            <w:tcW w:w="1764" w:type="pct"/>
            <w:gridSpan w:val="2"/>
            <w:tcBorders>
              <w:top w:val="nil"/>
              <w:bottom w:val="nil"/>
            </w:tcBorders>
          </w:tcPr>
          <w:p w14:paraId="0E42E7A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14:paraId="37BEEC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328C98B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6CAF1E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2AF13D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51981E2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53C9A737"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1F190E6" w14:textId="77777777" w:rsidTr="00074D09">
        <w:tc>
          <w:tcPr>
            <w:tcW w:w="1764" w:type="pct"/>
            <w:gridSpan w:val="2"/>
            <w:tcBorders>
              <w:top w:val="nil"/>
              <w:bottom w:val="nil"/>
            </w:tcBorders>
          </w:tcPr>
          <w:p w14:paraId="59AA583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14:paraId="77085CC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16DCFE3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712350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0889F8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245D36B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2709E70C"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827C937" w14:textId="77777777" w:rsidTr="00074D09">
        <w:tc>
          <w:tcPr>
            <w:tcW w:w="1764" w:type="pct"/>
            <w:gridSpan w:val="2"/>
            <w:tcBorders>
              <w:top w:val="nil"/>
              <w:bottom w:val="nil"/>
            </w:tcBorders>
          </w:tcPr>
          <w:p w14:paraId="6B50A3B7"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cheltuieli</w:t>
            </w:r>
          </w:p>
        </w:tc>
        <w:tc>
          <w:tcPr>
            <w:tcW w:w="465" w:type="pct"/>
            <w:tcBorders>
              <w:top w:val="nil"/>
              <w:bottom w:val="nil"/>
            </w:tcBorders>
          </w:tcPr>
          <w:p w14:paraId="0FA58D5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5D2CA8D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1556E0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0F8337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0CDBF5D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6D71F743"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9D64504" w14:textId="77777777" w:rsidTr="00074D09">
        <w:tc>
          <w:tcPr>
            <w:tcW w:w="1764" w:type="pct"/>
            <w:gridSpan w:val="2"/>
            <w:tcBorders>
              <w:top w:val="nil"/>
            </w:tcBorders>
          </w:tcPr>
          <w:p w14:paraId="395F10D5"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65" w:type="pct"/>
            <w:tcBorders>
              <w:top w:val="nil"/>
            </w:tcBorders>
          </w:tcPr>
          <w:p w14:paraId="0F158AA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tcBorders>
          </w:tcPr>
          <w:p w14:paraId="4875094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4CF0BB4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4A4CB91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tcBorders>
          </w:tcPr>
          <w:p w14:paraId="7C660A6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tcBorders>
          </w:tcPr>
          <w:p w14:paraId="71A9600A"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7345EB4F" w14:textId="77777777" w:rsidTr="00074D09">
        <w:tc>
          <w:tcPr>
            <w:tcW w:w="1764" w:type="pct"/>
            <w:gridSpan w:val="2"/>
            <w:tcBorders>
              <w:bottom w:val="single" w:sz="4" w:space="0" w:color="auto"/>
            </w:tcBorders>
          </w:tcPr>
          <w:p w14:paraId="7C2254C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4.3. Impact financiar, plus/minus, din care:</w:t>
            </w:r>
          </w:p>
        </w:tc>
        <w:tc>
          <w:tcPr>
            <w:tcW w:w="465" w:type="pct"/>
            <w:tcBorders>
              <w:bottom w:val="single" w:sz="4" w:space="0" w:color="auto"/>
            </w:tcBorders>
          </w:tcPr>
          <w:p w14:paraId="4C1B94E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14:paraId="592C8C1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1D06C88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28471CF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14:paraId="4B2FCFC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14:paraId="044201A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664F2B1E" w14:textId="77777777" w:rsidTr="00074D09">
        <w:tc>
          <w:tcPr>
            <w:tcW w:w="1764" w:type="pct"/>
            <w:gridSpan w:val="2"/>
            <w:tcBorders>
              <w:bottom w:val="nil"/>
            </w:tcBorders>
          </w:tcPr>
          <w:p w14:paraId="5C6123C4"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w:t>
            </w:r>
          </w:p>
        </w:tc>
        <w:tc>
          <w:tcPr>
            <w:tcW w:w="465" w:type="pct"/>
            <w:tcBorders>
              <w:bottom w:val="nil"/>
            </w:tcBorders>
          </w:tcPr>
          <w:p w14:paraId="15A60FF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nil"/>
            </w:tcBorders>
          </w:tcPr>
          <w:p w14:paraId="1EBF309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27B759E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4001FA3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nil"/>
            </w:tcBorders>
          </w:tcPr>
          <w:p w14:paraId="26E817D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nil"/>
            </w:tcBorders>
          </w:tcPr>
          <w:p w14:paraId="30E89955"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AC954C3" w14:textId="77777777" w:rsidTr="00074D09">
        <w:tc>
          <w:tcPr>
            <w:tcW w:w="1764" w:type="pct"/>
            <w:gridSpan w:val="2"/>
            <w:tcBorders>
              <w:top w:val="nil"/>
            </w:tcBorders>
          </w:tcPr>
          <w:p w14:paraId="0636048E"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tcBorders>
          </w:tcPr>
          <w:p w14:paraId="6159693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tcBorders>
          </w:tcPr>
          <w:p w14:paraId="3E26549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5F874CF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64A0771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tcBorders>
          </w:tcPr>
          <w:p w14:paraId="7B05CBF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tcBorders>
          </w:tcPr>
          <w:p w14:paraId="286F241E"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7103FDB" w14:textId="77777777" w:rsidTr="00074D09">
        <w:tc>
          <w:tcPr>
            <w:tcW w:w="1764" w:type="pct"/>
            <w:gridSpan w:val="2"/>
          </w:tcPr>
          <w:p w14:paraId="28C589B8"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4.4. Propuneri pentru acoperirea creșterii cheltuielilor bugetare</w:t>
            </w:r>
          </w:p>
        </w:tc>
        <w:tc>
          <w:tcPr>
            <w:tcW w:w="465" w:type="pct"/>
          </w:tcPr>
          <w:p w14:paraId="3D41194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Pr>
          <w:p w14:paraId="0572C26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1E98E9E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6B52C9E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Pr>
          <w:p w14:paraId="6219054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Pr>
          <w:p w14:paraId="74EC4497"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B99E213" w14:textId="77777777" w:rsidTr="00074D09">
        <w:tc>
          <w:tcPr>
            <w:tcW w:w="1764" w:type="pct"/>
            <w:gridSpan w:val="2"/>
          </w:tcPr>
          <w:p w14:paraId="356E76B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4.5. Propuneri pentru a compensa reducerea veniturilor bugetare</w:t>
            </w:r>
          </w:p>
        </w:tc>
        <w:tc>
          <w:tcPr>
            <w:tcW w:w="465" w:type="pct"/>
          </w:tcPr>
          <w:p w14:paraId="69CD599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Pr>
          <w:p w14:paraId="05F2F38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5474B38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1C17C15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Pr>
          <w:p w14:paraId="56621AF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Pr>
          <w:p w14:paraId="0CB29F67"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10E8C9D5" w14:textId="77777777" w:rsidTr="00074D09">
        <w:tc>
          <w:tcPr>
            <w:tcW w:w="1764" w:type="pct"/>
            <w:gridSpan w:val="2"/>
            <w:tcBorders>
              <w:bottom w:val="single" w:sz="4" w:space="0" w:color="auto"/>
            </w:tcBorders>
          </w:tcPr>
          <w:p w14:paraId="1982BA76"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4.6. Calcule detaliate privind fundamentarea modificărilor veniturilor și/sau cheltuielilor bugetare</w:t>
            </w:r>
          </w:p>
        </w:tc>
        <w:tc>
          <w:tcPr>
            <w:tcW w:w="465" w:type="pct"/>
            <w:tcBorders>
              <w:bottom w:val="single" w:sz="4" w:space="0" w:color="auto"/>
            </w:tcBorders>
          </w:tcPr>
          <w:p w14:paraId="4738064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14:paraId="4B54A6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098D39D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09F0A1C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14:paraId="6F7B43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14:paraId="66E2411C"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5FEA357" w14:textId="77777777" w:rsidTr="00074D09">
        <w:tc>
          <w:tcPr>
            <w:tcW w:w="5000" w:type="pct"/>
            <w:gridSpan w:val="9"/>
            <w:tcBorders>
              <w:bottom w:val="nil"/>
            </w:tcBorders>
          </w:tcPr>
          <w:p w14:paraId="4D93B11E"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4.7. Prezentarea, în cazul proiectelor de acte normative a căror adoptare atrage majorarea cheltuielilor bugetare, a următoarelor documente:</w:t>
            </w:r>
          </w:p>
        </w:tc>
      </w:tr>
      <w:tr w:rsidR="00931633" w:rsidRPr="002344FB" w14:paraId="4B56FAC4" w14:textId="77777777" w:rsidTr="00074D09">
        <w:tc>
          <w:tcPr>
            <w:tcW w:w="5000" w:type="pct"/>
            <w:gridSpan w:val="9"/>
            <w:tcBorders>
              <w:top w:val="nil"/>
              <w:bottom w:val="nil"/>
            </w:tcBorders>
          </w:tcPr>
          <w:p w14:paraId="04CD197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Nu este cazul.</w:t>
            </w:r>
          </w:p>
        </w:tc>
      </w:tr>
      <w:tr w:rsidR="00931633" w:rsidRPr="002344FB" w14:paraId="23EDBD31" w14:textId="77777777" w:rsidTr="00074D09">
        <w:tc>
          <w:tcPr>
            <w:tcW w:w="5000" w:type="pct"/>
            <w:gridSpan w:val="9"/>
            <w:tcBorders>
              <w:top w:val="nil"/>
            </w:tcBorders>
          </w:tcPr>
          <w:p w14:paraId="62DF19CD"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CF3C2C3" w14:textId="77777777" w:rsidTr="00074D09">
        <w:tc>
          <w:tcPr>
            <w:tcW w:w="5000" w:type="pct"/>
            <w:gridSpan w:val="9"/>
          </w:tcPr>
          <w:p w14:paraId="727FD3F8" w14:textId="7F2685CD"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lastRenderedPageBreak/>
              <w:t xml:space="preserve">4.8. Alte informații: </w:t>
            </w:r>
            <w:r w:rsidR="008906D3">
              <w:rPr>
                <w:rFonts w:eastAsia="Times New Roman" w:cs="Times New Roman"/>
                <w:szCs w:val="24"/>
              </w:rPr>
              <w:t xml:space="preserve">Având în vedere că Ministerul Sănătății a achiziționat vaccinul HPV și vaccinul gripal </w:t>
            </w:r>
            <w:r w:rsidR="00ED2E74">
              <w:rPr>
                <w:rFonts w:eastAsia="Times New Roman" w:cs="Times New Roman"/>
                <w:szCs w:val="24"/>
              </w:rPr>
              <w:t>în cadrul Programului Național de Vaccinare precum și faptul că vaccinarea antigripală a populației începe de la data de 1 septembrie 2023, fondurile alocate pentru achiziționarea acestor două tipuri de vaccinu</w:t>
            </w:r>
            <w:r w:rsidR="002169C9">
              <w:rPr>
                <w:rFonts w:eastAsia="Times New Roman" w:cs="Times New Roman"/>
                <w:szCs w:val="24"/>
              </w:rPr>
              <w:t xml:space="preserve">ri în sumă de </w:t>
            </w:r>
            <w:r w:rsidR="00493629">
              <w:rPr>
                <w:rFonts w:eastAsia="Times New Roman" w:cs="Times New Roman"/>
                <w:szCs w:val="24"/>
              </w:rPr>
              <w:t xml:space="preserve">143.657.640,00 </w:t>
            </w:r>
            <w:r w:rsidR="00ED2E74">
              <w:rPr>
                <w:rFonts w:eastAsia="Times New Roman" w:cs="Times New Roman"/>
                <w:szCs w:val="24"/>
              </w:rPr>
              <w:t xml:space="preserve">lei vor fi transferate către Casa Națională de Asigurări de Sănătate în vederea acoperirii costurilor generate de eliberarea medicamentelor imunologice în regim de compensare.Pentru celelalte tipuri de categorii de vaccinuri la acest moment nu se poate estima impactul bugetar, ținând cont că sunt categorii noi de  vaccinuri și beneficiari ai acestora. </w:t>
            </w:r>
          </w:p>
        </w:tc>
      </w:tr>
      <w:tr w:rsidR="00931633" w:rsidRPr="002344FB" w14:paraId="3F92ABE2" w14:textId="77777777" w:rsidTr="00074D09">
        <w:tc>
          <w:tcPr>
            <w:tcW w:w="5000" w:type="pct"/>
            <w:gridSpan w:val="9"/>
          </w:tcPr>
          <w:p w14:paraId="1E837B73" w14:textId="77777777" w:rsidR="00931633" w:rsidRPr="002344FB" w:rsidRDefault="00931633" w:rsidP="00283631">
            <w:pPr>
              <w:tabs>
                <w:tab w:val="left" w:pos="2268"/>
              </w:tabs>
              <w:spacing w:after="0" w:line="240" w:lineRule="auto"/>
              <w:jc w:val="center"/>
              <w:rPr>
                <w:rFonts w:cs="Times New Roman"/>
                <w:b/>
                <w:szCs w:val="24"/>
              </w:rPr>
            </w:pPr>
          </w:p>
          <w:p w14:paraId="35239EA1"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5-a</w:t>
            </w:r>
          </w:p>
          <w:p w14:paraId="328954A4"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Efectele proiectului de act normativ asupra legislației în vigoare</w:t>
            </w:r>
          </w:p>
          <w:p w14:paraId="5980DC5C"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380F0D71" w14:textId="77777777" w:rsidTr="00074D09">
        <w:tc>
          <w:tcPr>
            <w:tcW w:w="2411" w:type="pct"/>
            <w:gridSpan w:val="4"/>
          </w:tcPr>
          <w:p w14:paraId="78D8DD9B" w14:textId="77777777" w:rsidR="00931633" w:rsidRPr="002344FB" w:rsidRDefault="00931633" w:rsidP="00283631">
            <w:pPr>
              <w:tabs>
                <w:tab w:val="left" w:pos="2268"/>
              </w:tabs>
              <w:spacing w:after="0" w:line="240" w:lineRule="auto"/>
              <w:rPr>
                <w:rFonts w:cs="Times New Roman"/>
                <w:b/>
                <w:szCs w:val="24"/>
              </w:rPr>
            </w:pPr>
            <w:r w:rsidRPr="002344FB">
              <w:rPr>
                <w:rFonts w:cs="Times New Roman"/>
                <w:bCs/>
                <w:szCs w:val="24"/>
              </w:rPr>
              <w:t>5.1. Măsuri normative necesare pentru aplicarea prevederilor proiectului de act normativ</w:t>
            </w:r>
          </w:p>
        </w:tc>
        <w:tc>
          <w:tcPr>
            <w:tcW w:w="2589" w:type="pct"/>
            <w:gridSpan w:val="5"/>
          </w:tcPr>
          <w:p w14:paraId="32BA81B7" w14:textId="77777777" w:rsidR="00931633" w:rsidRPr="002344FB" w:rsidRDefault="00931633" w:rsidP="00283631">
            <w:pPr>
              <w:tabs>
                <w:tab w:val="left" w:pos="2268"/>
              </w:tabs>
              <w:spacing w:after="0" w:line="240" w:lineRule="auto"/>
              <w:jc w:val="both"/>
              <w:rPr>
                <w:rFonts w:eastAsia="Times New Roman" w:cs="Times New Roman"/>
                <w:szCs w:val="24"/>
                <w:lang w:eastAsia="ro-RO"/>
              </w:rPr>
            </w:pPr>
            <w:r>
              <w:rPr>
                <w:rFonts w:eastAsia="Times New Roman" w:cs="Times New Roman"/>
                <w:szCs w:val="24"/>
                <w:lang w:eastAsia="ro-RO"/>
              </w:rPr>
              <w:t>Nu este cazul.</w:t>
            </w:r>
          </w:p>
        </w:tc>
      </w:tr>
      <w:tr w:rsidR="00931633" w:rsidRPr="002344FB" w14:paraId="739B80FE" w14:textId="77777777" w:rsidTr="00074D09">
        <w:tc>
          <w:tcPr>
            <w:tcW w:w="2411" w:type="pct"/>
            <w:gridSpan w:val="4"/>
          </w:tcPr>
          <w:p w14:paraId="3483783A"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5.2. </w:t>
            </w:r>
            <w:r w:rsidRPr="002344FB">
              <w:rPr>
                <w:rFonts w:eastAsia="Times New Roman" w:cs="Times New Roman"/>
                <w:szCs w:val="24"/>
              </w:rPr>
              <w:t>Impactul asupra legislației în domeniul achizițiilor publice</w:t>
            </w:r>
          </w:p>
        </w:tc>
        <w:tc>
          <w:tcPr>
            <w:tcW w:w="2589" w:type="pct"/>
            <w:gridSpan w:val="5"/>
          </w:tcPr>
          <w:p w14:paraId="32A80A2F"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3FF1CE06" w14:textId="77777777" w:rsidTr="00074D09">
        <w:tc>
          <w:tcPr>
            <w:tcW w:w="2411" w:type="pct"/>
            <w:gridSpan w:val="4"/>
          </w:tcPr>
          <w:p w14:paraId="2FB07AE6"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5.3. </w:t>
            </w:r>
            <w:r w:rsidRPr="002344FB">
              <w:rPr>
                <w:rFonts w:eastAsia="Times New Roman" w:cs="Times New Roman"/>
                <w:szCs w:val="24"/>
              </w:rPr>
              <w:t>Conformitatea proiectului de act normativ cu legislația UE (în cazul proiectelor ce transpun sau asigură aplicarea unor prevederi de drept UE)</w:t>
            </w:r>
          </w:p>
        </w:tc>
        <w:tc>
          <w:tcPr>
            <w:tcW w:w="2589" w:type="pct"/>
            <w:gridSpan w:val="5"/>
          </w:tcPr>
          <w:p w14:paraId="20678F51" w14:textId="77777777" w:rsidR="00931633" w:rsidRPr="002344FB" w:rsidRDefault="003D0737" w:rsidP="003D0737">
            <w:pPr>
              <w:pStyle w:val="rvps1"/>
              <w:spacing w:before="0" w:beforeAutospacing="0" w:after="0" w:afterAutospacing="0"/>
              <w:jc w:val="both"/>
            </w:pPr>
            <w:r>
              <w:t xml:space="preserve">Nu </w:t>
            </w:r>
            <w:proofErr w:type="spellStart"/>
            <w:r>
              <w:t>este</w:t>
            </w:r>
            <w:proofErr w:type="spellEnd"/>
            <w:r>
              <w:t xml:space="preserve"> </w:t>
            </w:r>
            <w:proofErr w:type="spellStart"/>
            <w:r>
              <w:t>cazul</w:t>
            </w:r>
            <w:proofErr w:type="spellEnd"/>
            <w:r>
              <w:t>.</w:t>
            </w:r>
          </w:p>
        </w:tc>
      </w:tr>
      <w:tr w:rsidR="00931633" w:rsidRPr="002344FB" w14:paraId="6E6CE043" w14:textId="77777777" w:rsidTr="00074D09">
        <w:tc>
          <w:tcPr>
            <w:tcW w:w="2411" w:type="pct"/>
            <w:gridSpan w:val="4"/>
          </w:tcPr>
          <w:p w14:paraId="3A798D7A"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5.3.1 </w:t>
            </w:r>
            <w:r w:rsidRPr="002344FB">
              <w:rPr>
                <w:rFonts w:eastAsia="Times New Roman" w:cs="Times New Roman"/>
                <w:szCs w:val="24"/>
              </w:rPr>
              <w:t>Măsuri normative necesare transpunerii directivelor UE</w:t>
            </w:r>
          </w:p>
        </w:tc>
        <w:tc>
          <w:tcPr>
            <w:tcW w:w="2589" w:type="pct"/>
            <w:gridSpan w:val="5"/>
          </w:tcPr>
          <w:p w14:paraId="64355E3B"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48F9780A" w14:textId="77777777" w:rsidTr="00074D09">
        <w:tc>
          <w:tcPr>
            <w:tcW w:w="2411" w:type="pct"/>
            <w:gridSpan w:val="4"/>
          </w:tcPr>
          <w:p w14:paraId="61E45A95"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5.3.2 </w:t>
            </w:r>
            <w:r w:rsidRPr="002344FB">
              <w:rPr>
                <w:rFonts w:eastAsia="Times New Roman" w:cs="Times New Roman"/>
                <w:szCs w:val="24"/>
              </w:rPr>
              <w:t>Măsuri normative necesare aplicării actelor legislative UE</w:t>
            </w:r>
          </w:p>
        </w:tc>
        <w:tc>
          <w:tcPr>
            <w:tcW w:w="2589" w:type="pct"/>
            <w:gridSpan w:val="5"/>
          </w:tcPr>
          <w:p w14:paraId="1073E3DE"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41B6AF5B" w14:textId="77777777" w:rsidTr="00074D09">
        <w:tc>
          <w:tcPr>
            <w:tcW w:w="2411" w:type="pct"/>
            <w:gridSpan w:val="4"/>
          </w:tcPr>
          <w:p w14:paraId="257F00E9"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5.4. </w:t>
            </w:r>
            <w:r w:rsidRPr="002344FB">
              <w:rPr>
                <w:rFonts w:eastAsia="Times New Roman" w:cs="Times New Roman"/>
                <w:szCs w:val="24"/>
              </w:rPr>
              <w:t>Hotărâri ale Curții de Justiție a Uniunii Europene</w:t>
            </w:r>
          </w:p>
        </w:tc>
        <w:tc>
          <w:tcPr>
            <w:tcW w:w="2589" w:type="pct"/>
            <w:gridSpan w:val="5"/>
          </w:tcPr>
          <w:p w14:paraId="1452A5FE"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63FA8CE1" w14:textId="77777777" w:rsidTr="00074D09">
        <w:tc>
          <w:tcPr>
            <w:tcW w:w="2411" w:type="pct"/>
            <w:gridSpan w:val="4"/>
          </w:tcPr>
          <w:p w14:paraId="187204B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5.5. </w:t>
            </w:r>
            <w:r w:rsidRPr="002344FB">
              <w:rPr>
                <w:rFonts w:eastAsia="Times New Roman" w:cs="Times New Roman"/>
                <w:szCs w:val="24"/>
              </w:rPr>
              <w:t>Alte acte normative și/sau documente internaționale din care decurg angajamente asumate</w:t>
            </w:r>
          </w:p>
        </w:tc>
        <w:tc>
          <w:tcPr>
            <w:tcW w:w="2589" w:type="pct"/>
            <w:gridSpan w:val="5"/>
          </w:tcPr>
          <w:p w14:paraId="692C6F7E" w14:textId="77777777" w:rsidR="00931633" w:rsidRPr="00B621EF"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p w14:paraId="68BE34C0" w14:textId="77777777" w:rsidR="00931633" w:rsidRPr="00B621EF" w:rsidRDefault="00931633" w:rsidP="00283631">
            <w:pPr>
              <w:tabs>
                <w:tab w:val="left" w:pos="2268"/>
              </w:tabs>
              <w:spacing w:after="0" w:line="240" w:lineRule="auto"/>
              <w:jc w:val="both"/>
              <w:rPr>
                <w:rFonts w:cs="Times New Roman"/>
                <w:szCs w:val="24"/>
              </w:rPr>
            </w:pPr>
          </w:p>
        </w:tc>
      </w:tr>
      <w:tr w:rsidR="00931633" w:rsidRPr="002344FB" w14:paraId="234B9EB2" w14:textId="77777777" w:rsidTr="00074D09">
        <w:tc>
          <w:tcPr>
            <w:tcW w:w="2411" w:type="pct"/>
            <w:gridSpan w:val="4"/>
          </w:tcPr>
          <w:p w14:paraId="1DFB797E"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5.6. Alte informații</w:t>
            </w:r>
          </w:p>
        </w:tc>
        <w:tc>
          <w:tcPr>
            <w:tcW w:w="2589" w:type="pct"/>
            <w:gridSpan w:val="5"/>
          </w:tcPr>
          <w:p w14:paraId="5370A3E0"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031D3D53" w14:textId="77777777" w:rsidTr="00074D09">
        <w:tc>
          <w:tcPr>
            <w:tcW w:w="5000" w:type="pct"/>
            <w:gridSpan w:val="9"/>
          </w:tcPr>
          <w:p w14:paraId="2713CFBC" w14:textId="77777777" w:rsidR="00931633" w:rsidRDefault="00931633" w:rsidP="00283631">
            <w:pPr>
              <w:tabs>
                <w:tab w:val="left" w:pos="2268"/>
              </w:tabs>
              <w:spacing w:after="0" w:line="240" w:lineRule="auto"/>
              <w:jc w:val="center"/>
              <w:rPr>
                <w:rFonts w:cs="Times New Roman"/>
                <w:b/>
                <w:bCs/>
                <w:szCs w:val="24"/>
              </w:rPr>
            </w:pPr>
          </w:p>
          <w:p w14:paraId="3E151432" w14:textId="77777777" w:rsidR="00931633" w:rsidRPr="002344FB" w:rsidRDefault="00931633" w:rsidP="00283631">
            <w:pPr>
              <w:tabs>
                <w:tab w:val="left" w:pos="2268"/>
              </w:tabs>
              <w:spacing w:after="0" w:line="240" w:lineRule="auto"/>
              <w:jc w:val="center"/>
              <w:rPr>
                <w:rFonts w:cs="Times New Roman"/>
                <w:b/>
                <w:bCs/>
                <w:szCs w:val="24"/>
              </w:rPr>
            </w:pPr>
            <w:r w:rsidRPr="002344FB">
              <w:rPr>
                <w:rFonts w:cs="Times New Roman"/>
                <w:b/>
                <w:bCs/>
                <w:szCs w:val="24"/>
              </w:rPr>
              <w:t xml:space="preserve">Secțiunea a 6-a  - </w:t>
            </w:r>
          </w:p>
          <w:p w14:paraId="49B4A525" w14:textId="77777777" w:rsidR="00931633" w:rsidRPr="002344FB" w:rsidRDefault="00931633" w:rsidP="00283631">
            <w:pPr>
              <w:tabs>
                <w:tab w:val="left" w:pos="2268"/>
              </w:tabs>
              <w:spacing w:after="0" w:line="240" w:lineRule="auto"/>
              <w:jc w:val="center"/>
              <w:rPr>
                <w:rFonts w:cs="Times New Roman"/>
                <w:b/>
                <w:bCs/>
                <w:szCs w:val="24"/>
              </w:rPr>
            </w:pPr>
            <w:r w:rsidRPr="002344FB">
              <w:rPr>
                <w:rFonts w:cs="Times New Roman"/>
                <w:b/>
                <w:bCs/>
                <w:szCs w:val="24"/>
              </w:rPr>
              <w:t>Consultările efectuate în vederea elaborării proiectului de act normativ</w:t>
            </w:r>
          </w:p>
          <w:p w14:paraId="32305442" w14:textId="77777777" w:rsidR="00931633" w:rsidRPr="002344FB" w:rsidRDefault="00931633" w:rsidP="00283631">
            <w:pPr>
              <w:tabs>
                <w:tab w:val="left" w:pos="2268"/>
              </w:tabs>
              <w:spacing w:after="0" w:line="240" w:lineRule="auto"/>
              <w:jc w:val="center"/>
              <w:rPr>
                <w:rFonts w:cs="Times New Roman"/>
                <w:b/>
                <w:bCs/>
                <w:szCs w:val="24"/>
              </w:rPr>
            </w:pPr>
          </w:p>
        </w:tc>
      </w:tr>
      <w:tr w:rsidR="00931633" w:rsidRPr="002344FB" w14:paraId="068B1786" w14:textId="77777777" w:rsidTr="00074D09">
        <w:tc>
          <w:tcPr>
            <w:tcW w:w="2411" w:type="pct"/>
            <w:gridSpan w:val="4"/>
          </w:tcPr>
          <w:p w14:paraId="13C6485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6.1. </w:t>
            </w:r>
            <w:r w:rsidRPr="002344FB">
              <w:rPr>
                <w:rFonts w:eastAsia="Times New Roman" w:cs="Times New Roman"/>
                <w:szCs w:val="24"/>
              </w:rPr>
              <w:t>Informații privind neaplicarea procedurii de participare la elaborarea actelor normative</w:t>
            </w:r>
          </w:p>
        </w:tc>
        <w:tc>
          <w:tcPr>
            <w:tcW w:w="2589" w:type="pct"/>
            <w:gridSpan w:val="5"/>
          </w:tcPr>
          <w:p w14:paraId="38D2B589"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607EE146" w14:textId="77777777" w:rsidTr="00074D09">
        <w:tc>
          <w:tcPr>
            <w:tcW w:w="2411" w:type="pct"/>
            <w:gridSpan w:val="4"/>
          </w:tcPr>
          <w:p w14:paraId="21121F7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6.2. </w:t>
            </w:r>
            <w:r w:rsidRPr="002344FB">
              <w:rPr>
                <w:rFonts w:eastAsia="Times New Roman" w:cs="Times New Roman"/>
                <w:szCs w:val="24"/>
              </w:rPr>
              <w:t>Informații privind procesul de consultare cu organizații neguvernamentale, institute de cercetare și alte organisme implicate</w:t>
            </w:r>
          </w:p>
        </w:tc>
        <w:tc>
          <w:tcPr>
            <w:tcW w:w="2589" w:type="pct"/>
            <w:gridSpan w:val="5"/>
          </w:tcPr>
          <w:p w14:paraId="4F4EAD8A" w14:textId="77777777" w:rsidR="00931633" w:rsidRDefault="00931633" w:rsidP="003D0737">
            <w:pPr>
              <w:pStyle w:val="rvps1"/>
              <w:spacing w:before="0" w:beforeAutospacing="0" w:after="0" w:afterAutospacing="0"/>
              <w:jc w:val="both"/>
              <w:rPr>
                <w:rFonts w:eastAsia="Arial"/>
                <w:color w:val="000000" w:themeColor="text1"/>
              </w:rPr>
            </w:pPr>
            <w:r>
              <w:t xml:space="preserve"> </w:t>
            </w:r>
            <w:proofErr w:type="spellStart"/>
            <w:r w:rsidRPr="002344FB">
              <w:rPr>
                <w:rFonts w:eastAsia="Arial"/>
                <w:color w:val="000000" w:themeColor="text1"/>
              </w:rPr>
              <w:t>În</w:t>
            </w:r>
            <w:proofErr w:type="spellEnd"/>
            <w:r w:rsidRPr="002344FB">
              <w:rPr>
                <w:rFonts w:eastAsia="Arial"/>
                <w:color w:val="000000" w:themeColor="text1"/>
              </w:rPr>
              <w:t xml:space="preserve"> </w:t>
            </w:r>
            <w:proofErr w:type="spellStart"/>
            <w:r w:rsidRPr="002344FB">
              <w:rPr>
                <w:rFonts w:eastAsia="Arial"/>
                <w:color w:val="000000" w:themeColor="text1"/>
              </w:rPr>
              <w:t>procesul</w:t>
            </w:r>
            <w:proofErr w:type="spellEnd"/>
            <w:r w:rsidRPr="002344FB">
              <w:rPr>
                <w:rFonts w:eastAsia="Arial"/>
                <w:color w:val="000000" w:themeColor="text1"/>
              </w:rPr>
              <w:t xml:space="preserve"> de </w:t>
            </w:r>
            <w:proofErr w:type="spellStart"/>
            <w:r w:rsidRPr="002344FB">
              <w:rPr>
                <w:rFonts w:eastAsia="Arial"/>
                <w:color w:val="000000" w:themeColor="text1"/>
              </w:rPr>
              <w:t>elaborare</w:t>
            </w:r>
            <w:proofErr w:type="spellEnd"/>
            <w:r w:rsidRPr="002344FB">
              <w:rPr>
                <w:rFonts w:eastAsia="Arial"/>
                <w:color w:val="000000" w:themeColor="text1"/>
              </w:rPr>
              <w:t xml:space="preserve"> a </w:t>
            </w:r>
            <w:proofErr w:type="spellStart"/>
            <w:r w:rsidR="003D0737">
              <w:rPr>
                <w:rFonts w:eastAsia="Arial"/>
                <w:color w:val="000000" w:themeColor="text1"/>
              </w:rPr>
              <w:t>proiectului</w:t>
            </w:r>
            <w:proofErr w:type="spellEnd"/>
            <w:r w:rsidR="003D0737">
              <w:rPr>
                <w:rFonts w:eastAsia="Arial"/>
                <w:color w:val="000000" w:themeColor="text1"/>
              </w:rPr>
              <w:t xml:space="preserve"> de act </w:t>
            </w:r>
            <w:proofErr w:type="spellStart"/>
            <w:r w:rsidR="003D0737">
              <w:rPr>
                <w:rFonts w:eastAsia="Arial"/>
                <w:color w:val="000000" w:themeColor="text1"/>
              </w:rPr>
              <w:t>normativ</w:t>
            </w:r>
            <w:proofErr w:type="spellEnd"/>
            <w:r w:rsidR="003D0737">
              <w:rPr>
                <w:rFonts w:eastAsia="Arial"/>
                <w:color w:val="000000" w:themeColor="text1"/>
              </w:rPr>
              <w:t xml:space="preserve"> au </w:t>
            </w:r>
            <w:proofErr w:type="spellStart"/>
            <w:r w:rsidR="003D0737">
              <w:rPr>
                <w:rFonts w:eastAsia="Arial"/>
                <w:color w:val="000000" w:themeColor="text1"/>
              </w:rPr>
              <w:t>fost</w:t>
            </w:r>
            <w:proofErr w:type="spellEnd"/>
            <w:r w:rsidR="003D0737">
              <w:rPr>
                <w:rFonts w:eastAsia="Arial"/>
                <w:color w:val="000000" w:themeColor="text1"/>
              </w:rPr>
              <w:t xml:space="preserve"> </w:t>
            </w:r>
            <w:proofErr w:type="spellStart"/>
            <w:r w:rsidR="003D0737">
              <w:rPr>
                <w:rFonts w:eastAsia="Arial"/>
                <w:color w:val="000000" w:themeColor="text1"/>
              </w:rPr>
              <w:t>consultați</w:t>
            </w:r>
            <w:proofErr w:type="spellEnd"/>
            <w:r w:rsidR="003D0737">
              <w:rPr>
                <w:rFonts w:eastAsia="Arial"/>
                <w:color w:val="000000" w:themeColor="text1"/>
              </w:rPr>
              <w:t xml:space="preserve"> </w:t>
            </w:r>
            <w:proofErr w:type="spellStart"/>
            <w:r w:rsidR="003D0737">
              <w:rPr>
                <w:rFonts w:eastAsia="Arial"/>
                <w:color w:val="000000" w:themeColor="text1"/>
              </w:rPr>
              <w:t>membrii</w:t>
            </w:r>
            <w:proofErr w:type="spellEnd"/>
            <w:r w:rsidR="003D0737">
              <w:rPr>
                <w:rFonts w:eastAsia="Arial"/>
                <w:color w:val="000000" w:themeColor="text1"/>
              </w:rPr>
              <w:t xml:space="preserve"> </w:t>
            </w:r>
            <w:proofErr w:type="spellStart"/>
            <w:r w:rsidR="003D0737">
              <w:rPr>
                <w:rFonts w:eastAsia="Arial"/>
                <w:color w:val="000000" w:themeColor="text1"/>
              </w:rPr>
              <w:t>Comitetului</w:t>
            </w:r>
            <w:proofErr w:type="spellEnd"/>
            <w:r w:rsidR="003D0737">
              <w:rPr>
                <w:rFonts w:eastAsia="Arial"/>
                <w:color w:val="000000" w:themeColor="text1"/>
              </w:rPr>
              <w:t xml:space="preserve"> </w:t>
            </w:r>
            <w:proofErr w:type="spellStart"/>
            <w:r w:rsidR="003D0737">
              <w:rPr>
                <w:rFonts w:eastAsia="Arial"/>
                <w:color w:val="000000" w:themeColor="text1"/>
              </w:rPr>
              <w:t>Național</w:t>
            </w:r>
            <w:proofErr w:type="spellEnd"/>
            <w:r w:rsidR="003D0737">
              <w:rPr>
                <w:rFonts w:eastAsia="Arial"/>
                <w:color w:val="000000" w:themeColor="text1"/>
              </w:rPr>
              <w:t xml:space="preserve"> de </w:t>
            </w:r>
            <w:proofErr w:type="spellStart"/>
            <w:r w:rsidR="003D0737">
              <w:rPr>
                <w:rFonts w:eastAsia="Arial"/>
                <w:color w:val="000000" w:themeColor="text1"/>
              </w:rPr>
              <w:t>Vaccinologie</w:t>
            </w:r>
            <w:proofErr w:type="spellEnd"/>
            <w:r w:rsidR="003D0737">
              <w:rPr>
                <w:rFonts w:eastAsia="Arial"/>
                <w:color w:val="000000" w:themeColor="text1"/>
              </w:rPr>
              <w:t xml:space="preserve">, </w:t>
            </w:r>
            <w:proofErr w:type="spellStart"/>
            <w:r w:rsidR="003D0737">
              <w:rPr>
                <w:rFonts w:eastAsia="Arial"/>
                <w:color w:val="000000" w:themeColor="text1"/>
              </w:rPr>
              <w:t>înființat</w:t>
            </w:r>
            <w:proofErr w:type="spellEnd"/>
            <w:r w:rsidR="003D0737">
              <w:rPr>
                <w:rFonts w:eastAsia="Arial"/>
                <w:color w:val="000000" w:themeColor="text1"/>
              </w:rPr>
              <w:t xml:space="preserve"> </w:t>
            </w:r>
            <w:proofErr w:type="spellStart"/>
            <w:r w:rsidR="003D0737">
              <w:rPr>
                <w:rFonts w:eastAsia="Arial"/>
                <w:color w:val="000000" w:themeColor="text1"/>
              </w:rPr>
              <w:t>prin</w:t>
            </w:r>
            <w:proofErr w:type="spellEnd"/>
            <w:r w:rsidR="003D0737">
              <w:rPr>
                <w:rFonts w:eastAsia="Arial"/>
                <w:color w:val="000000" w:themeColor="text1"/>
              </w:rPr>
              <w:t xml:space="preserve"> </w:t>
            </w:r>
            <w:proofErr w:type="spellStart"/>
            <w:r w:rsidR="003D0737">
              <w:rPr>
                <w:rFonts w:eastAsia="Arial"/>
                <w:color w:val="000000" w:themeColor="text1"/>
              </w:rPr>
              <w:t>Odinul</w:t>
            </w:r>
            <w:proofErr w:type="spellEnd"/>
            <w:r w:rsidR="003D0737">
              <w:rPr>
                <w:rFonts w:eastAsia="Arial"/>
                <w:color w:val="000000" w:themeColor="text1"/>
              </w:rPr>
              <w:t xml:space="preserve"> </w:t>
            </w:r>
            <w:proofErr w:type="spellStart"/>
            <w:r w:rsidR="003D0737">
              <w:rPr>
                <w:rFonts w:eastAsia="Arial"/>
                <w:color w:val="000000" w:themeColor="text1"/>
              </w:rPr>
              <w:t>Ministrului</w:t>
            </w:r>
            <w:proofErr w:type="spellEnd"/>
            <w:r w:rsidR="003D0737">
              <w:rPr>
                <w:rFonts w:eastAsia="Arial"/>
                <w:color w:val="000000" w:themeColor="text1"/>
              </w:rPr>
              <w:t xml:space="preserve"> Sănătății </w:t>
            </w:r>
            <w:proofErr w:type="spellStart"/>
            <w:r w:rsidR="003D0737">
              <w:rPr>
                <w:rFonts w:eastAsia="Arial"/>
                <w:color w:val="000000" w:themeColor="text1"/>
              </w:rPr>
              <w:t>nr</w:t>
            </w:r>
            <w:proofErr w:type="spellEnd"/>
            <w:r w:rsidR="003D0737">
              <w:rPr>
                <w:rFonts w:eastAsia="Arial"/>
                <w:color w:val="000000" w:themeColor="text1"/>
              </w:rPr>
              <w:t xml:space="preserve">. </w:t>
            </w:r>
            <w:r w:rsidR="00F36D53">
              <w:rPr>
                <w:rFonts w:eastAsia="Arial"/>
                <w:color w:val="000000" w:themeColor="text1"/>
              </w:rPr>
              <w:t xml:space="preserve">2291 / 25.10.2021 cu </w:t>
            </w:r>
            <w:proofErr w:type="spellStart"/>
            <w:r w:rsidR="00F36D53">
              <w:rPr>
                <w:rFonts w:eastAsia="Arial"/>
                <w:color w:val="000000" w:themeColor="text1"/>
              </w:rPr>
              <w:t>modificările</w:t>
            </w:r>
            <w:proofErr w:type="spellEnd"/>
            <w:r w:rsidR="00F36D53">
              <w:rPr>
                <w:rFonts w:eastAsia="Arial"/>
                <w:color w:val="000000" w:themeColor="text1"/>
              </w:rPr>
              <w:t xml:space="preserve"> </w:t>
            </w:r>
            <w:proofErr w:type="spellStart"/>
            <w:r w:rsidR="00F36D53">
              <w:rPr>
                <w:rFonts w:eastAsia="Arial"/>
                <w:color w:val="000000" w:themeColor="text1"/>
              </w:rPr>
              <w:t>și</w:t>
            </w:r>
            <w:proofErr w:type="spellEnd"/>
            <w:r w:rsidR="00F36D53">
              <w:rPr>
                <w:rFonts w:eastAsia="Arial"/>
                <w:color w:val="000000" w:themeColor="text1"/>
              </w:rPr>
              <w:t xml:space="preserve"> </w:t>
            </w:r>
            <w:proofErr w:type="spellStart"/>
            <w:r w:rsidR="00F36D53">
              <w:rPr>
                <w:rFonts w:eastAsia="Arial"/>
                <w:color w:val="000000" w:themeColor="text1"/>
              </w:rPr>
              <w:t>completările</w:t>
            </w:r>
            <w:proofErr w:type="spellEnd"/>
            <w:r w:rsidR="00F36D53">
              <w:rPr>
                <w:rFonts w:eastAsia="Arial"/>
                <w:color w:val="000000" w:themeColor="text1"/>
              </w:rPr>
              <w:t xml:space="preserve"> </w:t>
            </w:r>
            <w:proofErr w:type="spellStart"/>
            <w:r w:rsidR="00F36D53">
              <w:rPr>
                <w:rFonts w:eastAsia="Arial"/>
                <w:color w:val="000000" w:themeColor="text1"/>
              </w:rPr>
              <w:t>ulterioare</w:t>
            </w:r>
            <w:proofErr w:type="spellEnd"/>
            <w:r w:rsidR="00F36D53">
              <w:rPr>
                <w:rFonts w:eastAsia="Arial"/>
                <w:color w:val="000000" w:themeColor="text1"/>
              </w:rPr>
              <w:t xml:space="preserve">. </w:t>
            </w:r>
          </w:p>
          <w:p w14:paraId="18646AA4" w14:textId="77777777" w:rsidR="00F36D53" w:rsidRDefault="003618E5" w:rsidP="003D0737">
            <w:pPr>
              <w:pStyle w:val="rvps1"/>
              <w:spacing w:before="0" w:beforeAutospacing="0" w:after="0" w:afterAutospacing="0"/>
              <w:jc w:val="both"/>
              <w:rPr>
                <w:rFonts w:eastAsia="Arial"/>
                <w:color w:val="000000" w:themeColor="text1"/>
              </w:rPr>
            </w:pPr>
            <w:r>
              <w:rPr>
                <w:rFonts w:eastAsia="Arial"/>
                <w:color w:val="000000" w:themeColor="text1"/>
              </w:rPr>
              <w:t xml:space="preserve">De </w:t>
            </w:r>
            <w:proofErr w:type="spellStart"/>
            <w:r>
              <w:rPr>
                <w:rFonts w:eastAsia="Arial"/>
                <w:color w:val="000000" w:themeColor="text1"/>
              </w:rPr>
              <w:t>asemenea</w:t>
            </w:r>
            <w:proofErr w:type="spellEnd"/>
            <w:r>
              <w:rPr>
                <w:rFonts w:eastAsia="Arial"/>
                <w:color w:val="000000" w:themeColor="text1"/>
              </w:rPr>
              <w:t xml:space="preserve">, au </w:t>
            </w:r>
            <w:proofErr w:type="spellStart"/>
            <w:r>
              <w:rPr>
                <w:rFonts w:eastAsia="Arial"/>
                <w:color w:val="000000" w:themeColor="text1"/>
              </w:rPr>
              <w:t>fost</w:t>
            </w:r>
            <w:proofErr w:type="spellEnd"/>
            <w:r>
              <w:rPr>
                <w:rFonts w:eastAsia="Arial"/>
                <w:color w:val="000000" w:themeColor="text1"/>
              </w:rPr>
              <w:t xml:space="preserve"> </w:t>
            </w:r>
            <w:proofErr w:type="spellStart"/>
            <w:r>
              <w:rPr>
                <w:rFonts w:eastAsia="Arial"/>
                <w:color w:val="000000" w:themeColor="text1"/>
              </w:rPr>
              <w:t>consultați</w:t>
            </w:r>
            <w:proofErr w:type="spellEnd"/>
            <w:r>
              <w:rPr>
                <w:rFonts w:eastAsia="Arial"/>
                <w:color w:val="000000" w:themeColor="text1"/>
              </w:rPr>
              <w:t xml:space="preserve"> </w:t>
            </w:r>
            <w:proofErr w:type="spellStart"/>
            <w:r>
              <w:rPr>
                <w:rFonts w:eastAsia="Arial"/>
                <w:color w:val="000000" w:themeColor="text1"/>
              </w:rPr>
              <w:t>specialiștii</w:t>
            </w:r>
            <w:proofErr w:type="spellEnd"/>
            <w:r>
              <w:rPr>
                <w:rFonts w:eastAsia="Arial"/>
                <w:color w:val="000000" w:themeColor="text1"/>
              </w:rPr>
              <w:t xml:space="preserve"> din </w:t>
            </w:r>
            <w:proofErr w:type="spellStart"/>
            <w:r>
              <w:rPr>
                <w:rFonts w:eastAsia="Arial"/>
                <w:color w:val="000000" w:themeColor="text1"/>
              </w:rPr>
              <w:t>cadrul</w:t>
            </w:r>
            <w:proofErr w:type="spellEnd"/>
            <w:r>
              <w:rPr>
                <w:rFonts w:eastAsia="Arial"/>
                <w:color w:val="000000" w:themeColor="text1"/>
              </w:rPr>
              <w:t xml:space="preserve"> </w:t>
            </w:r>
            <w:proofErr w:type="spellStart"/>
            <w:r>
              <w:rPr>
                <w:rFonts w:eastAsia="Arial"/>
                <w:color w:val="000000" w:themeColor="text1"/>
              </w:rPr>
              <w:t>Inastitutului</w:t>
            </w:r>
            <w:proofErr w:type="spellEnd"/>
            <w:r>
              <w:rPr>
                <w:rFonts w:eastAsia="Arial"/>
                <w:color w:val="000000" w:themeColor="text1"/>
              </w:rPr>
              <w:t xml:space="preserve"> </w:t>
            </w:r>
            <w:proofErr w:type="spellStart"/>
            <w:r>
              <w:rPr>
                <w:rFonts w:eastAsia="Arial"/>
                <w:color w:val="000000" w:themeColor="text1"/>
              </w:rPr>
              <w:t>Național</w:t>
            </w:r>
            <w:proofErr w:type="spellEnd"/>
            <w:r>
              <w:rPr>
                <w:rFonts w:eastAsia="Arial"/>
                <w:color w:val="000000" w:themeColor="text1"/>
              </w:rPr>
              <w:t xml:space="preserve"> de </w:t>
            </w:r>
            <w:proofErr w:type="spellStart"/>
            <w:r>
              <w:rPr>
                <w:rFonts w:eastAsia="Arial"/>
                <w:color w:val="000000" w:themeColor="text1"/>
              </w:rPr>
              <w:t>Sănătate</w:t>
            </w:r>
            <w:proofErr w:type="spellEnd"/>
            <w:r>
              <w:rPr>
                <w:rFonts w:eastAsia="Arial"/>
                <w:color w:val="000000" w:themeColor="text1"/>
              </w:rPr>
              <w:t xml:space="preserve"> </w:t>
            </w:r>
            <w:proofErr w:type="spellStart"/>
            <w:r>
              <w:rPr>
                <w:rFonts w:eastAsia="Arial"/>
                <w:color w:val="000000" w:themeColor="text1"/>
              </w:rPr>
              <w:t>Publică</w:t>
            </w:r>
            <w:proofErr w:type="spellEnd"/>
            <w:r>
              <w:rPr>
                <w:rFonts w:eastAsia="Arial"/>
                <w:color w:val="000000" w:themeColor="text1"/>
              </w:rPr>
              <w:t xml:space="preserve"> </w:t>
            </w:r>
            <w:proofErr w:type="spellStart"/>
            <w:r>
              <w:rPr>
                <w:rFonts w:eastAsia="Arial"/>
                <w:color w:val="000000" w:themeColor="text1"/>
              </w:rPr>
              <w:t>precum</w:t>
            </w:r>
            <w:proofErr w:type="spellEnd"/>
            <w:r>
              <w:rPr>
                <w:rFonts w:eastAsia="Arial"/>
                <w:color w:val="000000" w:themeColor="text1"/>
              </w:rPr>
              <w:t xml:space="preserve"> </w:t>
            </w:r>
            <w:proofErr w:type="spellStart"/>
            <w:r>
              <w:rPr>
                <w:rFonts w:eastAsia="Arial"/>
                <w:color w:val="000000" w:themeColor="text1"/>
              </w:rPr>
              <w:t>și</w:t>
            </w:r>
            <w:proofErr w:type="spellEnd"/>
            <w:r>
              <w:rPr>
                <w:rFonts w:eastAsia="Arial"/>
                <w:color w:val="000000" w:themeColor="text1"/>
              </w:rPr>
              <w:t xml:space="preserve"> </w:t>
            </w:r>
            <w:proofErr w:type="spellStart"/>
            <w:r>
              <w:rPr>
                <w:rFonts w:eastAsia="Arial"/>
                <w:color w:val="000000" w:themeColor="text1"/>
              </w:rPr>
              <w:t>cei</w:t>
            </w:r>
            <w:proofErr w:type="spellEnd"/>
            <w:r>
              <w:rPr>
                <w:rFonts w:eastAsia="Arial"/>
                <w:color w:val="000000" w:themeColor="text1"/>
              </w:rPr>
              <w:t xml:space="preserve"> </w:t>
            </w:r>
            <w:proofErr w:type="spellStart"/>
            <w:r>
              <w:rPr>
                <w:rFonts w:eastAsia="Arial"/>
                <w:color w:val="000000" w:themeColor="text1"/>
              </w:rPr>
              <w:t>ai</w:t>
            </w:r>
            <w:proofErr w:type="spellEnd"/>
            <w:r>
              <w:rPr>
                <w:rFonts w:eastAsia="Arial"/>
                <w:color w:val="000000" w:themeColor="text1"/>
              </w:rPr>
              <w:t xml:space="preserve"> </w:t>
            </w:r>
            <w:proofErr w:type="spellStart"/>
            <w:r>
              <w:rPr>
                <w:rFonts w:eastAsia="Arial"/>
                <w:color w:val="000000" w:themeColor="text1"/>
              </w:rPr>
              <w:t>Casei</w:t>
            </w:r>
            <w:proofErr w:type="spellEnd"/>
            <w:r>
              <w:rPr>
                <w:rFonts w:eastAsia="Arial"/>
                <w:color w:val="000000" w:themeColor="text1"/>
              </w:rPr>
              <w:t xml:space="preserve"> </w:t>
            </w:r>
            <w:proofErr w:type="spellStart"/>
            <w:r>
              <w:rPr>
                <w:rFonts w:eastAsia="Arial"/>
                <w:color w:val="000000" w:themeColor="text1"/>
              </w:rPr>
              <w:t>Naționale</w:t>
            </w:r>
            <w:proofErr w:type="spellEnd"/>
            <w:r>
              <w:rPr>
                <w:rFonts w:eastAsia="Arial"/>
                <w:color w:val="000000" w:themeColor="text1"/>
              </w:rPr>
              <w:t xml:space="preserve"> de </w:t>
            </w:r>
            <w:proofErr w:type="spellStart"/>
            <w:r>
              <w:rPr>
                <w:rFonts w:eastAsia="Arial"/>
                <w:color w:val="000000" w:themeColor="text1"/>
              </w:rPr>
              <w:t>Asigurări</w:t>
            </w:r>
            <w:proofErr w:type="spellEnd"/>
            <w:r>
              <w:rPr>
                <w:rFonts w:eastAsia="Arial"/>
                <w:color w:val="000000" w:themeColor="text1"/>
              </w:rPr>
              <w:t xml:space="preserve"> de </w:t>
            </w:r>
            <w:proofErr w:type="spellStart"/>
            <w:r>
              <w:rPr>
                <w:rFonts w:eastAsia="Arial"/>
                <w:color w:val="000000" w:themeColor="text1"/>
              </w:rPr>
              <w:t>Sănătate</w:t>
            </w:r>
            <w:proofErr w:type="spellEnd"/>
            <w:r>
              <w:rPr>
                <w:rFonts w:eastAsia="Arial"/>
                <w:color w:val="000000" w:themeColor="text1"/>
              </w:rPr>
              <w:t>.</w:t>
            </w:r>
          </w:p>
          <w:p w14:paraId="5F5BD172" w14:textId="77777777" w:rsidR="003618E5" w:rsidRPr="00137AC4" w:rsidRDefault="003618E5" w:rsidP="003D0737">
            <w:pPr>
              <w:pStyle w:val="rvps1"/>
              <w:spacing w:before="0" w:beforeAutospacing="0" w:after="0" w:afterAutospacing="0"/>
              <w:jc w:val="both"/>
              <w:rPr>
                <w:color w:val="000000"/>
              </w:rPr>
            </w:pPr>
          </w:p>
        </w:tc>
      </w:tr>
      <w:tr w:rsidR="00931633" w:rsidRPr="002344FB" w14:paraId="47464E74" w14:textId="77777777" w:rsidTr="00074D09">
        <w:tc>
          <w:tcPr>
            <w:tcW w:w="2411" w:type="pct"/>
            <w:gridSpan w:val="4"/>
          </w:tcPr>
          <w:p w14:paraId="7E95129E"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 xml:space="preserve">6.3. </w:t>
            </w:r>
            <w:r w:rsidRPr="002344FB">
              <w:rPr>
                <w:rFonts w:eastAsia="Times New Roman" w:cs="Times New Roman"/>
                <w:szCs w:val="24"/>
              </w:rPr>
              <w:t>Informații despre consultările organizate cu autoritățile administrației publice locale</w:t>
            </w:r>
          </w:p>
        </w:tc>
        <w:tc>
          <w:tcPr>
            <w:tcW w:w="2589" w:type="pct"/>
            <w:gridSpan w:val="5"/>
          </w:tcPr>
          <w:p w14:paraId="37F82F96" w14:textId="77777777" w:rsidR="00931633" w:rsidRPr="002344FB" w:rsidRDefault="00931633" w:rsidP="00283631">
            <w:pPr>
              <w:tabs>
                <w:tab w:val="left" w:pos="2268"/>
              </w:tabs>
              <w:spacing w:after="0" w:line="240" w:lineRule="auto"/>
              <w:jc w:val="both"/>
              <w:rPr>
                <w:rFonts w:cs="Times New Roman"/>
                <w:szCs w:val="24"/>
              </w:rPr>
            </w:pPr>
            <w:r>
              <w:rPr>
                <w:rFonts w:cs="Times New Roman"/>
                <w:szCs w:val="24"/>
              </w:rPr>
              <w:t xml:space="preserve">Nu este cazul </w:t>
            </w:r>
          </w:p>
        </w:tc>
      </w:tr>
      <w:tr w:rsidR="00931633" w:rsidRPr="002344FB" w14:paraId="1B5EA505" w14:textId="77777777" w:rsidTr="00074D09">
        <w:trPr>
          <w:trHeight w:val="1112"/>
        </w:trPr>
        <w:tc>
          <w:tcPr>
            <w:tcW w:w="2411" w:type="pct"/>
            <w:gridSpan w:val="4"/>
          </w:tcPr>
          <w:p w14:paraId="6F3CA47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6.4. </w:t>
            </w:r>
            <w:r w:rsidRPr="002344FB">
              <w:rPr>
                <w:rFonts w:eastAsia="Times New Roman" w:cs="Times New Roman"/>
                <w:szCs w:val="24"/>
              </w:rPr>
              <w:t>Informații privind puncte de vedere/opinii emise de organisme consultative constituite prin acte normative</w:t>
            </w:r>
          </w:p>
        </w:tc>
        <w:tc>
          <w:tcPr>
            <w:tcW w:w="2589" w:type="pct"/>
            <w:gridSpan w:val="5"/>
          </w:tcPr>
          <w:p w14:paraId="047F1BEA" w14:textId="77777777" w:rsidR="00931633" w:rsidRPr="002344FB" w:rsidRDefault="00931633" w:rsidP="00283631">
            <w:pPr>
              <w:tabs>
                <w:tab w:val="left" w:pos="2268"/>
              </w:tabs>
              <w:spacing w:after="0" w:line="240" w:lineRule="auto"/>
              <w:jc w:val="both"/>
              <w:rPr>
                <w:rFonts w:cs="Times New Roman"/>
                <w:szCs w:val="24"/>
              </w:rPr>
            </w:pPr>
            <w:r>
              <w:rPr>
                <w:rFonts w:cs="Times New Roman"/>
                <w:szCs w:val="24"/>
              </w:rPr>
              <w:t xml:space="preserve">Nu este cazul </w:t>
            </w:r>
          </w:p>
        </w:tc>
      </w:tr>
      <w:tr w:rsidR="00931633" w:rsidRPr="002344FB" w14:paraId="69E86744" w14:textId="77777777" w:rsidTr="00074D09">
        <w:trPr>
          <w:trHeight w:val="1870"/>
        </w:trPr>
        <w:tc>
          <w:tcPr>
            <w:tcW w:w="2411" w:type="pct"/>
            <w:gridSpan w:val="4"/>
          </w:tcPr>
          <w:p w14:paraId="18ED6F76"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lastRenderedPageBreak/>
              <w:t>6.5.  Informații privind avizarea de către:</w:t>
            </w:r>
          </w:p>
          <w:p w14:paraId="67D9AFA5"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a) Consiliul Legislativ</w:t>
            </w:r>
          </w:p>
          <w:p w14:paraId="25344C79"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b) Consiliul Suprem de Apărare a Țării</w:t>
            </w:r>
          </w:p>
          <w:p w14:paraId="62667747"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c) Consiliul Economic și Social</w:t>
            </w:r>
          </w:p>
          <w:p w14:paraId="0FFAB6E9"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d) Consiliul Concurenței</w:t>
            </w:r>
          </w:p>
          <w:p w14:paraId="2047D380"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e) Curtea de Conturi</w:t>
            </w:r>
          </w:p>
        </w:tc>
        <w:tc>
          <w:tcPr>
            <w:tcW w:w="2589" w:type="pct"/>
            <w:gridSpan w:val="5"/>
          </w:tcPr>
          <w:p w14:paraId="7E899A95" w14:textId="77777777" w:rsidR="00931633" w:rsidRPr="002344FB" w:rsidRDefault="00931633" w:rsidP="00283631">
            <w:pPr>
              <w:tabs>
                <w:tab w:val="left" w:pos="2268"/>
              </w:tabs>
              <w:spacing w:after="0" w:line="240" w:lineRule="auto"/>
              <w:jc w:val="both"/>
              <w:rPr>
                <w:rFonts w:cs="Times New Roman"/>
                <w:szCs w:val="24"/>
              </w:rPr>
            </w:pPr>
          </w:p>
          <w:p w14:paraId="7FFC3219" w14:textId="77777777" w:rsidR="00931633" w:rsidRPr="002344FB" w:rsidRDefault="00931633" w:rsidP="00283631">
            <w:pPr>
              <w:tabs>
                <w:tab w:val="left" w:pos="2268"/>
              </w:tabs>
              <w:spacing w:after="0" w:line="240" w:lineRule="auto"/>
              <w:jc w:val="both"/>
              <w:rPr>
                <w:rFonts w:cs="Times New Roman"/>
                <w:szCs w:val="24"/>
              </w:rPr>
            </w:pPr>
          </w:p>
          <w:p w14:paraId="091ADF8C" w14:textId="77777777" w:rsidR="00931633" w:rsidRPr="002344FB" w:rsidRDefault="00931633" w:rsidP="00283631">
            <w:pPr>
              <w:tabs>
                <w:tab w:val="left" w:pos="2268"/>
              </w:tabs>
              <w:spacing w:after="0" w:line="240" w:lineRule="auto"/>
              <w:jc w:val="both"/>
              <w:rPr>
                <w:rFonts w:cs="Times New Roman"/>
                <w:szCs w:val="24"/>
              </w:rPr>
            </w:pPr>
          </w:p>
          <w:p w14:paraId="66FEB814" w14:textId="77777777" w:rsidR="00931633" w:rsidRPr="002344FB" w:rsidRDefault="00931633" w:rsidP="00283631">
            <w:pPr>
              <w:tabs>
                <w:tab w:val="left" w:pos="2268"/>
              </w:tabs>
              <w:spacing w:after="0" w:line="240" w:lineRule="auto"/>
              <w:jc w:val="both"/>
              <w:rPr>
                <w:rFonts w:cs="Times New Roman"/>
                <w:szCs w:val="24"/>
              </w:rPr>
            </w:pPr>
          </w:p>
          <w:p w14:paraId="54E8B646" w14:textId="77777777" w:rsidR="00931633" w:rsidRPr="002344FB" w:rsidRDefault="00931633" w:rsidP="00283631">
            <w:pPr>
              <w:tabs>
                <w:tab w:val="left" w:pos="2268"/>
              </w:tabs>
              <w:spacing w:after="0" w:line="240" w:lineRule="auto"/>
              <w:jc w:val="both"/>
              <w:rPr>
                <w:rFonts w:cs="Times New Roman"/>
                <w:szCs w:val="24"/>
              </w:rPr>
            </w:pPr>
          </w:p>
          <w:p w14:paraId="7EA5818E" w14:textId="77777777" w:rsidR="00931633" w:rsidRPr="002344FB" w:rsidRDefault="00931633" w:rsidP="00283631">
            <w:pPr>
              <w:tabs>
                <w:tab w:val="left" w:pos="2268"/>
              </w:tabs>
              <w:spacing w:after="0" w:line="240" w:lineRule="auto"/>
              <w:jc w:val="both"/>
              <w:rPr>
                <w:rFonts w:cs="Times New Roman"/>
                <w:szCs w:val="24"/>
              </w:rPr>
            </w:pPr>
          </w:p>
          <w:p w14:paraId="2E681488" w14:textId="77777777" w:rsidR="00931633" w:rsidRPr="002344FB" w:rsidRDefault="00931633" w:rsidP="00283631">
            <w:pPr>
              <w:tabs>
                <w:tab w:val="left" w:pos="2268"/>
              </w:tabs>
              <w:spacing w:after="0" w:line="240" w:lineRule="auto"/>
              <w:jc w:val="both"/>
              <w:rPr>
                <w:rFonts w:cs="Times New Roman"/>
                <w:szCs w:val="24"/>
              </w:rPr>
            </w:pPr>
          </w:p>
        </w:tc>
      </w:tr>
      <w:tr w:rsidR="00931633" w:rsidRPr="002344FB" w14:paraId="40A9AEF2" w14:textId="77777777" w:rsidTr="00074D09">
        <w:trPr>
          <w:trHeight w:val="305"/>
        </w:trPr>
        <w:tc>
          <w:tcPr>
            <w:tcW w:w="2411" w:type="pct"/>
            <w:gridSpan w:val="4"/>
          </w:tcPr>
          <w:p w14:paraId="13CE8EF2"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6. Alte informații</w:t>
            </w:r>
          </w:p>
        </w:tc>
        <w:tc>
          <w:tcPr>
            <w:tcW w:w="2589" w:type="pct"/>
            <w:gridSpan w:val="5"/>
          </w:tcPr>
          <w:p w14:paraId="764E9B53" w14:textId="77777777" w:rsidR="00931633" w:rsidRPr="002344FB" w:rsidRDefault="00931633" w:rsidP="00283631">
            <w:pPr>
              <w:spacing w:after="0" w:line="240" w:lineRule="auto"/>
              <w:jc w:val="both"/>
              <w:rPr>
                <w:rFonts w:eastAsia="Calibri" w:cs="Times New Roman"/>
                <w:szCs w:val="24"/>
              </w:rPr>
            </w:pPr>
            <w:r>
              <w:rPr>
                <w:rFonts w:eastAsia="Calibri" w:cs="Times New Roman"/>
                <w:szCs w:val="24"/>
              </w:rPr>
              <w:t xml:space="preserve">Nu este cazul </w:t>
            </w:r>
          </w:p>
        </w:tc>
      </w:tr>
      <w:tr w:rsidR="00931633" w:rsidRPr="002344FB" w14:paraId="1E67B3BE" w14:textId="77777777" w:rsidTr="00074D09">
        <w:tc>
          <w:tcPr>
            <w:tcW w:w="5000" w:type="pct"/>
            <w:gridSpan w:val="9"/>
          </w:tcPr>
          <w:p w14:paraId="48A9540D" w14:textId="77777777" w:rsidR="00931633" w:rsidRDefault="00931633" w:rsidP="00283631">
            <w:pPr>
              <w:tabs>
                <w:tab w:val="left" w:pos="2268"/>
              </w:tabs>
              <w:spacing w:after="0" w:line="240" w:lineRule="auto"/>
              <w:jc w:val="center"/>
              <w:rPr>
                <w:rFonts w:cs="Times New Roman"/>
                <w:b/>
                <w:szCs w:val="24"/>
              </w:rPr>
            </w:pPr>
          </w:p>
          <w:p w14:paraId="230A6445"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 xml:space="preserve">Secțiunea a 7-a – </w:t>
            </w:r>
          </w:p>
          <w:p w14:paraId="2C2EE72F" w14:textId="74B6D1DF" w:rsidR="00931633" w:rsidRPr="002344FB" w:rsidRDefault="00931633" w:rsidP="00203E60">
            <w:pPr>
              <w:tabs>
                <w:tab w:val="left" w:pos="2268"/>
              </w:tabs>
              <w:spacing w:after="0" w:line="240" w:lineRule="auto"/>
              <w:jc w:val="center"/>
              <w:rPr>
                <w:rFonts w:cs="Times New Roman"/>
                <w:b/>
                <w:szCs w:val="24"/>
              </w:rPr>
            </w:pPr>
            <w:r w:rsidRPr="002344FB">
              <w:rPr>
                <w:rFonts w:cs="Times New Roman"/>
                <w:b/>
                <w:szCs w:val="24"/>
              </w:rPr>
              <w:t>Activități de informare publică privind elaborarea și implementarea proiectului de act normativ</w:t>
            </w:r>
          </w:p>
        </w:tc>
      </w:tr>
      <w:tr w:rsidR="00931633" w:rsidRPr="002344FB" w14:paraId="066B4EEF" w14:textId="77777777" w:rsidTr="00074D09">
        <w:tc>
          <w:tcPr>
            <w:tcW w:w="2411" w:type="pct"/>
            <w:gridSpan w:val="4"/>
          </w:tcPr>
          <w:p w14:paraId="0B67464F"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7.1. </w:t>
            </w:r>
            <w:r w:rsidRPr="002344FB">
              <w:rPr>
                <w:rFonts w:eastAsia="Times New Roman" w:cs="Times New Roman"/>
                <w:szCs w:val="24"/>
              </w:rPr>
              <w:t>Informarea societății civile cu privire la elaborarea proiectului de act normativ</w:t>
            </w:r>
          </w:p>
        </w:tc>
        <w:tc>
          <w:tcPr>
            <w:tcW w:w="2589" w:type="pct"/>
            <w:gridSpan w:val="5"/>
          </w:tcPr>
          <w:p w14:paraId="140106B7" w14:textId="77777777" w:rsidR="00931633" w:rsidRPr="002344FB" w:rsidRDefault="00931633" w:rsidP="00283631">
            <w:pPr>
              <w:tabs>
                <w:tab w:val="left" w:pos="2268"/>
              </w:tabs>
              <w:spacing w:after="0" w:line="240" w:lineRule="auto"/>
              <w:ind w:firstLine="198"/>
              <w:jc w:val="both"/>
              <w:rPr>
                <w:rFonts w:cs="Times New Roman"/>
                <w:szCs w:val="24"/>
              </w:rPr>
            </w:pPr>
            <w:r w:rsidRPr="002344FB">
              <w:rPr>
                <w:rFonts w:eastAsia="Times New Roman" w:cs="Times New Roman"/>
                <w:szCs w:val="24"/>
                <w:lang w:eastAsia="ro-RO"/>
              </w:rPr>
              <w:t>S-au respectat prevederile Legii nr. 52/2003 privind transparenţa decizională în administraţia publică, republicată.</w:t>
            </w:r>
          </w:p>
        </w:tc>
      </w:tr>
      <w:tr w:rsidR="00931633" w:rsidRPr="002344FB" w14:paraId="11977684" w14:textId="77777777" w:rsidTr="00074D09">
        <w:tc>
          <w:tcPr>
            <w:tcW w:w="2411" w:type="pct"/>
            <w:gridSpan w:val="4"/>
          </w:tcPr>
          <w:p w14:paraId="5DBFDFFE"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7.2. </w:t>
            </w:r>
            <w:r w:rsidRPr="002344FB">
              <w:rPr>
                <w:rFonts w:eastAsia="Times New Roman" w:cs="Times New Roman"/>
                <w:szCs w:val="24"/>
              </w:rPr>
              <w:t>Informarea societății civile cu privire la eventualul impact asupra mediului în urma implementării proiectului de act normativ, precum și efectele asupra sănătății și securității cetățenilor sau diversității biologice</w:t>
            </w:r>
          </w:p>
        </w:tc>
        <w:tc>
          <w:tcPr>
            <w:tcW w:w="2589" w:type="pct"/>
            <w:gridSpan w:val="5"/>
          </w:tcPr>
          <w:p w14:paraId="250103D1" w14:textId="77777777" w:rsidR="00931633" w:rsidRDefault="00931633" w:rsidP="00283631">
            <w:pPr>
              <w:tabs>
                <w:tab w:val="left" w:pos="2268"/>
              </w:tabs>
              <w:spacing w:after="0" w:line="240" w:lineRule="auto"/>
              <w:jc w:val="both"/>
              <w:rPr>
                <w:rFonts w:cs="Times New Roman"/>
                <w:szCs w:val="24"/>
              </w:rPr>
            </w:pPr>
          </w:p>
          <w:p w14:paraId="32FC3C06" w14:textId="77777777" w:rsidR="00931633" w:rsidRPr="002344FB" w:rsidRDefault="00931633" w:rsidP="00283631">
            <w:pPr>
              <w:tabs>
                <w:tab w:val="left" w:pos="2268"/>
              </w:tabs>
              <w:spacing w:after="0" w:line="240" w:lineRule="auto"/>
              <w:jc w:val="both"/>
              <w:rPr>
                <w:rFonts w:cs="Times New Roman"/>
                <w:szCs w:val="24"/>
              </w:rPr>
            </w:pPr>
            <w:r>
              <w:rPr>
                <w:rFonts w:cs="Times New Roman"/>
                <w:szCs w:val="24"/>
              </w:rPr>
              <w:t xml:space="preserve">Nu este cazul </w:t>
            </w:r>
          </w:p>
        </w:tc>
      </w:tr>
      <w:tr w:rsidR="00931633" w:rsidRPr="002344FB" w14:paraId="13CCF324" w14:textId="77777777" w:rsidTr="00074D09">
        <w:tc>
          <w:tcPr>
            <w:tcW w:w="5000" w:type="pct"/>
            <w:gridSpan w:val="9"/>
          </w:tcPr>
          <w:p w14:paraId="7AAA729A" w14:textId="77777777" w:rsidR="00931633" w:rsidRPr="002344FB" w:rsidRDefault="00931633" w:rsidP="00203E60">
            <w:pPr>
              <w:tabs>
                <w:tab w:val="left" w:pos="2268"/>
              </w:tabs>
              <w:spacing w:after="0" w:line="240" w:lineRule="auto"/>
              <w:rPr>
                <w:rFonts w:cs="Times New Roman"/>
                <w:b/>
                <w:szCs w:val="24"/>
              </w:rPr>
            </w:pPr>
          </w:p>
          <w:p w14:paraId="77FB772D"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8-a</w:t>
            </w:r>
          </w:p>
          <w:p w14:paraId="0517F5A8"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Măsuri privind implementarea, monitorizarea și evaluarea proiectului de act normativ</w:t>
            </w:r>
          </w:p>
          <w:p w14:paraId="0337EEB3"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6FF54111" w14:textId="77777777" w:rsidTr="00074D09">
        <w:tc>
          <w:tcPr>
            <w:tcW w:w="2411" w:type="pct"/>
            <w:gridSpan w:val="4"/>
          </w:tcPr>
          <w:p w14:paraId="389862B4"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8.1. </w:t>
            </w:r>
            <w:r w:rsidRPr="002344FB">
              <w:rPr>
                <w:rFonts w:eastAsia="Times New Roman" w:cs="Times New Roman"/>
                <w:szCs w:val="24"/>
              </w:rPr>
              <w:t>Măsurile de punere în aplicare a proiectului de act normativ</w:t>
            </w:r>
          </w:p>
        </w:tc>
        <w:tc>
          <w:tcPr>
            <w:tcW w:w="2589" w:type="pct"/>
            <w:gridSpan w:val="5"/>
          </w:tcPr>
          <w:p w14:paraId="490F6DD4"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7CC8D3AF" w14:textId="77777777" w:rsidTr="00074D09">
        <w:trPr>
          <w:trHeight w:val="70"/>
        </w:trPr>
        <w:tc>
          <w:tcPr>
            <w:tcW w:w="2411" w:type="pct"/>
            <w:gridSpan w:val="4"/>
          </w:tcPr>
          <w:p w14:paraId="2ECE2E53" w14:textId="77777777" w:rsidR="00931633" w:rsidRPr="002344FB" w:rsidRDefault="00931633" w:rsidP="00283631">
            <w:pPr>
              <w:tabs>
                <w:tab w:val="left" w:pos="2268"/>
              </w:tabs>
              <w:spacing w:after="0" w:line="240" w:lineRule="auto"/>
              <w:rPr>
                <w:rFonts w:cs="Times New Roman"/>
                <w:szCs w:val="24"/>
              </w:rPr>
            </w:pPr>
            <w:r w:rsidRPr="002344FB">
              <w:rPr>
                <w:rFonts w:cs="Times New Roman"/>
                <w:bCs/>
                <w:szCs w:val="24"/>
              </w:rPr>
              <w:t>8.2. Alte informații</w:t>
            </w:r>
          </w:p>
        </w:tc>
        <w:tc>
          <w:tcPr>
            <w:tcW w:w="2589" w:type="pct"/>
            <w:gridSpan w:val="5"/>
          </w:tcPr>
          <w:p w14:paraId="36D3F773"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w:t>
            </w:r>
            <w:r>
              <w:rPr>
                <w:rFonts w:cs="Times New Roman"/>
                <w:szCs w:val="24"/>
              </w:rPr>
              <w:t xml:space="preserve"> este cazul </w:t>
            </w:r>
          </w:p>
        </w:tc>
      </w:tr>
    </w:tbl>
    <w:p w14:paraId="072C2C93" w14:textId="77777777" w:rsidR="00203E60" w:rsidRDefault="00203E60" w:rsidP="00931633">
      <w:pPr>
        <w:tabs>
          <w:tab w:val="left" w:pos="2268"/>
        </w:tabs>
        <w:spacing w:after="0" w:line="240" w:lineRule="auto"/>
        <w:jc w:val="both"/>
        <w:rPr>
          <w:rFonts w:eastAsia="Times New Roman" w:cs="Times New Roman"/>
          <w:szCs w:val="24"/>
        </w:rPr>
      </w:pPr>
    </w:p>
    <w:p w14:paraId="5CCB9E75" w14:textId="77777777" w:rsidR="00E4679A" w:rsidRDefault="00E4679A" w:rsidP="00931633">
      <w:pPr>
        <w:tabs>
          <w:tab w:val="left" w:pos="2268"/>
        </w:tabs>
        <w:spacing w:after="0" w:line="240" w:lineRule="auto"/>
        <w:jc w:val="both"/>
        <w:rPr>
          <w:rFonts w:eastAsia="Times New Roman" w:cs="Times New Roman"/>
          <w:szCs w:val="24"/>
        </w:rPr>
      </w:pPr>
    </w:p>
    <w:p w14:paraId="0A8AC653" w14:textId="77777777" w:rsidR="00E4679A" w:rsidRDefault="00E4679A" w:rsidP="00931633">
      <w:pPr>
        <w:tabs>
          <w:tab w:val="left" w:pos="2268"/>
        </w:tabs>
        <w:spacing w:after="0" w:line="240" w:lineRule="auto"/>
        <w:jc w:val="both"/>
        <w:rPr>
          <w:rFonts w:eastAsia="Times New Roman" w:cs="Times New Roman"/>
          <w:szCs w:val="24"/>
        </w:rPr>
      </w:pPr>
    </w:p>
    <w:p w14:paraId="08E70D23" w14:textId="77777777" w:rsidR="00E4679A" w:rsidRDefault="00E4679A" w:rsidP="00931633">
      <w:pPr>
        <w:tabs>
          <w:tab w:val="left" w:pos="2268"/>
        </w:tabs>
        <w:spacing w:after="0" w:line="240" w:lineRule="auto"/>
        <w:jc w:val="both"/>
        <w:rPr>
          <w:rFonts w:eastAsia="Times New Roman" w:cs="Times New Roman"/>
          <w:szCs w:val="24"/>
        </w:rPr>
      </w:pPr>
    </w:p>
    <w:p w14:paraId="22EFA6EC" w14:textId="77777777" w:rsidR="00E4679A" w:rsidRDefault="00E4679A" w:rsidP="00931633">
      <w:pPr>
        <w:tabs>
          <w:tab w:val="left" w:pos="2268"/>
        </w:tabs>
        <w:spacing w:after="0" w:line="240" w:lineRule="auto"/>
        <w:jc w:val="both"/>
        <w:rPr>
          <w:rFonts w:eastAsia="Times New Roman" w:cs="Times New Roman"/>
          <w:szCs w:val="24"/>
        </w:rPr>
      </w:pPr>
    </w:p>
    <w:p w14:paraId="5EE36FD8" w14:textId="77777777" w:rsidR="00E4679A" w:rsidRDefault="00E4679A" w:rsidP="00931633">
      <w:pPr>
        <w:tabs>
          <w:tab w:val="left" w:pos="2268"/>
        </w:tabs>
        <w:spacing w:after="0" w:line="240" w:lineRule="auto"/>
        <w:jc w:val="both"/>
        <w:rPr>
          <w:rFonts w:eastAsia="Times New Roman" w:cs="Times New Roman"/>
          <w:szCs w:val="24"/>
        </w:rPr>
      </w:pPr>
    </w:p>
    <w:p w14:paraId="56468F94" w14:textId="77777777" w:rsidR="00E4679A" w:rsidRDefault="00E4679A" w:rsidP="00931633">
      <w:pPr>
        <w:tabs>
          <w:tab w:val="left" w:pos="2268"/>
        </w:tabs>
        <w:spacing w:after="0" w:line="240" w:lineRule="auto"/>
        <w:jc w:val="both"/>
        <w:rPr>
          <w:rFonts w:eastAsia="Times New Roman" w:cs="Times New Roman"/>
          <w:szCs w:val="24"/>
        </w:rPr>
      </w:pPr>
    </w:p>
    <w:p w14:paraId="6BFEFFFF" w14:textId="77777777" w:rsidR="00E4679A" w:rsidRDefault="00E4679A" w:rsidP="00931633">
      <w:pPr>
        <w:tabs>
          <w:tab w:val="left" w:pos="2268"/>
        </w:tabs>
        <w:spacing w:after="0" w:line="240" w:lineRule="auto"/>
        <w:jc w:val="both"/>
        <w:rPr>
          <w:rFonts w:eastAsia="Times New Roman" w:cs="Times New Roman"/>
          <w:szCs w:val="24"/>
        </w:rPr>
      </w:pPr>
    </w:p>
    <w:p w14:paraId="30AFD4AC" w14:textId="77777777" w:rsidR="00E4679A" w:rsidRDefault="00E4679A" w:rsidP="00931633">
      <w:pPr>
        <w:tabs>
          <w:tab w:val="left" w:pos="2268"/>
        </w:tabs>
        <w:spacing w:after="0" w:line="240" w:lineRule="auto"/>
        <w:jc w:val="both"/>
        <w:rPr>
          <w:rFonts w:eastAsia="Times New Roman" w:cs="Times New Roman"/>
          <w:szCs w:val="24"/>
        </w:rPr>
      </w:pPr>
    </w:p>
    <w:p w14:paraId="647E87D9" w14:textId="77777777" w:rsidR="00E4679A" w:rsidRDefault="00E4679A" w:rsidP="00931633">
      <w:pPr>
        <w:tabs>
          <w:tab w:val="left" w:pos="2268"/>
        </w:tabs>
        <w:spacing w:after="0" w:line="240" w:lineRule="auto"/>
        <w:jc w:val="both"/>
        <w:rPr>
          <w:rFonts w:eastAsia="Times New Roman" w:cs="Times New Roman"/>
          <w:szCs w:val="24"/>
        </w:rPr>
      </w:pPr>
    </w:p>
    <w:p w14:paraId="652E86F7" w14:textId="77777777" w:rsidR="00E4679A" w:rsidRDefault="00E4679A" w:rsidP="00931633">
      <w:pPr>
        <w:tabs>
          <w:tab w:val="left" w:pos="2268"/>
        </w:tabs>
        <w:spacing w:after="0" w:line="240" w:lineRule="auto"/>
        <w:jc w:val="both"/>
        <w:rPr>
          <w:rFonts w:eastAsia="Times New Roman" w:cs="Times New Roman"/>
          <w:szCs w:val="24"/>
        </w:rPr>
      </w:pPr>
    </w:p>
    <w:p w14:paraId="44FCAA97" w14:textId="77777777" w:rsidR="00E4679A" w:rsidRDefault="00E4679A" w:rsidP="00931633">
      <w:pPr>
        <w:tabs>
          <w:tab w:val="left" w:pos="2268"/>
        </w:tabs>
        <w:spacing w:after="0" w:line="240" w:lineRule="auto"/>
        <w:jc w:val="both"/>
        <w:rPr>
          <w:rFonts w:eastAsia="Times New Roman" w:cs="Times New Roman"/>
          <w:szCs w:val="24"/>
        </w:rPr>
      </w:pPr>
    </w:p>
    <w:p w14:paraId="2C293C2C" w14:textId="77777777" w:rsidR="00E4679A" w:rsidRDefault="00E4679A" w:rsidP="00931633">
      <w:pPr>
        <w:tabs>
          <w:tab w:val="left" w:pos="2268"/>
        </w:tabs>
        <w:spacing w:after="0" w:line="240" w:lineRule="auto"/>
        <w:jc w:val="both"/>
        <w:rPr>
          <w:rFonts w:eastAsia="Times New Roman" w:cs="Times New Roman"/>
          <w:szCs w:val="24"/>
        </w:rPr>
      </w:pPr>
    </w:p>
    <w:p w14:paraId="44F62B3E" w14:textId="77777777" w:rsidR="00E4679A" w:rsidRDefault="00E4679A" w:rsidP="00931633">
      <w:pPr>
        <w:tabs>
          <w:tab w:val="left" w:pos="2268"/>
        </w:tabs>
        <w:spacing w:after="0" w:line="240" w:lineRule="auto"/>
        <w:jc w:val="both"/>
        <w:rPr>
          <w:rFonts w:eastAsia="Times New Roman" w:cs="Times New Roman"/>
          <w:szCs w:val="24"/>
        </w:rPr>
      </w:pPr>
    </w:p>
    <w:p w14:paraId="32E5B966" w14:textId="77777777" w:rsidR="00E4679A" w:rsidRDefault="00E4679A" w:rsidP="00931633">
      <w:pPr>
        <w:tabs>
          <w:tab w:val="left" w:pos="2268"/>
        </w:tabs>
        <w:spacing w:after="0" w:line="240" w:lineRule="auto"/>
        <w:jc w:val="both"/>
        <w:rPr>
          <w:rFonts w:eastAsia="Times New Roman" w:cs="Times New Roman"/>
          <w:szCs w:val="24"/>
        </w:rPr>
      </w:pPr>
    </w:p>
    <w:p w14:paraId="320649A9" w14:textId="77777777" w:rsidR="00E4679A" w:rsidRDefault="00E4679A" w:rsidP="00931633">
      <w:pPr>
        <w:tabs>
          <w:tab w:val="left" w:pos="2268"/>
        </w:tabs>
        <w:spacing w:after="0" w:line="240" w:lineRule="auto"/>
        <w:jc w:val="both"/>
        <w:rPr>
          <w:rFonts w:eastAsia="Times New Roman" w:cs="Times New Roman"/>
          <w:szCs w:val="24"/>
        </w:rPr>
      </w:pPr>
    </w:p>
    <w:p w14:paraId="36449670" w14:textId="77777777" w:rsidR="00E4679A" w:rsidRDefault="00E4679A" w:rsidP="00931633">
      <w:pPr>
        <w:tabs>
          <w:tab w:val="left" w:pos="2268"/>
        </w:tabs>
        <w:spacing w:after="0" w:line="240" w:lineRule="auto"/>
        <w:jc w:val="both"/>
        <w:rPr>
          <w:rFonts w:eastAsia="Times New Roman" w:cs="Times New Roman"/>
          <w:szCs w:val="24"/>
        </w:rPr>
      </w:pPr>
    </w:p>
    <w:p w14:paraId="004C0974" w14:textId="77777777" w:rsidR="00E4679A" w:rsidRDefault="00E4679A" w:rsidP="00931633">
      <w:pPr>
        <w:tabs>
          <w:tab w:val="left" w:pos="2268"/>
        </w:tabs>
        <w:spacing w:after="0" w:line="240" w:lineRule="auto"/>
        <w:jc w:val="both"/>
        <w:rPr>
          <w:rFonts w:eastAsia="Times New Roman" w:cs="Times New Roman"/>
          <w:szCs w:val="24"/>
        </w:rPr>
      </w:pPr>
    </w:p>
    <w:p w14:paraId="0013548D" w14:textId="77777777" w:rsidR="00E4679A" w:rsidRDefault="00E4679A" w:rsidP="00931633">
      <w:pPr>
        <w:tabs>
          <w:tab w:val="left" w:pos="2268"/>
        </w:tabs>
        <w:spacing w:after="0" w:line="240" w:lineRule="auto"/>
        <w:jc w:val="both"/>
        <w:rPr>
          <w:rFonts w:eastAsia="Times New Roman" w:cs="Times New Roman"/>
          <w:szCs w:val="24"/>
        </w:rPr>
      </w:pPr>
    </w:p>
    <w:p w14:paraId="009F5B8D" w14:textId="77777777" w:rsidR="00E4679A" w:rsidRDefault="00E4679A" w:rsidP="00931633">
      <w:pPr>
        <w:tabs>
          <w:tab w:val="left" w:pos="2268"/>
        </w:tabs>
        <w:spacing w:after="0" w:line="240" w:lineRule="auto"/>
        <w:jc w:val="both"/>
        <w:rPr>
          <w:rFonts w:eastAsia="Times New Roman" w:cs="Times New Roman"/>
          <w:szCs w:val="24"/>
        </w:rPr>
      </w:pPr>
    </w:p>
    <w:p w14:paraId="7C87E628" w14:textId="77777777" w:rsidR="00E4679A" w:rsidRDefault="00E4679A" w:rsidP="00931633">
      <w:pPr>
        <w:tabs>
          <w:tab w:val="left" w:pos="2268"/>
        </w:tabs>
        <w:spacing w:after="0" w:line="240" w:lineRule="auto"/>
        <w:jc w:val="both"/>
        <w:rPr>
          <w:rFonts w:eastAsia="Times New Roman" w:cs="Times New Roman"/>
          <w:szCs w:val="24"/>
        </w:rPr>
      </w:pPr>
    </w:p>
    <w:p w14:paraId="04957DFD" w14:textId="77777777" w:rsidR="00E4679A" w:rsidRDefault="00E4679A" w:rsidP="00931633">
      <w:pPr>
        <w:tabs>
          <w:tab w:val="left" w:pos="2268"/>
        </w:tabs>
        <w:spacing w:after="0" w:line="240" w:lineRule="auto"/>
        <w:jc w:val="both"/>
        <w:rPr>
          <w:rFonts w:eastAsia="Times New Roman" w:cs="Times New Roman"/>
          <w:szCs w:val="24"/>
        </w:rPr>
      </w:pPr>
    </w:p>
    <w:p w14:paraId="760F0C3A" w14:textId="77777777" w:rsidR="00E4679A" w:rsidRDefault="00E4679A" w:rsidP="00931633">
      <w:pPr>
        <w:tabs>
          <w:tab w:val="left" w:pos="2268"/>
        </w:tabs>
        <w:spacing w:after="0" w:line="240" w:lineRule="auto"/>
        <w:jc w:val="both"/>
        <w:rPr>
          <w:rFonts w:eastAsia="Times New Roman" w:cs="Times New Roman"/>
          <w:szCs w:val="24"/>
        </w:rPr>
      </w:pPr>
    </w:p>
    <w:p w14:paraId="3A550B8D" w14:textId="77777777" w:rsidR="00E4679A" w:rsidRDefault="00E4679A" w:rsidP="00931633">
      <w:pPr>
        <w:tabs>
          <w:tab w:val="left" w:pos="2268"/>
        </w:tabs>
        <w:spacing w:after="0" w:line="240" w:lineRule="auto"/>
        <w:jc w:val="both"/>
        <w:rPr>
          <w:rFonts w:eastAsia="Times New Roman" w:cs="Times New Roman"/>
          <w:szCs w:val="24"/>
        </w:rPr>
      </w:pPr>
    </w:p>
    <w:p w14:paraId="6BA8EB13" w14:textId="77777777" w:rsidR="00E4679A" w:rsidRDefault="00E4679A" w:rsidP="00931633">
      <w:pPr>
        <w:tabs>
          <w:tab w:val="left" w:pos="2268"/>
        </w:tabs>
        <w:spacing w:after="0" w:line="240" w:lineRule="auto"/>
        <w:jc w:val="both"/>
        <w:rPr>
          <w:rFonts w:eastAsia="Times New Roman" w:cs="Times New Roman"/>
          <w:szCs w:val="24"/>
        </w:rPr>
      </w:pPr>
    </w:p>
    <w:p w14:paraId="4A4F2359" w14:textId="77777777" w:rsidR="00E4679A" w:rsidRDefault="00E4679A" w:rsidP="00931633">
      <w:pPr>
        <w:tabs>
          <w:tab w:val="left" w:pos="2268"/>
        </w:tabs>
        <w:spacing w:after="0" w:line="240" w:lineRule="auto"/>
        <w:jc w:val="both"/>
        <w:rPr>
          <w:rFonts w:eastAsia="Times New Roman" w:cs="Times New Roman"/>
          <w:szCs w:val="24"/>
        </w:rPr>
      </w:pPr>
    </w:p>
    <w:p w14:paraId="590BF974" w14:textId="77777777" w:rsidR="00E4679A" w:rsidRDefault="00E4679A" w:rsidP="00931633">
      <w:pPr>
        <w:tabs>
          <w:tab w:val="left" w:pos="2268"/>
        </w:tabs>
        <w:spacing w:after="0" w:line="240" w:lineRule="auto"/>
        <w:jc w:val="both"/>
        <w:rPr>
          <w:rFonts w:eastAsia="Times New Roman" w:cs="Times New Roman"/>
          <w:szCs w:val="24"/>
        </w:rPr>
      </w:pPr>
    </w:p>
    <w:p w14:paraId="76ADF485" w14:textId="77777777" w:rsidR="00931633" w:rsidRDefault="00931633" w:rsidP="000A7536">
      <w:pPr>
        <w:pStyle w:val="NormalWeb"/>
        <w:shd w:val="clear" w:color="auto" w:fill="FFFFFF"/>
        <w:spacing w:before="0" w:beforeAutospacing="0" w:after="0" w:afterAutospacing="0"/>
        <w:jc w:val="both"/>
      </w:pPr>
      <w:proofErr w:type="spellStart"/>
      <w:r w:rsidRPr="006D5AD8">
        <w:lastRenderedPageBreak/>
        <w:t>Față</w:t>
      </w:r>
      <w:proofErr w:type="spellEnd"/>
      <w:r w:rsidRPr="006D5AD8">
        <w:t xml:space="preserve"> de </w:t>
      </w:r>
      <w:proofErr w:type="spellStart"/>
      <w:r w:rsidRPr="006D5AD8">
        <w:t>cele</w:t>
      </w:r>
      <w:proofErr w:type="spellEnd"/>
      <w:r w:rsidRPr="006D5AD8">
        <w:t xml:space="preserve"> </w:t>
      </w:r>
      <w:proofErr w:type="spellStart"/>
      <w:r w:rsidRPr="006D5AD8">
        <w:t>menționate</w:t>
      </w:r>
      <w:proofErr w:type="spellEnd"/>
      <w:r w:rsidRPr="006D5AD8">
        <w:t xml:space="preserve"> </w:t>
      </w:r>
      <w:proofErr w:type="spellStart"/>
      <w:r w:rsidRPr="006D5AD8">
        <w:t>mai</w:t>
      </w:r>
      <w:proofErr w:type="spellEnd"/>
      <w:r w:rsidRPr="006D5AD8">
        <w:t xml:space="preserve"> </w:t>
      </w:r>
      <w:proofErr w:type="spellStart"/>
      <w:r w:rsidRPr="006D5AD8">
        <w:t>sus</w:t>
      </w:r>
      <w:proofErr w:type="spellEnd"/>
      <w:r w:rsidRPr="006D5AD8">
        <w:t xml:space="preserve">, a </w:t>
      </w:r>
      <w:proofErr w:type="spellStart"/>
      <w:r w:rsidRPr="006D5AD8">
        <w:t>fost</w:t>
      </w:r>
      <w:proofErr w:type="spellEnd"/>
      <w:r w:rsidRPr="006D5AD8">
        <w:t xml:space="preserve"> </w:t>
      </w:r>
      <w:proofErr w:type="spellStart"/>
      <w:r w:rsidRPr="006D5AD8">
        <w:t>elaborat</w:t>
      </w:r>
      <w:proofErr w:type="spellEnd"/>
      <w:r w:rsidRPr="006D5AD8">
        <w:t xml:space="preserve"> </w:t>
      </w:r>
      <w:proofErr w:type="spellStart"/>
      <w:r w:rsidRPr="006D5AD8">
        <w:t>prezentul</w:t>
      </w:r>
      <w:proofErr w:type="spellEnd"/>
      <w:r w:rsidRPr="006D5AD8">
        <w:t xml:space="preserve"> </w:t>
      </w:r>
      <w:proofErr w:type="spellStart"/>
      <w:r w:rsidRPr="006D5AD8">
        <w:t>proiect</w:t>
      </w:r>
      <w:proofErr w:type="spellEnd"/>
      <w:r w:rsidRPr="006D5AD8">
        <w:t xml:space="preserve"> de </w:t>
      </w:r>
      <w:bookmarkStart w:id="0" w:name="_GoBack"/>
      <w:proofErr w:type="spellStart"/>
      <w:r w:rsidRPr="00891157">
        <w:rPr>
          <w:b/>
        </w:rPr>
        <w:t>Hotărâre</w:t>
      </w:r>
      <w:proofErr w:type="spellEnd"/>
      <w:r w:rsidRPr="00891157">
        <w:rPr>
          <w:b/>
        </w:rPr>
        <w:t xml:space="preserve"> </w:t>
      </w:r>
      <w:proofErr w:type="spellStart"/>
      <w:r w:rsidR="000A7536" w:rsidRPr="0059421C">
        <w:rPr>
          <w:rStyle w:val="rvts2"/>
          <w:b/>
        </w:rPr>
        <w:t>privind</w:t>
      </w:r>
      <w:proofErr w:type="spellEnd"/>
      <w:r w:rsidR="000A7536" w:rsidRPr="0059421C">
        <w:rPr>
          <w:rStyle w:val="rvts2"/>
          <w:b/>
        </w:rPr>
        <w:t xml:space="preserve"> </w:t>
      </w:r>
      <w:proofErr w:type="spellStart"/>
      <w:r w:rsidR="000A7536" w:rsidRPr="0059421C">
        <w:rPr>
          <w:rStyle w:val="rvts2"/>
          <w:b/>
        </w:rPr>
        <w:t>modificarea</w:t>
      </w:r>
      <w:proofErr w:type="spellEnd"/>
      <w:r w:rsidR="000A7536" w:rsidRPr="0059421C">
        <w:rPr>
          <w:rStyle w:val="rvts2"/>
          <w:b/>
        </w:rPr>
        <w:t xml:space="preserve"> </w:t>
      </w:r>
      <w:proofErr w:type="spellStart"/>
      <w:r w:rsidR="000A7536" w:rsidRPr="0059421C">
        <w:rPr>
          <w:rStyle w:val="rvts2"/>
          <w:b/>
        </w:rPr>
        <w:t>şi</w:t>
      </w:r>
      <w:proofErr w:type="spellEnd"/>
      <w:r w:rsidR="000A7536" w:rsidRPr="0059421C">
        <w:rPr>
          <w:rStyle w:val="rvts2"/>
          <w:b/>
        </w:rPr>
        <w:t xml:space="preserve"> </w:t>
      </w:r>
      <w:proofErr w:type="spellStart"/>
      <w:r w:rsidR="000A7536" w:rsidRPr="0059421C">
        <w:rPr>
          <w:rStyle w:val="rvts2"/>
          <w:b/>
        </w:rPr>
        <w:t>completarea</w:t>
      </w:r>
      <w:proofErr w:type="spellEnd"/>
      <w:r w:rsidR="000A7536" w:rsidRPr="0059421C">
        <w:rPr>
          <w:rStyle w:val="rvts2"/>
          <w:b/>
        </w:rPr>
        <w:t xml:space="preserve"> </w:t>
      </w:r>
      <w:proofErr w:type="spellStart"/>
      <w:r w:rsidR="000A7536" w:rsidRPr="0059421C">
        <w:rPr>
          <w:rStyle w:val="rvts2"/>
          <w:b/>
        </w:rPr>
        <w:t>Hotărâr</w:t>
      </w:r>
      <w:r w:rsidR="000A7536">
        <w:rPr>
          <w:rStyle w:val="rvts2"/>
          <w:b/>
        </w:rPr>
        <w:t>ii</w:t>
      </w:r>
      <w:proofErr w:type="spellEnd"/>
      <w:r w:rsidR="000A7536" w:rsidRPr="0059421C">
        <w:rPr>
          <w:rStyle w:val="rvts2"/>
          <w:b/>
        </w:rPr>
        <w:t xml:space="preserve"> </w:t>
      </w:r>
      <w:proofErr w:type="spellStart"/>
      <w:r w:rsidR="000A7536" w:rsidRPr="0059421C">
        <w:rPr>
          <w:rStyle w:val="rvts2"/>
          <w:b/>
        </w:rPr>
        <w:t>Guvernului</w:t>
      </w:r>
      <w:proofErr w:type="spellEnd"/>
      <w:r w:rsidR="000A7536" w:rsidRPr="0059421C">
        <w:rPr>
          <w:rStyle w:val="rvts2"/>
          <w:b/>
        </w:rPr>
        <w:t xml:space="preserve"> </w:t>
      </w:r>
      <w:proofErr w:type="spellStart"/>
      <w:r w:rsidR="000A7536" w:rsidRPr="0059421C">
        <w:rPr>
          <w:rStyle w:val="rvts2"/>
          <w:b/>
        </w:rPr>
        <w:t>nr</w:t>
      </w:r>
      <w:proofErr w:type="spellEnd"/>
      <w:r w:rsidR="000A7536" w:rsidRPr="0059421C">
        <w:rPr>
          <w:rStyle w:val="rvts2"/>
          <w:b/>
        </w:rPr>
        <w:t xml:space="preserve">. 720/2008 </w:t>
      </w:r>
      <w:proofErr w:type="spellStart"/>
      <w:r w:rsidR="000A7536" w:rsidRPr="0059421C">
        <w:rPr>
          <w:rStyle w:val="rvts2"/>
          <w:b/>
        </w:rPr>
        <w:t>pentru</w:t>
      </w:r>
      <w:proofErr w:type="spellEnd"/>
      <w:r w:rsidR="000A7536" w:rsidRPr="0059421C">
        <w:rPr>
          <w:rStyle w:val="rvts2"/>
          <w:b/>
        </w:rPr>
        <w:t xml:space="preserve"> </w:t>
      </w:r>
      <w:proofErr w:type="spellStart"/>
      <w:r w:rsidR="000A7536" w:rsidRPr="0059421C">
        <w:rPr>
          <w:rStyle w:val="rvts2"/>
          <w:b/>
        </w:rPr>
        <w:t>aprobarea</w:t>
      </w:r>
      <w:proofErr w:type="spellEnd"/>
      <w:r w:rsidR="000A7536" w:rsidRPr="0059421C">
        <w:rPr>
          <w:rStyle w:val="rvts2"/>
          <w:b/>
        </w:rPr>
        <w:t xml:space="preserve"> </w:t>
      </w:r>
      <w:proofErr w:type="spellStart"/>
      <w:r w:rsidR="000A7536" w:rsidRPr="0059421C">
        <w:rPr>
          <w:rStyle w:val="rvts2"/>
          <w:b/>
        </w:rPr>
        <w:t>Listei</w:t>
      </w:r>
      <w:proofErr w:type="spellEnd"/>
      <w:r w:rsidR="000A7536" w:rsidRPr="0059421C">
        <w:rPr>
          <w:rStyle w:val="rvts2"/>
          <w:b/>
        </w:rPr>
        <w:t xml:space="preserve"> </w:t>
      </w:r>
      <w:proofErr w:type="spellStart"/>
      <w:r w:rsidR="000A7536" w:rsidRPr="0059421C">
        <w:rPr>
          <w:rStyle w:val="rvts2"/>
          <w:b/>
        </w:rPr>
        <w:t>cuprinzând</w:t>
      </w:r>
      <w:proofErr w:type="spellEnd"/>
      <w:r w:rsidR="000A7536" w:rsidRPr="0059421C">
        <w:rPr>
          <w:rStyle w:val="rvts2"/>
          <w:b/>
        </w:rPr>
        <w:t xml:space="preserve"> </w:t>
      </w:r>
      <w:proofErr w:type="spellStart"/>
      <w:r w:rsidR="000A7536" w:rsidRPr="0059421C">
        <w:rPr>
          <w:rStyle w:val="rvts2"/>
          <w:b/>
        </w:rPr>
        <w:t>denumirile</w:t>
      </w:r>
      <w:proofErr w:type="spellEnd"/>
      <w:r w:rsidR="000A7536" w:rsidRPr="0059421C">
        <w:rPr>
          <w:rStyle w:val="rvts2"/>
          <w:b/>
        </w:rPr>
        <w:t xml:space="preserve"> </w:t>
      </w:r>
      <w:proofErr w:type="spellStart"/>
      <w:r w:rsidR="000A7536" w:rsidRPr="0059421C">
        <w:rPr>
          <w:rStyle w:val="rvts2"/>
          <w:b/>
        </w:rPr>
        <w:t>comune</w:t>
      </w:r>
      <w:proofErr w:type="spellEnd"/>
      <w:r w:rsidR="000A7536" w:rsidRPr="0059421C">
        <w:rPr>
          <w:rStyle w:val="rvts2"/>
          <w:b/>
        </w:rPr>
        <w:t xml:space="preserve"> </w:t>
      </w:r>
      <w:proofErr w:type="spellStart"/>
      <w:r w:rsidR="000A7536" w:rsidRPr="0059421C">
        <w:rPr>
          <w:rStyle w:val="rvts2"/>
          <w:b/>
        </w:rPr>
        <w:t>internaţionale</w:t>
      </w:r>
      <w:proofErr w:type="spellEnd"/>
      <w:r w:rsidR="000A7536" w:rsidRPr="0059421C">
        <w:rPr>
          <w:rStyle w:val="rvts2"/>
          <w:b/>
        </w:rPr>
        <w:t xml:space="preserve"> </w:t>
      </w:r>
      <w:proofErr w:type="spellStart"/>
      <w:r w:rsidR="000A7536" w:rsidRPr="0059421C">
        <w:rPr>
          <w:rStyle w:val="rvts2"/>
          <w:b/>
        </w:rPr>
        <w:t>corespunzătoare</w:t>
      </w:r>
      <w:proofErr w:type="spellEnd"/>
      <w:r w:rsidR="000A7536" w:rsidRPr="0059421C">
        <w:rPr>
          <w:rStyle w:val="rvts2"/>
          <w:b/>
        </w:rPr>
        <w:t xml:space="preserve"> </w:t>
      </w:r>
      <w:proofErr w:type="spellStart"/>
      <w:r w:rsidR="000A7536" w:rsidRPr="0059421C">
        <w:rPr>
          <w:rStyle w:val="rvts2"/>
          <w:b/>
        </w:rPr>
        <w:t>medicamentelor</w:t>
      </w:r>
      <w:proofErr w:type="spellEnd"/>
      <w:r w:rsidR="000A7536" w:rsidRPr="0059421C">
        <w:rPr>
          <w:rStyle w:val="rvts2"/>
          <w:b/>
        </w:rPr>
        <w:t xml:space="preserve"> de care </w:t>
      </w:r>
      <w:proofErr w:type="spellStart"/>
      <w:r w:rsidR="000A7536" w:rsidRPr="0059421C">
        <w:rPr>
          <w:rStyle w:val="rvts2"/>
          <w:b/>
        </w:rPr>
        <w:t>beneficiază</w:t>
      </w:r>
      <w:proofErr w:type="spellEnd"/>
      <w:r w:rsidR="000A7536" w:rsidRPr="0059421C">
        <w:rPr>
          <w:rStyle w:val="rvts2"/>
          <w:b/>
        </w:rPr>
        <w:t xml:space="preserve"> </w:t>
      </w:r>
      <w:proofErr w:type="spellStart"/>
      <w:r w:rsidR="000A7536" w:rsidRPr="0059421C">
        <w:rPr>
          <w:rStyle w:val="rvts2"/>
          <w:b/>
        </w:rPr>
        <w:t>asiguraţii</w:t>
      </w:r>
      <w:proofErr w:type="spellEnd"/>
      <w:r w:rsidR="000A7536" w:rsidRPr="0059421C">
        <w:rPr>
          <w:rStyle w:val="rvts2"/>
          <w:b/>
        </w:rPr>
        <w:t xml:space="preserve">, cu </w:t>
      </w:r>
      <w:proofErr w:type="spellStart"/>
      <w:r w:rsidR="000A7536" w:rsidRPr="0059421C">
        <w:rPr>
          <w:rStyle w:val="rvts2"/>
          <w:b/>
        </w:rPr>
        <w:t>sau</w:t>
      </w:r>
      <w:proofErr w:type="spellEnd"/>
      <w:r w:rsidR="000A7536" w:rsidRPr="0059421C">
        <w:rPr>
          <w:rStyle w:val="rvts2"/>
          <w:b/>
        </w:rPr>
        <w:t xml:space="preserve"> </w:t>
      </w:r>
      <w:proofErr w:type="spellStart"/>
      <w:r w:rsidR="000A7536" w:rsidRPr="0059421C">
        <w:rPr>
          <w:rStyle w:val="rvts2"/>
          <w:b/>
        </w:rPr>
        <w:t>fără</w:t>
      </w:r>
      <w:proofErr w:type="spellEnd"/>
      <w:r w:rsidR="000A7536" w:rsidRPr="0059421C">
        <w:rPr>
          <w:rStyle w:val="rvts2"/>
          <w:b/>
        </w:rPr>
        <w:t xml:space="preserve"> </w:t>
      </w:r>
      <w:proofErr w:type="spellStart"/>
      <w:r w:rsidR="000A7536" w:rsidRPr="0059421C">
        <w:rPr>
          <w:rStyle w:val="rvts2"/>
          <w:b/>
        </w:rPr>
        <w:t>contribuţie</w:t>
      </w:r>
      <w:proofErr w:type="spellEnd"/>
      <w:r w:rsidR="000A7536" w:rsidRPr="0059421C">
        <w:rPr>
          <w:rStyle w:val="rvts2"/>
          <w:b/>
        </w:rPr>
        <w:t xml:space="preserve"> </w:t>
      </w:r>
      <w:proofErr w:type="spellStart"/>
      <w:r w:rsidR="000A7536" w:rsidRPr="0059421C">
        <w:rPr>
          <w:rStyle w:val="rvts2"/>
          <w:b/>
        </w:rPr>
        <w:t>personală</w:t>
      </w:r>
      <w:proofErr w:type="spellEnd"/>
      <w:r w:rsidR="000A7536" w:rsidRPr="0059421C">
        <w:rPr>
          <w:rStyle w:val="rvts2"/>
          <w:b/>
        </w:rPr>
        <w:t xml:space="preserve">, </w:t>
      </w:r>
      <w:proofErr w:type="spellStart"/>
      <w:r w:rsidR="000A7536" w:rsidRPr="0059421C">
        <w:rPr>
          <w:rStyle w:val="rvts2"/>
          <w:b/>
        </w:rPr>
        <w:t>pe</w:t>
      </w:r>
      <w:proofErr w:type="spellEnd"/>
      <w:r w:rsidR="000A7536" w:rsidRPr="0059421C">
        <w:rPr>
          <w:rStyle w:val="rvts2"/>
          <w:b/>
        </w:rPr>
        <w:t xml:space="preserve"> </w:t>
      </w:r>
      <w:proofErr w:type="spellStart"/>
      <w:r w:rsidR="000A7536" w:rsidRPr="0059421C">
        <w:rPr>
          <w:rStyle w:val="rvts2"/>
          <w:b/>
        </w:rPr>
        <w:t>bază</w:t>
      </w:r>
      <w:proofErr w:type="spellEnd"/>
      <w:r w:rsidR="000A7536" w:rsidRPr="0059421C">
        <w:rPr>
          <w:rStyle w:val="rvts2"/>
          <w:b/>
        </w:rPr>
        <w:t xml:space="preserve"> de </w:t>
      </w:r>
      <w:proofErr w:type="spellStart"/>
      <w:r w:rsidR="000A7536" w:rsidRPr="0059421C">
        <w:rPr>
          <w:rStyle w:val="rvts2"/>
          <w:b/>
        </w:rPr>
        <w:t>prescripţie</w:t>
      </w:r>
      <w:proofErr w:type="spellEnd"/>
      <w:r w:rsidR="000A7536" w:rsidRPr="0059421C">
        <w:rPr>
          <w:rStyle w:val="rvts2"/>
          <w:b/>
        </w:rPr>
        <w:t xml:space="preserve"> </w:t>
      </w:r>
      <w:proofErr w:type="spellStart"/>
      <w:r w:rsidR="000A7536" w:rsidRPr="0059421C">
        <w:rPr>
          <w:rStyle w:val="rvts2"/>
          <w:b/>
        </w:rPr>
        <w:t>medicală</w:t>
      </w:r>
      <w:proofErr w:type="spellEnd"/>
      <w:r w:rsidR="000A7536" w:rsidRPr="0059421C">
        <w:rPr>
          <w:rStyle w:val="rvts2"/>
          <w:b/>
        </w:rPr>
        <w:t xml:space="preserve">, </w:t>
      </w:r>
      <w:proofErr w:type="spellStart"/>
      <w:r w:rsidR="000A7536" w:rsidRPr="0059421C">
        <w:rPr>
          <w:rStyle w:val="rvts2"/>
          <w:b/>
        </w:rPr>
        <w:t>în</w:t>
      </w:r>
      <w:proofErr w:type="spellEnd"/>
      <w:r w:rsidR="000A7536" w:rsidRPr="0059421C">
        <w:rPr>
          <w:rStyle w:val="rvts2"/>
          <w:b/>
        </w:rPr>
        <w:t xml:space="preserve"> </w:t>
      </w:r>
      <w:proofErr w:type="spellStart"/>
      <w:r w:rsidR="000A7536" w:rsidRPr="0059421C">
        <w:rPr>
          <w:rStyle w:val="rvts2"/>
          <w:b/>
        </w:rPr>
        <w:t>sistemul</w:t>
      </w:r>
      <w:proofErr w:type="spellEnd"/>
      <w:r w:rsidR="000A7536" w:rsidRPr="0059421C">
        <w:rPr>
          <w:rStyle w:val="rvts2"/>
          <w:b/>
        </w:rPr>
        <w:t xml:space="preserve"> de </w:t>
      </w:r>
      <w:proofErr w:type="spellStart"/>
      <w:r w:rsidR="000A7536" w:rsidRPr="0059421C">
        <w:rPr>
          <w:rStyle w:val="rvts2"/>
          <w:b/>
        </w:rPr>
        <w:t>asigurări</w:t>
      </w:r>
      <w:proofErr w:type="spellEnd"/>
      <w:r w:rsidR="000A7536" w:rsidRPr="0059421C">
        <w:rPr>
          <w:rStyle w:val="rvts2"/>
          <w:b/>
        </w:rPr>
        <w:t xml:space="preserve"> </w:t>
      </w:r>
      <w:proofErr w:type="spellStart"/>
      <w:r w:rsidR="000A7536" w:rsidRPr="0059421C">
        <w:rPr>
          <w:rStyle w:val="rvts2"/>
          <w:b/>
        </w:rPr>
        <w:t>sociale</w:t>
      </w:r>
      <w:proofErr w:type="spellEnd"/>
      <w:r w:rsidR="000A7536" w:rsidRPr="0059421C">
        <w:rPr>
          <w:rStyle w:val="rvts2"/>
          <w:b/>
        </w:rPr>
        <w:t xml:space="preserve"> de </w:t>
      </w:r>
      <w:proofErr w:type="spellStart"/>
      <w:r w:rsidR="000A7536" w:rsidRPr="0059421C">
        <w:rPr>
          <w:rStyle w:val="rvts2"/>
          <w:b/>
        </w:rPr>
        <w:t>sănătate</w:t>
      </w:r>
      <w:proofErr w:type="spellEnd"/>
      <w:r w:rsidR="000A7536" w:rsidRPr="0059421C">
        <w:rPr>
          <w:rStyle w:val="rvts2"/>
          <w:b/>
        </w:rPr>
        <w:t xml:space="preserve">, </w:t>
      </w:r>
      <w:proofErr w:type="spellStart"/>
      <w:r w:rsidR="000A7536" w:rsidRPr="0059421C">
        <w:rPr>
          <w:rStyle w:val="rvts2"/>
          <w:b/>
        </w:rPr>
        <w:t>precum</w:t>
      </w:r>
      <w:proofErr w:type="spellEnd"/>
      <w:r w:rsidR="000A7536" w:rsidRPr="0059421C">
        <w:rPr>
          <w:rStyle w:val="rvts2"/>
          <w:b/>
        </w:rPr>
        <w:t xml:space="preserve"> </w:t>
      </w:r>
      <w:proofErr w:type="spellStart"/>
      <w:r w:rsidR="000A7536" w:rsidRPr="0059421C">
        <w:rPr>
          <w:rStyle w:val="rvts2"/>
          <w:b/>
        </w:rPr>
        <w:t>şi</w:t>
      </w:r>
      <w:proofErr w:type="spellEnd"/>
      <w:r w:rsidR="000A7536" w:rsidRPr="0059421C">
        <w:rPr>
          <w:rStyle w:val="rvts2"/>
          <w:b/>
        </w:rPr>
        <w:t xml:space="preserve"> </w:t>
      </w:r>
      <w:proofErr w:type="spellStart"/>
      <w:r w:rsidR="000A7536" w:rsidRPr="0059421C">
        <w:rPr>
          <w:rStyle w:val="rvts2"/>
          <w:b/>
        </w:rPr>
        <w:t>denumirile</w:t>
      </w:r>
      <w:proofErr w:type="spellEnd"/>
      <w:r w:rsidR="000A7536" w:rsidRPr="0059421C">
        <w:rPr>
          <w:rStyle w:val="rvts2"/>
          <w:b/>
        </w:rPr>
        <w:t xml:space="preserve"> </w:t>
      </w:r>
      <w:proofErr w:type="spellStart"/>
      <w:r w:rsidR="000A7536" w:rsidRPr="0059421C">
        <w:rPr>
          <w:rStyle w:val="rvts2"/>
          <w:b/>
        </w:rPr>
        <w:t>comune</w:t>
      </w:r>
      <w:proofErr w:type="spellEnd"/>
      <w:r w:rsidR="000A7536" w:rsidRPr="0059421C">
        <w:rPr>
          <w:rStyle w:val="rvts2"/>
          <w:b/>
        </w:rPr>
        <w:t xml:space="preserve"> </w:t>
      </w:r>
      <w:proofErr w:type="spellStart"/>
      <w:r w:rsidR="000A7536" w:rsidRPr="0059421C">
        <w:rPr>
          <w:rStyle w:val="rvts2"/>
          <w:b/>
        </w:rPr>
        <w:t>internaţionale</w:t>
      </w:r>
      <w:proofErr w:type="spellEnd"/>
      <w:r w:rsidR="000A7536" w:rsidRPr="0059421C">
        <w:rPr>
          <w:rStyle w:val="rvts2"/>
          <w:b/>
        </w:rPr>
        <w:t xml:space="preserve"> </w:t>
      </w:r>
      <w:proofErr w:type="spellStart"/>
      <w:r w:rsidR="000A7536" w:rsidRPr="0059421C">
        <w:rPr>
          <w:rStyle w:val="rvts2"/>
          <w:b/>
        </w:rPr>
        <w:t>corespunzătoare</w:t>
      </w:r>
      <w:proofErr w:type="spellEnd"/>
      <w:r w:rsidR="000A7536" w:rsidRPr="0059421C">
        <w:rPr>
          <w:rStyle w:val="rvts2"/>
          <w:b/>
        </w:rPr>
        <w:t xml:space="preserve"> </w:t>
      </w:r>
      <w:proofErr w:type="spellStart"/>
      <w:r w:rsidR="000A7536" w:rsidRPr="0059421C">
        <w:rPr>
          <w:rStyle w:val="rvts2"/>
          <w:b/>
        </w:rPr>
        <w:t>medicamentelor</w:t>
      </w:r>
      <w:proofErr w:type="spellEnd"/>
      <w:r w:rsidR="000A7536" w:rsidRPr="0059421C">
        <w:rPr>
          <w:rStyle w:val="rvts2"/>
          <w:b/>
        </w:rPr>
        <w:t xml:space="preserve"> care se </w:t>
      </w:r>
      <w:proofErr w:type="spellStart"/>
      <w:r w:rsidR="000A7536" w:rsidRPr="0059421C">
        <w:rPr>
          <w:rStyle w:val="rvts2"/>
          <w:b/>
        </w:rPr>
        <w:t>acordă</w:t>
      </w:r>
      <w:proofErr w:type="spellEnd"/>
      <w:r w:rsidR="000A7536" w:rsidRPr="0059421C">
        <w:rPr>
          <w:rStyle w:val="rvts2"/>
          <w:b/>
        </w:rPr>
        <w:t xml:space="preserve"> </w:t>
      </w:r>
      <w:proofErr w:type="spellStart"/>
      <w:r w:rsidR="000A7536" w:rsidRPr="0059421C">
        <w:rPr>
          <w:rStyle w:val="rvts2"/>
          <w:b/>
        </w:rPr>
        <w:t>în</w:t>
      </w:r>
      <w:proofErr w:type="spellEnd"/>
      <w:r w:rsidR="000A7536" w:rsidRPr="0059421C">
        <w:rPr>
          <w:rStyle w:val="rvts2"/>
          <w:b/>
        </w:rPr>
        <w:t xml:space="preserve"> </w:t>
      </w:r>
      <w:proofErr w:type="spellStart"/>
      <w:r w:rsidR="000A7536" w:rsidRPr="0059421C">
        <w:rPr>
          <w:rStyle w:val="rvts2"/>
          <w:b/>
        </w:rPr>
        <w:t>cadrul</w:t>
      </w:r>
      <w:proofErr w:type="spellEnd"/>
      <w:r w:rsidR="000A7536" w:rsidRPr="0059421C">
        <w:rPr>
          <w:rStyle w:val="rvts2"/>
          <w:b/>
        </w:rPr>
        <w:t xml:space="preserve"> </w:t>
      </w:r>
      <w:proofErr w:type="spellStart"/>
      <w:r w:rsidR="000A7536" w:rsidRPr="0059421C">
        <w:rPr>
          <w:rStyle w:val="rvts2"/>
          <w:b/>
        </w:rPr>
        <w:t>programelor</w:t>
      </w:r>
      <w:proofErr w:type="spellEnd"/>
      <w:r w:rsidR="000A7536" w:rsidRPr="0059421C">
        <w:rPr>
          <w:rStyle w:val="rvts2"/>
          <w:b/>
        </w:rPr>
        <w:t xml:space="preserve"> </w:t>
      </w:r>
      <w:proofErr w:type="spellStart"/>
      <w:r w:rsidR="000A7536" w:rsidRPr="0059421C">
        <w:rPr>
          <w:rStyle w:val="rvts2"/>
          <w:b/>
        </w:rPr>
        <w:t>naţionale</w:t>
      </w:r>
      <w:proofErr w:type="spellEnd"/>
      <w:r w:rsidR="000A7536" w:rsidRPr="0059421C">
        <w:rPr>
          <w:rStyle w:val="rvts2"/>
          <w:b/>
        </w:rPr>
        <w:t xml:space="preserve"> de </w:t>
      </w:r>
      <w:proofErr w:type="spellStart"/>
      <w:r w:rsidR="000A7536" w:rsidRPr="0059421C">
        <w:rPr>
          <w:rStyle w:val="rvts2"/>
          <w:b/>
        </w:rPr>
        <w:t>sănătate</w:t>
      </w:r>
      <w:proofErr w:type="spellEnd"/>
      <w:r w:rsidR="000A7536">
        <w:rPr>
          <w:rStyle w:val="rvts2"/>
          <w:b/>
        </w:rPr>
        <w:t>,</w:t>
      </w:r>
      <w:bookmarkEnd w:id="0"/>
      <w:r w:rsidRPr="006D5AD8">
        <w:t xml:space="preserve"> </w:t>
      </w:r>
      <w:proofErr w:type="spellStart"/>
      <w:r w:rsidRPr="006D5AD8">
        <w:t>pe</w:t>
      </w:r>
      <w:proofErr w:type="spellEnd"/>
      <w:r w:rsidRPr="006D5AD8">
        <w:t xml:space="preserve"> care </w:t>
      </w:r>
      <w:proofErr w:type="spellStart"/>
      <w:r w:rsidRPr="006D5AD8">
        <w:t>îl</w:t>
      </w:r>
      <w:proofErr w:type="spellEnd"/>
      <w:r w:rsidRPr="006D5AD8">
        <w:t xml:space="preserve"> </w:t>
      </w:r>
      <w:proofErr w:type="spellStart"/>
      <w:r w:rsidRPr="006D5AD8">
        <w:t>supunem</w:t>
      </w:r>
      <w:proofErr w:type="spellEnd"/>
      <w:r w:rsidRPr="006D5AD8">
        <w:t xml:space="preserve"> </w:t>
      </w:r>
      <w:proofErr w:type="spellStart"/>
      <w:r w:rsidRPr="006D5AD8">
        <w:t>Guvernului</w:t>
      </w:r>
      <w:proofErr w:type="spellEnd"/>
      <w:r w:rsidRPr="006D5AD8">
        <w:t xml:space="preserve"> </w:t>
      </w:r>
      <w:proofErr w:type="spellStart"/>
      <w:r w:rsidRPr="006D5AD8">
        <w:t>spre</w:t>
      </w:r>
      <w:proofErr w:type="spellEnd"/>
      <w:r w:rsidRPr="006D5AD8">
        <w:t xml:space="preserve"> </w:t>
      </w:r>
      <w:proofErr w:type="spellStart"/>
      <w:r w:rsidRPr="006D5AD8">
        <w:t>adoptare</w:t>
      </w:r>
      <w:proofErr w:type="spellEnd"/>
      <w:r w:rsidRPr="006D5AD8">
        <w:t>.</w:t>
      </w:r>
    </w:p>
    <w:p w14:paraId="56048C00" w14:textId="77777777" w:rsidR="00A01DA7" w:rsidRPr="009B00E1" w:rsidRDefault="00A01DA7" w:rsidP="000A7536">
      <w:pPr>
        <w:pStyle w:val="NormalWeb"/>
        <w:shd w:val="clear" w:color="auto" w:fill="FFFFFF"/>
        <w:spacing w:before="0" w:beforeAutospacing="0" w:after="0" w:afterAutospacing="0"/>
        <w:jc w:val="both"/>
        <w:rPr>
          <w:b/>
        </w:rPr>
      </w:pPr>
    </w:p>
    <w:p w14:paraId="0A8A76E0" w14:textId="77777777" w:rsidR="00931633" w:rsidRPr="006D5AD8" w:rsidRDefault="00931633" w:rsidP="000A7536">
      <w:pPr>
        <w:tabs>
          <w:tab w:val="left" w:pos="2268"/>
        </w:tabs>
        <w:spacing w:after="0" w:line="240" w:lineRule="auto"/>
        <w:jc w:val="both"/>
        <w:rPr>
          <w:rFonts w:eastAsia="Times New Roman" w:cs="Times New Roman"/>
          <w:szCs w:val="24"/>
        </w:rPr>
      </w:pPr>
    </w:p>
    <w:p w14:paraId="7CFF19DB" w14:textId="77777777" w:rsidR="00931633" w:rsidRPr="006D5AD8" w:rsidRDefault="00931633" w:rsidP="00931633">
      <w:pPr>
        <w:spacing w:after="0" w:line="240" w:lineRule="auto"/>
        <w:ind w:left="-360"/>
        <w:jc w:val="center"/>
        <w:rPr>
          <w:rFonts w:cs="Times New Roman"/>
          <w:b/>
          <w:szCs w:val="24"/>
        </w:rPr>
      </w:pPr>
      <w:r w:rsidRPr="006D5AD8">
        <w:rPr>
          <w:rFonts w:cs="Times New Roman"/>
          <w:b/>
          <w:szCs w:val="24"/>
        </w:rPr>
        <w:t>MINISTRUL SĂNĂTĂȚII</w:t>
      </w:r>
    </w:p>
    <w:p w14:paraId="618FE662" w14:textId="77777777" w:rsidR="00931633" w:rsidRPr="006D5AD8" w:rsidRDefault="00931633" w:rsidP="00931633">
      <w:pPr>
        <w:spacing w:after="0" w:line="240" w:lineRule="auto"/>
        <w:jc w:val="center"/>
        <w:rPr>
          <w:rFonts w:cs="Times New Roman"/>
          <w:b/>
          <w:szCs w:val="24"/>
        </w:rPr>
      </w:pPr>
      <w:r w:rsidRPr="006D5AD8">
        <w:rPr>
          <w:rFonts w:cs="Times New Roman"/>
          <w:b/>
          <w:szCs w:val="24"/>
        </w:rPr>
        <w:t>Prof.Univ.Dr. Alexandru RAFILA</w:t>
      </w:r>
    </w:p>
    <w:p w14:paraId="6886394E" w14:textId="77777777" w:rsidR="00931633" w:rsidRDefault="00931633" w:rsidP="00931633">
      <w:pPr>
        <w:spacing w:after="0" w:line="240" w:lineRule="auto"/>
        <w:rPr>
          <w:rFonts w:cs="Times New Roman"/>
          <w:b/>
          <w:szCs w:val="24"/>
        </w:rPr>
      </w:pPr>
    </w:p>
    <w:p w14:paraId="3B6DB51A" w14:textId="77777777" w:rsidR="00E4679A" w:rsidRDefault="00E4679A" w:rsidP="00931633">
      <w:pPr>
        <w:spacing w:after="0" w:line="240" w:lineRule="auto"/>
        <w:rPr>
          <w:rFonts w:cs="Times New Roman"/>
          <w:b/>
          <w:szCs w:val="24"/>
        </w:rPr>
      </w:pPr>
    </w:p>
    <w:p w14:paraId="0AE77209" w14:textId="77777777" w:rsidR="00E4679A" w:rsidRDefault="00E4679A" w:rsidP="00931633">
      <w:pPr>
        <w:spacing w:after="0" w:line="240" w:lineRule="auto"/>
        <w:rPr>
          <w:rFonts w:cs="Times New Roman"/>
          <w:b/>
          <w:szCs w:val="24"/>
        </w:rPr>
      </w:pPr>
    </w:p>
    <w:p w14:paraId="7AC977BD" w14:textId="77777777" w:rsidR="00E4679A" w:rsidRPr="006D5AD8" w:rsidRDefault="00E4679A" w:rsidP="00931633">
      <w:pPr>
        <w:spacing w:after="0" w:line="240" w:lineRule="auto"/>
        <w:rPr>
          <w:rFonts w:cs="Times New Roman"/>
          <w:b/>
          <w:szCs w:val="24"/>
        </w:rPr>
      </w:pPr>
    </w:p>
    <w:p w14:paraId="00516146" w14:textId="77777777" w:rsidR="00931633" w:rsidRPr="006D5AD8" w:rsidRDefault="00931633" w:rsidP="00931633">
      <w:pPr>
        <w:spacing w:after="0" w:line="240" w:lineRule="auto"/>
        <w:jc w:val="center"/>
        <w:rPr>
          <w:rFonts w:cs="Times New Roman"/>
          <w:b/>
          <w:szCs w:val="24"/>
        </w:rPr>
      </w:pPr>
      <w:r w:rsidRPr="006D5AD8">
        <w:rPr>
          <w:rFonts w:cs="Times New Roman"/>
          <w:b/>
          <w:szCs w:val="24"/>
        </w:rPr>
        <w:t>AVIZATORI:</w:t>
      </w:r>
    </w:p>
    <w:p w14:paraId="4D0D582D" w14:textId="77777777" w:rsidR="00931633" w:rsidRPr="006D5AD8" w:rsidRDefault="00931633" w:rsidP="00931633">
      <w:pPr>
        <w:spacing w:after="0" w:line="240" w:lineRule="auto"/>
        <w:jc w:val="center"/>
        <w:rPr>
          <w:rFonts w:cs="Times New Roman"/>
          <w:b/>
          <w:szCs w:val="24"/>
        </w:rPr>
      </w:pPr>
    </w:p>
    <w:p w14:paraId="13FC9476" w14:textId="77777777" w:rsidR="00931633" w:rsidRPr="006D5AD8" w:rsidRDefault="00931633" w:rsidP="00931633">
      <w:pPr>
        <w:spacing w:after="0" w:line="240" w:lineRule="auto"/>
        <w:jc w:val="center"/>
        <w:rPr>
          <w:rFonts w:cs="Times New Roman"/>
          <w:b/>
          <w:szCs w:val="24"/>
        </w:rPr>
      </w:pPr>
      <w:r w:rsidRPr="006D5AD8">
        <w:rPr>
          <w:rFonts w:cs="Times New Roman"/>
          <w:b/>
          <w:szCs w:val="24"/>
        </w:rPr>
        <w:t>Viceprim-Ministru,</w:t>
      </w:r>
    </w:p>
    <w:p w14:paraId="5BD83A1F" w14:textId="77777777" w:rsidR="00931633" w:rsidRPr="006D5AD8" w:rsidRDefault="000A7536" w:rsidP="00931633">
      <w:pPr>
        <w:spacing w:after="0" w:line="240" w:lineRule="auto"/>
        <w:jc w:val="center"/>
        <w:rPr>
          <w:rFonts w:cs="Times New Roman"/>
          <w:b/>
          <w:szCs w:val="24"/>
        </w:rPr>
      </w:pPr>
      <w:r>
        <w:rPr>
          <w:rFonts w:cs="Times New Roman"/>
          <w:b/>
          <w:szCs w:val="24"/>
        </w:rPr>
        <w:t>Marian NEACȘU</w:t>
      </w:r>
    </w:p>
    <w:p w14:paraId="209570DA" w14:textId="77777777" w:rsidR="0065118A" w:rsidRDefault="0065118A" w:rsidP="00931633">
      <w:pPr>
        <w:spacing w:after="0" w:line="240" w:lineRule="auto"/>
        <w:rPr>
          <w:rFonts w:cs="Times New Roman"/>
          <w:b/>
          <w:szCs w:val="24"/>
        </w:rPr>
      </w:pPr>
    </w:p>
    <w:p w14:paraId="1E0390F0" w14:textId="77777777" w:rsidR="00E4679A" w:rsidRDefault="00E4679A" w:rsidP="00931633">
      <w:pPr>
        <w:spacing w:after="0" w:line="240" w:lineRule="auto"/>
        <w:rPr>
          <w:rFonts w:cs="Times New Roman"/>
          <w:b/>
          <w:szCs w:val="24"/>
        </w:rPr>
      </w:pPr>
    </w:p>
    <w:p w14:paraId="23727892" w14:textId="77777777" w:rsidR="00DA490E" w:rsidRDefault="00DA490E" w:rsidP="00931633">
      <w:pPr>
        <w:spacing w:after="0" w:line="240" w:lineRule="auto"/>
        <w:rPr>
          <w:rFonts w:cs="Times New Roman"/>
          <w:b/>
          <w:szCs w:val="24"/>
        </w:rPr>
      </w:pPr>
    </w:p>
    <w:p w14:paraId="520B2D53" w14:textId="3BE36CFE" w:rsidR="00DA490E" w:rsidRDefault="00DA490E" w:rsidP="00931633">
      <w:pPr>
        <w:spacing w:after="0" w:line="240" w:lineRule="auto"/>
        <w:rPr>
          <w:rFonts w:cs="Times New Roman"/>
          <w:b/>
          <w:szCs w:val="24"/>
        </w:rPr>
      </w:pPr>
      <w:r>
        <w:rPr>
          <w:rFonts w:cs="Times New Roman"/>
          <w:b/>
          <w:szCs w:val="24"/>
        </w:rPr>
        <w:t>Viceprim –</w:t>
      </w:r>
      <w:r w:rsidR="00786AC5">
        <w:rPr>
          <w:rFonts w:cs="Times New Roman"/>
          <w:b/>
          <w:szCs w:val="24"/>
        </w:rPr>
        <w:t xml:space="preserve"> M</w:t>
      </w:r>
      <w:r>
        <w:rPr>
          <w:rFonts w:cs="Times New Roman"/>
          <w:b/>
          <w:szCs w:val="24"/>
        </w:rPr>
        <w:t xml:space="preserve">inistru </w:t>
      </w:r>
      <w:r>
        <w:rPr>
          <w:rFonts w:cs="Times New Roman"/>
          <w:b/>
        </w:rPr>
        <w:t xml:space="preserve">Ministrul Afacerilor Interne                                        </w:t>
      </w:r>
      <w:r w:rsidRPr="006D5AD8">
        <w:rPr>
          <w:rFonts w:cs="Times New Roman"/>
          <w:b/>
        </w:rPr>
        <w:t xml:space="preserve">Ministrul Justiției                               </w:t>
      </w:r>
    </w:p>
    <w:p w14:paraId="11D69C7A" w14:textId="1165E805" w:rsidR="00DA490E" w:rsidRPr="006D5AD8" w:rsidRDefault="00DA490E" w:rsidP="00931633">
      <w:pPr>
        <w:spacing w:after="0" w:line="240" w:lineRule="auto"/>
        <w:rPr>
          <w:rFonts w:cs="Times New Roman"/>
          <w:b/>
          <w:szCs w:val="24"/>
        </w:rPr>
      </w:pPr>
      <w:r>
        <w:rPr>
          <w:rFonts w:cs="Times New Roman"/>
          <w:b/>
        </w:rPr>
        <w:t>Marian – Cătălin PREDOIU</w:t>
      </w:r>
      <w:r w:rsidRPr="00DA490E">
        <w:rPr>
          <w:rFonts w:cs="Times New Roman"/>
          <w:b/>
        </w:rPr>
        <w:t xml:space="preserve"> </w:t>
      </w:r>
      <w:r>
        <w:rPr>
          <w:rFonts w:cs="Times New Roman"/>
          <w:b/>
        </w:rPr>
        <w:t xml:space="preserve">                                     </w:t>
      </w:r>
      <w:r w:rsidR="00A839CD">
        <w:rPr>
          <w:rFonts w:cs="Times New Roman"/>
          <w:b/>
        </w:rPr>
        <w:t xml:space="preserve">                             </w:t>
      </w:r>
      <w:r>
        <w:rPr>
          <w:rFonts w:cs="Times New Roman"/>
          <w:b/>
        </w:rPr>
        <w:t xml:space="preserve">  </w:t>
      </w:r>
      <w:r w:rsidR="00A839CD">
        <w:rPr>
          <w:rFonts w:cs="Times New Roman"/>
          <w:b/>
        </w:rPr>
        <w:t>Alina - Ștefania GORGHIU</w:t>
      </w:r>
      <w:r w:rsidR="00A839CD" w:rsidRPr="006D5AD8">
        <w:rPr>
          <w:rFonts w:cs="Times New Roman"/>
          <w:b/>
        </w:rPr>
        <w:t xml:space="preserve">                   </w:t>
      </w:r>
      <w:r w:rsidR="00A839CD">
        <w:rPr>
          <w:rFonts w:cs="Times New Roman"/>
          <w:b/>
        </w:rPr>
        <w:t xml:space="preserve">                                            </w:t>
      </w:r>
    </w:p>
    <w:p w14:paraId="35C3E343" w14:textId="77777777" w:rsidR="00DA490E" w:rsidRDefault="00DA490E" w:rsidP="00931633">
      <w:pPr>
        <w:spacing w:after="0" w:line="240" w:lineRule="auto"/>
        <w:rPr>
          <w:rFonts w:cs="Times New Roman"/>
          <w:b/>
        </w:rPr>
      </w:pPr>
    </w:p>
    <w:p w14:paraId="44AAD789" w14:textId="77777777" w:rsidR="00DA490E" w:rsidRDefault="00DA490E" w:rsidP="00931633">
      <w:pPr>
        <w:spacing w:after="0" w:line="240" w:lineRule="auto"/>
        <w:rPr>
          <w:rFonts w:cs="Times New Roman"/>
          <w:b/>
        </w:rPr>
      </w:pPr>
    </w:p>
    <w:p w14:paraId="09DC03A9" w14:textId="77777777" w:rsidR="00E4679A" w:rsidRDefault="00E4679A" w:rsidP="00931633">
      <w:pPr>
        <w:spacing w:after="0" w:line="240" w:lineRule="auto"/>
        <w:rPr>
          <w:rFonts w:cs="Times New Roman"/>
          <w:b/>
        </w:rPr>
      </w:pPr>
    </w:p>
    <w:p w14:paraId="3C29EC2A" w14:textId="77777777" w:rsidR="00E4679A" w:rsidRDefault="00E4679A" w:rsidP="00931633">
      <w:pPr>
        <w:spacing w:after="0" w:line="240" w:lineRule="auto"/>
        <w:rPr>
          <w:rFonts w:cs="Times New Roman"/>
          <w:b/>
        </w:rPr>
      </w:pPr>
    </w:p>
    <w:p w14:paraId="66F0C110" w14:textId="24DBA229" w:rsidR="00DA490E" w:rsidRDefault="00A839CD" w:rsidP="00931633">
      <w:pPr>
        <w:spacing w:after="0" w:line="240" w:lineRule="auto"/>
        <w:rPr>
          <w:rFonts w:cs="Times New Roman"/>
          <w:b/>
        </w:rPr>
      </w:pPr>
      <w:r>
        <w:rPr>
          <w:rFonts w:cs="Times New Roman"/>
          <w:b/>
        </w:rPr>
        <w:t xml:space="preserve">   </w:t>
      </w:r>
      <w:r w:rsidR="00931633" w:rsidRPr="006D5AD8">
        <w:rPr>
          <w:rFonts w:cs="Times New Roman"/>
          <w:b/>
        </w:rPr>
        <w:t xml:space="preserve">Ministrul Finanțelor                                       </w:t>
      </w:r>
      <w:r w:rsidR="00931633">
        <w:rPr>
          <w:rFonts w:cs="Times New Roman"/>
          <w:b/>
        </w:rPr>
        <w:t xml:space="preserve"> </w:t>
      </w:r>
      <w:r w:rsidR="00931633" w:rsidRPr="006D5AD8">
        <w:rPr>
          <w:rFonts w:cs="Times New Roman"/>
          <w:b/>
        </w:rPr>
        <w:t xml:space="preserve">                        </w:t>
      </w:r>
      <w:r w:rsidR="00931633">
        <w:rPr>
          <w:rFonts w:cs="Times New Roman"/>
          <w:b/>
        </w:rPr>
        <w:t xml:space="preserve">                </w:t>
      </w:r>
      <w:r w:rsidR="00DA490E">
        <w:rPr>
          <w:rFonts w:cs="Times New Roman"/>
          <w:b/>
        </w:rPr>
        <w:t>Ministrul Afacerilor Externe</w:t>
      </w:r>
    </w:p>
    <w:p w14:paraId="0160CE75" w14:textId="663FA274" w:rsidR="00DA490E" w:rsidRDefault="00A839CD" w:rsidP="00DA490E">
      <w:pPr>
        <w:spacing w:after="0" w:line="240" w:lineRule="auto"/>
        <w:rPr>
          <w:rFonts w:cs="Times New Roman"/>
          <w:b/>
        </w:rPr>
      </w:pPr>
      <w:r>
        <w:rPr>
          <w:rFonts w:cs="Times New Roman"/>
          <w:b/>
        </w:rPr>
        <w:t>Marcel – Ioan BOLOȘ</w:t>
      </w:r>
      <w:r w:rsidRPr="006D5AD8">
        <w:rPr>
          <w:rFonts w:cs="Times New Roman"/>
          <w:b/>
        </w:rPr>
        <w:t xml:space="preserve">          </w:t>
      </w:r>
      <w:r>
        <w:rPr>
          <w:rFonts w:cs="Times New Roman"/>
          <w:b/>
        </w:rPr>
        <w:t xml:space="preserve">                                                             Luminița – Teodora ODOBESCU</w:t>
      </w:r>
      <w:r w:rsidRPr="006D5AD8">
        <w:rPr>
          <w:rFonts w:cs="Times New Roman"/>
          <w:b/>
        </w:rPr>
        <w:t xml:space="preserve">                                                           </w:t>
      </w:r>
      <w:r>
        <w:rPr>
          <w:rFonts w:cs="Times New Roman"/>
          <w:b/>
        </w:rPr>
        <w:t xml:space="preserve">                                                                                                                  </w:t>
      </w:r>
      <w:r w:rsidR="00931633" w:rsidRPr="006D5AD8">
        <w:rPr>
          <w:rFonts w:cs="Times New Roman"/>
          <w:b/>
        </w:rPr>
        <w:t xml:space="preserve"> </w:t>
      </w:r>
      <w:r>
        <w:rPr>
          <w:rFonts w:cs="Times New Roman"/>
          <w:b/>
        </w:rPr>
        <w:t xml:space="preserve">         </w:t>
      </w:r>
      <w:r w:rsidR="00DA490E">
        <w:rPr>
          <w:rFonts w:cs="Times New Roman"/>
          <w:b/>
        </w:rPr>
        <w:t xml:space="preserve">                                                      </w:t>
      </w:r>
    </w:p>
    <w:p w14:paraId="744539F0" w14:textId="32D49E21" w:rsidR="00DA490E" w:rsidRDefault="00DA490E" w:rsidP="00DA490E">
      <w:pPr>
        <w:spacing w:after="0" w:line="240" w:lineRule="auto"/>
        <w:rPr>
          <w:rFonts w:cs="Times New Roman"/>
          <w:b/>
        </w:rPr>
      </w:pPr>
    </w:p>
    <w:p w14:paraId="58850DE9" w14:textId="77777777" w:rsidR="00E4679A" w:rsidRDefault="00931633" w:rsidP="00931633">
      <w:pPr>
        <w:spacing w:after="0" w:line="240" w:lineRule="auto"/>
        <w:rPr>
          <w:rFonts w:cs="Times New Roman"/>
          <w:b/>
        </w:rPr>
      </w:pPr>
      <w:r>
        <w:rPr>
          <w:rFonts w:cs="Times New Roman"/>
          <w:b/>
        </w:rPr>
        <w:t xml:space="preserve">       </w:t>
      </w:r>
    </w:p>
    <w:p w14:paraId="2F55D55F" w14:textId="77777777" w:rsidR="00E4679A" w:rsidRDefault="00E4679A" w:rsidP="00931633">
      <w:pPr>
        <w:spacing w:after="0" w:line="240" w:lineRule="auto"/>
        <w:rPr>
          <w:rFonts w:cs="Times New Roman"/>
          <w:b/>
        </w:rPr>
      </w:pPr>
    </w:p>
    <w:p w14:paraId="4BD941D4" w14:textId="0373813C" w:rsidR="00931633" w:rsidRDefault="00931633" w:rsidP="00931633">
      <w:pPr>
        <w:spacing w:after="0" w:line="240" w:lineRule="auto"/>
        <w:rPr>
          <w:rFonts w:cs="Times New Roman"/>
          <w:b/>
        </w:rPr>
      </w:pPr>
      <w:r>
        <w:rPr>
          <w:rFonts w:cs="Times New Roman"/>
          <w:b/>
        </w:rPr>
        <w:t xml:space="preserve">                                               </w:t>
      </w:r>
      <w:r w:rsidR="00073C13">
        <w:rPr>
          <w:rFonts w:cs="Times New Roman"/>
          <w:b/>
        </w:rPr>
        <w:t xml:space="preserve"> </w:t>
      </w:r>
    </w:p>
    <w:p w14:paraId="68BF3D5A" w14:textId="12078113" w:rsidR="00931633" w:rsidRDefault="00931633" w:rsidP="00931633">
      <w:pPr>
        <w:spacing w:after="0" w:line="240" w:lineRule="auto"/>
        <w:rPr>
          <w:rFonts w:cs="Times New Roman"/>
          <w:b/>
        </w:rPr>
      </w:pPr>
      <w:r>
        <w:rPr>
          <w:rFonts w:cs="Times New Roman"/>
          <w:b/>
        </w:rPr>
        <w:t xml:space="preserve"> Ministrul Apărării Naționale                                       </w:t>
      </w:r>
      <w:r w:rsidR="00DA490E">
        <w:rPr>
          <w:rFonts w:cs="Times New Roman"/>
          <w:b/>
        </w:rPr>
        <w:t xml:space="preserve">                   </w:t>
      </w:r>
      <w:r>
        <w:rPr>
          <w:rFonts w:cs="Times New Roman"/>
          <w:b/>
        </w:rPr>
        <w:t xml:space="preserve">    </w:t>
      </w:r>
      <w:r w:rsidR="00DA490E">
        <w:rPr>
          <w:rFonts w:cs="Times New Roman"/>
          <w:b/>
        </w:rPr>
        <w:t xml:space="preserve">Serviciul Român de Informații </w:t>
      </w:r>
      <w:r>
        <w:rPr>
          <w:rFonts w:cs="Times New Roman"/>
          <w:b/>
        </w:rPr>
        <w:t xml:space="preserve">   </w:t>
      </w:r>
    </w:p>
    <w:p w14:paraId="0BA18FA6" w14:textId="423BC5B8" w:rsidR="00931633" w:rsidRDefault="00931633" w:rsidP="00931633">
      <w:pPr>
        <w:spacing w:after="0" w:line="240" w:lineRule="auto"/>
        <w:rPr>
          <w:rFonts w:cs="Times New Roman"/>
          <w:b/>
        </w:rPr>
      </w:pPr>
      <w:r>
        <w:rPr>
          <w:rFonts w:cs="Times New Roman"/>
          <w:b/>
        </w:rPr>
        <w:t xml:space="preserve">      Angel TÎLVĂR</w:t>
      </w:r>
      <w:r w:rsidRPr="00E5246B">
        <w:rPr>
          <w:rFonts w:cs="Times New Roman"/>
          <w:b/>
        </w:rPr>
        <w:t xml:space="preserve"> </w:t>
      </w:r>
      <w:r>
        <w:rPr>
          <w:rFonts w:cs="Times New Roman"/>
          <w:b/>
        </w:rPr>
        <w:t xml:space="preserve">                                                                                        </w:t>
      </w:r>
      <w:r w:rsidR="00DA490E">
        <w:rPr>
          <w:rFonts w:cs="Times New Roman"/>
          <w:b/>
        </w:rPr>
        <w:t xml:space="preserve">      Director </w:t>
      </w:r>
    </w:p>
    <w:p w14:paraId="501080A3" w14:textId="16BE22EB" w:rsidR="00931633" w:rsidRDefault="00DA490E" w:rsidP="00931633">
      <w:pPr>
        <w:spacing w:after="0" w:line="240" w:lineRule="auto"/>
        <w:rPr>
          <w:rFonts w:cs="Times New Roman"/>
          <w:b/>
        </w:rPr>
      </w:pPr>
      <w:r>
        <w:rPr>
          <w:rFonts w:cs="Times New Roman"/>
          <w:b/>
        </w:rPr>
        <w:t xml:space="preserve">                                                                                                           </w:t>
      </w:r>
      <w:r w:rsidR="00992A8F">
        <w:rPr>
          <w:rFonts w:cs="Times New Roman"/>
          <w:b/>
        </w:rPr>
        <w:t xml:space="preserve">                 </w:t>
      </w:r>
    </w:p>
    <w:p w14:paraId="390B1303" w14:textId="77777777" w:rsidR="00DA490E" w:rsidRDefault="00DA490E" w:rsidP="00931633">
      <w:pPr>
        <w:spacing w:after="0" w:line="240" w:lineRule="auto"/>
        <w:rPr>
          <w:rFonts w:cs="Times New Roman"/>
          <w:b/>
        </w:rPr>
      </w:pPr>
    </w:p>
    <w:p w14:paraId="01318942" w14:textId="77777777" w:rsidR="00E4679A" w:rsidRDefault="00E4679A" w:rsidP="00931633">
      <w:pPr>
        <w:spacing w:after="0" w:line="240" w:lineRule="auto"/>
        <w:rPr>
          <w:rFonts w:cs="Times New Roman"/>
          <w:b/>
        </w:rPr>
      </w:pPr>
    </w:p>
    <w:p w14:paraId="6C0E728C" w14:textId="77777777" w:rsidR="00E4679A" w:rsidRDefault="00E4679A" w:rsidP="00931633">
      <w:pPr>
        <w:spacing w:after="0" w:line="240" w:lineRule="auto"/>
        <w:rPr>
          <w:rFonts w:cs="Times New Roman"/>
          <w:b/>
        </w:rPr>
      </w:pPr>
    </w:p>
    <w:p w14:paraId="014D564E" w14:textId="77777777" w:rsidR="00E4679A" w:rsidRDefault="00E4679A" w:rsidP="00931633">
      <w:pPr>
        <w:spacing w:after="0" w:line="240" w:lineRule="auto"/>
        <w:rPr>
          <w:rFonts w:cs="Times New Roman"/>
          <w:b/>
        </w:rPr>
      </w:pPr>
    </w:p>
    <w:p w14:paraId="0AFA1CE0" w14:textId="73B27139" w:rsidR="00931633" w:rsidRDefault="00931633" w:rsidP="00931633">
      <w:pPr>
        <w:spacing w:after="0" w:line="240" w:lineRule="auto"/>
        <w:rPr>
          <w:rFonts w:cs="Times New Roman"/>
          <w:b/>
        </w:rPr>
      </w:pPr>
      <w:r>
        <w:rPr>
          <w:rFonts w:cs="Times New Roman"/>
          <w:b/>
        </w:rPr>
        <w:t xml:space="preserve">    Serviciul de Informații Externe </w:t>
      </w:r>
      <w:r w:rsidR="00DA490E">
        <w:rPr>
          <w:rFonts w:cs="Times New Roman"/>
          <w:b/>
        </w:rPr>
        <w:t xml:space="preserve">                                      Casa Națională de Asigurări de Sănătate</w:t>
      </w:r>
    </w:p>
    <w:p w14:paraId="38326CE1" w14:textId="1FAE9E48" w:rsidR="00931633" w:rsidRDefault="00931633" w:rsidP="00931633">
      <w:pPr>
        <w:spacing w:after="0" w:line="240" w:lineRule="auto"/>
        <w:rPr>
          <w:rFonts w:cs="Times New Roman"/>
          <w:b/>
        </w:rPr>
      </w:pPr>
      <w:r>
        <w:rPr>
          <w:rFonts w:cs="Times New Roman"/>
          <w:b/>
        </w:rPr>
        <w:t xml:space="preserve">           </w:t>
      </w:r>
      <w:r w:rsidR="00DA490E">
        <w:rPr>
          <w:rFonts w:cs="Times New Roman"/>
          <w:b/>
        </w:rPr>
        <w:t xml:space="preserve">         </w:t>
      </w:r>
      <w:r>
        <w:rPr>
          <w:rFonts w:cs="Times New Roman"/>
          <w:b/>
        </w:rPr>
        <w:t xml:space="preserve">Director                        </w:t>
      </w:r>
      <w:r w:rsidR="00DA490E">
        <w:rPr>
          <w:rFonts w:cs="Times New Roman"/>
          <w:b/>
        </w:rPr>
        <w:t xml:space="preserve">                                                                 Președinte</w:t>
      </w:r>
      <w:r>
        <w:rPr>
          <w:rFonts w:cs="Times New Roman"/>
          <w:b/>
        </w:rPr>
        <w:t xml:space="preserve">                          </w:t>
      </w:r>
    </w:p>
    <w:p w14:paraId="6D48158C" w14:textId="31A904CD" w:rsidR="00E4679A" w:rsidRDefault="00DA490E" w:rsidP="00E4679A">
      <w:pPr>
        <w:spacing w:after="0" w:line="240" w:lineRule="auto"/>
        <w:rPr>
          <w:rFonts w:cs="Times New Roman"/>
          <w:b/>
        </w:rPr>
      </w:pPr>
      <w:r>
        <w:rPr>
          <w:rFonts w:cs="Times New Roman"/>
          <w:b/>
        </w:rPr>
        <w:t xml:space="preserve">            </w:t>
      </w:r>
      <w:r w:rsidR="00931633">
        <w:rPr>
          <w:rFonts w:cs="Times New Roman"/>
          <w:b/>
        </w:rPr>
        <w:t xml:space="preserve">Gabriel VLASE </w:t>
      </w:r>
      <w:r>
        <w:rPr>
          <w:rFonts w:cs="Times New Roman"/>
          <w:b/>
        </w:rPr>
        <w:t xml:space="preserve">                     </w:t>
      </w:r>
      <w:r w:rsidR="00E4679A">
        <w:rPr>
          <w:rFonts w:cs="Times New Roman"/>
          <w:b/>
        </w:rPr>
        <w:t xml:space="preserve">                                                          Adela COJAN                                                  </w:t>
      </w:r>
    </w:p>
    <w:p w14:paraId="016F9B64" w14:textId="77777777" w:rsidR="00E4679A" w:rsidRDefault="00E4679A" w:rsidP="00E4679A">
      <w:pPr>
        <w:spacing w:after="0" w:line="240" w:lineRule="auto"/>
        <w:rPr>
          <w:rFonts w:cs="Times New Roman"/>
          <w:b/>
        </w:rPr>
      </w:pPr>
      <w:r>
        <w:rPr>
          <w:rFonts w:cs="Times New Roman"/>
          <w:b/>
        </w:rPr>
        <w:t xml:space="preserve">                                                       </w:t>
      </w:r>
    </w:p>
    <w:p w14:paraId="646B4DC4" w14:textId="77777777" w:rsidR="00E4679A" w:rsidRDefault="00DA490E" w:rsidP="00931633">
      <w:pPr>
        <w:spacing w:after="0" w:line="240" w:lineRule="auto"/>
        <w:rPr>
          <w:rFonts w:cs="Times New Roman"/>
          <w:b/>
        </w:rPr>
      </w:pPr>
      <w:r>
        <w:rPr>
          <w:rFonts w:cs="Times New Roman"/>
          <w:b/>
        </w:rPr>
        <w:t xml:space="preserve">          </w:t>
      </w:r>
    </w:p>
    <w:p w14:paraId="4204C0D9" w14:textId="77777777" w:rsidR="00E4679A" w:rsidRDefault="00E4679A" w:rsidP="00931633">
      <w:pPr>
        <w:spacing w:after="0" w:line="240" w:lineRule="auto"/>
        <w:rPr>
          <w:rFonts w:cs="Times New Roman"/>
          <w:b/>
        </w:rPr>
      </w:pPr>
    </w:p>
    <w:p w14:paraId="3B08DA57" w14:textId="77777777" w:rsidR="00E4679A" w:rsidRDefault="00E4679A" w:rsidP="00931633">
      <w:pPr>
        <w:spacing w:after="0" w:line="240" w:lineRule="auto"/>
        <w:rPr>
          <w:rFonts w:cs="Times New Roman"/>
          <w:b/>
        </w:rPr>
      </w:pPr>
    </w:p>
    <w:p w14:paraId="5DAD014A" w14:textId="77777777" w:rsidR="00E4679A" w:rsidRDefault="00E4679A" w:rsidP="00931633">
      <w:pPr>
        <w:spacing w:after="0" w:line="240" w:lineRule="auto"/>
        <w:rPr>
          <w:rFonts w:cs="Times New Roman"/>
          <w:b/>
        </w:rPr>
      </w:pPr>
    </w:p>
    <w:p w14:paraId="6A7CAE9E" w14:textId="3A2F93D2" w:rsidR="00931633" w:rsidRDefault="00931633" w:rsidP="00203E60">
      <w:pPr>
        <w:spacing w:after="0" w:line="240" w:lineRule="auto"/>
        <w:jc w:val="center"/>
        <w:rPr>
          <w:rFonts w:cs="Times New Roman"/>
          <w:b/>
        </w:rPr>
      </w:pPr>
      <w:r w:rsidRPr="006D5AD8">
        <w:rPr>
          <w:rFonts w:cs="Times New Roman"/>
          <w:b/>
        </w:rPr>
        <w:t>Președintele Academiei Române</w:t>
      </w:r>
    </w:p>
    <w:p w14:paraId="4C43D763" w14:textId="06A6E1CA" w:rsidR="00931633" w:rsidRPr="001335AD" w:rsidRDefault="00931633" w:rsidP="00203E60">
      <w:pPr>
        <w:spacing w:after="0" w:line="240" w:lineRule="auto"/>
        <w:jc w:val="center"/>
        <w:rPr>
          <w:rFonts w:cs="Times New Roman"/>
          <w:b/>
        </w:rPr>
      </w:pPr>
      <w:r w:rsidRPr="006D5AD8">
        <w:rPr>
          <w:rFonts w:cs="Times New Roman"/>
          <w:b/>
        </w:rPr>
        <w:t>Academician  Ioan – Aurel POP</w:t>
      </w:r>
    </w:p>
    <w:p w14:paraId="0EF4A21D" w14:textId="77777777" w:rsidR="00E4679A" w:rsidRDefault="00E4679A" w:rsidP="00203E60">
      <w:pPr>
        <w:spacing w:after="0" w:line="240" w:lineRule="auto"/>
        <w:jc w:val="center"/>
        <w:rPr>
          <w:rFonts w:cs="Times New Roman"/>
          <w:b/>
        </w:rPr>
      </w:pPr>
    </w:p>
    <w:p w14:paraId="59FBF9B8" w14:textId="77777777" w:rsidR="00E4679A" w:rsidRDefault="00E4679A" w:rsidP="00203E60">
      <w:pPr>
        <w:spacing w:after="0" w:line="240" w:lineRule="auto"/>
        <w:jc w:val="center"/>
        <w:rPr>
          <w:rFonts w:cs="Times New Roman"/>
          <w:b/>
        </w:rPr>
      </w:pPr>
    </w:p>
    <w:p w14:paraId="32A7DC40" w14:textId="77777777" w:rsidR="00E4679A" w:rsidRDefault="00E4679A" w:rsidP="00203E60">
      <w:pPr>
        <w:spacing w:after="0" w:line="240" w:lineRule="auto"/>
        <w:jc w:val="center"/>
        <w:rPr>
          <w:rFonts w:cs="Times New Roman"/>
          <w:b/>
        </w:rPr>
      </w:pPr>
    </w:p>
    <w:p w14:paraId="1EE46524" w14:textId="77777777" w:rsidR="00E4679A" w:rsidRDefault="00E4679A" w:rsidP="00203E60">
      <w:pPr>
        <w:spacing w:after="0" w:line="240" w:lineRule="auto"/>
        <w:jc w:val="center"/>
        <w:rPr>
          <w:rFonts w:cs="Times New Roman"/>
          <w:b/>
        </w:rPr>
      </w:pPr>
    </w:p>
    <w:p w14:paraId="19E5D2F4" w14:textId="4B30BB8E" w:rsidR="007761C4" w:rsidRPr="00203E60" w:rsidRDefault="00931633" w:rsidP="00203E60">
      <w:pPr>
        <w:spacing w:after="0" w:line="240" w:lineRule="auto"/>
        <w:jc w:val="center"/>
        <w:rPr>
          <w:rFonts w:cs="Times New Roman"/>
          <w:b/>
        </w:rPr>
      </w:pPr>
      <w:r>
        <w:rPr>
          <w:rFonts w:cs="Times New Roman"/>
          <w:b/>
        </w:rPr>
        <w:t xml:space="preserve">                                                                                    </w:t>
      </w:r>
      <w:r w:rsidRPr="006D5AD8">
        <w:rPr>
          <w:rFonts w:cs="Times New Roman"/>
          <w:b/>
        </w:rPr>
        <w:t xml:space="preserve"> </w:t>
      </w:r>
      <w:r>
        <w:rPr>
          <w:rFonts w:cs="Times New Roman"/>
          <w:b/>
        </w:rPr>
        <w:t xml:space="preserve">       </w:t>
      </w:r>
    </w:p>
    <w:sectPr w:rsidR="007761C4" w:rsidRPr="00203E60" w:rsidSect="00C03534">
      <w:footerReference w:type="even" r:id="rId7"/>
      <w:footerReference w:type="default" r:id="rId8"/>
      <w:pgSz w:w="11907" w:h="16839"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9CBAC" w14:textId="77777777" w:rsidR="007D65EA" w:rsidRDefault="007D65EA">
      <w:pPr>
        <w:spacing w:after="0" w:line="240" w:lineRule="auto"/>
      </w:pPr>
      <w:r>
        <w:separator/>
      </w:r>
    </w:p>
  </w:endnote>
  <w:endnote w:type="continuationSeparator" w:id="0">
    <w:p w14:paraId="341B19E4" w14:textId="77777777" w:rsidR="007D65EA" w:rsidRDefault="007D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CB29" w14:textId="77777777" w:rsidR="002563CB" w:rsidRDefault="0065118A"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7A5D4" w14:textId="77777777" w:rsidR="002563CB" w:rsidRDefault="007D65EA"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5E71" w14:textId="77777777" w:rsidR="002563CB" w:rsidRPr="00193CBB" w:rsidRDefault="007D65EA">
    <w:pPr>
      <w:pStyle w:val="Footer"/>
      <w:jc w:val="right"/>
      <w:rPr>
        <w:rFonts w:cs="Times New Roman"/>
      </w:rPr>
    </w:pPr>
  </w:p>
  <w:p w14:paraId="727DBF75" w14:textId="77777777" w:rsidR="002563CB" w:rsidRDefault="007D65EA"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8E25" w14:textId="77777777" w:rsidR="007D65EA" w:rsidRDefault="007D65EA">
      <w:pPr>
        <w:spacing w:after="0" w:line="240" w:lineRule="auto"/>
      </w:pPr>
      <w:r>
        <w:separator/>
      </w:r>
    </w:p>
  </w:footnote>
  <w:footnote w:type="continuationSeparator" w:id="0">
    <w:p w14:paraId="0518DA5A" w14:textId="77777777" w:rsidR="007D65EA" w:rsidRDefault="007D6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99C"/>
    <w:multiLevelType w:val="hybridMultilevel"/>
    <w:tmpl w:val="F4EEE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93CF5"/>
    <w:multiLevelType w:val="hybridMultilevel"/>
    <w:tmpl w:val="37A88702"/>
    <w:lvl w:ilvl="0" w:tplc="E34EB63A">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84A0D"/>
    <w:multiLevelType w:val="hybridMultilevel"/>
    <w:tmpl w:val="1214D88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3A334C5"/>
    <w:multiLevelType w:val="hybridMultilevel"/>
    <w:tmpl w:val="F4169372"/>
    <w:lvl w:ilvl="0" w:tplc="825697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C662E8"/>
    <w:multiLevelType w:val="hybridMultilevel"/>
    <w:tmpl w:val="A3986594"/>
    <w:lvl w:ilvl="0" w:tplc="84623E9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B2CC0"/>
    <w:multiLevelType w:val="hybridMultilevel"/>
    <w:tmpl w:val="DD3617AC"/>
    <w:lvl w:ilvl="0" w:tplc="0409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5BAA459F"/>
    <w:multiLevelType w:val="hybridMultilevel"/>
    <w:tmpl w:val="784C6852"/>
    <w:lvl w:ilvl="0" w:tplc="77405264">
      <w:start w:val="1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71D94"/>
    <w:multiLevelType w:val="hybridMultilevel"/>
    <w:tmpl w:val="59188940"/>
    <w:lvl w:ilvl="0" w:tplc="EF34604A">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4B82C98"/>
    <w:multiLevelType w:val="hybridMultilevel"/>
    <w:tmpl w:val="1990F44A"/>
    <w:lvl w:ilvl="0" w:tplc="A484E5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33"/>
    <w:rsid w:val="00035DE3"/>
    <w:rsid w:val="00053B67"/>
    <w:rsid w:val="00054890"/>
    <w:rsid w:val="00063743"/>
    <w:rsid w:val="00073C13"/>
    <w:rsid w:val="00074D09"/>
    <w:rsid w:val="00086B8F"/>
    <w:rsid w:val="00090FE8"/>
    <w:rsid w:val="000A7536"/>
    <w:rsid w:val="000B3A1D"/>
    <w:rsid w:val="000E1D77"/>
    <w:rsid w:val="0010226B"/>
    <w:rsid w:val="0012444F"/>
    <w:rsid w:val="00126AD3"/>
    <w:rsid w:val="00134393"/>
    <w:rsid w:val="00182FC5"/>
    <w:rsid w:val="001956BA"/>
    <w:rsid w:val="001B4D30"/>
    <w:rsid w:val="001F7AD0"/>
    <w:rsid w:val="001F7B1C"/>
    <w:rsid w:val="00203E60"/>
    <w:rsid w:val="002169C9"/>
    <w:rsid w:val="00247365"/>
    <w:rsid w:val="00272A1C"/>
    <w:rsid w:val="0029112F"/>
    <w:rsid w:val="002A0E1B"/>
    <w:rsid w:val="002B6115"/>
    <w:rsid w:val="002C7869"/>
    <w:rsid w:val="002D0976"/>
    <w:rsid w:val="002E77C9"/>
    <w:rsid w:val="0032380E"/>
    <w:rsid w:val="00351561"/>
    <w:rsid w:val="00351DB2"/>
    <w:rsid w:val="003618E5"/>
    <w:rsid w:val="00381A35"/>
    <w:rsid w:val="0038521E"/>
    <w:rsid w:val="003D0737"/>
    <w:rsid w:val="003E4470"/>
    <w:rsid w:val="003E593E"/>
    <w:rsid w:val="0041002F"/>
    <w:rsid w:val="00454AF6"/>
    <w:rsid w:val="00490B1F"/>
    <w:rsid w:val="00493629"/>
    <w:rsid w:val="00497864"/>
    <w:rsid w:val="004D3EC6"/>
    <w:rsid w:val="00513ABE"/>
    <w:rsid w:val="00517F9A"/>
    <w:rsid w:val="0053615E"/>
    <w:rsid w:val="005868DD"/>
    <w:rsid w:val="0059333A"/>
    <w:rsid w:val="005B2E1C"/>
    <w:rsid w:val="005D1DA5"/>
    <w:rsid w:val="005D6A14"/>
    <w:rsid w:val="005F0277"/>
    <w:rsid w:val="00617378"/>
    <w:rsid w:val="00623727"/>
    <w:rsid w:val="00640457"/>
    <w:rsid w:val="0065118A"/>
    <w:rsid w:val="0068250C"/>
    <w:rsid w:val="00694E12"/>
    <w:rsid w:val="006A536D"/>
    <w:rsid w:val="006E281E"/>
    <w:rsid w:val="006E5AD0"/>
    <w:rsid w:val="007076FC"/>
    <w:rsid w:val="007761C4"/>
    <w:rsid w:val="007765ED"/>
    <w:rsid w:val="00786AC5"/>
    <w:rsid w:val="007B18EE"/>
    <w:rsid w:val="007D65EA"/>
    <w:rsid w:val="0081047A"/>
    <w:rsid w:val="0085137B"/>
    <w:rsid w:val="00855963"/>
    <w:rsid w:val="008614B3"/>
    <w:rsid w:val="00864CCE"/>
    <w:rsid w:val="008906D3"/>
    <w:rsid w:val="00894DE9"/>
    <w:rsid w:val="008C494D"/>
    <w:rsid w:val="008D0693"/>
    <w:rsid w:val="008E148E"/>
    <w:rsid w:val="008F19E1"/>
    <w:rsid w:val="00931633"/>
    <w:rsid w:val="00941EE8"/>
    <w:rsid w:val="0095404B"/>
    <w:rsid w:val="00992A8F"/>
    <w:rsid w:val="009B206A"/>
    <w:rsid w:val="009F63D1"/>
    <w:rsid w:val="009F7FD0"/>
    <w:rsid w:val="00A01DA7"/>
    <w:rsid w:val="00A0604B"/>
    <w:rsid w:val="00A710E2"/>
    <w:rsid w:val="00A745B9"/>
    <w:rsid w:val="00A839CD"/>
    <w:rsid w:val="00A91A05"/>
    <w:rsid w:val="00AB565F"/>
    <w:rsid w:val="00AE410E"/>
    <w:rsid w:val="00B02852"/>
    <w:rsid w:val="00B03B0C"/>
    <w:rsid w:val="00B8247C"/>
    <w:rsid w:val="00B854BC"/>
    <w:rsid w:val="00B929D8"/>
    <w:rsid w:val="00BA5213"/>
    <w:rsid w:val="00BA5217"/>
    <w:rsid w:val="00BB2173"/>
    <w:rsid w:val="00BB5C17"/>
    <w:rsid w:val="00C94855"/>
    <w:rsid w:val="00C96441"/>
    <w:rsid w:val="00C97CDD"/>
    <w:rsid w:val="00CA4BE7"/>
    <w:rsid w:val="00CC044D"/>
    <w:rsid w:val="00D632F9"/>
    <w:rsid w:val="00DA490E"/>
    <w:rsid w:val="00DB2EF6"/>
    <w:rsid w:val="00DB39BE"/>
    <w:rsid w:val="00DF0554"/>
    <w:rsid w:val="00E07046"/>
    <w:rsid w:val="00E22C46"/>
    <w:rsid w:val="00E25A07"/>
    <w:rsid w:val="00E340DA"/>
    <w:rsid w:val="00E41961"/>
    <w:rsid w:val="00E4679A"/>
    <w:rsid w:val="00E6190B"/>
    <w:rsid w:val="00EB703F"/>
    <w:rsid w:val="00EC6850"/>
    <w:rsid w:val="00ED2E74"/>
    <w:rsid w:val="00EE4E0D"/>
    <w:rsid w:val="00F07ED3"/>
    <w:rsid w:val="00F36D53"/>
    <w:rsid w:val="00F41C44"/>
    <w:rsid w:val="00FA4D3D"/>
    <w:rsid w:val="00FB2EC0"/>
    <w:rsid w:val="00FC517A"/>
    <w:rsid w:val="00FE4D9A"/>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F427"/>
  <w15:chartTrackingRefBased/>
  <w15:docId w15:val="{B5D5FC16-D5AA-4F4C-9DEA-BFEF541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33"/>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33"/>
    <w:rPr>
      <w:rFonts w:ascii="Times New Roman" w:hAnsi="Times New Roman"/>
      <w:sz w:val="24"/>
      <w:lang w:val="ro-RO"/>
    </w:rPr>
  </w:style>
  <w:style w:type="character" w:styleId="PageNumber">
    <w:name w:val="page number"/>
    <w:basedOn w:val="DefaultParagraphFont"/>
    <w:rsid w:val="00931633"/>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931633"/>
    <w:pPr>
      <w:ind w:left="720"/>
      <w:contextualSpacing/>
    </w:pPr>
  </w:style>
  <w:style w:type="paragraph" w:customStyle="1" w:styleId="rvps1">
    <w:name w:val="rvps1"/>
    <w:basedOn w:val="Normal"/>
    <w:rsid w:val="00931633"/>
    <w:pPr>
      <w:spacing w:before="100" w:beforeAutospacing="1" w:after="100" w:afterAutospacing="1" w:line="240" w:lineRule="auto"/>
    </w:pPr>
    <w:rPr>
      <w:rFonts w:eastAsia="Times New Roman" w:cs="Times New Roman"/>
      <w:szCs w:val="24"/>
      <w:lang w:val="en-US"/>
    </w:rPr>
  </w:style>
  <w:style w:type="character" w:customStyle="1" w:styleId="rvts1">
    <w:name w:val="rvts1"/>
    <w:basedOn w:val="DefaultParagraphFont"/>
    <w:rsid w:val="00931633"/>
  </w:style>
  <w:style w:type="paragraph" w:styleId="NormalWeb">
    <w:name w:val="Normal (Web)"/>
    <w:basedOn w:val="Normal"/>
    <w:uiPriority w:val="99"/>
    <w:unhideWhenUsed/>
    <w:rsid w:val="00931633"/>
    <w:pPr>
      <w:spacing w:before="100" w:beforeAutospacing="1" w:after="100" w:afterAutospacing="1" w:line="240" w:lineRule="auto"/>
    </w:pPr>
    <w:rPr>
      <w:rFonts w:eastAsia="Times New Roman" w:cs="Times New Roman"/>
      <w:szCs w:val="24"/>
      <w:lang w:val="en-US"/>
    </w:rPr>
  </w:style>
  <w:style w:type="character" w:customStyle="1" w:styleId="rvts3">
    <w:name w:val="rvts3"/>
    <w:basedOn w:val="DefaultParagraphFont"/>
    <w:rsid w:val="00931633"/>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931633"/>
    <w:rPr>
      <w:rFonts w:ascii="Times New Roman" w:hAnsi="Times New Roman"/>
      <w:sz w:val="24"/>
      <w:lang w:val="ro-RO"/>
    </w:rPr>
  </w:style>
  <w:style w:type="character" w:customStyle="1" w:styleId="rvts2">
    <w:name w:val="rvts2"/>
    <w:basedOn w:val="DefaultParagraphFont"/>
    <w:rsid w:val="00497864"/>
  </w:style>
  <w:style w:type="character" w:customStyle="1" w:styleId="salnttl">
    <w:name w:val="s_aln_ttl"/>
    <w:basedOn w:val="DefaultParagraphFont"/>
    <w:rsid w:val="00074D09"/>
  </w:style>
  <w:style w:type="table" w:styleId="TableGrid">
    <w:name w:val="Table Grid"/>
    <w:basedOn w:val="TableNormal"/>
    <w:uiPriority w:val="59"/>
    <w:rsid w:val="0007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976"/>
    <w:pPr>
      <w:spacing w:after="0"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38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1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7449</Words>
  <Characters>42462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2023-06-27T13:41:00Z</cp:lastPrinted>
  <dcterms:created xsi:type="dcterms:W3CDTF">2023-06-27T13:31:00Z</dcterms:created>
  <dcterms:modified xsi:type="dcterms:W3CDTF">2023-07-06T12:32:00Z</dcterms:modified>
</cp:coreProperties>
</file>