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EB77B" w14:textId="77777777" w:rsidR="005C2222" w:rsidRPr="006C649B" w:rsidRDefault="005C2222" w:rsidP="00F64EDD">
      <w:pPr>
        <w:rPr>
          <w:rFonts w:ascii="Times New Roman" w:eastAsiaTheme="minorHAnsi" w:hAnsi="Times New Roman" w:cs="Times New Roman"/>
          <w:kern w:val="0"/>
          <w:lang w:val="ro-RO" w:eastAsia="en-US" w:bidi="ar-SA"/>
        </w:rPr>
      </w:pPr>
      <w:bookmarkStart w:id="0" w:name="_GoBack"/>
      <w:bookmarkEnd w:id="0"/>
    </w:p>
    <w:p w14:paraId="07F30594" w14:textId="77777777" w:rsidR="001934C0" w:rsidRPr="006C649B" w:rsidRDefault="001934C0" w:rsidP="001934C0">
      <w:pPr>
        <w:tabs>
          <w:tab w:val="left" w:pos="0"/>
        </w:tabs>
        <w:jc w:val="center"/>
        <w:rPr>
          <w:rFonts w:ascii="Times New Roman" w:eastAsia="Times New Roman" w:hAnsi="Times New Roman" w:cs="Times New Roman"/>
          <w:b/>
          <w:lang w:val="ro-RO"/>
        </w:rPr>
      </w:pPr>
      <w:r w:rsidRPr="006C649B">
        <w:rPr>
          <w:rFonts w:ascii="Times New Roman" w:eastAsia="Times New Roman" w:hAnsi="Times New Roman" w:cs="Times New Roman"/>
          <w:b/>
          <w:lang w:val="ro-RO"/>
        </w:rPr>
        <w:t>GUVERNUL ROMÂNIEI</w:t>
      </w:r>
    </w:p>
    <w:p w14:paraId="1129BF48" w14:textId="77777777" w:rsidR="001934C0" w:rsidRPr="006C649B" w:rsidRDefault="001934C0" w:rsidP="001934C0">
      <w:pPr>
        <w:tabs>
          <w:tab w:val="left" w:pos="0"/>
        </w:tabs>
        <w:jc w:val="center"/>
        <w:rPr>
          <w:rFonts w:ascii="Times New Roman" w:eastAsia="Times New Roman" w:hAnsi="Times New Roman" w:cs="Times New Roman"/>
          <w:b/>
          <w:lang w:val="ro-RO"/>
        </w:rPr>
      </w:pPr>
    </w:p>
    <w:p w14:paraId="099BEFB2" w14:textId="77777777" w:rsidR="001934C0" w:rsidRPr="006C649B" w:rsidRDefault="001934C0" w:rsidP="001934C0">
      <w:pPr>
        <w:tabs>
          <w:tab w:val="left" w:pos="0"/>
        </w:tabs>
        <w:jc w:val="center"/>
        <w:rPr>
          <w:rFonts w:ascii="Times New Roman" w:eastAsia="Times New Roman" w:hAnsi="Times New Roman" w:cs="Times New Roman"/>
          <w:b/>
          <w:lang w:val="ro-RO"/>
        </w:rPr>
      </w:pPr>
      <w:r w:rsidRPr="006C649B">
        <w:rPr>
          <w:rFonts w:ascii="Times New Roman" w:eastAsia="Times New Roman" w:hAnsi="Times New Roman" w:cs="Times New Roman"/>
          <w:b/>
          <w:noProof/>
          <w:lang w:eastAsia="en-US" w:bidi="ar-SA"/>
        </w:rPr>
        <w:drawing>
          <wp:inline distT="0" distB="0" distL="0" distR="0" wp14:anchorId="7980FA1F" wp14:editId="64086B2D">
            <wp:extent cx="691515" cy="771525"/>
            <wp:effectExtent l="0" t="0" r="0" b="0"/>
            <wp:docPr id="1" name="image1.png" descr="http://upload.wikimedia.org/wikipedia/commons/thumb/7/70/Coat_of_arms_of_Romania.svg/87px-Coat_of_arms_of_Romania.svg.png"/>
            <wp:cNvGraphicFramePr/>
            <a:graphic xmlns:a="http://schemas.openxmlformats.org/drawingml/2006/main">
              <a:graphicData uri="http://schemas.openxmlformats.org/drawingml/2006/picture">
                <pic:pic xmlns:pic="http://schemas.openxmlformats.org/drawingml/2006/picture">
                  <pic:nvPicPr>
                    <pic:cNvPr id="0" name="image1.png" descr="http://upload.wikimedia.org/wikipedia/commons/thumb/7/70/Coat_of_arms_of_Romania.svg/87px-Coat_of_arms_of_Romania.svg.png"/>
                    <pic:cNvPicPr preferRelativeResize="0"/>
                  </pic:nvPicPr>
                  <pic:blipFill>
                    <a:blip r:embed="rId7"/>
                    <a:srcRect/>
                    <a:stretch>
                      <a:fillRect/>
                    </a:stretch>
                  </pic:blipFill>
                  <pic:spPr>
                    <a:xfrm>
                      <a:off x="0" y="0"/>
                      <a:ext cx="691515" cy="771525"/>
                    </a:xfrm>
                    <a:prstGeom prst="rect">
                      <a:avLst/>
                    </a:prstGeom>
                    <a:ln/>
                  </pic:spPr>
                </pic:pic>
              </a:graphicData>
            </a:graphic>
          </wp:inline>
        </w:drawing>
      </w:r>
    </w:p>
    <w:p w14:paraId="3E473E88" w14:textId="77777777" w:rsidR="001934C0" w:rsidRPr="006C649B" w:rsidRDefault="001934C0" w:rsidP="001934C0">
      <w:pPr>
        <w:tabs>
          <w:tab w:val="left" w:pos="0"/>
        </w:tabs>
        <w:jc w:val="center"/>
        <w:rPr>
          <w:rFonts w:ascii="Times New Roman" w:eastAsia="Times New Roman" w:hAnsi="Times New Roman" w:cs="Times New Roman"/>
          <w:b/>
          <w:lang w:val="ro-RO"/>
        </w:rPr>
      </w:pPr>
    </w:p>
    <w:p w14:paraId="6ECC2383" w14:textId="77777777" w:rsidR="006122C7" w:rsidRPr="006C649B" w:rsidRDefault="006122C7" w:rsidP="001934C0">
      <w:pPr>
        <w:tabs>
          <w:tab w:val="left" w:pos="0"/>
        </w:tabs>
        <w:jc w:val="center"/>
        <w:rPr>
          <w:rFonts w:ascii="Times New Roman" w:eastAsia="Times New Roman" w:hAnsi="Times New Roman" w:cs="Times New Roman"/>
          <w:b/>
          <w:lang w:val="ro-RO"/>
        </w:rPr>
      </w:pPr>
    </w:p>
    <w:p w14:paraId="4E36AA18" w14:textId="59BC3D81" w:rsidR="001934C0" w:rsidRPr="006C649B" w:rsidRDefault="006C649B" w:rsidP="001934C0">
      <w:pPr>
        <w:widowControl w:val="0"/>
        <w:pBdr>
          <w:top w:val="nil"/>
          <w:left w:val="nil"/>
          <w:bottom w:val="nil"/>
          <w:right w:val="nil"/>
          <w:between w:val="nil"/>
        </w:pBdr>
        <w:tabs>
          <w:tab w:val="left" w:pos="0"/>
        </w:tabs>
        <w:jc w:val="center"/>
        <w:rPr>
          <w:rFonts w:ascii="Times New Roman" w:eastAsia="Times New Roman" w:hAnsi="Times New Roman" w:cs="Times New Roman"/>
          <w:b/>
          <w:color w:val="000000"/>
          <w:lang w:val="ro-RO"/>
        </w:rPr>
      </w:pPr>
      <w:r>
        <w:rPr>
          <w:rFonts w:ascii="Times New Roman" w:eastAsia="Times New Roman" w:hAnsi="Times New Roman" w:cs="Times New Roman"/>
          <w:b/>
          <w:color w:val="000000"/>
          <w:lang w:val="ro-RO"/>
        </w:rPr>
        <w:t xml:space="preserve">Ordonanța </w:t>
      </w:r>
      <w:r w:rsidR="001934C0" w:rsidRPr="006C649B">
        <w:rPr>
          <w:rFonts w:ascii="Times New Roman" w:eastAsia="Times New Roman" w:hAnsi="Times New Roman" w:cs="Times New Roman"/>
          <w:b/>
          <w:color w:val="000000"/>
          <w:lang w:val="ro-RO"/>
        </w:rPr>
        <w:t>Guvernului</w:t>
      </w:r>
    </w:p>
    <w:p w14:paraId="22282786" w14:textId="5D9F4C42" w:rsidR="001934C0" w:rsidRPr="006C649B" w:rsidRDefault="001934C0" w:rsidP="001934C0">
      <w:pPr>
        <w:widowControl w:val="0"/>
        <w:pBdr>
          <w:top w:val="nil"/>
          <w:left w:val="nil"/>
          <w:bottom w:val="nil"/>
          <w:right w:val="nil"/>
          <w:between w:val="nil"/>
        </w:pBdr>
        <w:tabs>
          <w:tab w:val="left" w:pos="0"/>
        </w:tabs>
        <w:jc w:val="center"/>
        <w:rPr>
          <w:rFonts w:ascii="Times New Roman" w:eastAsia="Times New Roman" w:hAnsi="Times New Roman" w:cs="Times New Roman"/>
          <w:b/>
          <w:color w:val="000000"/>
          <w:lang w:val="ro-RO"/>
        </w:rPr>
      </w:pPr>
      <w:r w:rsidRPr="006C649B">
        <w:rPr>
          <w:rFonts w:ascii="Times New Roman" w:eastAsia="Times New Roman" w:hAnsi="Times New Roman" w:cs="Times New Roman"/>
          <w:b/>
          <w:color w:val="000000"/>
          <w:lang w:val="ro-RO"/>
        </w:rPr>
        <w:t xml:space="preserve">pentru modificarea </w:t>
      </w:r>
      <w:hyperlink r:id="rId8" w:history="1">
        <w:r w:rsidRPr="006C649B">
          <w:rPr>
            <w:rStyle w:val="Hyperlink"/>
            <w:b/>
            <w:color w:val="auto"/>
            <w:u w:val="none"/>
            <w:bdr w:val="none" w:sz="0" w:space="0" w:color="auto" w:frame="1"/>
            <w:shd w:val="clear" w:color="auto" w:fill="FFFFFF"/>
            <w:lang w:val="ro-RO"/>
          </w:rPr>
          <w:t>Legii nr. 95/2006</w:t>
        </w:r>
      </w:hyperlink>
      <w:r w:rsidRPr="006C649B">
        <w:rPr>
          <w:rStyle w:val="rvts3"/>
          <w:b/>
          <w:color w:val="000000"/>
          <w:bdr w:val="none" w:sz="0" w:space="0" w:color="auto" w:frame="1"/>
          <w:shd w:val="clear" w:color="auto" w:fill="FFFFFF"/>
          <w:lang w:val="ro-RO"/>
        </w:rPr>
        <w:t> privind reforma în domeniul sănătăţii, republicată, cu modificările şi completările ulterioare, precum şi a altor acte normative din domeniul sănătăţii</w:t>
      </w:r>
    </w:p>
    <w:p w14:paraId="2941DECC" w14:textId="77777777" w:rsidR="005C2222" w:rsidRPr="006C649B" w:rsidRDefault="005C2222" w:rsidP="0076049B">
      <w:pPr>
        <w:ind w:firstLine="420"/>
        <w:jc w:val="center"/>
        <w:rPr>
          <w:rFonts w:ascii="Times New Roman" w:eastAsiaTheme="minorHAnsi" w:hAnsi="Times New Roman" w:cs="Times New Roman"/>
          <w:b/>
          <w:kern w:val="0"/>
          <w:lang w:val="ro-RO" w:eastAsia="en-US" w:bidi="ar-SA"/>
        </w:rPr>
      </w:pPr>
    </w:p>
    <w:p w14:paraId="3838DA5F" w14:textId="77777777" w:rsidR="00EB6C51" w:rsidRPr="006C649B" w:rsidRDefault="00EB6C51" w:rsidP="007B2C46">
      <w:pPr>
        <w:rPr>
          <w:rFonts w:ascii="Times New Roman" w:eastAsiaTheme="minorHAnsi" w:hAnsi="Times New Roman" w:cs="Times New Roman"/>
          <w:kern w:val="0"/>
          <w:lang w:val="ro-RO" w:eastAsia="en-US" w:bidi="ar-SA"/>
        </w:rPr>
      </w:pPr>
    </w:p>
    <w:p w14:paraId="3B58C090" w14:textId="6B7B85BC" w:rsidR="001934C0" w:rsidRPr="006C649B" w:rsidRDefault="001934C0" w:rsidP="001934C0">
      <w:pPr>
        <w:pBdr>
          <w:top w:val="nil"/>
          <w:left w:val="nil"/>
          <w:bottom w:val="nil"/>
          <w:right w:val="nil"/>
          <w:between w:val="nil"/>
        </w:pBdr>
        <w:jc w:val="both"/>
        <w:rPr>
          <w:rFonts w:ascii="Times New Roman" w:eastAsia="Times New Roman" w:hAnsi="Times New Roman" w:cs="Times New Roman"/>
          <w:color w:val="000000"/>
          <w:highlight w:val="yellow"/>
          <w:lang w:val="ro-RO"/>
        </w:rPr>
      </w:pPr>
      <w:r w:rsidRPr="006C649B">
        <w:rPr>
          <w:rFonts w:ascii="Times New Roman" w:eastAsia="Times New Roman" w:hAnsi="Times New Roman" w:cs="Times New Roman"/>
          <w:color w:val="000000"/>
          <w:highlight w:val="white"/>
          <w:lang w:val="ro-RO"/>
        </w:rPr>
        <w:t xml:space="preserve">În temeiul </w:t>
      </w:r>
      <w:r w:rsidRPr="006C649B">
        <w:rPr>
          <w:rFonts w:ascii="Times New Roman" w:eastAsia="Times New Roman" w:hAnsi="Times New Roman" w:cs="Times New Roman"/>
          <w:color w:val="000000"/>
          <w:lang w:val="ro-RO"/>
        </w:rPr>
        <w:t>art. 108 din Co</w:t>
      </w:r>
      <w:r w:rsidR="001B4B76" w:rsidRPr="006C649B">
        <w:rPr>
          <w:rFonts w:ascii="Times New Roman" w:eastAsia="Times New Roman" w:hAnsi="Times New Roman" w:cs="Times New Roman"/>
          <w:color w:val="000000"/>
          <w:lang w:val="ro-RO"/>
        </w:rPr>
        <w:t>nstituția României, republicată</w:t>
      </w:r>
      <w:r w:rsidRPr="006C649B">
        <w:rPr>
          <w:rFonts w:ascii="Times New Roman" w:eastAsia="Times New Roman" w:hAnsi="Times New Roman" w:cs="Times New Roman"/>
          <w:color w:val="000000"/>
          <w:lang w:val="ro-RO"/>
        </w:rPr>
        <w:t xml:space="preserve"> și al art.1 pct. VI poz. 4  din Legea nr. 134/2025 privind abilitarea Guvernului de a emite ordonanțe, </w:t>
      </w:r>
    </w:p>
    <w:p w14:paraId="56E034AB" w14:textId="77777777" w:rsidR="001934C0" w:rsidRPr="006C649B" w:rsidRDefault="001934C0" w:rsidP="001934C0">
      <w:pPr>
        <w:widowControl w:val="0"/>
        <w:pBdr>
          <w:top w:val="nil"/>
          <w:left w:val="nil"/>
          <w:bottom w:val="nil"/>
          <w:right w:val="nil"/>
          <w:between w:val="nil"/>
        </w:pBdr>
        <w:tabs>
          <w:tab w:val="left" w:pos="0"/>
        </w:tabs>
        <w:rPr>
          <w:rFonts w:ascii="Times New Roman" w:eastAsia="Times New Roman" w:hAnsi="Times New Roman" w:cs="Times New Roman"/>
          <w:color w:val="000000"/>
          <w:lang w:val="ro-RO"/>
        </w:rPr>
      </w:pPr>
    </w:p>
    <w:p w14:paraId="72517496" w14:textId="77777777" w:rsidR="001934C0" w:rsidRPr="006C649B" w:rsidRDefault="001934C0" w:rsidP="001934C0">
      <w:pPr>
        <w:widowControl w:val="0"/>
        <w:pBdr>
          <w:top w:val="nil"/>
          <w:left w:val="nil"/>
          <w:bottom w:val="nil"/>
          <w:right w:val="nil"/>
          <w:between w:val="nil"/>
        </w:pBdr>
        <w:tabs>
          <w:tab w:val="left" w:pos="0"/>
        </w:tabs>
        <w:rPr>
          <w:rFonts w:ascii="Times New Roman" w:eastAsia="Times New Roman" w:hAnsi="Times New Roman" w:cs="Times New Roman"/>
          <w:color w:val="000000"/>
          <w:lang w:val="ro-RO"/>
        </w:rPr>
      </w:pPr>
    </w:p>
    <w:p w14:paraId="39F290FC" w14:textId="7078BD02" w:rsidR="001934C0" w:rsidRPr="006C649B" w:rsidRDefault="001934C0" w:rsidP="001934C0">
      <w:pPr>
        <w:widowControl w:val="0"/>
        <w:pBdr>
          <w:top w:val="nil"/>
          <w:left w:val="nil"/>
          <w:bottom w:val="nil"/>
          <w:right w:val="nil"/>
          <w:between w:val="nil"/>
        </w:pBdr>
        <w:tabs>
          <w:tab w:val="left" w:pos="0"/>
        </w:tabs>
        <w:rPr>
          <w:rFonts w:ascii="Times New Roman" w:eastAsia="Times New Roman" w:hAnsi="Times New Roman" w:cs="Times New Roman"/>
          <w:color w:val="000000"/>
          <w:lang w:val="ro-RO"/>
        </w:rPr>
      </w:pPr>
      <w:r w:rsidRPr="006C649B">
        <w:rPr>
          <w:rFonts w:ascii="Times New Roman" w:eastAsia="Times New Roman" w:hAnsi="Times New Roman" w:cs="Times New Roman"/>
          <w:color w:val="000000"/>
          <w:lang w:val="ro-RO"/>
        </w:rPr>
        <w:t>Guvernul României adoptă prezenta ordonanţă:</w:t>
      </w:r>
    </w:p>
    <w:p w14:paraId="781E4008" w14:textId="77777777" w:rsidR="00EB6C51" w:rsidRPr="006C649B" w:rsidRDefault="00EB6C51" w:rsidP="0076049B">
      <w:pPr>
        <w:ind w:firstLine="420"/>
        <w:jc w:val="center"/>
        <w:rPr>
          <w:rFonts w:ascii="Times New Roman" w:eastAsiaTheme="minorHAnsi" w:hAnsi="Times New Roman" w:cs="Times New Roman"/>
          <w:kern w:val="0"/>
          <w:lang w:val="ro-RO" w:eastAsia="en-US" w:bidi="ar-SA"/>
        </w:rPr>
      </w:pPr>
    </w:p>
    <w:p w14:paraId="5581930A" w14:textId="42CD0B0E" w:rsidR="00EB6C51" w:rsidRPr="006C649B" w:rsidRDefault="001934C0" w:rsidP="001B4B76">
      <w:pPr>
        <w:ind w:firstLine="420"/>
        <w:jc w:val="both"/>
        <w:rPr>
          <w:rFonts w:eastAsiaTheme="minorHAnsi"/>
          <w:b/>
          <w:bCs/>
          <w:lang w:val="ro-RO"/>
        </w:rPr>
      </w:pPr>
      <w:r w:rsidRPr="006C649B">
        <w:rPr>
          <w:rFonts w:eastAsiaTheme="minorHAnsi"/>
          <w:b/>
          <w:lang w:val="ro-RO"/>
        </w:rPr>
        <w:t>ART. I. -</w:t>
      </w:r>
      <w:r w:rsidRPr="006C649B">
        <w:rPr>
          <w:rFonts w:eastAsiaTheme="minorHAnsi"/>
          <w:lang w:val="ro-RO"/>
        </w:rPr>
        <w:t xml:space="preserve"> </w:t>
      </w:r>
      <w:r w:rsidR="002F368A" w:rsidRPr="006C649B">
        <w:rPr>
          <w:b/>
          <w:lang w:val="ro-RO" w:eastAsia="ro-RO"/>
        </w:rPr>
        <w:t xml:space="preserve"> </w:t>
      </w:r>
      <w:r w:rsidR="00EB6C51" w:rsidRPr="006C649B">
        <w:rPr>
          <w:b/>
          <w:lang w:val="ro-RO" w:eastAsia="ro-RO"/>
        </w:rPr>
        <w:t xml:space="preserve">Legea 95/2006 </w:t>
      </w:r>
      <w:r w:rsidR="00EB6C51" w:rsidRPr="006C649B">
        <w:rPr>
          <w:rFonts w:eastAsiaTheme="minorHAnsi"/>
          <w:b/>
          <w:bCs/>
          <w:lang w:val="ro-RO"/>
        </w:rPr>
        <w:t xml:space="preserve">privind reforma în domeniul sănătăţii republicată </w:t>
      </w:r>
      <w:r w:rsidR="005E4597" w:rsidRPr="006C649B">
        <w:rPr>
          <w:rFonts w:eastAsiaTheme="minorHAnsi"/>
          <w:b/>
          <w:bCs/>
          <w:lang w:val="ro-RO"/>
        </w:rPr>
        <w:t xml:space="preserve">în Monitorul Oficial al României, Partea I, nr. 652 din 28 august 2015, </w:t>
      </w:r>
      <w:r w:rsidR="00EB6C51" w:rsidRPr="006C649B">
        <w:rPr>
          <w:rFonts w:eastAsiaTheme="minorHAnsi"/>
          <w:b/>
          <w:bCs/>
          <w:lang w:val="ro-RO"/>
        </w:rPr>
        <w:t xml:space="preserve">cu modificările și completările ulterioare se modifică după cum urmează: </w:t>
      </w:r>
    </w:p>
    <w:p w14:paraId="68EA7359" w14:textId="77777777" w:rsidR="000D01E9" w:rsidRPr="006C649B" w:rsidRDefault="000D01E9" w:rsidP="001B4B76">
      <w:pPr>
        <w:ind w:firstLine="420"/>
        <w:jc w:val="both"/>
        <w:rPr>
          <w:rFonts w:ascii="Times New Roman" w:eastAsiaTheme="minorHAnsi" w:hAnsi="Times New Roman" w:cs="Times New Roman"/>
          <w:kern w:val="0"/>
          <w:lang w:val="ro-RO" w:eastAsia="en-US" w:bidi="ar-SA"/>
        </w:rPr>
      </w:pPr>
    </w:p>
    <w:p w14:paraId="426F45FF" w14:textId="51C20743" w:rsidR="00EB6C51" w:rsidRPr="006C649B" w:rsidRDefault="001934C0" w:rsidP="001934C0">
      <w:pPr>
        <w:pStyle w:val="rvps3"/>
        <w:shd w:val="clear" w:color="auto" w:fill="FFFFFF"/>
        <w:spacing w:before="0" w:beforeAutospacing="0" w:after="0" w:afterAutospacing="0"/>
        <w:rPr>
          <w:bCs/>
          <w:lang w:val="ro-RO"/>
        </w:rPr>
      </w:pPr>
      <w:r w:rsidRPr="006C649B">
        <w:rPr>
          <w:b/>
          <w:bCs/>
          <w:lang w:val="ro-RO"/>
        </w:rPr>
        <w:t>1.</w:t>
      </w:r>
      <w:r w:rsidRPr="006C649B">
        <w:rPr>
          <w:bCs/>
          <w:lang w:val="ro-RO"/>
        </w:rPr>
        <w:t xml:space="preserve"> </w:t>
      </w:r>
      <w:r w:rsidR="00EB6C51" w:rsidRPr="006C649B">
        <w:rPr>
          <w:b/>
          <w:bCs/>
          <w:lang w:val="ro-RO"/>
        </w:rPr>
        <w:t>La articolul 48 alin</w:t>
      </w:r>
      <w:r w:rsidR="001378CD">
        <w:rPr>
          <w:b/>
          <w:bCs/>
          <w:lang w:val="ro-RO"/>
        </w:rPr>
        <w:t>eatul</w:t>
      </w:r>
      <w:r w:rsidR="00EB6C51" w:rsidRPr="006C649B">
        <w:rPr>
          <w:b/>
          <w:bCs/>
          <w:lang w:val="ro-RO"/>
        </w:rPr>
        <w:t xml:space="preserve"> (2), punctul (viii) se modifică și va avea următorul cuprins:</w:t>
      </w:r>
    </w:p>
    <w:p w14:paraId="41DD1D48" w14:textId="4A69DA54" w:rsidR="00EB6C51" w:rsidRPr="006C649B" w:rsidRDefault="00EB6C51" w:rsidP="00EB6C51">
      <w:pPr>
        <w:pStyle w:val="rvps3"/>
        <w:shd w:val="clear" w:color="auto" w:fill="FFFFFF"/>
        <w:spacing w:before="0" w:beforeAutospacing="0" w:after="0" w:afterAutospacing="0"/>
        <w:jc w:val="both"/>
        <w:rPr>
          <w:bCs/>
          <w:lang w:val="ro-RO"/>
        </w:rPr>
      </w:pPr>
      <w:r w:rsidRPr="006C649B">
        <w:rPr>
          <w:lang w:val="ro-RO"/>
        </w:rPr>
        <w:t xml:space="preserve">„(viii) reducerea incidenţei cancerului de col uterin şi a altor afecţiuni asociate acestui virus prin vaccinare împotriva infecţiei cu HPV asigurată gratuit pentru fetele şi băieţii cu vârsta cuprinsă între 11 şi 26 de ani, </w:t>
      </w:r>
      <w:r w:rsidRPr="006C649B">
        <w:rPr>
          <w:bCs/>
          <w:lang w:val="ro-RO"/>
        </w:rPr>
        <w:t xml:space="preserve">în condițiile prevăzute de art. 242 alin. (3) - (7) </w:t>
      </w:r>
      <w:r w:rsidRPr="006C649B">
        <w:rPr>
          <w:lang w:val="ro-RO"/>
        </w:rPr>
        <w:t xml:space="preserve">și, respectiv, prin screening pentru cancerul de col uterin </w:t>
      </w:r>
      <w:r w:rsidRPr="006C649B">
        <w:rPr>
          <w:bCs/>
          <w:lang w:val="ro-RO"/>
        </w:rPr>
        <w:t>în condițiile prevăzute</w:t>
      </w:r>
      <w:r w:rsidRPr="006C649B">
        <w:rPr>
          <w:lang w:val="ro-RO"/>
        </w:rPr>
        <w:t xml:space="preserve"> </w:t>
      </w:r>
      <w:r w:rsidRPr="006C649B">
        <w:rPr>
          <w:bCs/>
          <w:lang w:val="ro-RO"/>
        </w:rPr>
        <w:t>la art. 221 lit. d) și</w:t>
      </w:r>
      <w:r w:rsidR="003A2036" w:rsidRPr="006C649B">
        <w:rPr>
          <w:bCs/>
          <w:lang w:val="ro-RO"/>
        </w:rPr>
        <w:t xml:space="preserve"> art. 232</w:t>
      </w:r>
      <w:r w:rsidRPr="006C649B">
        <w:rPr>
          <w:bCs/>
          <w:lang w:val="ro-RO"/>
        </w:rPr>
        <w:t xml:space="preserve"> alin. (3</w:t>
      </w:r>
      <w:r w:rsidRPr="006C649B">
        <w:rPr>
          <w:bCs/>
          <w:vertAlign w:val="superscript"/>
          <w:lang w:val="ro-RO"/>
        </w:rPr>
        <w:t>4</w:t>
      </w:r>
      <w:r w:rsidRPr="006C649B">
        <w:rPr>
          <w:bCs/>
          <w:lang w:val="ro-RO"/>
        </w:rPr>
        <w:t>)</w:t>
      </w:r>
      <w:r w:rsidR="002F368A" w:rsidRPr="006C649B">
        <w:rPr>
          <w:bCs/>
          <w:lang w:val="ro-RO"/>
        </w:rPr>
        <w:t>, cu respectarea prevederilor</w:t>
      </w:r>
      <w:r w:rsidRPr="006C649B">
        <w:rPr>
          <w:bCs/>
          <w:lang w:val="ro-RO"/>
        </w:rPr>
        <w:t xml:space="preserve"> Leg</w:t>
      </w:r>
      <w:r w:rsidR="002F368A" w:rsidRPr="006C649B">
        <w:rPr>
          <w:bCs/>
          <w:lang w:val="ro-RO"/>
        </w:rPr>
        <w:t>ii</w:t>
      </w:r>
      <w:r w:rsidRPr="006C649B">
        <w:rPr>
          <w:bCs/>
          <w:lang w:val="ro-RO"/>
        </w:rPr>
        <w:t xml:space="preserve"> nr. 293/2022 pentru prevenirea și combaterea cancerului cu modificările și completările ulterioare</w:t>
      </w:r>
      <w:r w:rsidR="001934C0" w:rsidRPr="006C649B">
        <w:rPr>
          <w:bCs/>
          <w:lang w:val="ro-RO"/>
        </w:rPr>
        <w:t>;</w:t>
      </w:r>
      <w:r w:rsidRPr="006C649B">
        <w:rPr>
          <w:bCs/>
          <w:lang w:val="ro-RO"/>
        </w:rPr>
        <w:t>”</w:t>
      </w:r>
    </w:p>
    <w:p w14:paraId="5AB91E3C" w14:textId="77777777" w:rsidR="00EB6C51" w:rsidRPr="006C649B" w:rsidRDefault="00EB6C51" w:rsidP="00EB6C51">
      <w:pPr>
        <w:pStyle w:val="rvps3"/>
        <w:shd w:val="clear" w:color="auto" w:fill="FFFFFF"/>
        <w:spacing w:before="0" w:beforeAutospacing="0" w:after="0" w:afterAutospacing="0"/>
        <w:rPr>
          <w:bCs/>
          <w:lang w:val="ro-RO"/>
        </w:rPr>
      </w:pPr>
    </w:p>
    <w:p w14:paraId="0AC9BDCA" w14:textId="1B1BD847" w:rsidR="00EB6C51" w:rsidRPr="006C649B" w:rsidRDefault="002F368A" w:rsidP="001934C0">
      <w:pPr>
        <w:pStyle w:val="rvps3"/>
        <w:shd w:val="clear" w:color="auto" w:fill="FFFFFF"/>
        <w:spacing w:before="0" w:beforeAutospacing="0" w:after="0" w:afterAutospacing="0"/>
        <w:rPr>
          <w:b/>
          <w:bCs/>
          <w:lang w:val="ro-RO"/>
        </w:rPr>
      </w:pPr>
      <w:r w:rsidRPr="006C649B">
        <w:rPr>
          <w:b/>
          <w:bCs/>
          <w:bdr w:val="none" w:sz="0" w:space="0" w:color="auto" w:frame="1"/>
          <w:lang w:val="ro-RO"/>
        </w:rPr>
        <w:t>2.</w:t>
      </w:r>
      <w:r w:rsidR="00EB6C51" w:rsidRPr="006C649B">
        <w:rPr>
          <w:bCs/>
          <w:bdr w:val="none" w:sz="0" w:space="0" w:color="auto" w:frame="1"/>
          <w:lang w:val="ro-RO"/>
        </w:rPr>
        <w:t xml:space="preserve"> </w:t>
      </w:r>
      <w:r w:rsidR="00EB6C51" w:rsidRPr="006C649B">
        <w:rPr>
          <w:b/>
          <w:bCs/>
          <w:bdr w:val="none" w:sz="0" w:space="0" w:color="auto" w:frame="1"/>
          <w:lang w:val="ro-RO"/>
        </w:rPr>
        <w:t xml:space="preserve">La articolul 58 alineatul (1) </w:t>
      </w:r>
      <w:r w:rsidR="00EB6C51" w:rsidRPr="006C649B">
        <w:rPr>
          <w:b/>
          <w:bCs/>
          <w:lang w:val="ro-RO"/>
        </w:rPr>
        <w:t>se modifică și va avea următorul cuprins:</w:t>
      </w:r>
    </w:p>
    <w:p w14:paraId="7882A7A0" w14:textId="77777777" w:rsidR="00EB6C51" w:rsidRPr="006C649B" w:rsidRDefault="00EB6C51" w:rsidP="00EB6C51">
      <w:pPr>
        <w:shd w:val="clear" w:color="auto" w:fill="FFFFFF"/>
        <w:jc w:val="both"/>
        <w:rPr>
          <w:rFonts w:ascii="Times New Roman" w:hAnsi="Times New Roman" w:cs="Times New Roman"/>
          <w:lang w:val="ro-RO"/>
        </w:rPr>
      </w:pPr>
      <w:r w:rsidRPr="006C649B">
        <w:rPr>
          <w:rFonts w:ascii="Times New Roman" w:hAnsi="Times New Roman" w:cs="Times New Roman"/>
          <w:bdr w:val="none" w:sz="0" w:space="0" w:color="auto" w:frame="1"/>
          <w:lang w:val="ro-RO"/>
        </w:rPr>
        <w:t>,,(1) Finanţarea programelor naţionale de sănătate se realizează astfel:</w:t>
      </w:r>
    </w:p>
    <w:p w14:paraId="47659CA3" w14:textId="77777777" w:rsidR="00EB6C51" w:rsidRPr="006C649B" w:rsidRDefault="00EB6C51" w:rsidP="00EB6C51">
      <w:pPr>
        <w:shd w:val="clear" w:color="auto" w:fill="FFFFFF"/>
        <w:jc w:val="both"/>
        <w:rPr>
          <w:rFonts w:ascii="Times New Roman" w:hAnsi="Times New Roman" w:cs="Times New Roman"/>
          <w:lang w:val="ro-RO"/>
        </w:rPr>
      </w:pPr>
      <w:r w:rsidRPr="006C649B">
        <w:rPr>
          <w:rFonts w:ascii="Times New Roman" w:hAnsi="Times New Roman" w:cs="Times New Roman"/>
          <w:bdr w:val="none" w:sz="0" w:space="0" w:color="auto" w:frame="1"/>
          <w:lang w:val="ro-RO"/>
        </w:rPr>
        <w:t>a) de la bugetul de stat, prin bugetul Ministerului Sănătății pentru programele naţionale de sănătate publică;</w:t>
      </w:r>
    </w:p>
    <w:p w14:paraId="2036E844" w14:textId="77777777" w:rsidR="00EB6C51" w:rsidRPr="006C649B" w:rsidRDefault="00EB6C51" w:rsidP="00EB6C51">
      <w:pPr>
        <w:shd w:val="clear" w:color="auto" w:fill="FFFFFF"/>
        <w:jc w:val="both"/>
        <w:rPr>
          <w:rFonts w:ascii="Times New Roman" w:hAnsi="Times New Roman" w:cs="Times New Roman"/>
          <w:lang w:val="ro-RO"/>
        </w:rPr>
      </w:pPr>
      <w:r w:rsidRPr="006C649B">
        <w:rPr>
          <w:rFonts w:ascii="Times New Roman" w:hAnsi="Times New Roman" w:cs="Times New Roman"/>
          <w:bdr w:val="none" w:sz="0" w:space="0" w:color="auto" w:frame="1"/>
          <w:lang w:val="ro-RO"/>
        </w:rPr>
        <w:t>b) de la bugetul Fondului naţional unic de asigurări sociale de sănătate, pentru programele naţionale de sănătate curative;</w:t>
      </w:r>
    </w:p>
    <w:p w14:paraId="75794461" w14:textId="77777777" w:rsidR="00EB6C51" w:rsidRPr="006C649B" w:rsidRDefault="00EB6C51" w:rsidP="00EB6C51">
      <w:pPr>
        <w:shd w:val="clear" w:color="auto" w:fill="FFFFFF"/>
        <w:jc w:val="both"/>
        <w:rPr>
          <w:rFonts w:ascii="Times New Roman" w:hAnsi="Times New Roman" w:cs="Times New Roman"/>
          <w:bCs/>
          <w:lang w:val="ro-RO"/>
        </w:rPr>
      </w:pPr>
      <w:r w:rsidRPr="006C649B">
        <w:rPr>
          <w:rFonts w:ascii="Times New Roman" w:hAnsi="Times New Roman" w:cs="Times New Roman"/>
          <w:bCs/>
          <w:bdr w:val="none" w:sz="0" w:space="0" w:color="auto" w:frame="1"/>
          <w:lang w:val="ro-RO"/>
        </w:rPr>
        <w:t xml:space="preserve">c) de la bugetul de stat, prin bugetul Ministerului Sănătății, sub forma de transferuri în bugetul Fondului național unic de asigurări sociale de sănătate pentru programele naționale de sănătate publică implementate conform prevederilor art. 48 alin. (2) punctul (viii); </w:t>
      </w:r>
    </w:p>
    <w:p w14:paraId="4841289C" w14:textId="59E99AB6" w:rsidR="00EB6C51" w:rsidRPr="006C649B" w:rsidRDefault="00EB6C51" w:rsidP="00EB6C51">
      <w:pPr>
        <w:shd w:val="clear" w:color="auto" w:fill="FFFFFF"/>
        <w:jc w:val="both"/>
        <w:rPr>
          <w:rFonts w:ascii="Times New Roman" w:hAnsi="Times New Roman" w:cs="Times New Roman"/>
          <w:bdr w:val="none" w:sz="0" w:space="0" w:color="auto" w:frame="1"/>
          <w:lang w:val="ro-RO"/>
        </w:rPr>
      </w:pPr>
      <w:r w:rsidRPr="006C649B">
        <w:rPr>
          <w:rFonts w:ascii="Times New Roman" w:hAnsi="Times New Roman" w:cs="Times New Roman"/>
          <w:bdr w:val="none" w:sz="0" w:space="0" w:color="auto" w:frame="1"/>
          <w:lang w:val="ro-RO"/>
        </w:rPr>
        <w:t>d) din alte surse, inclusiv din donaţii şi sponsorizări, în condiţiile legii.’’</w:t>
      </w:r>
    </w:p>
    <w:p w14:paraId="0598E19D" w14:textId="77777777" w:rsidR="006C649B" w:rsidRPr="006C649B" w:rsidRDefault="006C649B" w:rsidP="00EB6C51">
      <w:pPr>
        <w:shd w:val="clear" w:color="auto" w:fill="FFFFFF"/>
        <w:jc w:val="both"/>
        <w:rPr>
          <w:rFonts w:ascii="Times New Roman" w:hAnsi="Times New Roman" w:cs="Times New Roman"/>
          <w:bdr w:val="none" w:sz="0" w:space="0" w:color="auto" w:frame="1"/>
          <w:lang w:val="ro-RO"/>
        </w:rPr>
      </w:pPr>
    </w:p>
    <w:p w14:paraId="6373A57A" w14:textId="31193CAE" w:rsidR="006C649B" w:rsidRPr="006C649B" w:rsidRDefault="006C649B" w:rsidP="006C649B">
      <w:pPr>
        <w:shd w:val="clear" w:color="auto" w:fill="FFFFFF"/>
        <w:jc w:val="both"/>
        <w:rPr>
          <w:rFonts w:ascii="Times New Roman" w:hAnsi="Times New Roman" w:cs="Times New Roman"/>
          <w:b/>
          <w:bdr w:val="none" w:sz="0" w:space="0" w:color="auto" w:frame="1"/>
          <w:lang w:val="ro-RO"/>
        </w:rPr>
      </w:pPr>
      <w:r w:rsidRPr="006C649B">
        <w:rPr>
          <w:rFonts w:ascii="Times New Roman" w:hAnsi="Times New Roman" w:cs="Times New Roman"/>
          <w:b/>
          <w:bdr w:val="none" w:sz="0" w:space="0" w:color="auto" w:frame="1"/>
          <w:lang w:val="ro-RO"/>
        </w:rPr>
        <w:t xml:space="preserve">3. La articolul 169 alineatul (4) lit. a) și c) se modifică și vor avea următorul cuprins:  </w:t>
      </w:r>
    </w:p>
    <w:p w14:paraId="66A0333A" w14:textId="77777777" w:rsidR="006C649B" w:rsidRPr="006C649B" w:rsidRDefault="006C649B" w:rsidP="006C649B">
      <w:pPr>
        <w:shd w:val="clear" w:color="auto" w:fill="FFFFFF"/>
        <w:jc w:val="both"/>
        <w:rPr>
          <w:rFonts w:ascii="Times New Roman" w:hAnsi="Times New Roman" w:cs="Times New Roman"/>
          <w:bdr w:val="none" w:sz="0" w:space="0" w:color="auto" w:frame="1"/>
          <w:lang w:val="ro-RO"/>
        </w:rPr>
      </w:pPr>
      <w:r w:rsidRPr="006C649B">
        <w:rPr>
          <w:rFonts w:ascii="Times New Roman" w:hAnsi="Times New Roman" w:cs="Times New Roman"/>
          <w:bdr w:val="none" w:sz="0" w:space="0" w:color="auto" w:frame="1"/>
          <w:lang w:val="ro-RO"/>
        </w:rPr>
        <w:t xml:space="preserve">   “ a) spitale clinice publice cu secţii/compartimente/laboratoare clinice;</w:t>
      </w:r>
    </w:p>
    <w:p w14:paraId="2ADA2637" w14:textId="77777777" w:rsidR="006C649B" w:rsidRPr="006C649B" w:rsidRDefault="006C649B" w:rsidP="006C649B">
      <w:pPr>
        <w:shd w:val="clear" w:color="auto" w:fill="FFFFFF"/>
        <w:jc w:val="both"/>
        <w:rPr>
          <w:rFonts w:ascii="Times New Roman" w:hAnsi="Times New Roman" w:cs="Times New Roman"/>
          <w:bdr w:val="none" w:sz="0" w:space="0" w:color="auto" w:frame="1"/>
          <w:lang w:val="ro-RO"/>
        </w:rPr>
      </w:pPr>
      <w:r w:rsidRPr="006C649B">
        <w:rPr>
          <w:rFonts w:ascii="Times New Roman" w:hAnsi="Times New Roman" w:cs="Times New Roman"/>
          <w:bdr w:val="none" w:sz="0" w:space="0" w:color="auto" w:frame="1"/>
          <w:lang w:val="ro-RO"/>
        </w:rPr>
        <w:t>(...)</w:t>
      </w:r>
    </w:p>
    <w:p w14:paraId="0DF8E646" w14:textId="77777777" w:rsidR="006C649B" w:rsidRDefault="006C649B" w:rsidP="006C649B">
      <w:pPr>
        <w:shd w:val="clear" w:color="auto" w:fill="FFFFFF"/>
        <w:jc w:val="both"/>
        <w:rPr>
          <w:rFonts w:ascii="Times New Roman" w:hAnsi="Times New Roman" w:cs="Times New Roman"/>
          <w:bdr w:val="none" w:sz="0" w:space="0" w:color="auto" w:frame="1"/>
          <w:lang w:val="ro-RO"/>
        </w:rPr>
      </w:pPr>
      <w:r w:rsidRPr="006C649B">
        <w:rPr>
          <w:rFonts w:ascii="Times New Roman" w:hAnsi="Times New Roman" w:cs="Times New Roman"/>
          <w:bdr w:val="none" w:sz="0" w:space="0" w:color="auto" w:frame="1"/>
          <w:lang w:val="ro-RO"/>
        </w:rPr>
        <w:t xml:space="preserve">    c) spitale private cu secţii/compartimente/laboratoare clinice”.</w:t>
      </w:r>
    </w:p>
    <w:p w14:paraId="58028ABA" w14:textId="77777777" w:rsidR="006C649B" w:rsidRPr="006C649B" w:rsidRDefault="006C649B" w:rsidP="006C649B">
      <w:pPr>
        <w:shd w:val="clear" w:color="auto" w:fill="FFFFFF"/>
        <w:jc w:val="both"/>
        <w:rPr>
          <w:rFonts w:ascii="Times New Roman" w:hAnsi="Times New Roman" w:cs="Times New Roman"/>
          <w:bdr w:val="none" w:sz="0" w:space="0" w:color="auto" w:frame="1"/>
          <w:lang w:val="ro-RO"/>
        </w:rPr>
      </w:pPr>
    </w:p>
    <w:p w14:paraId="20A6BA30" w14:textId="2F43D301" w:rsidR="006C649B" w:rsidRPr="006C649B" w:rsidRDefault="006C649B" w:rsidP="006C649B">
      <w:pPr>
        <w:shd w:val="clear" w:color="auto" w:fill="FFFFFF"/>
        <w:jc w:val="both"/>
        <w:rPr>
          <w:rFonts w:ascii="Times New Roman" w:hAnsi="Times New Roman" w:cs="Times New Roman"/>
          <w:b/>
          <w:bdr w:val="none" w:sz="0" w:space="0" w:color="auto" w:frame="1"/>
          <w:lang w:val="ro-RO"/>
        </w:rPr>
      </w:pPr>
      <w:r w:rsidRPr="006C649B">
        <w:rPr>
          <w:rFonts w:ascii="Times New Roman" w:hAnsi="Times New Roman" w:cs="Times New Roman"/>
          <w:b/>
          <w:bdr w:val="none" w:sz="0" w:space="0" w:color="auto" w:frame="1"/>
          <w:lang w:val="ro-RO"/>
        </w:rPr>
        <w:t xml:space="preserve">4. La articolul 169 alineatul (4^1) se modifică și va avea următorul cuprins:  </w:t>
      </w:r>
    </w:p>
    <w:p w14:paraId="3741841A" w14:textId="0290DFF2" w:rsidR="006C649B" w:rsidRPr="006C649B" w:rsidRDefault="006C649B" w:rsidP="006C649B">
      <w:pPr>
        <w:shd w:val="clear" w:color="auto" w:fill="FFFFFF"/>
        <w:jc w:val="both"/>
        <w:rPr>
          <w:rFonts w:ascii="Times New Roman" w:hAnsi="Times New Roman" w:cs="Times New Roman"/>
          <w:bdr w:val="none" w:sz="0" w:space="0" w:color="auto" w:frame="1"/>
          <w:lang w:val="ro-RO"/>
        </w:rPr>
      </w:pPr>
      <w:r w:rsidRPr="006C649B">
        <w:rPr>
          <w:rFonts w:ascii="Times New Roman" w:hAnsi="Times New Roman" w:cs="Times New Roman"/>
          <w:bdr w:val="none" w:sz="0" w:space="0" w:color="auto" w:frame="1"/>
          <w:lang w:val="ro-RO"/>
        </w:rPr>
        <w:t>“(4^1) Secţiile/Compartimentele/laboratoarele clinice se înfiinţează prin ordin al ministrului sănătăţii, la propunerea instituţiei de învăţământ medical superior</w:t>
      </w:r>
      <w:r w:rsidR="001378CD">
        <w:rPr>
          <w:rFonts w:ascii="Times New Roman" w:hAnsi="Times New Roman" w:cs="Times New Roman"/>
          <w:bdr w:val="none" w:sz="0" w:space="0" w:color="auto" w:frame="1"/>
          <w:lang w:val="ro-RO"/>
        </w:rPr>
        <w:t>.</w:t>
      </w:r>
      <w:r w:rsidRPr="006C649B">
        <w:rPr>
          <w:rFonts w:ascii="Times New Roman" w:hAnsi="Times New Roman" w:cs="Times New Roman"/>
          <w:bdr w:val="none" w:sz="0" w:space="0" w:color="auto" w:frame="1"/>
          <w:lang w:val="ro-RO"/>
        </w:rPr>
        <w:t>”</w:t>
      </w:r>
    </w:p>
    <w:p w14:paraId="6775A9EB" w14:textId="77777777" w:rsidR="006C649B" w:rsidRPr="006C649B" w:rsidRDefault="006C649B" w:rsidP="006C649B">
      <w:pPr>
        <w:shd w:val="clear" w:color="auto" w:fill="FFFFFF"/>
        <w:jc w:val="both"/>
        <w:rPr>
          <w:rFonts w:ascii="Times New Roman" w:hAnsi="Times New Roman" w:cs="Times New Roman"/>
          <w:bdr w:val="none" w:sz="0" w:space="0" w:color="auto" w:frame="1"/>
          <w:lang w:val="ro-RO"/>
        </w:rPr>
      </w:pPr>
    </w:p>
    <w:p w14:paraId="2804795C" w14:textId="0DAB2046" w:rsidR="006C649B" w:rsidRDefault="006C649B" w:rsidP="006C649B">
      <w:pPr>
        <w:shd w:val="clear" w:color="auto" w:fill="FFFFFF"/>
        <w:jc w:val="both"/>
        <w:rPr>
          <w:rFonts w:ascii="Times New Roman" w:hAnsi="Times New Roman" w:cs="Times New Roman"/>
          <w:b/>
          <w:bdr w:val="none" w:sz="0" w:space="0" w:color="auto" w:frame="1"/>
          <w:lang w:val="ro-RO"/>
        </w:rPr>
      </w:pPr>
      <w:r w:rsidRPr="006C649B">
        <w:rPr>
          <w:rFonts w:ascii="Times New Roman" w:hAnsi="Times New Roman" w:cs="Times New Roman"/>
          <w:b/>
          <w:bdr w:val="none" w:sz="0" w:space="0" w:color="auto" w:frame="1"/>
          <w:lang w:val="ro-RO"/>
        </w:rPr>
        <w:lastRenderedPageBreak/>
        <w:t>5</w:t>
      </w:r>
      <w:r>
        <w:rPr>
          <w:rFonts w:ascii="Times New Roman" w:hAnsi="Times New Roman" w:cs="Times New Roman"/>
          <w:b/>
          <w:bdr w:val="none" w:sz="0" w:space="0" w:color="auto" w:frame="1"/>
          <w:lang w:val="ro-RO"/>
        </w:rPr>
        <w:t>. La articolul 170 alineatul (1)</w:t>
      </w:r>
      <w:r w:rsidR="001378CD">
        <w:rPr>
          <w:rFonts w:ascii="Times New Roman" w:hAnsi="Times New Roman" w:cs="Times New Roman"/>
          <w:b/>
          <w:bdr w:val="none" w:sz="0" w:space="0" w:color="auto" w:frame="1"/>
          <w:lang w:val="ro-RO"/>
        </w:rPr>
        <w:t>,</w:t>
      </w:r>
      <w:r>
        <w:rPr>
          <w:rFonts w:ascii="Times New Roman" w:hAnsi="Times New Roman" w:cs="Times New Roman"/>
          <w:b/>
          <w:bdr w:val="none" w:sz="0" w:space="0" w:color="auto" w:frame="1"/>
          <w:lang w:val="ro-RO"/>
        </w:rPr>
        <w:t xml:space="preserve"> literele h) și</w:t>
      </w:r>
      <w:r w:rsidRPr="006C649B">
        <w:rPr>
          <w:rFonts w:ascii="Times New Roman" w:hAnsi="Times New Roman" w:cs="Times New Roman"/>
          <w:b/>
          <w:bdr w:val="none" w:sz="0" w:space="0" w:color="auto" w:frame="1"/>
          <w:lang w:val="ro-RO"/>
        </w:rPr>
        <w:t xml:space="preserve"> i) se modifică</w:t>
      </w:r>
      <w:r>
        <w:rPr>
          <w:rFonts w:ascii="Times New Roman" w:hAnsi="Times New Roman" w:cs="Times New Roman"/>
          <w:b/>
          <w:bdr w:val="none" w:sz="0" w:space="0" w:color="auto" w:frame="1"/>
          <w:lang w:val="ro-RO"/>
        </w:rPr>
        <w:t xml:space="preserve"> și vor</w:t>
      </w:r>
      <w:r w:rsidRPr="006C649B">
        <w:rPr>
          <w:rFonts w:ascii="Times New Roman" w:hAnsi="Times New Roman" w:cs="Times New Roman"/>
          <w:b/>
          <w:bdr w:val="none" w:sz="0" w:space="0" w:color="auto" w:frame="1"/>
          <w:lang w:val="ro-RO"/>
        </w:rPr>
        <w:t xml:space="preserve"> avea următorul cuprins:</w:t>
      </w:r>
    </w:p>
    <w:p w14:paraId="7A4C9A38" w14:textId="1DB286AF" w:rsidR="006C649B" w:rsidRPr="006C649B" w:rsidRDefault="006C649B" w:rsidP="006C649B">
      <w:pPr>
        <w:shd w:val="clear" w:color="auto" w:fill="FFFFFF"/>
        <w:jc w:val="both"/>
        <w:rPr>
          <w:rFonts w:ascii="Times New Roman" w:hAnsi="Times New Roman" w:cs="Times New Roman"/>
          <w:bdr w:val="none" w:sz="0" w:space="0" w:color="auto" w:frame="1"/>
          <w:lang w:val="ro-RO"/>
        </w:rPr>
      </w:pPr>
      <w:r>
        <w:rPr>
          <w:rFonts w:ascii="Times New Roman" w:hAnsi="Times New Roman" w:cs="Times New Roman"/>
          <w:bdr w:val="none" w:sz="0" w:space="0" w:color="auto" w:frame="1"/>
        </w:rPr>
        <w:t>“</w:t>
      </w:r>
      <w:r w:rsidRPr="006C649B">
        <w:rPr>
          <w:rFonts w:ascii="Times New Roman" w:hAnsi="Times New Roman" w:cs="Times New Roman"/>
          <w:bdr w:val="none" w:sz="0" w:space="0" w:color="auto" w:frame="1"/>
          <w:lang w:val="ro-RO"/>
        </w:rPr>
        <w:t>h) spitalul clinic - spitalul care are în componenţă secţii/compartimente</w:t>
      </w:r>
      <w:r>
        <w:rPr>
          <w:rFonts w:ascii="Times New Roman" w:hAnsi="Times New Roman" w:cs="Times New Roman"/>
          <w:bdr w:val="none" w:sz="0" w:space="0" w:color="auto" w:frame="1"/>
          <w:lang w:val="ro-RO"/>
        </w:rPr>
        <w:t>/laboratoare</w:t>
      </w:r>
      <w:r w:rsidRPr="006C649B">
        <w:rPr>
          <w:rFonts w:ascii="Times New Roman" w:hAnsi="Times New Roman" w:cs="Times New Roman"/>
          <w:bdr w:val="none" w:sz="0" w:space="0" w:color="auto" w:frame="1"/>
          <w:lang w:val="ro-RO"/>
        </w:rPr>
        <w:t xml:space="preserve"> clinice care asigură asistenţă medicală şi desfăşoară activitate de învăţământ, cercetare ştiinţifică medicală şi de educaţie medicală continuă (EMC), având relaţii contractuale sau fiind înfiinţat de o instituţie de învăţământ medical superior acreditată. Institutele, centrele medicale şi spitalele de specialitate care au în componenţă o/un secţie/compartiment</w:t>
      </w:r>
      <w:r>
        <w:rPr>
          <w:rFonts w:ascii="Times New Roman" w:hAnsi="Times New Roman" w:cs="Times New Roman"/>
          <w:bdr w:val="none" w:sz="0" w:space="0" w:color="auto" w:frame="1"/>
          <w:lang w:val="ro-RO"/>
        </w:rPr>
        <w:t>/laborator</w:t>
      </w:r>
      <w:r w:rsidRPr="006C649B">
        <w:rPr>
          <w:rFonts w:ascii="Times New Roman" w:hAnsi="Times New Roman" w:cs="Times New Roman"/>
          <w:bdr w:val="none" w:sz="0" w:space="0" w:color="auto" w:frame="1"/>
          <w:lang w:val="ro-RO"/>
        </w:rPr>
        <w:t xml:space="preserve"> clinic(ă) sunt spitale clinice. În spitalele clinice publice cu secţii/compartimente</w:t>
      </w:r>
      <w:r>
        <w:rPr>
          <w:rFonts w:ascii="Times New Roman" w:hAnsi="Times New Roman" w:cs="Times New Roman"/>
          <w:bdr w:val="none" w:sz="0" w:space="0" w:color="auto" w:frame="1"/>
          <w:lang w:val="ro-RO"/>
        </w:rPr>
        <w:t>/laboratoare</w:t>
      </w:r>
      <w:r w:rsidRPr="006C649B">
        <w:rPr>
          <w:rFonts w:ascii="Times New Roman" w:hAnsi="Times New Roman" w:cs="Times New Roman"/>
          <w:bdr w:val="none" w:sz="0" w:space="0" w:color="auto" w:frame="1"/>
          <w:lang w:val="ro-RO"/>
        </w:rPr>
        <w:t xml:space="preserve"> clinice, baza clinică de învăţământ medical se pune gratuit la dispoziţia instituţiilor publice de învăţământ medical superior acreditate. Pentru activitatea medicală, diagnostică şi terapeutică, personalul didactic este în subordinea administraţiei spitalului, în conformitate cu prevederile contractului de muncă;</w:t>
      </w:r>
    </w:p>
    <w:p w14:paraId="5513F7E2" w14:textId="564A0D28" w:rsidR="006C649B" w:rsidRPr="006C649B" w:rsidRDefault="006C649B" w:rsidP="006C649B">
      <w:pPr>
        <w:shd w:val="clear" w:color="auto" w:fill="FFFFFF"/>
        <w:jc w:val="both"/>
        <w:rPr>
          <w:rFonts w:ascii="Times New Roman" w:hAnsi="Times New Roman" w:cs="Times New Roman"/>
          <w:bdr w:val="none" w:sz="0" w:space="0" w:color="auto" w:frame="1"/>
          <w:lang w:val="ro-RO"/>
        </w:rPr>
      </w:pPr>
      <w:r w:rsidRPr="006C649B">
        <w:rPr>
          <w:rFonts w:ascii="Times New Roman" w:hAnsi="Times New Roman" w:cs="Times New Roman"/>
          <w:bdr w:val="none" w:sz="0" w:space="0" w:color="auto" w:frame="1"/>
          <w:lang w:val="ro-RO"/>
        </w:rPr>
        <w:t>i) secţiile/compartimentele/laboratoarele clinice - secţiile/compartimentele/laboratoarele de spital în care se desfăşoară activităţi de asistenţă medicală, învăţământ medical, cercetare ştiinţifică medicală şi de educaţie medicală continuă (EMC). În aceste secţii/compartimente/laboratoare este încadrat cel puţin un cadru didactic universitar, prin integrare clinică. Pentru activitatea medicală, diagnostică şi terapeutică, personalul didactic este în subordinea administraţiei spitalului, în conformitate cu prevederile contractului de muncă.”</w:t>
      </w:r>
    </w:p>
    <w:p w14:paraId="02AAA5D3" w14:textId="77777777" w:rsidR="002F368A" w:rsidRPr="006C649B" w:rsidRDefault="002F368A" w:rsidP="00EB6C51">
      <w:pPr>
        <w:shd w:val="clear" w:color="auto" w:fill="FFFFFF"/>
        <w:jc w:val="both"/>
        <w:rPr>
          <w:rFonts w:ascii="Times New Roman" w:hAnsi="Times New Roman" w:cs="Times New Roman"/>
          <w:bdr w:val="none" w:sz="0" w:space="0" w:color="auto" w:frame="1"/>
          <w:lang w:val="ro-RO"/>
        </w:rPr>
      </w:pPr>
    </w:p>
    <w:p w14:paraId="453A70A1" w14:textId="5CF1578D" w:rsidR="002F368A" w:rsidRPr="006C649B" w:rsidRDefault="006C649B" w:rsidP="001934C0">
      <w:pPr>
        <w:shd w:val="clear" w:color="auto" w:fill="FFFFFF"/>
        <w:jc w:val="both"/>
        <w:rPr>
          <w:rFonts w:ascii="Times New Roman" w:eastAsia="Times New Roman" w:hAnsi="Times New Roman" w:cs="Times New Roman"/>
          <w:lang w:val="ro-RO"/>
        </w:rPr>
      </w:pPr>
      <w:r>
        <w:rPr>
          <w:rFonts w:ascii="Times New Roman" w:eastAsiaTheme="minorHAnsi" w:hAnsi="Times New Roman" w:cs="Times New Roman"/>
          <w:b/>
          <w:kern w:val="0"/>
          <w:lang w:val="ro-RO" w:eastAsia="en-US" w:bidi="ar-SA"/>
        </w:rPr>
        <w:t>6</w:t>
      </w:r>
      <w:r w:rsidR="002F368A" w:rsidRPr="006C649B">
        <w:rPr>
          <w:rFonts w:ascii="Times New Roman" w:eastAsiaTheme="minorHAnsi" w:hAnsi="Times New Roman" w:cs="Times New Roman"/>
          <w:b/>
          <w:kern w:val="0"/>
          <w:lang w:val="ro-RO" w:eastAsia="en-US" w:bidi="ar-SA"/>
        </w:rPr>
        <w:t>.</w:t>
      </w:r>
      <w:r w:rsidR="00267374" w:rsidRPr="006C649B">
        <w:rPr>
          <w:rFonts w:ascii="Times New Roman" w:eastAsiaTheme="minorHAnsi" w:hAnsi="Times New Roman" w:cs="Times New Roman"/>
          <w:kern w:val="0"/>
          <w:lang w:val="ro-RO" w:eastAsia="en-US" w:bidi="ar-SA"/>
        </w:rPr>
        <w:t xml:space="preserve"> </w:t>
      </w:r>
      <w:r w:rsidR="002F368A" w:rsidRPr="006C649B">
        <w:rPr>
          <w:rFonts w:ascii="Times New Roman" w:eastAsiaTheme="minorHAnsi" w:hAnsi="Times New Roman" w:cs="Times New Roman"/>
          <w:b/>
          <w:kern w:val="0"/>
          <w:lang w:val="ro-RO" w:eastAsia="en-US" w:bidi="ar-SA"/>
        </w:rPr>
        <w:t xml:space="preserve">La articolul </w:t>
      </w:r>
      <w:r w:rsidR="002F368A" w:rsidRPr="006C649B">
        <w:rPr>
          <w:rFonts w:ascii="Times New Roman" w:eastAsia="Times New Roman" w:hAnsi="Times New Roman" w:cs="Times New Roman"/>
          <w:b/>
          <w:bCs/>
          <w:bdr w:val="none" w:sz="0" w:space="0" w:color="auto" w:frame="1"/>
          <w:lang w:val="ro-RO"/>
        </w:rPr>
        <w:t>178, alin</w:t>
      </w:r>
      <w:r w:rsidR="001378CD">
        <w:rPr>
          <w:rFonts w:ascii="Times New Roman" w:eastAsia="Times New Roman" w:hAnsi="Times New Roman" w:cs="Times New Roman"/>
          <w:b/>
          <w:bCs/>
          <w:bdr w:val="none" w:sz="0" w:space="0" w:color="auto" w:frame="1"/>
          <w:lang w:val="ro-RO"/>
        </w:rPr>
        <w:t>eatul</w:t>
      </w:r>
      <w:r w:rsidR="002F368A" w:rsidRPr="006C649B">
        <w:rPr>
          <w:rFonts w:ascii="Times New Roman" w:eastAsia="Times New Roman" w:hAnsi="Times New Roman" w:cs="Times New Roman"/>
          <w:b/>
          <w:bCs/>
          <w:bdr w:val="none" w:sz="0" w:space="0" w:color="auto" w:frame="1"/>
          <w:lang w:val="ro-RO"/>
        </w:rPr>
        <w:t xml:space="preserve"> </w:t>
      </w:r>
      <w:r w:rsidR="002F368A" w:rsidRPr="006C649B">
        <w:rPr>
          <w:rFonts w:ascii="Times New Roman" w:eastAsia="Times New Roman" w:hAnsi="Times New Roman" w:cs="Times New Roman"/>
          <w:b/>
          <w:bdr w:val="none" w:sz="0" w:space="0" w:color="auto" w:frame="1"/>
          <w:lang w:val="ro-RO"/>
        </w:rPr>
        <w:t>(1), lit</w:t>
      </w:r>
      <w:r w:rsidR="001378CD">
        <w:rPr>
          <w:rFonts w:ascii="Times New Roman" w:eastAsia="Times New Roman" w:hAnsi="Times New Roman" w:cs="Times New Roman"/>
          <w:b/>
          <w:bdr w:val="none" w:sz="0" w:space="0" w:color="auto" w:frame="1"/>
          <w:lang w:val="ro-RO"/>
        </w:rPr>
        <w:t>era</w:t>
      </w:r>
      <w:r w:rsidR="002F368A" w:rsidRPr="006C649B">
        <w:rPr>
          <w:rFonts w:ascii="Times New Roman" w:eastAsia="Times New Roman" w:hAnsi="Times New Roman" w:cs="Times New Roman"/>
          <w:b/>
          <w:bdr w:val="none" w:sz="0" w:space="0" w:color="auto" w:frame="1"/>
          <w:lang w:val="ro-RO"/>
        </w:rPr>
        <w:t xml:space="preserve"> a) se modifică și va avea următorul cuprins:</w:t>
      </w:r>
    </w:p>
    <w:p w14:paraId="6DFFA1EF" w14:textId="632D8AC5" w:rsidR="002F368A" w:rsidRPr="006C649B" w:rsidRDefault="001934C0" w:rsidP="001934C0">
      <w:pPr>
        <w:shd w:val="clear" w:color="auto" w:fill="FFFFFF"/>
        <w:jc w:val="both"/>
        <w:rPr>
          <w:rFonts w:ascii="Times New Roman" w:eastAsia="Times New Roman" w:hAnsi="Times New Roman" w:cs="Times New Roman"/>
          <w:lang w:val="ro-RO"/>
        </w:rPr>
      </w:pPr>
      <w:r w:rsidRPr="006C649B">
        <w:rPr>
          <w:rFonts w:ascii="Times New Roman" w:eastAsia="Times New Roman" w:hAnsi="Times New Roman" w:cs="Times New Roman"/>
          <w:bdr w:val="none" w:sz="0" w:space="0" w:color="auto" w:frame="1"/>
          <w:lang w:val="ro-RO"/>
        </w:rPr>
        <w:t>,,</w:t>
      </w:r>
      <w:r w:rsidR="002F368A" w:rsidRPr="006C649B">
        <w:rPr>
          <w:rFonts w:ascii="Times New Roman" w:eastAsia="Times New Roman" w:hAnsi="Times New Roman" w:cs="Times New Roman"/>
          <w:bdr w:val="none" w:sz="0" w:space="0" w:color="auto" w:frame="1"/>
          <w:lang w:val="ro-RO"/>
        </w:rPr>
        <w:t>a) exercitarea oricăror alte funcţii sau activități, remunerate sau neremunerate, cu excepţia funcţiilor sau activităţilor în domeniul medical în aceeaşi unitate sanitară, a activităţilor didactice, de cercetare ştiinţifică, de creaţie literar-artistică şi a funcţiilor sau activităţilor neremunerate desfășurate în urma nominalizării prin ordin al ministrului sănătății, cu respectarea prevederilor lit. b) şi alin. (6);</w:t>
      </w:r>
      <w:r w:rsidR="000209B8" w:rsidRPr="006C649B">
        <w:rPr>
          <w:rFonts w:ascii="Times New Roman" w:eastAsia="Times New Roman" w:hAnsi="Times New Roman" w:cs="Times New Roman"/>
          <w:bdr w:val="none" w:sz="0" w:space="0" w:color="auto" w:frame="1"/>
          <w:lang w:val="ro-RO"/>
        </w:rPr>
        <w:t>”</w:t>
      </w:r>
    </w:p>
    <w:p w14:paraId="3A36FE31" w14:textId="77777777" w:rsidR="00BA6544" w:rsidRPr="006C649B" w:rsidRDefault="00BA6544" w:rsidP="006122C7">
      <w:pPr>
        <w:shd w:val="clear" w:color="auto" w:fill="FFFFFF"/>
        <w:jc w:val="both"/>
        <w:rPr>
          <w:rFonts w:ascii="Times New Roman" w:eastAsiaTheme="minorHAnsi" w:hAnsi="Times New Roman" w:cs="Times New Roman"/>
          <w:b/>
          <w:kern w:val="0"/>
          <w:lang w:val="ro-RO" w:eastAsia="en-US" w:bidi="ar-SA"/>
        </w:rPr>
      </w:pPr>
    </w:p>
    <w:p w14:paraId="786D644B" w14:textId="5305F2D2" w:rsidR="006122C7" w:rsidRPr="006C649B" w:rsidRDefault="006C649B" w:rsidP="006122C7">
      <w:pPr>
        <w:shd w:val="clear" w:color="auto" w:fill="FFFFFF"/>
        <w:jc w:val="both"/>
        <w:rPr>
          <w:rFonts w:ascii="Times New Roman" w:eastAsiaTheme="minorHAnsi" w:hAnsi="Times New Roman" w:cs="Times New Roman"/>
          <w:b/>
          <w:kern w:val="0"/>
          <w:lang w:val="ro-RO" w:eastAsia="en-US" w:bidi="ar-SA"/>
        </w:rPr>
      </w:pPr>
      <w:r>
        <w:rPr>
          <w:rFonts w:ascii="Times New Roman" w:eastAsiaTheme="minorHAnsi" w:hAnsi="Times New Roman" w:cs="Times New Roman"/>
          <w:b/>
          <w:kern w:val="0"/>
          <w:lang w:val="ro-RO" w:eastAsia="en-US" w:bidi="ar-SA"/>
        </w:rPr>
        <w:t>7</w:t>
      </w:r>
      <w:r w:rsidR="006122C7" w:rsidRPr="006C649B">
        <w:rPr>
          <w:rFonts w:ascii="Times New Roman" w:eastAsiaTheme="minorHAnsi" w:hAnsi="Times New Roman" w:cs="Times New Roman"/>
          <w:b/>
          <w:kern w:val="0"/>
          <w:lang w:val="ro-RO" w:eastAsia="en-US" w:bidi="ar-SA"/>
        </w:rPr>
        <w:t>. La articolul 193</w:t>
      </w:r>
      <w:r w:rsidR="001378CD">
        <w:rPr>
          <w:rFonts w:ascii="Times New Roman" w:eastAsiaTheme="minorHAnsi" w:hAnsi="Times New Roman" w:cs="Times New Roman"/>
          <w:b/>
          <w:kern w:val="0"/>
          <w:lang w:val="ro-RO" w:eastAsia="en-US" w:bidi="ar-SA"/>
        </w:rPr>
        <w:t xml:space="preserve">, </w:t>
      </w:r>
      <w:r w:rsidR="006122C7" w:rsidRPr="006C649B">
        <w:rPr>
          <w:rFonts w:ascii="Times New Roman" w:eastAsiaTheme="minorHAnsi" w:hAnsi="Times New Roman" w:cs="Times New Roman"/>
          <w:b/>
          <w:kern w:val="0"/>
          <w:lang w:val="ro-RO" w:eastAsia="en-US" w:bidi="ar-SA"/>
        </w:rPr>
        <w:t xml:space="preserve"> </w:t>
      </w:r>
      <w:r w:rsidR="001378CD">
        <w:rPr>
          <w:rFonts w:ascii="Times New Roman" w:eastAsiaTheme="minorHAnsi" w:hAnsi="Times New Roman" w:cs="Times New Roman"/>
          <w:b/>
          <w:kern w:val="0"/>
          <w:lang w:val="ro-RO" w:eastAsia="en-US" w:bidi="ar-SA"/>
        </w:rPr>
        <w:t>alineatul (</w:t>
      </w:r>
      <w:r w:rsidR="006122C7" w:rsidRPr="006C649B">
        <w:rPr>
          <w:rFonts w:ascii="Times New Roman" w:eastAsiaTheme="minorHAnsi" w:hAnsi="Times New Roman" w:cs="Times New Roman"/>
          <w:b/>
          <w:kern w:val="0"/>
          <w:lang w:val="ro-RO" w:eastAsia="en-US" w:bidi="ar-SA"/>
        </w:rPr>
        <w:t>2</w:t>
      </w:r>
      <w:r w:rsidR="006122C7" w:rsidRPr="006C649B">
        <w:rPr>
          <w:rFonts w:ascii="Times New Roman" w:eastAsiaTheme="minorHAnsi" w:hAnsi="Times New Roman" w:cs="Times New Roman"/>
          <w:b/>
          <w:kern w:val="0"/>
          <w:vertAlign w:val="superscript"/>
          <w:lang w:val="ro-RO" w:eastAsia="en-US" w:bidi="ar-SA"/>
        </w:rPr>
        <w:t>4</w:t>
      </w:r>
      <w:r w:rsidR="001378CD">
        <w:rPr>
          <w:rFonts w:ascii="Times New Roman" w:eastAsiaTheme="minorHAnsi" w:hAnsi="Times New Roman" w:cs="Times New Roman"/>
          <w:b/>
          <w:kern w:val="0"/>
          <w:lang w:val="ro-RO" w:eastAsia="en-US" w:bidi="ar-SA"/>
        </w:rPr>
        <w:t xml:space="preserve">) </w:t>
      </w:r>
      <w:r w:rsidR="006122C7" w:rsidRPr="006C649B">
        <w:rPr>
          <w:rFonts w:ascii="Times New Roman" w:eastAsiaTheme="minorHAnsi" w:hAnsi="Times New Roman" w:cs="Times New Roman"/>
          <w:b/>
          <w:kern w:val="0"/>
          <w:lang w:val="ro-RO" w:eastAsia="en-US" w:bidi="ar-SA"/>
        </w:rPr>
        <w:t>se modifică și va avea următorul cuprins:</w:t>
      </w:r>
    </w:p>
    <w:p w14:paraId="66928FEE" w14:textId="37E75E08" w:rsidR="0022524C" w:rsidRDefault="006122C7" w:rsidP="006C649B">
      <w:pPr>
        <w:shd w:val="clear" w:color="auto" w:fill="FFFFFF"/>
        <w:jc w:val="both"/>
        <w:rPr>
          <w:rFonts w:ascii="Times New Roman" w:eastAsia="Times New Roman" w:hAnsi="Times New Roman" w:cs="Times New Roman"/>
          <w:bdr w:val="none" w:sz="0" w:space="0" w:color="auto" w:frame="1"/>
          <w:lang w:val="ro-RO"/>
        </w:rPr>
      </w:pPr>
      <w:r w:rsidRPr="006C649B">
        <w:rPr>
          <w:rFonts w:ascii="Times New Roman" w:eastAsia="Times New Roman" w:hAnsi="Times New Roman" w:cs="Times New Roman"/>
          <w:bdr w:val="none" w:sz="0" w:space="0" w:color="auto" w:frame="1"/>
          <w:lang w:val="ro-RO"/>
        </w:rPr>
        <w:t>,,(2</w:t>
      </w:r>
      <w:r w:rsidRPr="006C649B">
        <w:rPr>
          <w:rFonts w:ascii="Times New Roman" w:eastAsia="Times New Roman" w:hAnsi="Times New Roman" w:cs="Times New Roman"/>
          <w:bdr w:val="none" w:sz="0" w:space="0" w:color="auto" w:frame="1"/>
          <w:vertAlign w:val="superscript"/>
          <w:lang w:val="ro-RO"/>
        </w:rPr>
        <w:t>4</w:t>
      </w:r>
      <w:r w:rsidRPr="006C649B">
        <w:rPr>
          <w:rFonts w:ascii="Times New Roman" w:eastAsia="Times New Roman" w:hAnsi="Times New Roman" w:cs="Times New Roman"/>
          <w:bdr w:val="none" w:sz="0" w:space="0" w:color="auto" w:frame="1"/>
          <w:lang w:val="ro-RO"/>
        </w:rPr>
        <w:t>) Prin excepţie de la prevederile alin. (2</w:t>
      </w:r>
      <w:r w:rsidRPr="006C649B">
        <w:rPr>
          <w:rFonts w:ascii="Times New Roman" w:eastAsia="Times New Roman" w:hAnsi="Times New Roman" w:cs="Times New Roman"/>
          <w:bdr w:val="none" w:sz="0" w:space="0" w:color="auto" w:frame="1"/>
          <w:vertAlign w:val="superscript"/>
          <w:lang w:val="ro-RO"/>
        </w:rPr>
        <w:t>1</w:t>
      </w:r>
      <w:r w:rsidRPr="006C649B">
        <w:rPr>
          <w:rFonts w:ascii="Times New Roman" w:eastAsia="Times New Roman" w:hAnsi="Times New Roman" w:cs="Times New Roman"/>
          <w:bdr w:val="none" w:sz="0" w:space="0" w:color="auto" w:frame="1"/>
          <w:lang w:val="ro-RO"/>
        </w:rPr>
        <w:t>) şi (2</w:t>
      </w:r>
      <w:r w:rsidRPr="006C649B">
        <w:rPr>
          <w:rFonts w:ascii="Times New Roman" w:eastAsia="Times New Roman" w:hAnsi="Times New Roman" w:cs="Times New Roman"/>
          <w:bdr w:val="none" w:sz="0" w:space="0" w:color="auto" w:frame="1"/>
          <w:vertAlign w:val="superscript"/>
          <w:lang w:val="ro-RO"/>
        </w:rPr>
        <w:t>3</w:t>
      </w:r>
      <w:r w:rsidRPr="006C649B">
        <w:rPr>
          <w:rFonts w:ascii="Times New Roman" w:eastAsia="Times New Roman" w:hAnsi="Times New Roman" w:cs="Times New Roman"/>
          <w:bdr w:val="none" w:sz="0" w:space="0" w:color="auto" w:frame="1"/>
          <w:lang w:val="ro-RO"/>
        </w:rPr>
        <w:t>), pentru implementarea obiectivelor de investiţii finanţate în cadrul Planului naţional de redresare şi rezilienţă al României - componenta 12 - Sănătate, prin Compania Naţională de Investiţii «C.N.I.» - S.A., în calitate de structură de implementare, astfel cum este definită potrivit art. 2 lit. j</w:t>
      </w:r>
      <w:r w:rsidRPr="006C649B">
        <w:rPr>
          <w:rFonts w:ascii="Times New Roman" w:eastAsia="Times New Roman" w:hAnsi="Times New Roman" w:cs="Times New Roman"/>
          <w:bdr w:val="none" w:sz="0" w:space="0" w:color="auto" w:frame="1"/>
          <w:vertAlign w:val="superscript"/>
          <w:lang w:val="ro-RO"/>
        </w:rPr>
        <w:t>1</w:t>
      </w:r>
      <w:r w:rsidRPr="006C649B">
        <w:rPr>
          <w:rFonts w:ascii="Times New Roman" w:eastAsia="Times New Roman" w:hAnsi="Times New Roman" w:cs="Times New Roman"/>
          <w:bdr w:val="none" w:sz="0" w:space="0" w:color="auto" w:frame="1"/>
          <w:lang w:val="ro-RO"/>
        </w:rPr>
        <w:t>) din Ordonanţa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aprobată cu modificări şi completări prin Legea nr. 178/2022, cu modificările şi completările ulterioare, sumele aferente cotei Companiei Naţional</w:t>
      </w:r>
      <w:r w:rsidR="00BA6544" w:rsidRPr="006C649B">
        <w:rPr>
          <w:rFonts w:ascii="Times New Roman" w:eastAsia="Times New Roman" w:hAnsi="Times New Roman" w:cs="Times New Roman"/>
          <w:bdr w:val="none" w:sz="0" w:space="0" w:color="auto" w:frame="1"/>
          <w:lang w:val="ro-RO"/>
        </w:rPr>
        <w:t xml:space="preserve">e de Investiţii «C.N.I.» - S.A., </w:t>
      </w:r>
      <w:r w:rsidRPr="006C649B">
        <w:rPr>
          <w:rFonts w:ascii="Times New Roman" w:eastAsia="Times New Roman" w:hAnsi="Times New Roman" w:cs="Times New Roman"/>
          <w:bdr w:val="none" w:sz="0" w:space="0" w:color="auto" w:frame="1"/>
          <w:lang w:val="ro-RO"/>
        </w:rPr>
        <w:t>a valorii TVA aferente acesteia,</w:t>
      </w:r>
      <w:r w:rsidR="00BA6544" w:rsidRPr="006C649B">
        <w:rPr>
          <w:rFonts w:ascii="Times New Roman" w:eastAsia="Times New Roman" w:hAnsi="Times New Roman" w:cs="Times New Roman"/>
          <w:bdr w:val="none" w:sz="0" w:space="0" w:color="auto" w:frame="1"/>
          <w:lang w:val="ro-RO"/>
        </w:rPr>
        <w:t xml:space="preserve"> cofinantarii si contributiei beneficiarului</w:t>
      </w:r>
      <w:r w:rsidRPr="006C649B">
        <w:rPr>
          <w:rFonts w:ascii="Times New Roman" w:eastAsia="Times New Roman" w:hAnsi="Times New Roman" w:cs="Times New Roman"/>
          <w:bdr w:val="none" w:sz="0" w:space="0" w:color="auto" w:frame="1"/>
          <w:lang w:val="ro-RO"/>
        </w:rPr>
        <w:t xml:space="preserve"> se asigură de la bugetul de stat, din finanţarea publica naţională, prin bugetul Ministerului Sănătăţii, în calitate de coordonator de reformă şi/sau investiţii."</w:t>
      </w:r>
    </w:p>
    <w:p w14:paraId="420F2808" w14:textId="77777777" w:rsidR="001E5B13" w:rsidRPr="006C649B" w:rsidRDefault="001E5B13" w:rsidP="006C649B">
      <w:pPr>
        <w:shd w:val="clear" w:color="auto" w:fill="FFFFFF"/>
        <w:jc w:val="both"/>
        <w:rPr>
          <w:rFonts w:ascii="Times New Roman" w:eastAsia="Times New Roman" w:hAnsi="Times New Roman" w:cs="Times New Roman"/>
          <w:bdr w:val="none" w:sz="0" w:space="0" w:color="auto" w:frame="1"/>
          <w:lang w:val="ro-RO"/>
        </w:rPr>
      </w:pPr>
    </w:p>
    <w:p w14:paraId="196E4C9E" w14:textId="5A271ED2" w:rsidR="0022524C" w:rsidRPr="006C649B" w:rsidRDefault="001934C0" w:rsidP="0022524C">
      <w:pPr>
        <w:pBdr>
          <w:top w:val="nil"/>
          <w:left w:val="nil"/>
          <w:bottom w:val="nil"/>
          <w:right w:val="nil"/>
          <w:between w:val="nil"/>
        </w:pBdr>
        <w:shd w:val="clear" w:color="auto" w:fill="FFFFFF"/>
        <w:jc w:val="both"/>
        <w:rPr>
          <w:rFonts w:ascii="Times New Roman" w:eastAsia="Times New Roman" w:hAnsi="Times New Roman" w:cs="Times New Roman"/>
          <w:color w:val="000000"/>
          <w:lang w:val="ro-RO"/>
        </w:rPr>
      </w:pPr>
      <w:r w:rsidRPr="006C649B">
        <w:rPr>
          <w:b/>
          <w:lang w:val="ro-RO" w:eastAsia="ro-RO"/>
        </w:rPr>
        <w:t xml:space="preserve">ART. </w:t>
      </w:r>
      <w:r w:rsidR="003A2036" w:rsidRPr="006C649B">
        <w:rPr>
          <w:b/>
          <w:lang w:val="ro-RO" w:eastAsia="ro-RO"/>
        </w:rPr>
        <w:t xml:space="preserve">II. </w:t>
      </w:r>
      <w:r w:rsidR="0022524C" w:rsidRPr="006C649B">
        <w:rPr>
          <w:rFonts w:ascii="Times New Roman" w:eastAsia="Times New Roman" w:hAnsi="Times New Roman" w:cs="Times New Roman"/>
          <w:color w:val="000000"/>
          <w:lang w:val="ro-RO"/>
        </w:rPr>
        <w:t xml:space="preserve"> – </w:t>
      </w:r>
      <w:r w:rsidR="0022524C" w:rsidRPr="006C649B">
        <w:rPr>
          <w:rFonts w:ascii="Times New Roman" w:eastAsia="Times New Roman" w:hAnsi="Times New Roman" w:cs="Times New Roman"/>
          <w:b/>
          <w:color w:val="000000"/>
          <w:highlight w:val="white"/>
          <w:lang w:val="ro-RO"/>
        </w:rPr>
        <w:t>Ordonanța de urgență a Guvernului nr. 83/2000 privind organizarea şi funcţionarea cabinetelor de liberă practică pentru servicii publice conexe actului medical, publicată în Monitorul Oficial al României, partea I, nr. 291din 27 iunie 2000</w:t>
      </w:r>
      <w:r w:rsidR="0022524C" w:rsidRPr="006C649B">
        <w:rPr>
          <w:rFonts w:ascii="Times New Roman" w:eastAsia="Times New Roman" w:hAnsi="Times New Roman" w:cs="Times New Roman"/>
          <w:b/>
          <w:color w:val="000000"/>
          <w:lang w:val="ro-RO"/>
        </w:rPr>
        <w:t>, aprobată cu modificări și completări prin Legea  nr. 598/2001, cu modificările ulterioare, se modifică și se completează după cum urmează</w:t>
      </w:r>
      <w:r w:rsidR="0022524C" w:rsidRPr="006C649B">
        <w:rPr>
          <w:rFonts w:ascii="Times New Roman" w:eastAsia="Times New Roman" w:hAnsi="Times New Roman" w:cs="Times New Roman"/>
          <w:color w:val="000000"/>
          <w:lang w:val="ro-RO"/>
        </w:rPr>
        <w:t>:</w:t>
      </w:r>
    </w:p>
    <w:p w14:paraId="377E0D36" w14:textId="77777777" w:rsidR="0022524C" w:rsidRPr="006C649B" w:rsidRDefault="0022524C" w:rsidP="0022524C">
      <w:pPr>
        <w:pBdr>
          <w:top w:val="nil"/>
          <w:left w:val="nil"/>
          <w:bottom w:val="nil"/>
          <w:right w:val="nil"/>
          <w:between w:val="nil"/>
        </w:pBdr>
        <w:shd w:val="clear" w:color="auto" w:fill="FFFFFF"/>
        <w:jc w:val="both"/>
        <w:rPr>
          <w:rFonts w:ascii="Times New Roman" w:eastAsia="Times New Roman" w:hAnsi="Times New Roman" w:cs="Times New Roman"/>
          <w:color w:val="000000"/>
          <w:lang w:val="ro-RO"/>
        </w:rPr>
      </w:pPr>
    </w:p>
    <w:p w14:paraId="79CD92DA" w14:textId="77777777" w:rsidR="0022524C" w:rsidRPr="006C649B" w:rsidRDefault="0022524C" w:rsidP="0022524C">
      <w:pPr>
        <w:pBdr>
          <w:top w:val="nil"/>
          <w:left w:val="nil"/>
          <w:bottom w:val="nil"/>
          <w:right w:val="nil"/>
          <w:between w:val="nil"/>
        </w:pBdr>
        <w:shd w:val="clear" w:color="auto" w:fill="FFFFFF"/>
        <w:jc w:val="both"/>
        <w:rPr>
          <w:rFonts w:ascii="Times New Roman" w:eastAsia="Times New Roman" w:hAnsi="Times New Roman" w:cs="Times New Roman"/>
          <w:b/>
          <w:color w:val="000000"/>
          <w:highlight w:val="yellow"/>
          <w:lang w:val="ro-RO"/>
        </w:rPr>
      </w:pPr>
      <w:r w:rsidRPr="006C649B">
        <w:rPr>
          <w:rFonts w:ascii="Times New Roman" w:eastAsia="Times New Roman" w:hAnsi="Times New Roman" w:cs="Times New Roman"/>
          <w:color w:val="000000"/>
          <w:lang w:val="ro-RO"/>
        </w:rPr>
        <w:t xml:space="preserve">1. </w:t>
      </w:r>
      <w:r w:rsidRPr="006C649B">
        <w:rPr>
          <w:rFonts w:ascii="Times New Roman" w:eastAsia="Times New Roman" w:hAnsi="Times New Roman" w:cs="Times New Roman"/>
          <w:b/>
          <w:color w:val="000000"/>
          <w:lang w:val="ro-RO"/>
        </w:rPr>
        <w:t>La articolul 1 alineatul (1), litera a) se modifică și va avea următorul cuprins:</w:t>
      </w:r>
    </w:p>
    <w:p w14:paraId="5E87A4E9" w14:textId="77777777" w:rsidR="0022524C" w:rsidRPr="006C649B" w:rsidRDefault="0022524C" w:rsidP="0022524C">
      <w:pPr>
        <w:pBdr>
          <w:top w:val="nil"/>
          <w:left w:val="nil"/>
          <w:bottom w:val="nil"/>
          <w:right w:val="nil"/>
          <w:between w:val="nil"/>
        </w:pBdr>
        <w:shd w:val="clear" w:color="auto" w:fill="FFFFFF"/>
        <w:jc w:val="both"/>
        <w:rPr>
          <w:rFonts w:ascii="Times New Roman" w:eastAsia="Times New Roman" w:hAnsi="Times New Roman" w:cs="Times New Roman"/>
          <w:color w:val="000000"/>
          <w:highlight w:val="yellow"/>
          <w:lang w:val="ro-RO"/>
        </w:rPr>
      </w:pPr>
    </w:p>
    <w:p w14:paraId="14CE7842" w14:textId="77777777" w:rsidR="0022524C" w:rsidRPr="006C649B" w:rsidRDefault="0022524C" w:rsidP="0022524C">
      <w:pPr>
        <w:pBdr>
          <w:top w:val="nil"/>
          <w:left w:val="nil"/>
          <w:bottom w:val="nil"/>
          <w:right w:val="nil"/>
          <w:between w:val="nil"/>
        </w:pBdr>
        <w:shd w:val="clear" w:color="auto" w:fill="FFFFFF"/>
        <w:jc w:val="both"/>
        <w:rPr>
          <w:rFonts w:ascii="Times New Roman" w:eastAsia="Times New Roman" w:hAnsi="Times New Roman" w:cs="Times New Roman"/>
          <w:color w:val="000000"/>
          <w:lang w:val="ro-RO"/>
        </w:rPr>
      </w:pPr>
      <w:r w:rsidRPr="006C649B">
        <w:rPr>
          <w:rFonts w:ascii="Times New Roman" w:eastAsia="Times New Roman" w:hAnsi="Times New Roman" w:cs="Times New Roman"/>
          <w:i/>
          <w:color w:val="000000"/>
          <w:lang w:val="ro-RO"/>
        </w:rPr>
        <w:t>”</w:t>
      </w:r>
      <w:r w:rsidRPr="006C649B">
        <w:rPr>
          <w:rFonts w:ascii="Times New Roman" w:eastAsia="Times New Roman" w:hAnsi="Times New Roman" w:cs="Times New Roman"/>
          <w:color w:val="000000"/>
          <w:lang w:val="ro-RO"/>
        </w:rPr>
        <w:t xml:space="preserve">a) tehnică dentară; fizică medicală; fizioterapie; sociologie; </w:t>
      </w:r>
      <w:r w:rsidRPr="006C649B">
        <w:rPr>
          <w:rFonts w:ascii="Times New Roman" w:eastAsia="Times New Roman" w:hAnsi="Times New Roman" w:cs="Times New Roman"/>
          <w:b/>
          <w:color w:val="000000"/>
          <w:lang w:val="ro-RO"/>
        </w:rPr>
        <w:t xml:space="preserve">optică </w:t>
      </w:r>
      <w:r w:rsidRPr="006C649B">
        <w:rPr>
          <w:rFonts w:ascii="Times New Roman" w:eastAsia="Times New Roman" w:hAnsi="Times New Roman" w:cs="Times New Roman"/>
          <w:b/>
          <w:color w:val="000000"/>
          <w:u w:val="single"/>
          <w:lang w:val="ro-RO"/>
        </w:rPr>
        <w:t>și</w:t>
      </w:r>
      <w:r w:rsidRPr="006C649B">
        <w:rPr>
          <w:rFonts w:ascii="Times New Roman" w:eastAsia="Times New Roman" w:hAnsi="Times New Roman" w:cs="Times New Roman"/>
          <w:b/>
          <w:color w:val="000000"/>
          <w:lang w:val="ro-RO"/>
        </w:rPr>
        <w:t xml:space="preserve"> optometrie</w:t>
      </w:r>
      <w:r w:rsidRPr="006C649B">
        <w:rPr>
          <w:rFonts w:ascii="Times New Roman" w:eastAsia="Times New Roman" w:hAnsi="Times New Roman" w:cs="Times New Roman"/>
          <w:color w:val="000000"/>
          <w:lang w:val="ro-RO"/>
        </w:rPr>
        <w:t>; protezare - ortezare; protezare auditivă; audiologie; terapie vocală; nutriţie şi dietetică; biologie medicală, biochimie medicală şi chimie medicală;.”</w:t>
      </w:r>
    </w:p>
    <w:p w14:paraId="4FE827E2" w14:textId="77777777" w:rsidR="0022524C" w:rsidRPr="006C649B" w:rsidRDefault="0022524C" w:rsidP="0022524C">
      <w:pPr>
        <w:pBdr>
          <w:top w:val="nil"/>
          <w:left w:val="nil"/>
          <w:bottom w:val="nil"/>
          <w:right w:val="nil"/>
          <w:between w:val="nil"/>
        </w:pBdr>
        <w:shd w:val="clear" w:color="auto" w:fill="FFFFFF"/>
        <w:jc w:val="both"/>
        <w:rPr>
          <w:rFonts w:ascii="Times New Roman" w:eastAsia="Times New Roman" w:hAnsi="Times New Roman" w:cs="Times New Roman"/>
          <w:color w:val="000000"/>
          <w:lang w:val="ro-RO"/>
        </w:rPr>
      </w:pPr>
    </w:p>
    <w:p w14:paraId="184EF3E1" w14:textId="1B9B6B7F" w:rsidR="0022524C" w:rsidRPr="006C649B" w:rsidRDefault="0022524C" w:rsidP="0022524C">
      <w:pPr>
        <w:pBdr>
          <w:top w:val="nil"/>
          <w:left w:val="nil"/>
          <w:bottom w:val="nil"/>
          <w:right w:val="nil"/>
          <w:between w:val="nil"/>
        </w:pBdr>
        <w:shd w:val="clear" w:color="auto" w:fill="FFFFFF"/>
        <w:jc w:val="both"/>
        <w:rPr>
          <w:rFonts w:ascii="Times New Roman" w:eastAsia="Times New Roman" w:hAnsi="Times New Roman" w:cs="Times New Roman"/>
          <w:b/>
          <w:color w:val="000000"/>
          <w:lang w:val="ro-RO"/>
        </w:rPr>
      </w:pPr>
      <w:r w:rsidRPr="006C649B">
        <w:rPr>
          <w:rFonts w:ascii="Times New Roman" w:eastAsia="Times New Roman" w:hAnsi="Times New Roman" w:cs="Times New Roman"/>
          <w:color w:val="000000"/>
          <w:lang w:val="ro-RO"/>
        </w:rPr>
        <w:t xml:space="preserve">2. </w:t>
      </w:r>
      <w:r w:rsidRPr="006C649B">
        <w:rPr>
          <w:rFonts w:ascii="Times New Roman" w:eastAsia="Times New Roman" w:hAnsi="Times New Roman" w:cs="Times New Roman"/>
          <w:b/>
          <w:color w:val="000000"/>
          <w:lang w:val="ro-RO"/>
        </w:rPr>
        <w:t>La articolul 1</w:t>
      </w:r>
      <w:r w:rsidR="001378CD">
        <w:rPr>
          <w:rFonts w:ascii="Times New Roman" w:eastAsia="Times New Roman" w:hAnsi="Times New Roman" w:cs="Times New Roman"/>
          <w:b/>
          <w:color w:val="000000"/>
          <w:lang w:val="ro-RO"/>
        </w:rPr>
        <w:t>,</w:t>
      </w:r>
      <w:r w:rsidRPr="006C649B">
        <w:rPr>
          <w:rFonts w:ascii="Times New Roman" w:eastAsia="Times New Roman" w:hAnsi="Times New Roman" w:cs="Times New Roman"/>
          <w:b/>
          <w:color w:val="000000"/>
          <w:lang w:val="ro-RO"/>
        </w:rPr>
        <w:t xml:space="preserve"> după alineatul (2) se introduce un nou alineat, alin.(2^1), cu următorul cuprins:</w:t>
      </w:r>
    </w:p>
    <w:p w14:paraId="27EEABFF" w14:textId="77777777" w:rsidR="0022524C" w:rsidRPr="006C649B" w:rsidRDefault="0022524C" w:rsidP="0022524C">
      <w:pPr>
        <w:pBdr>
          <w:top w:val="nil"/>
          <w:left w:val="nil"/>
          <w:bottom w:val="nil"/>
          <w:right w:val="nil"/>
          <w:between w:val="nil"/>
        </w:pBdr>
        <w:shd w:val="clear" w:color="auto" w:fill="FFFFFF"/>
        <w:jc w:val="both"/>
        <w:rPr>
          <w:rFonts w:ascii="Times New Roman" w:eastAsia="Times New Roman" w:hAnsi="Times New Roman" w:cs="Times New Roman"/>
          <w:color w:val="000000"/>
          <w:lang w:val="ro-RO"/>
        </w:rPr>
      </w:pPr>
    </w:p>
    <w:p w14:paraId="31BF1D90" w14:textId="68D837D4" w:rsidR="00B979EE" w:rsidRDefault="0022524C" w:rsidP="0022524C">
      <w:pPr>
        <w:pBdr>
          <w:top w:val="nil"/>
          <w:left w:val="nil"/>
          <w:bottom w:val="nil"/>
          <w:right w:val="nil"/>
          <w:between w:val="nil"/>
        </w:pBdr>
        <w:shd w:val="clear" w:color="auto" w:fill="FFFFFF"/>
        <w:jc w:val="both"/>
        <w:rPr>
          <w:rFonts w:ascii="Times New Roman" w:eastAsia="Times New Roman" w:hAnsi="Times New Roman" w:cs="Times New Roman"/>
          <w:color w:val="000000"/>
          <w:lang w:val="ro-RO"/>
        </w:rPr>
      </w:pPr>
      <w:r w:rsidRPr="006C649B">
        <w:rPr>
          <w:rFonts w:ascii="Times New Roman" w:eastAsia="Times New Roman" w:hAnsi="Times New Roman" w:cs="Times New Roman"/>
          <w:color w:val="000000"/>
          <w:lang w:val="ro-RO"/>
        </w:rPr>
        <w:lastRenderedPageBreak/>
        <w:t>”(2^1) Prin excepție de la prevederile alin</w:t>
      </w:r>
      <w:r w:rsidR="00AE544D">
        <w:rPr>
          <w:rFonts w:ascii="Times New Roman" w:eastAsia="Times New Roman" w:hAnsi="Times New Roman" w:cs="Times New Roman"/>
          <w:color w:val="000000"/>
          <w:lang w:val="ro-RO"/>
        </w:rPr>
        <w:t>.</w:t>
      </w:r>
      <w:r w:rsidRPr="006C649B">
        <w:rPr>
          <w:rFonts w:ascii="Times New Roman" w:eastAsia="Times New Roman" w:hAnsi="Times New Roman" w:cs="Times New Roman"/>
          <w:color w:val="000000"/>
          <w:lang w:val="ro-RO"/>
        </w:rPr>
        <w:t xml:space="preserve"> (2), servicii</w:t>
      </w:r>
      <w:r w:rsidR="00B979EE">
        <w:rPr>
          <w:rFonts w:ascii="Times New Roman" w:eastAsia="Times New Roman" w:hAnsi="Times New Roman" w:cs="Times New Roman"/>
          <w:color w:val="000000"/>
          <w:lang w:val="ro-RO"/>
        </w:rPr>
        <w:t>le</w:t>
      </w:r>
      <w:r w:rsidRPr="006C649B">
        <w:rPr>
          <w:rFonts w:ascii="Times New Roman" w:eastAsia="Times New Roman" w:hAnsi="Times New Roman" w:cs="Times New Roman"/>
          <w:color w:val="000000"/>
          <w:lang w:val="ro-RO"/>
        </w:rPr>
        <w:t xml:space="preserve"> publice conexe actului medical de tehnică dentară</w:t>
      </w:r>
      <w:r w:rsidR="00B979EE">
        <w:rPr>
          <w:rFonts w:ascii="Times New Roman" w:eastAsia="Times New Roman" w:hAnsi="Times New Roman" w:cs="Times New Roman"/>
          <w:color w:val="000000"/>
          <w:lang w:val="ro-RO"/>
        </w:rPr>
        <w:t xml:space="preserve"> se desfășoară în cadrul laboratorului de </w:t>
      </w:r>
      <w:r w:rsidRPr="006C649B">
        <w:rPr>
          <w:rFonts w:ascii="Times New Roman" w:eastAsia="Times New Roman" w:hAnsi="Times New Roman" w:cs="Times New Roman"/>
          <w:color w:val="000000"/>
          <w:lang w:val="ro-RO"/>
        </w:rPr>
        <w:t>tehnică dentară</w:t>
      </w:r>
      <w:r w:rsidR="00B979EE">
        <w:rPr>
          <w:rFonts w:ascii="Times New Roman" w:eastAsia="Times New Roman" w:hAnsi="Times New Roman" w:cs="Times New Roman"/>
          <w:color w:val="000000"/>
          <w:lang w:val="ro-RO"/>
        </w:rPr>
        <w:t>”.</w:t>
      </w:r>
    </w:p>
    <w:p w14:paraId="0A492464" w14:textId="0BDDE3AC" w:rsidR="0022524C" w:rsidRPr="006C649B" w:rsidRDefault="0022524C" w:rsidP="0022524C">
      <w:pPr>
        <w:pBdr>
          <w:top w:val="nil"/>
          <w:left w:val="nil"/>
          <w:bottom w:val="nil"/>
          <w:right w:val="nil"/>
          <w:between w:val="nil"/>
        </w:pBdr>
        <w:shd w:val="clear" w:color="auto" w:fill="FFFFFF"/>
        <w:jc w:val="both"/>
        <w:rPr>
          <w:rFonts w:ascii="Times New Roman" w:eastAsia="Times New Roman" w:hAnsi="Times New Roman" w:cs="Times New Roman"/>
          <w:color w:val="000000"/>
          <w:lang w:val="ro-RO"/>
        </w:rPr>
      </w:pPr>
      <w:r w:rsidRPr="006C649B">
        <w:rPr>
          <w:rFonts w:ascii="Times New Roman" w:eastAsia="Times New Roman" w:hAnsi="Times New Roman" w:cs="Times New Roman"/>
          <w:color w:val="000000"/>
          <w:lang w:val="ro-RO"/>
        </w:rPr>
        <w:t xml:space="preserve"> </w:t>
      </w:r>
    </w:p>
    <w:p w14:paraId="3305C022" w14:textId="77777777" w:rsidR="0022524C" w:rsidRPr="006C649B" w:rsidRDefault="0022524C" w:rsidP="0022524C">
      <w:pPr>
        <w:pBdr>
          <w:top w:val="nil"/>
          <w:left w:val="nil"/>
          <w:bottom w:val="nil"/>
          <w:right w:val="nil"/>
          <w:between w:val="nil"/>
        </w:pBdr>
        <w:shd w:val="clear" w:color="auto" w:fill="FFFFFF"/>
        <w:jc w:val="both"/>
        <w:rPr>
          <w:rFonts w:ascii="Times New Roman" w:eastAsia="Times New Roman" w:hAnsi="Times New Roman" w:cs="Times New Roman"/>
          <w:color w:val="000000"/>
          <w:lang w:val="ro-RO"/>
        </w:rPr>
      </w:pPr>
    </w:p>
    <w:p w14:paraId="7EA8ADD7" w14:textId="6EAC4597" w:rsidR="0022524C" w:rsidRPr="006C649B" w:rsidRDefault="0022524C" w:rsidP="0022524C">
      <w:pPr>
        <w:pBdr>
          <w:top w:val="nil"/>
          <w:left w:val="nil"/>
          <w:bottom w:val="nil"/>
          <w:right w:val="nil"/>
          <w:between w:val="nil"/>
        </w:pBdr>
        <w:shd w:val="clear" w:color="auto" w:fill="FFFFFF"/>
        <w:jc w:val="both"/>
        <w:rPr>
          <w:rFonts w:ascii="Times New Roman" w:eastAsia="Times New Roman" w:hAnsi="Times New Roman" w:cs="Times New Roman"/>
          <w:b/>
          <w:color w:val="000000"/>
          <w:lang w:val="ro-RO"/>
        </w:rPr>
      </w:pPr>
      <w:r w:rsidRPr="006C649B">
        <w:rPr>
          <w:rFonts w:ascii="Times New Roman" w:eastAsia="Times New Roman" w:hAnsi="Times New Roman" w:cs="Times New Roman"/>
          <w:color w:val="000000"/>
          <w:lang w:val="ro-RO"/>
        </w:rPr>
        <w:t xml:space="preserve">3. </w:t>
      </w:r>
      <w:r w:rsidRPr="006C649B">
        <w:rPr>
          <w:rFonts w:ascii="Times New Roman" w:eastAsia="Times New Roman" w:hAnsi="Times New Roman" w:cs="Times New Roman"/>
          <w:b/>
          <w:color w:val="000000"/>
          <w:lang w:val="ro-RO"/>
        </w:rPr>
        <w:t>La articolul 1</w:t>
      </w:r>
      <w:r w:rsidR="001378CD">
        <w:rPr>
          <w:rFonts w:ascii="Times New Roman" w:eastAsia="Times New Roman" w:hAnsi="Times New Roman" w:cs="Times New Roman"/>
          <w:b/>
          <w:color w:val="000000"/>
          <w:lang w:val="ro-RO"/>
        </w:rPr>
        <w:t>,</w:t>
      </w:r>
      <w:r w:rsidRPr="006C649B">
        <w:rPr>
          <w:rFonts w:ascii="Times New Roman" w:eastAsia="Times New Roman" w:hAnsi="Times New Roman" w:cs="Times New Roman"/>
          <w:b/>
          <w:color w:val="000000"/>
          <w:lang w:val="ro-RO"/>
        </w:rPr>
        <w:t xml:space="preserve"> după alineatul (13) se introduce un nou alineat, alin.(14), cu următorul cuprins:</w:t>
      </w:r>
    </w:p>
    <w:p w14:paraId="28221AFA" w14:textId="77777777" w:rsidR="0022524C" w:rsidRPr="006C649B" w:rsidRDefault="0022524C" w:rsidP="0022524C">
      <w:pPr>
        <w:pBdr>
          <w:top w:val="nil"/>
          <w:left w:val="nil"/>
          <w:bottom w:val="nil"/>
          <w:right w:val="nil"/>
          <w:between w:val="nil"/>
        </w:pBdr>
        <w:shd w:val="clear" w:color="auto" w:fill="FFFFFF"/>
        <w:jc w:val="both"/>
        <w:rPr>
          <w:rFonts w:ascii="Times New Roman" w:eastAsia="Times New Roman" w:hAnsi="Times New Roman" w:cs="Times New Roman"/>
          <w:b/>
          <w:color w:val="000000"/>
          <w:lang w:val="ro-RO"/>
        </w:rPr>
      </w:pPr>
    </w:p>
    <w:p w14:paraId="3F71A4B0" w14:textId="77777777" w:rsidR="0022524C" w:rsidRPr="006C649B" w:rsidRDefault="0022524C" w:rsidP="0022524C">
      <w:pPr>
        <w:pBdr>
          <w:top w:val="nil"/>
          <w:left w:val="nil"/>
          <w:bottom w:val="nil"/>
          <w:right w:val="nil"/>
          <w:between w:val="nil"/>
        </w:pBdr>
        <w:shd w:val="clear" w:color="auto" w:fill="FFFFFF"/>
        <w:jc w:val="both"/>
        <w:rPr>
          <w:rFonts w:ascii="Times New Roman" w:eastAsia="Times New Roman" w:hAnsi="Times New Roman" w:cs="Times New Roman"/>
          <w:color w:val="000000"/>
          <w:lang w:val="ro-RO"/>
        </w:rPr>
      </w:pPr>
      <w:r w:rsidRPr="006C649B">
        <w:rPr>
          <w:rFonts w:ascii="Times New Roman" w:eastAsia="Times New Roman" w:hAnsi="Times New Roman" w:cs="Times New Roman"/>
          <w:color w:val="000000"/>
          <w:lang w:val="ro-RO"/>
        </w:rPr>
        <w:t>”(14)</w:t>
      </w:r>
      <w:r w:rsidRPr="006C649B">
        <w:rPr>
          <w:rFonts w:ascii="Times New Roman" w:eastAsia="Times New Roman" w:hAnsi="Times New Roman" w:cs="Times New Roman"/>
          <w:b/>
          <w:color w:val="000000"/>
          <w:lang w:val="ro-RO"/>
        </w:rPr>
        <w:t xml:space="preserve"> </w:t>
      </w:r>
      <w:r w:rsidRPr="006C649B">
        <w:rPr>
          <w:rFonts w:ascii="Times New Roman" w:eastAsia="Times New Roman" w:hAnsi="Times New Roman" w:cs="Times New Roman"/>
          <w:color w:val="000000"/>
          <w:lang w:val="ro-RO"/>
        </w:rPr>
        <w:t>Prin excepție de la prevederile alin.(6) – (13), serviciile publice conexe actului medical de biologie medicală, bichimie medicală și chimie medicală pot fi exercitate în baza autorizației de liberă practică emisă conform prevederilor alin.(3) și a certificărilor emise de Ministerul Sănătăţii privind obținerea titlului de specialist sau a gradului principal, exclusiv în:</w:t>
      </w:r>
    </w:p>
    <w:p w14:paraId="05C7D2CD" w14:textId="77777777" w:rsidR="0022524C" w:rsidRPr="006C649B" w:rsidRDefault="0022524C" w:rsidP="0022524C">
      <w:pPr>
        <w:pStyle w:val="ListParagraph"/>
        <w:numPr>
          <w:ilvl w:val="0"/>
          <w:numId w:val="33"/>
        </w:num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szCs w:val="24"/>
          <w:lang w:val="ro-RO"/>
        </w:rPr>
      </w:pPr>
      <w:r w:rsidRPr="006C649B">
        <w:rPr>
          <w:rFonts w:ascii="Times New Roman" w:eastAsia="Times New Roman" w:hAnsi="Times New Roman" w:cs="Times New Roman"/>
          <w:color w:val="000000"/>
          <w:szCs w:val="24"/>
          <w:lang w:val="ro-RO"/>
        </w:rPr>
        <w:t>laboratoare de analize medicale, toxicologie sau anatomie patologică;</w:t>
      </w:r>
    </w:p>
    <w:p w14:paraId="5DEEB44C" w14:textId="7D63A56F" w:rsidR="0022524C" w:rsidRPr="006C649B" w:rsidRDefault="0022524C" w:rsidP="0022524C">
      <w:pPr>
        <w:pStyle w:val="ListParagraph"/>
        <w:numPr>
          <w:ilvl w:val="0"/>
          <w:numId w:val="33"/>
        </w:numPr>
        <w:pBdr>
          <w:top w:val="nil"/>
          <w:left w:val="nil"/>
          <w:bottom w:val="nil"/>
          <w:right w:val="nil"/>
          <w:between w:val="nil"/>
        </w:pBdr>
        <w:shd w:val="clear" w:color="auto" w:fill="FFFFFF"/>
        <w:spacing w:line="276" w:lineRule="auto"/>
        <w:jc w:val="both"/>
        <w:rPr>
          <w:rFonts w:ascii="Times New Roman" w:eastAsia="Times New Roman" w:hAnsi="Times New Roman" w:cs="Times New Roman"/>
          <w:b/>
          <w:color w:val="000000"/>
          <w:szCs w:val="24"/>
          <w:lang w:val="ro-RO"/>
        </w:rPr>
      </w:pPr>
      <w:r w:rsidRPr="006C649B">
        <w:rPr>
          <w:rFonts w:ascii="Times New Roman" w:eastAsia="Times New Roman" w:hAnsi="Times New Roman" w:cs="Times New Roman"/>
          <w:color w:val="000000"/>
          <w:szCs w:val="24"/>
          <w:lang w:val="ro-RO"/>
        </w:rPr>
        <w:t>în instituţii de învăţământ şi cercetare cu profil biomedical.</w:t>
      </w:r>
      <w:r w:rsidRPr="006C649B">
        <w:rPr>
          <w:rFonts w:ascii="Times New Roman" w:eastAsia="Times New Roman" w:hAnsi="Times New Roman" w:cs="Times New Roman"/>
          <w:b/>
          <w:color w:val="000000"/>
          <w:szCs w:val="24"/>
          <w:lang w:val="ro-RO"/>
        </w:rPr>
        <w:t>”</w:t>
      </w:r>
    </w:p>
    <w:p w14:paraId="72CE7ED8" w14:textId="77777777" w:rsidR="0022524C" w:rsidRPr="006C649B" w:rsidRDefault="0022524C" w:rsidP="0022524C">
      <w:pPr>
        <w:pStyle w:val="ListParagraph"/>
        <w:pBdr>
          <w:top w:val="nil"/>
          <w:left w:val="nil"/>
          <w:bottom w:val="nil"/>
          <w:right w:val="nil"/>
          <w:between w:val="nil"/>
        </w:pBdr>
        <w:shd w:val="clear" w:color="auto" w:fill="FFFFFF"/>
        <w:spacing w:line="276" w:lineRule="auto"/>
        <w:jc w:val="both"/>
        <w:rPr>
          <w:rFonts w:ascii="Times New Roman" w:eastAsia="Times New Roman" w:hAnsi="Times New Roman" w:cs="Times New Roman"/>
          <w:b/>
          <w:color w:val="000000"/>
          <w:szCs w:val="24"/>
          <w:lang w:val="ro-RO"/>
        </w:rPr>
      </w:pPr>
    </w:p>
    <w:p w14:paraId="00A9D3E5" w14:textId="52077E7D" w:rsidR="0022524C" w:rsidRPr="006C649B" w:rsidRDefault="0022524C" w:rsidP="0022524C">
      <w:pPr>
        <w:pStyle w:val="NormalWeb"/>
        <w:shd w:val="clear" w:color="auto" w:fill="FFFFFF"/>
        <w:spacing w:after="0"/>
        <w:jc w:val="both"/>
        <w:rPr>
          <w:b/>
          <w:bCs/>
          <w:color w:val="000000"/>
          <w:shd w:val="clear" w:color="auto" w:fill="FFFFFF"/>
          <w:lang w:val="ro-RO"/>
        </w:rPr>
      </w:pPr>
      <w:r w:rsidRPr="006C649B">
        <w:rPr>
          <w:b/>
          <w:lang w:val="ro-RO"/>
        </w:rPr>
        <w:t xml:space="preserve">Art. III </w:t>
      </w:r>
      <w:r w:rsidRPr="006C649B">
        <w:rPr>
          <w:lang w:val="ro-RO"/>
        </w:rPr>
        <w:t>–</w:t>
      </w:r>
      <w:r w:rsidRPr="006C649B">
        <w:rPr>
          <w:b/>
          <w:lang w:val="ro-RO"/>
        </w:rPr>
        <w:t xml:space="preserve">  Legea nr. 3/2021 </w:t>
      </w:r>
      <w:r w:rsidRPr="006C649B">
        <w:rPr>
          <w:b/>
          <w:bCs/>
          <w:color w:val="000000"/>
          <w:shd w:val="clear" w:color="auto" w:fill="FFFFFF"/>
          <w:lang w:val="ro-RO"/>
        </w:rPr>
        <w:t>privind prevenirea, diagnosticarea şi tratamentul infecţiilor asociate asistenţei medicale din unităţile sanitare şi din instituţiile medico-sociale şi de îngrijiri paliative din România, republicată în Monitorul Oficial al României nr. 42 din 17 ianuarie 2025, se completează după cum urmează:</w:t>
      </w:r>
    </w:p>
    <w:p w14:paraId="0E32A7A0" w14:textId="1C9EC866" w:rsidR="0022524C" w:rsidRPr="006C649B" w:rsidRDefault="0022524C" w:rsidP="000C2368">
      <w:pPr>
        <w:pStyle w:val="NormalWeb"/>
        <w:shd w:val="clear" w:color="auto" w:fill="FFFFFF"/>
        <w:spacing w:before="0" w:beforeAutospacing="0" w:after="0" w:afterAutospacing="0"/>
        <w:jc w:val="both"/>
        <w:rPr>
          <w:b/>
          <w:lang w:val="ro-RO"/>
        </w:rPr>
      </w:pPr>
      <w:r w:rsidRPr="006C649B">
        <w:rPr>
          <w:b/>
          <w:lang w:val="ro-RO"/>
        </w:rPr>
        <w:t>La articolul 31, după litera h) se introduc patru noi litere, lit. i) – l), cu următorul cuprins:</w:t>
      </w:r>
    </w:p>
    <w:p w14:paraId="485557C7" w14:textId="77777777" w:rsidR="0022524C" w:rsidRPr="006C649B" w:rsidRDefault="0022524C" w:rsidP="0022524C">
      <w:pPr>
        <w:pStyle w:val="NormalWeb"/>
        <w:shd w:val="clear" w:color="auto" w:fill="FFFFFF"/>
        <w:spacing w:after="0"/>
        <w:ind w:left="720"/>
        <w:jc w:val="both"/>
        <w:rPr>
          <w:lang w:val="ro-RO"/>
        </w:rPr>
      </w:pPr>
      <w:r w:rsidRPr="006C649B">
        <w:rPr>
          <w:lang w:val="ro-RO"/>
        </w:rPr>
        <w:t>”i) aprobă, prin ordin al ministrului sănătății, normele de organizare a activităţilor de supraveghere, prevenire şi limitare a infecţiilor asociate asistenţei medicale în unităţile sanitare publice şi private cu paturi;</w:t>
      </w:r>
    </w:p>
    <w:p w14:paraId="0D154A8B" w14:textId="77777777" w:rsidR="0022524C" w:rsidRPr="006C649B" w:rsidRDefault="0022524C" w:rsidP="0022524C">
      <w:pPr>
        <w:pStyle w:val="NormalWeb"/>
        <w:shd w:val="clear" w:color="auto" w:fill="FFFFFF"/>
        <w:spacing w:after="0"/>
        <w:ind w:left="720"/>
        <w:jc w:val="both"/>
        <w:rPr>
          <w:lang w:val="ro-RO"/>
        </w:rPr>
      </w:pPr>
      <w:r w:rsidRPr="006C649B">
        <w:rPr>
          <w:lang w:val="ro-RO"/>
        </w:rPr>
        <w:t>j) aprobă, prin ordin al ministrului sănătății, metodologia de raportare a infecţiilor asociate asistenţei medicale;</w:t>
      </w:r>
    </w:p>
    <w:p w14:paraId="04D97F2E" w14:textId="77777777" w:rsidR="0022524C" w:rsidRPr="006C649B" w:rsidRDefault="0022524C" w:rsidP="0022524C">
      <w:pPr>
        <w:pStyle w:val="NormalWeb"/>
        <w:shd w:val="clear" w:color="auto" w:fill="FFFFFF"/>
        <w:spacing w:after="0"/>
        <w:ind w:left="720"/>
        <w:jc w:val="both"/>
        <w:rPr>
          <w:lang w:val="ro-RO"/>
        </w:rPr>
      </w:pPr>
      <w:r w:rsidRPr="006C649B">
        <w:rPr>
          <w:lang w:val="ro-RO"/>
        </w:rPr>
        <w:t>k) aprobă, prin ordin al ministrului sănătății, atribuțiile privind accidentele de expunere la produse biologice a personalului care lucrează în sistemul sanitar;</w:t>
      </w:r>
    </w:p>
    <w:p w14:paraId="26F0C288" w14:textId="77777777" w:rsidR="0022524C" w:rsidRPr="006C649B" w:rsidRDefault="0022524C" w:rsidP="0022524C">
      <w:pPr>
        <w:pStyle w:val="NormalWeb"/>
        <w:shd w:val="clear" w:color="auto" w:fill="FFFFFF"/>
        <w:spacing w:after="0"/>
        <w:ind w:left="720"/>
        <w:jc w:val="both"/>
        <w:rPr>
          <w:lang w:val="ro-RO"/>
        </w:rPr>
      </w:pPr>
      <w:r w:rsidRPr="006C649B">
        <w:rPr>
          <w:lang w:val="ro-RO"/>
        </w:rPr>
        <w:t>l) aprobă, prin ordin al ministrului sănătății, metodologiile specifice de supraveghere a infecţiilor asociate asistenţei medicale și metodologia de supraveghere a expunerii accidentale a personalului care lucrează în domeniul sanitar la produse biologice</w:t>
      </w:r>
    </w:p>
    <w:p w14:paraId="59350010" w14:textId="77777777" w:rsidR="000D01E9" w:rsidRPr="006C649B" w:rsidRDefault="000D01E9" w:rsidP="000D01E9">
      <w:pPr>
        <w:rPr>
          <w:rFonts w:ascii="Times New Roman" w:eastAsia="Times New Roman" w:hAnsi="Times New Roman" w:cs="Times New Roman"/>
          <w:lang w:val="ro-RO"/>
        </w:rPr>
      </w:pPr>
    </w:p>
    <w:p w14:paraId="61505980" w14:textId="6F0E557D" w:rsidR="000D01E9" w:rsidRPr="006C649B" w:rsidRDefault="000D01E9" w:rsidP="000D01E9">
      <w:pPr>
        <w:pStyle w:val="BodyText"/>
        <w:jc w:val="both"/>
        <w:rPr>
          <w:rFonts w:hint="eastAsia"/>
          <w:b/>
          <w:bCs/>
          <w:color w:val="000000"/>
          <w:shd w:val="clear" w:color="auto" w:fill="FFFFFF"/>
          <w:lang w:val="ro-RO"/>
        </w:rPr>
      </w:pPr>
      <w:r w:rsidRPr="006C649B">
        <w:rPr>
          <w:b/>
          <w:bCs/>
          <w:sz w:val="26"/>
          <w:szCs w:val="26"/>
          <w:lang w:val="ro-RO"/>
        </w:rPr>
        <w:t xml:space="preserve">Art. IV – </w:t>
      </w:r>
      <w:r w:rsidRPr="006C649B">
        <w:rPr>
          <w:b/>
          <w:color w:val="000000" w:themeColor="text1"/>
          <w:lang w:val="ro-RO"/>
        </w:rPr>
        <w:t>Ordonanța de urgență a Guvernului nr. 41/2023</w:t>
      </w:r>
      <w:r w:rsidRPr="006C649B">
        <w:rPr>
          <w:rFonts w:ascii="Trebuchet MS" w:hAnsi="Trebuchet MS"/>
          <w:color w:val="000000" w:themeColor="text1"/>
          <w:lang w:val="ro-RO"/>
        </w:rPr>
        <w:t xml:space="preserve"> </w:t>
      </w:r>
      <w:r w:rsidRPr="006C649B">
        <w:rPr>
          <w:b/>
          <w:bCs/>
          <w:color w:val="000000"/>
          <w:shd w:val="clear" w:color="auto" w:fill="FFFFFF"/>
          <w:lang w:val="ro-RO"/>
        </w:rPr>
        <w:t xml:space="preserve">privind transferul reţelei sanitare a Ministerului Transporturilor şi Infrastructurii către alte ministere şi instituţii cu reţele sanitare proprii, aşa cum sunt reglementate la art. 4 alin. (2) din Legea nr. 95/2006 privind reforma în domeniul sănătăţii, </w:t>
      </w:r>
      <w:r w:rsidRPr="006C649B">
        <w:rPr>
          <w:b/>
          <w:bCs/>
          <w:iCs/>
          <w:sz w:val="26"/>
          <w:szCs w:val="26"/>
          <w:lang w:val="ro-RO"/>
        </w:rPr>
        <w:t xml:space="preserve">publicată în Monitorul Oficial al României nr. </w:t>
      </w:r>
      <w:r w:rsidRPr="006C649B">
        <w:rPr>
          <w:b/>
          <w:bCs/>
          <w:color w:val="000000"/>
          <w:shd w:val="clear" w:color="auto" w:fill="FFFFFF"/>
          <w:lang w:val="ro-RO"/>
        </w:rPr>
        <w:t>459 din data de 25.05.2023, cu modificările și completările ulterioare, se modifică după cum urmează:</w:t>
      </w:r>
    </w:p>
    <w:p w14:paraId="62866EB8" w14:textId="77777777" w:rsidR="000D01E9" w:rsidRPr="006C649B" w:rsidRDefault="000D01E9" w:rsidP="000D01E9">
      <w:pPr>
        <w:pStyle w:val="BodyText"/>
        <w:jc w:val="both"/>
        <w:rPr>
          <w:rFonts w:hint="eastAsia"/>
          <w:b/>
          <w:bCs/>
          <w:color w:val="000000"/>
          <w:shd w:val="clear" w:color="auto" w:fill="FFFFFF"/>
          <w:lang w:val="ro-RO"/>
        </w:rPr>
      </w:pPr>
    </w:p>
    <w:p w14:paraId="5A528646" w14:textId="77777777" w:rsidR="000D01E9" w:rsidRPr="006C649B" w:rsidRDefault="000D01E9" w:rsidP="000D01E9">
      <w:pPr>
        <w:pStyle w:val="BodyText"/>
        <w:jc w:val="both"/>
        <w:rPr>
          <w:rFonts w:hint="eastAsia"/>
          <w:b/>
          <w:bCs/>
          <w:color w:val="000000"/>
          <w:shd w:val="clear" w:color="auto" w:fill="FFFFFF"/>
          <w:lang w:val="ro-RO"/>
        </w:rPr>
      </w:pPr>
      <w:r w:rsidRPr="006C649B">
        <w:rPr>
          <w:b/>
          <w:bCs/>
          <w:color w:val="000000"/>
          <w:shd w:val="clear" w:color="auto" w:fill="FFFFFF"/>
          <w:lang w:val="ro-RO"/>
        </w:rPr>
        <w:t>1. La articolul 2, alineatul (8) se modifică și va avea următorul cuprins:</w:t>
      </w:r>
    </w:p>
    <w:p w14:paraId="2AF607D1" w14:textId="77777777" w:rsidR="000D01E9" w:rsidRPr="006C649B" w:rsidRDefault="000D01E9" w:rsidP="000D01E9">
      <w:pPr>
        <w:pStyle w:val="BodyText"/>
        <w:jc w:val="both"/>
        <w:rPr>
          <w:rFonts w:hint="eastAsia"/>
          <w:bCs/>
          <w:color w:val="000000"/>
          <w:shd w:val="clear" w:color="auto" w:fill="FFFFFF"/>
          <w:lang w:val="ro-RO"/>
        </w:rPr>
      </w:pPr>
    </w:p>
    <w:p w14:paraId="3B96B557" w14:textId="32594BF4" w:rsidR="000D01E9" w:rsidRPr="006C649B" w:rsidRDefault="000D01E9" w:rsidP="000D01E9">
      <w:pPr>
        <w:pStyle w:val="BodyText"/>
        <w:jc w:val="both"/>
        <w:rPr>
          <w:rFonts w:hint="eastAsia"/>
          <w:bCs/>
          <w:color w:val="000000"/>
          <w:shd w:val="clear" w:color="auto" w:fill="FFFFFF"/>
          <w:lang w:val="ro-RO"/>
        </w:rPr>
      </w:pPr>
      <w:r w:rsidRPr="006C649B">
        <w:rPr>
          <w:bCs/>
          <w:color w:val="000000"/>
          <w:shd w:val="clear" w:color="auto" w:fill="FFFFFF"/>
          <w:lang w:val="ro-RO"/>
        </w:rPr>
        <w:t xml:space="preserve">”(8) </w:t>
      </w:r>
      <w:r w:rsidR="001E5B13" w:rsidRPr="001E5B13">
        <w:rPr>
          <w:rFonts w:ascii="Times New Roman" w:hAnsi="Times New Roman" w:cs="Times New Roman"/>
        </w:rPr>
        <w:t>Bunurile din domeniul public al statului aflate în administrarea unităților sanitare din subordinea Ministerului Transporturilor și Infrastructurii se transmit în administrarea, respectiv în domeniul public al entităților prevăzute la art. 1 alin. (1), prin hotărâre a Guvernului, în conformitate cu prevederile legale.”</w:t>
      </w:r>
    </w:p>
    <w:p w14:paraId="1FB7B156" w14:textId="77777777" w:rsidR="000D01E9" w:rsidRPr="006C649B" w:rsidRDefault="000D01E9" w:rsidP="000D01E9">
      <w:pPr>
        <w:pStyle w:val="BodyText"/>
        <w:jc w:val="both"/>
        <w:rPr>
          <w:rFonts w:hint="eastAsia"/>
          <w:bCs/>
          <w:color w:val="000000"/>
          <w:shd w:val="clear" w:color="auto" w:fill="FFFFFF"/>
          <w:lang w:val="ro-RO"/>
        </w:rPr>
      </w:pPr>
    </w:p>
    <w:p w14:paraId="651AE4D7" w14:textId="77777777" w:rsidR="000D01E9" w:rsidRPr="006C649B" w:rsidRDefault="000D01E9" w:rsidP="000D01E9">
      <w:pPr>
        <w:pStyle w:val="BodyText"/>
        <w:jc w:val="both"/>
        <w:rPr>
          <w:rFonts w:hint="eastAsia"/>
          <w:b/>
          <w:bCs/>
          <w:color w:val="000000"/>
          <w:shd w:val="clear" w:color="auto" w:fill="FFFFFF"/>
          <w:lang w:val="ro-RO"/>
        </w:rPr>
      </w:pPr>
      <w:r w:rsidRPr="006C649B">
        <w:rPr>
          <w:b/>
          <w:bCs/>
          <w:color w:val="000000"/>
          <w:shd w:val="clear" w:color="auto" w:fill="FFFFFF"/>
          <w:lang w:val="ro-RO"/>
        </w:rPr>
        <w:t>2. Articolul 7 se abrogă.</w:t>
      </w:r>
    </w:p>
    <w:p w14:paraId="53C9F993" w14:textId="77777777" w:rsidR="000D01E9" w:rsidRPr="006C649B" w:rsidRDefault="000D01E9" w:rsidP="000D01E9">
      <w:pPr>
        <w:rPr>
          <w:rFonts w:ascii="Times New Roman" w:eastAsia="Times New Roman" w:hAnsi="Times New Roman" w:cs="Times New Roman"/>
          <w:lang w:val="ro-RO"/>
        </w:rPr>
      </w:pPr>
    </w:p>
    <w:p w14:paraId="067864B5" w14:textId="28461702" w:rsidR="000D01E9" w:rsidRPr="006C649B" w:rsidRDefault="000D01E9" w:rsidP="000D01E9">
      <w:pPr>
        <w:tabs>
          <w:tab w:val="left" w:pos="180"/>
        </w:tabs>
        <w:jc w:val="both"/>
        <w:rPr>
          <w:rFonts w:ascii="Times New Roman" w:eastAsia="Times New Roman" w:hAnsi="Times New Roman" w:cs="Times New Roman"/>
          <w:b/>
          <w:bCs/>
          <w:color w:val="000000" w:themeColor="text1"/>
          <w:lang w:val="ro-RO"/>
        </w:rPr>
      </w:pPr>
      <w:r w:rsidRPr="006C649B">
        <w:rPr>
          <w:rFonts w:ascii="Times New Roman" w:eastAsia="Times New Roman" w:hAnsi="Times New Roman" w:cs="Times New Roman"/>
          <w:b/>
          <w:bCs/>
          <w:color w:val="000000" w:themeColor="text1"/>
          <w:lang w:val="ro-RO"/>
        </w:rPr>
        <w:t xml:space="preserve">Art. V - Ordonanța de Urgență a Guvernului nr. 144/2008 privind exercitarea profesiei de asistent medical generalist, a profesiei de moașă și a profesiei de asistent medical, precum și organizarea și funcționarea Ordinului Asistenților Medicali Generaliști, Moașelor și Asistenților Medicali din România, </w:t>
      </w:r>
      <w:r w:rsidR="001378CD">
        <w:rPr>
          <w:rFonts w:ascii="Times New Roman" w:eastAsia="Times New Roman" w:hAnsi="Times New Roman" w:cs="Times New Roman"/>
          <w:b/>
          <w:bCs/>
          <w:color w:val="000000" w:themeColor="text1"/>
          <w:lang w:val="ro-RO"/>
        </w:rPr>
        <w:t xml:space="preserve">publicată </w:t>
      </w:r>
      <w:r w:rsidR="001378CD" w:rsidRPr="006C649B">
        <w:rPr>
          <w:b/>
          <w:bCs/>
          <w:iCs/>
          <w:sz w:val="26"/>
          <w:szCs w:val="26"/>
          <w:lang w:val="ro-RO"/>
        </w:rPr>
        <w:t xml:space="preserve">în Monitorul Oficial al României nr. </w:t>
      </w:r>
      <w:r w:rsidR="001378CD">
        <w:rPr>
          <w:b/>
          <w:bCs/>
          <w:iCs/>
          <w:sz w:val="26"/>
          <w:szCs w:val="26"/>
          <w:lang w:val="ro-RO"/>
        </w:rPr>
        <w:t>785</w:t>
      </w:r>
      <w:r w:rsidR="001378CD" w:rsidRPr="006C649B">
        <w:rPr>
          <w:b/>
          <w:bCs/>
          <w:color w:val="000000"/>
          <w:shd w:val="clear" w:color="auto" w:fill="FFFFFF"/>
          <w:lang w:val="ro-RO"/>
        </w:rPr>
        <w:t xml:space="preserve"> din data de</w:t>
      </w:r>
      <w:r w:rsidR="001378CD">
        <w:rPr>
          <w:b/>
          <w:bCs/>
          <w:color w:val="000000"/>
          <w:shd w:val="clear" w:color="auto" w:fill="FFFFFF"/>
          <w:lang w:val="ro-RO"/>
        </w:rPr>
        <w:t xml:space="preserve"> 24.11.2008, </w:t>
      </w:r>
      <w:r w:rsidR="00AE544D" w:rsidRPr="006C649B">
        <w:rPr>
          <w:rFonts w:ascii="Times New Roman" w:eastAsia="Times New Roman" w:hAnsi="Times New Roman" w:cs="Times New Roman"/>
          <w:b/>
          <w:bCs/>
          <w:color w:val="000000" w:themeColor="text1"/>
          <w:lang w:val="ro-RO"/>
        </w:rPr>
        <w:t>aprobată prin Legea nr. 53/2014</w:t>
      </w:r>
      <w:r w:rsidR="00AE544D">
        <w:rPr>
          <w:rFonts w:ascii="Times New Roman" w:eastAsia="Times New Roman" w:hAnsi="Times New Roman" w:cs="Times New Roman"/>
          <w:b/>
          <w:bCs/>
          <w:color w:val="000000" w:themeColor="text1"/>
          <w:lang w:val="ro-RO"/>
        </w:rPr>
        <w:t xml:space="preserve">, </w:t>
      </w:r>
      <w:r w:rsidRPr="006C649B">
        <w:rPr>
          <w:rFonts w:ascii="Times New Roman" w:eastAsia="Times New Roman" w:hAnsi="Times New Roman" w:cs="Times New Roman"/>
          <w:b/>
          <w:bCs/>
          <w:color w:val="000000" w:themeColor="text1"/>
          <w:lang w:val="ro-RO"/>
        </w:rPr>
        <w:t>cu modificările și completările ulterioare, se modifică și se completează după cum urmează:</w:t>
      </w:r>
    </w:p>
    <w:p w14:paraId="53BC213C" w14:textId="77777777" w:rsidR="000D01E9" w:rsidRPr="006C649B" w:rsidRDefault="000D01E9" w:rsidP="000D01E9">
      <w:pPr>
        <w:tabs>
          <w:tab w:val="left" w:pos="180"/>
        </w:tabs>
        <w:jc w:val="both"/>
        <w:rPr>
          <w:rFonts w:ascii="Times New Roman" w:eastAsia="Times New Roman" w:hAnsi="Times New Roman" w:cs="Times New Roman"/>
          <w:b/>
          <w:bCs/>
          <w:color w:val="000000" w:themeColor="text1"/>
          <w:lang w:val="ro-RO"/>
        </w:rPr>
      </w:pPr>
    </w:p>
    <w:p w14:paraId="7353DE73" w14:textId="30210CF7" w:rsidR="000D01E9" w:rsidRPr="006C649B" w:rsidRDefault="000D01E9" w:rsidP="000D01E9">
      <w:pPr>
        <w:tabs>
          <w:tab w:val="left" w:pos="180"/>
        </w:tabs>
        <w:jc w:val="both"/>
        <w:rPr>
          <w:rFonts w:ascii="Times New Roman" w:eastAsia="Times New Roman" w:hAnsi="Times New Roman" w:cs="Times New Roman"/>
          <w:b/>
          <w:bCs/>
          <w:color w:val="000000" w:themeColor="text1"/>
          <w:lang w:val="ro-RO"/>
        </w:rPr>
      </w:pPr>
      <w:r w:rsidRPr="006C649B">
        <w:rPr>
          <w:rFonts w:ascii="Times New Roman" w:eastAsia="Times New Roman" w:hAnsi="Times New Roman" w:cs="Times New Roman"/>
          <w:b/>
          <w:bCs/>
          <w:color w:val="000000" w:themeColor="text1"/>
          <w:lang w:val="ro-RO"/>
        </w:rPr>
        <w:t>1. La articolul 2 alin</w:t>
      </w:r>
      <w:r w:rsidR="001378CD">
        <w:rPr>
          <w:rFonts w:ascii="Times New Roman" w:eastAsia="Times New Roman" w:hAnsi="Times New Roman" w:cs="Times New Roman"/>
          <w:b/>
          <w:bCs/>
          <w:color w:val="000000" w:themeColor="text1"/>
          <w:lang w:val="ro-RO"/>
        </w:rPr>
        <w:t>eatul</w:t>
      </w:r>
      <w:r w:rsidRPr="006C649B">
        <w:rPr>
          <w:rFonts w:ascii="Times New Roman" w:eastAsia="Times New Roman" w:hAnsi="Times New Roman" w:cs="Times New Roman"/>
          <w:b/>
          <w:bCs/>
          <w:color w:val="000000" w:themeColor="text1"/>
          <w:lang w:val="ro-RO"/>
        </w:rPr>
        <w:t xml:space="preserve"> (1)</w:t>
      </w:r>
      <w:r w:rsidR="001378CD">
        <w:rPr>
          <w:rFonts w:ascii="Times New Roman" w:eastAsia="Times New Roman" w:hAnsi="Times New Roman" w:cs="Times New Roman"/>
          <w:b/>
          <w:bCs/>
          <w:color w:val="000000" w:themeColor="text1"/>
          <w:lang w:val="ro-RO"/>
        </w:rPr>
        <w:t>,</w:t>
      </w:r>
      <w:r w:rsidRPr="006C649B">
        <w:rPr>
          <w:rFonts w:ascii="Times New Roman" w:eastAsia="Times New Roman" w:hAnsi="Times New Roman" w:cs="Times New Roman"/>
          <w:b/>
          <w:bCs/>
          <w:color w:val="000000" w:themeColor="text1"/>
          <w:lang w:val="ro-RO"/>
        </w:rPr>
        <w:t xml:space="preserve"> după litera c) se introduce o nouă literă, lit</w:t>
      </w:r>
      <w:r w:rsidR="001378CD">
        <w:rPr>
          <w:rFonts w:ascii="Times New Roman" w:eastAsia="Times New Roman" w:hAnsi="Times New Roman" w:cs="Times New Roman"/>
          <w:b/>
          <w:bCs/>
          <w:color w:val="000000" w:themeColor="text1"/>
          <w:lang w:val="ro-RO"/>
        </w:rPr>
        <w:t>.</w:t>
      </w:r>
      <w:r w:rsidRPr="006C649B">
        <w:rPr>
          <w:rFonts w:ascii="Times New Roman" w:eastAsia="Times New Roman" w:hAnsi="Times New Roman" w:cs="Times New Roman"/>
          <w:b/>
          <w:bCs/>
          <w:color w:val="000000" w:themeColor="text1"/>
          <w:lang w:val="ro-RO"/>
        </w:rPr>
        <w:t xml:space="preserve"> d), cu următorul cuprins:</w:t>
      </w:r>
    </w:p>
    <w:p w14:paraId="7389D1F1" w14:textId="77777777" w:rsidR="000D01E9" w:rsidRPr="006C649B" w:rsidRDefault="000D01E9" w:rsidP="000D01E9">
      <w:pPr>
        <w:tabs>
          <w:tab w:val="left" w:pos="180"/>
        </w:tabs>
        <w:jc w:val="both"/>
        <w:rPr>
          <w:rFonts w:ascii="Times New Roman" w:eastAsia="Times New Roman" w:hAnsi="Times New Roman" w:cs="Times New Roman"/>
          <w:color w:val="000000" w:themeColor="text1"/>
          <w:lang w:val="ro-RO"/>
        </w:rPr>
      </w:pPr>
      <w:r w:rsidRPr="006C649B">
        <w:rPr>
          <w:rFonts w:ascii="Times New Roman" w:eastAsia="Times New Roman" w:hAnsi="Times New Roman" w:cs="Times New Roman"/>
          <w:color w:val="000000" w:themeColor="text1"/>
          <w:lang w:val="ro-RO"/>
        </w:rPr>
        <w:t>"d) termenul de asistent medical/tehnician desemnează profesionistul cu formare de asistent medical, alta decât cea de asistent medical generalist sau de moașă, atestată prin titlul oficial de calificare, care furnizează servicii de sănătate specifice domeniului de formare."</w:t>
      </w:r>
    </w:p>
    <w:p w14:paraId="0948079C" w14:textId="77777777" w:rsidR="000D01E9" w:rsidRPr="006C649B" w:rsidRDefault="000D01E9" w:rsidP="000D01E9">
      <w:pPr>
        <w:tabs>
          <w:tab w:val="left" w:pos="180"/>
        </w:tabs>
        <w:jc w:val="both"/>
        <w:rPr>
          <w:rFonts w:ascii="Times New Roman" w:eastAsia="Times New Roman" w:hAnsi="Times New Roman" w:cs="Times New Roman"/>
          <w:color w:val="000000" w:themeColor="text1"/>
          <w:lang w:val="ro-RO"/>
        </w:rPr>
      </w:pPr>
    </w:p>
    <w:p w14:paraId="2B58A54B" w14:textId="77777777" w:rsidR="000D01E9" w:rsidRPr="006C649B" w:rsidRDefault="000D01E9" w:rsidP="000D01E9">
      <w:pPr>
        <w:tabs>
          <w:tab w:val="left" w:pos="180"/>
        </w:tabs>
        <w:jc w:val="both"/>
        <w:rPr>
          <w:rFonts w:ascii="Times New Roman" w:eastAsia="Times New Roman" w:hAnsi="Times New Roman" w:cs="Times New Roman"/>
          <w:b/>
          <w:bCs/>
          <w:color w:val="000000" w:themeColor="text1"/>
          <w:lang w:val="ro-RO"/>
        </w:rPr>
      </w:pPr>
      <w:r w:rsidRPr="006C649B">
        <w:rPr>
          <w:rFonts w:ascii="Times New Roman" w:eastAsia="Times New Roman" w:hAnsi="Times New Roman" w:cs="Times New Roman"/>
          <w:b/>
          <w:bCs/>
          <w:color w:val="000000" w:themeColor="text1"/>
          <w:lang w:val="ro-RO"/>
        </w:rPr>
        <w:t>2. La articolul 2 alineatele (2) și (3) se modifică și vor avea următorul cuprins:</w:t>
      </w:r>
    </w:p>
    <w:p w14:paraId="02C9FBE0" w14:textId="77777777" w:rsidR="000D01E9" w:rsidRPr="006C649B" w:rsidRDefault="000D01E9" w:rsidP="000D01E9">
      <w:pPr>
        <w:autoSpaceDE w:val="0"/>
        <w:autoSpaceDN w:val="0"/>
        <w:adjustRightInd w:val="0"/>
        <w:jc w:val="both"/>
        <w:rPr>
          <w:rFonts w:ascii="Times New Roman" w:eastAsia="Times New Roman" w:hAnsi="Times New Roman" w:cs="Times New Roman"/>
          <w:color w:val="000000" w:themeColor="text1"/>
          <w:lang w:val="ro-RO"/>
        </w:rPr>
      </w:pPr>
      <w:bookmarkStart w:id="1" w:name="_Hlk203050606"/>
      <w:r w:rsidRPr="006C649B">
        <w:rPr>
          <w:rFonts w:ascii="Times New Roman" w:eastAsia="Times New Roman" w:hAnsi="Times New Roman" w:cs="Times New Roman"/>
          <w:color w:val="000000" w:themeColor="text1"/>
          <w:lang w:val="ro-RO"/>
        </w:rPr>
        <w:t xml:space="preserve">”(2) Profesiile de asistent medical/tehnician se exercită cu titlurile oficiale de calificare prevăzute de Nomenclatorul profesiilor de </w:t>
      </w:r>
      <w:bookmarkStart w:id="2" w:name="_Hlk203083334"/>
      <w:r w:rsidRPr="006C649B">
        <w:rPr>
          <w:rFonts w:ascii="Times New Roman" w:eastAsia="Times New Roman" w:hAnsi="Times New Roman" w:cs="Times New Roman"/>
          <w:color w:val="000000" w:themeColor="text1"/>
          <w:lang w:val="ro-RO"/>
        </w:rPr>
        <w:t xml:space="preserve">asistenți medicali generaliști, moașe și asistenți medicali/tehnicieni, </w:t>
      </w:r>
      <w:bookmarkEnd w:id="2"/>
      <w:r w:rsidRPr="006C649B">
        <w:rPr>
          <w:rFonts w:ascii="Times New Roman" w:eastAsia="Times New Roman" w:hAnsi="Times New Roman" w:cs="Times New Roman"/>
          <w:color w:val="000000" w:themeColor="text1"/>
          <w:lang w:val="ro-RO"/>
        </w:rPr>
        <w:t>denumit în continuare Nomenclator.</w:t>
      </w:r>
    </w:p>
    <w:p w14:paraId="19D07ABF" w14:textId="77777777" w:rsidR="000D01E9" w:rsidRPr="006C649B" w:rsidRDefault="000D01E9" w:rsidP="000D01E9">
      <w:pPr>
        <w:autoSpaceDE w:val="0"/>
        <w:autoSpaceDN w:val="0"/>
        <w:adjustRightInd w:val="0"/>
        <w:jc w:val="both"/>
        <w:rPr>
          <w:rFonts w:ascii="Times New Roman" w:eastAsia="Times New Roman" w:hAnsi="Times New Roman" w:cs="Times New Roman"/>
          <w:color w:val="000000" w:themeColor="text1"/>
          <w:lang w:val="ro-RO"/>
        </w:rPr>
      </w:pPr>
      <w:bookmarkStart w:id="3" w:name="_Hlk203050654"/>
      <w:bookmarkEnd w:id="1"/>
      <w:r w:rsidRPr="006C649B">
        <w:rPr>
          <w:rFonts w:ascii="Times New Roman" w:eastAsia="Times New Roman" w:hAnsi="Times New Roman" w:cs="Times New Roman"/>
          <w:color w:val="000000" w:themeColor="text1"/>
          <w:lang w:val="ro-RO"/>
        </w:rPr>
        <w:t>(3) Nomenclatorul prevăzut la alin. (2) se aprobă prin ordin al ministrului sănătății, la propunerea Ordinului Asistenților Medicali Generaliști, Moașelor și Asistenților Medicali din România.”</w:t>
      </w:r>
    </w:p>
    <w:bookmarkEnd w:id="3"/>
    <w:p w14:paraId="6E01B7F8" w14:textId="77777777" w:rsidR="000D01E9" w:rsidRPr="006C649B" w:rsidRDefault="000D01E9" w:rsidP="000D01E9">
      <w:pPr>
        <w:autoSpaceDE w:val="0"/>
        <w:autoSpaceDN w:val="0"/>
        <w:adjustRightInd w:val="0"/>
        <w:jc w:val="both"/>
        <w:rPr>
          <w:rFonts w:ascii="Times New Roman" w:eastAsia="Times New Roman" w:hAnsi="Times New Roman" w:cs="Times New Roman"/>
          <w:color w:val="000000" w:themeColor="text1"/>
          <w:lang w:val="ro-RO"/>
        </w:rPr>
      </w:pPr>
    </w:p>
    <w:p w14:paraId="52FB99FB" w14:textId="77777777" w:rsidR="000D01E9" w:rsidRPr="006C649B" w:rsidRDefault="000D01E9" w:rsidP="000D01E9">
      <w:pPr>
        <w:jc w:val="both"/>
        <w:rPr>
          <w:rFonts w:ascii="Times New Roman" w:eastAsia="Times New Roman" w:hAnsi="Times New Roman" w:cs="Times New Roman"/>
          <w:b/>
          <w:bCs/>
          <w:color w:val="000000" w:themeColor="text1"/>
          <w:lang w:val="ro-RO"/>
        </w:rPr>
      </w:pPr>
      <w:r w:rsidRPr="006C649B">
        <w:rPr>
          <w:rFonts w:ascii="Times New Roman" w:eastAsia="Times New Roman" w:hAnsi="Times New Roman" w:cs="Times New Roman"/>
          <w:b/>
          <w:bCs/>
          <w:color w:val="000000" w:themeColor="text1"/>
          <w:lang w:val="ro-RO"/>
        </w:rPr>
        <w:t>3. La articolul 5 alineatul (3) se abrogă.</w:t>
      </w:r>
    </w:p>
    <w:p w14:paraId="194F19D0" w14:textId="77777777" w:rsidR="000D01E9" w:rsidRPr="006C649B" w:rsidRDefault="000D01E9" w:rsidP="000D01E9">
      <w:pPr>
        <w:autoSpaceDE w:val="0"/>
        <w:autoSpaceDN w:val="0"/>
        <w:adjustRightInd w:val="0"/>
        <w:jc w:val="both"/>
        <w:rPr>
          <w:rFonts w:ascii="Times New Roman" w:eastAsia="Times New Roman" w:hAnsi="Times New Roman" w:cs="Times New Roman"/>
          <w:color w:val="000000" w:themeColor="text1"/>
          <w:lang w:val="ro-RO"/>
        </w:rPr>
      </w:pPr>
    </w:p>
    <w:p w14:paraId="0A9DFC0F" w14:textId="77777777" w:rsidR="000D01E9" w:rsidRPr="006C649B" w:rsidRDefault="000D01E9" w:rsidP="000D01E9">
      <w:pPr>
        <w:autoSpaceDE w:val="0"/>
        <w:autoSpaceDN w:val="0"/>
        <w:adjustRightInd w:val="0"/>
        <w:jc w:val="both"/>
        <w:rPr>
          <w:rFonts w:ascii="Times New Roman" w:eastAsia="Times New Roman" w:hAnsi="Times New Roman" w:cs="Times New Roman"/>
          <w:b/>
          <w:bCs/>
          <w:color w:val="000000" w:themeColor="text1"/>
          <w:lang w:val="ro-RO"/>
        </w:rPr>
      </w:pPr>
      <w:r w:rsidRPr="006C649B">
        <w:rPr>
          <w:rFonts w:ascii="Times New Roman" w:eastAsia="Times New Roman" w:hAnsi="Times New Roman" w:cs="Times New Roman"/>
          <w:b/>
          <w:bCs/>
          <w:color w:val="000000" w:themeColor="text1"/>
          <w:lang w:val="ro-RO"/>
        </w:rPr>
        <w:t>4. Anexa nr. 3 se abrogă.</w:t>
      </w:r>
    </w:p>
    <w:p w14:paraId="0E64AFEE" w14:textId="2CF70E94" w:rsidR="00EB6C51" w:rsidRPr="006C649B" w:rsidRDefault="000D01E9" w:rsidP="000D01E9">
      <w:pPr>
        <w:pStyle w:val="NormalWeb"/>
        <w:jc w:val="both"/>
        <w:rPr>
          <w:b/>
          <w:lang w:val="ro-RO" w:eastAsia="ro-RO"/>
        </w:rPr>
      </w:pPr>
      <w:r w:rsidRPr="006C649B">
        <w:rPr>
          <w:b/>
          <w:lang w:val="ro-RO" w:eastAsia="ro-RO"/>
        </w:rPr>
        <w:t>Art</w:t>
      </w:r>
      <w:r w:rsidR="003A0FF0">
        <w:rPr>
          <w:b/>
          <w:lang w:val="ro-RO" w:eastAsia="ro-RO"/>
        </w:rPr>
        <w:t>.</w:t>
      </w:r>
      <w:r w:rsidRPr="006C649B">
        <w:rPr>
          <w:b/>
          <w:lang w:val="ro-RO" w:eastAsia="ro-RO"/>
        </w:rPr>
        <w:t xml:space="preserve"> V - </w:t>
      </w:r>
      <w:r w:rsidR="003A2036" w:rsidRPr="006C649B">
        <w:rPr>
          <w:b/>
          <w:lang w:val="ro-RO" w:eastAsia="ro-RO"/>
        </w:rPr>
        <w:t xml:space="preserve">Modificările </w:t>
      </w:r>
      <w:r w:rsidR="005E4597" w:rsidRPr="006C649B">
        <w:rPr>
          <w:b/>
          <w:lang w:val="ro-RO" w:eastAsia="ro-RO"/>
        </w:rPr>
        <w:t xml:space="preserve">și completările </w:t>
      </w:r>
      <w:r w:rsidR="003A2036" w:rsidRPr="006C649B">
        <w:rPr>
          <w:b/>
          <w:lang w:val="ro-RO" w:eastAsia="ro-RO"/>
        </w:rPr>
        <w:t xml:space="preserve">prevăzute la punctul I </w:t>
      </w:r>
      <w:r w:rsidR="002F368A" w:rsidRPr="006C649B">
        <w:rPr>
          <w:b/>
          <w:lang w:val="ro-RO" w:eastAsia="ro-RO"/>
        </w:rPr>
        <w:t xml:space="preserve">punctele 1 și 2 </w:t>
      </w:r>
      <w:r w:rsidR="003A2036" w:rsidRPr="006C649B">
        <w:rPr>
          <w:b/>
          <w:lang w:val="ro-RO" w:eastAsia="ro-RO"/>
        </w:rPr>
        <w:t xml:space="preserve">intră în vigoare </w:t>
      </w:r>
      <w:r w:rsidR="001934C0" w:rsidRPr="006C649B">
        <w:rPr>
          <w:b/>
          <w:lang w:val="ro-RO" w:eastAsia="ro-RO"/>
        </w:rPr>
        <w:t xml:space="preserve">începând cu data de 1 octombrie </w:t>
      </w:r>
      <w:r w:rsidR="003A2036" w:rsidRPr="006C649B">
        <w:rPr>
          <w:b/>
          <w:lang w:val="ro-RO" w:eastAsia="ro-RO"/>
        </w:rPr>
        <w:t xml:space="preserve">2025. </w:t>
      </w:r>
    </w:p>
    <w:p w14:paraId="5D296498" w14:textId="68B89163" w:rsidR="00B979EE" w:rsidRDefault="000D01E9" w:rsidP="000D01E9">
      <w:pPr>
        <w:pStyle w:val="NormalWeb"/>
        <w:jc w:val="both"/>
        <w:rPr>
          <w:b/>
          <w:lang w:val="ro-RO" w:eastAsia="ro-RO"/>
        </w:rPr>
      </w:pPr>
      <w:r w:rsidRPr="006C649B">
        <w:rPr>
          <w:b/>
          <w:lang w:val="ro-RO" w:eastAsia="ro-RO"/>
        </w:rPr>
        <w:t xml:space="preserve">Art. VI </w:t>
      </w:r>
      <w:r w:rsidR="00B979EE">
        <w:rPr>
          <w:b/>
          <w:lang w:val="ro-RO" w:eastAsia="ro-RO"/>
        </w:rPr>
        <w:t>–</w:t>
      </w:r>
      <w:r w:rsidRPr="006C649B">
        <w:rPr>
          <w:b/>
          <w:lang w:val="ro-RO" w:eastAsia="ro-RO"/>
        </w:rPr>
        <w:t xml:space="preserve"> </w:t>
      </w:r>
      <w:r w:rsidR="00B979EE">
        <w:rPr>
          <w:b/>
          <w:lang w:val="ro-RO" w:eastAsia="ro-RO"/>
        </w:rPr>
        <w:t xml:space="preserve">Cabinetele de tehnică dentară înființate până la data intrării în vigoare a prezentei ordonanțe își </w:t>
      </w:r>
      <w:r w:rsidR="00AF7011">
        <w:rPr>
          <w:b/>
          <w:lang w:val="ro-RO" w:eastAsia="ro-RO"/>
        </w:rPr>
        <w:t xml:space="preserve">pot </w:t>
      </w:r>
      <w:r w:rsidR="00B979EE">
        <w:rPr>
          <w:b/>
          <w:lang w:val="ro-RO" w:eastAsia="ro-RO"/>
        </w:rPr>
        <w:t>păstr</w:t>
      </w:r>
      <w:r w:rsidR="00AF7011">
        <w:rPr>
          <w:b/>
          <w:lang w:val="ro-RO" w:eastAsia="ro-RO"/>
        </w:rPr>
        <w:t>a</w:t>
      </w:r>
      <w:r w:rsidR="00B979EE">
        <w:rPr>
          <w:b/>
          <w:lang w:val="ro-RO" w:eastAsia="ro-RO"/>
        </w:rPr>
        <w:t xml:space="preserve"> titulatura.</w:t>
      </w:r>
    </w:p>
    <w:p w14:paraId="0788DFF5" w14:textId="5407E72B" w:rsidR="001378CD" w:rsidRDefault="001378CD" w:rsidP="000D01E9">
      <w:pPr>
        <w:pStyle w:val="NormalWeb"/>
        <w:jc w:val="both"/>
        <w:rPr>
          <w:b/>
          <w:lang w:val="ro-RO" w:eastAsia="ro-RO"/>
        </w:rPr>
      </w:pPr>
      <w:r>
        <w:rPr>
          <w:b/>
          <w:lang w:val="ro-RO" w:eastAsia="ro-RO"/>
        </w:rPr>
        <w:t xml:space="preserve">Art. VII </w:t>
      </w:r>
      <w:r w:rsidR="005071A4">
        <w:rPr>
          <w:b/>
          <w:lang w:val="ro-RO" w:eastAsia="ro-RO"/>
        </w:rPr>
        <w:t>–</w:t>
      </w:r>
      <w:r>
        <w:rPr>
          <w:b/>
          <w:lang w:val="ro-RO" w:eastAsia="ro-RO"/>
        </w:rPr>
        <w:t xml:space="preserve"> </w:t>
      </w:r>
      <w:r w:rsidR="005071A4">
        <w:rPr>
          <w:b/>
          <w:lang w:val="ro-RO" w:eastAsia="ro-RO"/>
        </w:rPr>
        <w:t>Ordinele ministrului sănătății prevăzute la art</w:t>
      </w:r>
      <w:r w:rsidR="00AF7011">
        <w:rPr>
          <w:b/>
          <w:lang w:val="ro-RO" w:eastAsia="ro-RO"/>
        </w:rPr>
        <w:t xml:space="preserve">icolul </w:t>
      </w:r>
      <w:r w:rsidR="005071A4">
        <w:rPr>
          <w:b/>
          <w:lang w:val="ro-RO" w:eastAsia="ro-RO"/>
        </w:rPr>
        <w:t xml:space="preserve">III se elaborează în </w:t>
      </w:r>
      <w:r w:rsidR="00AF7011">
        <w:rPr>
          <w:b/>
          <w:lang w:val="ro-RO" w:eastAsia="ro-RO"/>
        </w:rPr>
        <w:t xml:space="preserve">în termen de </w:t>
      </w:r>
      <w:r w:rsidR="005071A4">
        <w:rPr>
          <w:b/>
          <w:lang w:val="ro-RO" w:eastAsia="ro-RO"/>
        </w:rPr>
        <w:t>90  zile de la data intrării în vigoare a prezentei ordonanțe.</w:t>
      </w:r>
    </w:p>
    <w:sectPr w:rsidR="001378CD" w:rsidSect="00F64EDD">
      <w:pgSz w:w="11906" w:h="16838" w:code="9"/>
      <w:pgMar w:top="1440" w:right="922" w:bottom="720" w:left="1296"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14C55" w14:textId="77777777" w:rsidR="0036412A" w:rsidRDefault="0036412A" w:rsidP="00C64957">
      <w:pPr>
        <w:rPr>
          <w:rFonts w:hint="eastAsia"/>
        </w:rPr>
      </w:pPr>
      <w:r>
        <w:separator/>
      </w:r>
    </w:p>
  </w:endnote>
  <w:endnote w:type="continuationSeparator" w:id="0">
    <w:p w14:paraId="223940CF" w14:textId="77777777" w:rsidR="0036412A" w:rsidRDefault="0036412A" w:rsidP="00C649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CJK SC">
    <w:altName w:val="Yu Gothic"/>
    <w:charset w:val="80"/>
    <w:family w:val="swiss"/>
    <w:pitch w:val="variable"/>
    <w:sig w:usb0="00000000" w:usb1="2BDF3C10" w:usb2="00000016" w:usb3="00000000" w:csb0="002E010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OpenSymbol">
    <w:charset w:val="01"/>
    <w:family w:val="auto"/>
    <w:pitch w:val="default"/>
  </w:font>
  <w:font w:name="Liberation Serif">
    <w:altName w:val="Times New Roman"/>
    <w:charset w:val="01"/>
    <w:family w:val="roman"/>
    <w:pitch w:val="variable"/>
  </w:font>
  <w:font w:name="Lohit Devanagari">
    <w:altName w:val="Times New Roman"/>
    <w:panose1 w:val="00000000000000000000"/>
    <w:charset w:val="00"/>
    <w:family w:val="roman"/>
    <w:notTrueType/>
    <w:pitch w:val="default"/>
  </w:font>
  <w:font w:name="Liberation Sans">
    <w:altName w:val="Arial"/>
    <w:charset w:val="EE"/>
    <w:family w:val="swiss"/>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5AEFF" w14:textId="77777777" w:rsidR="0036412A" w:rsidRDefault="0036412A" w:rsidP="00C64957">
      <w:pPr>
        <w:rPr>
          <w:rFonts w:hint="eastAsia"/>
        </w:rPr>
      </w:pPr>
      <w:r>
        <w:separator/>
      </w:r>
    </w:p>
  </w:footnote>
  <w:footnote w:type="continuationSeparator" w:id="0">
    <w:p w14:paraId="19D40663" w14:textId="77777777" w:rsidR="0036412A" w:rsidRDefault="0036412A" w:rsidP="00C6495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638C"/>
    <w:multiLevelType w:val="hybridMultilevel"/>
    <w:tmpl w:val="D47C415A"/>
    <w:lvl w:ilvl="0" w:tplc="D5C8D5BA">
      <w:numFmt w:val="bullet"/>
      <w:lvlText w:val="-"/>
      <w:lvlJc w:val="left"/>
      <w:pPr>
        <w:ind w:left="450" w:hanging="360"/>
      </w:pPr>
      <w:rPr>
        <w:rFonts w:ascii="Arial" w:eastAsia="Noto Sans CJK SC"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3237226"/>
    <w:multiLevelType w:val="hybridMultilevel"/>
    <w:tmpl w:val="FBE631BC"/>
    <w:lvl w:ilvl="0" w:tplc="5224BD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406475"/>
    <w:multiLevelType w:val="hybridMultilevel"/>
    <w:tmpl w:val="DDF476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A11CC"/>
    <w:multiLevelType w:val="hybridMultilevel"/>
    <w:tmpl w:val="011C0C42"/>
    <w:lvl w:ilvl="0" w:tplc="86B099CE">
      <w:numFmt w:val="bullet"/>
      <w:lvlText w:val="-"/>
      <w:lvlJc w:val="left"/>
      <w:pPr>
        <w:ind w:left="720" w:hanging="360"/>
      </w:pPr>
      <w:rPr>
        <w:rFonts w:ascii="Arial" w:eastAsia="Noto Sans CJK S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253AF"/>
    <w:multiLevelType w:val="hybridMultilevel"/>
    <w:tmpl w:val="D986A3D8"/>
    <w:lvl w:ilvl="0" w:tplc="EBFCE2F8">
      <w:start w:val="1"/>
      <w:numFmt w:val="decimal"/>
      <w:lvlText w:val="%1."/>
      <w:lvlJc w:val="left"/>
      <w:pPr>
        <w:ind w:left="1440" w:hanging="360"/>
      </w:pPr>
      <w:rPr>
        <w:rFonts w:ascii="Calibri" w:hAnsi="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2336EC"/>
    <w:multiLevelType w:val="hybridMultilevel"/>
    <w:tmpl w:val="56429218"/>
    <w:lvl w:ilvl="0" w:tplc="61F0AC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43D5E"/>
    <w:multiLevelType w:val="hybridMultilevel"/>
    <w:tmpl w:val="5994E436"/>
    <w:lvl w:ilvl="0" w:tplc="8EE093F6">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27A05CD"/>
    <w:multiLevelType w:val="hybridMultilevel"/>
    <w:tmpl w:val="3E2C7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4084F"/>
    <w:multiLevelType w:val="hybridMultilevel"/>
    <w:tmpl w:val="3EA2209A"/>
    <w:lvl w:ilvl="0" w:tplc="43AECA9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A4B5582"/>
    <w:multiLevelType w:val="hybridMultilevel"/>
    <w:tmpl w:val="703041F6"/>
    <w:lvl w:ilvl="0" w:tplc="0409000B">
      <w:start w:val="1"/>
      <w:numFmt w:val="bullet"/>
      <w:lvlText w:val=""/>
      <w:lvlJc w:val="left"/>
      <w:pPr>
        <w:ind w:left="780" w:hanging="360"/>
      </w:pPr>
      <w:rPr>
        <w:rFonts w:ascii="Wingdings" w:hAnsi="Wingdings" w:cs="Wingdings" w:hint="default"/>
      </w:rPr>
    </w:lvl>
    <w:lvl w:ilvl="1" w:tplc="0409000B">
      <w:start w:val="1"/>
      <w:numFmt w:val="bullet"/>
      <w:lvlText w:val=""/>
      <w:lvlJc w:val="left"/>
      <w:pPr>
        <w:ind w:left="1500" w:hanging="360"/>
      </w:pPr>
      <w:rPr>
        <w:rFonts w:ascii="Wingdings" w:hAnsi="Wingdings"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8B90D1E"/>
    <w:multiLevelType w:val="hybridMultilevel"/>
    <w:tmpl w:val="452C04E0"/>
    <w:lvl w:ilvl="0" w:tplc="3FE473D0">
      <w:start w:val="1"/>
      <w:numFmt w:val="lowerLetter"/>
      <w:lvlText w:val="%1)"/>
      <w:lvlJc w:val="left"/>
      <w:pPr>
        <w:ind w:left="720" w:hanging="360"/>
      </w:pPr>
      <w:rPr>
        <w:rFonts w:ascii="Times New Roman" w:eastAsia="Times New Roman" w:hAnsi="Times New Roman" w:cs="Mang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F04A0"/>
    <w:multiLevelType w:val="hybridMultilevel"/>
    <w:tmpl w:val="550C0ECA"/>
    <w:lvl w:ilvl="0" w:tplc="626E78CA">
      <w:start w:val="2"/>
      <w:numFmt w:val="bullet"/>
      <w:lvlText w:val="-"/>
      <w:lvlJc w:val="left"/>
      <w:pPr>
        <w:ind w:left="990" w:hanging="360"/>
      </w:pPr>
      <w:rPr>
        <w:rFonts w:ascii="Trebuchet MS" w:eastAsia="Times New Roman" w:hAnsi="Trebuchet MS"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2E023898"/>
    <w:multiLevelType w:val="hybridMultilevel"/>
    <w:tmpl w:val="F6F60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94928"/>
    <w:multiLevelType w:val="hybridMultilevel"/>
    <w:tmpl w:val="D94AA120"/>
    <w:lvl w:ilvl="0" w:tplc="D5F6D12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470BF"/>
    <w:multiLevelType w:val="hybridMultilevel"/>
    <w:tmpl w:val="EB688310"/>
    <w:lvl w:ilvl="0" w:tplc="A1560538">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F0435"/>
    <w:multiLevelType w:val="hybridMultilevel"/>
    <w:tmpl w:val="F3301FF4"/>
    <w:lvl w:ilvl="0" w:tplc="35E897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6462E"/>
    <w:multiLevelType w:val="hybridMultilevel"/>
    <w:tmpl w:val="D94A920C"/>
    <w:lvl w:ilvl="0" w:tplc="658297B8">
      <w:numFmt w:val="bullet"/>
      <w:lvlText w:val="-"/>
      <w:lvlJc w:val="left"/>
      <w:pPr>
        <w:ind w:left="780" w:hanging="360"/>
      </w:pPr>
      <w:rPr>
        <w:rFonts w:ascii="Arial" w:eastAsia="Noto Sans CJK SC"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36C47EE"/>
    <w:multiLevelType w:val="hybridMultilevel"/>
    <w:tmpl w:val="C9843FB4"/>
    <w:lvl w:ilvl="0" w:tplc="E5A8E2A8">
      <w:numFmt w:val="bullet"/>
      <w:lvlText w:val="-"/>
      <w:lvlJc w:val="left"/>
      <w:pPr>
        <w:ind w:left="780" w:hanging="360"/>
      </w:pPr>
      <w:rPr>
        <w:rFonts w:ascii="Arial" w:eastAsia="Noto Sans CJK SC"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43E4B34"/>
    <w:multiLevelType w:val="hybridMultilevel"/>
    <w:tmpl w:val="2884C3AC"/>
    <w:lvl w:ilvl="0" w:tplc="0E7603AA">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49413C5"/>
    <w:multiLevelType w:val="hybridMultilevel"/>
    <w:tmpl w:val="3288FAAE"/>
    <w:lvl w:ilvl="0" w:tplc="626E78CA">
      <w:start w:val="2"/>
      <w:numFmt w:val="bullet"/>
      <w:lvlText w:val="-"/>
      <w:lvlJc w:val="left"/>
      <w:pPr>
        <w:ind w:left="1488" w:hanging="360"/>
      </w:pPr>
      <w:rPr>
        <w:rFonts w:ascii="Trebuchet MS" w:eastAsia="Times New Roman" w:hAnsi="Trebuchet MS"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45B20392"/>
    <w:multiLevelType w:val="hybridMultilevel"/>
    <w:tmpl w:val="A2D2C0EA"/>
    <w:lvl w:ilvl="0" w:tplc="71B25DFA">
      <w:numFmt w:val="bullet"/>
      <w:lvlText w:val="-"/>
      <w:lvlJc w:val="left"/>
      <w:pPr>
        <w:ind w:left="780" w:hanging="360"/>
      </w:pPr>
      <w:rPr>
        <w:rFonts w:ascii="Times New Roman" w:eastAsia="Noto Sans CJK SC"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E2E1068"/>
    <w:multiLevelType w:val="hybridMultilevel"/>
    <w:tmpl w:val="7D220A3C"/>
    <w:lvl w:ilvl="0" w:tplc="8F763CBC">
      <w:numFmt w:val="bullet"/>
      <w:lvlText w:val="-"/>
      <w:lvlJc w:val="left"/>
      <w:pPr>
        <w:ind w:left="720" w:hanging="360"/>
      </w:pPr>
      <w:rPr>
        <w:rFonts w:ascii="Arial" w:eastAsia="Noto Sans CJK S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50990"/>
    <w:multiLevelType w:val="hybridMultilevel"/>
    <w:tmpl w:val="13EEF7DA"/>
    <w:lvl w:ilvl="0" w:tplc="0409000F">
      <w:start w:val="1"/>
      <w:numFmt w:val="decimal"/>
      <w:lvlText w:val="%1."/>
      <w:lvlJc w:val="left"/>
      <w:pPr>
        <w:ind w:left="720" w:hanging="360"/>
      </w:pPr>
      <w:rPr>
        <w:rFonts w:eastAsia="Times New Roman"/>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7C613B8"/>
    <w:multiLevelType w:val="hybridMultilevel"/>
    <w:tmpl w:val="7D0C9148"/>
    <w:lvl w:ilvl="0" w:tplc="61F0AC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83B44"/>
    <w:multiLevelType w:val="hybridMultilevel"/>
    <w:tmpl w:val="A774A500"/>
    <w:lvl w:ilvl="0" w:tplc="EF005468">
      <w:numFmt w:val="bullet"/>
      <w:lvlText w:val="-"/>
      <w:lvlJc w:val="left"/>
      <w:pPr>
        <w:ind w:left="780" w:hanging="360"/>
      </w:pPr>
      <w:rPr>
        <w:rFonts w:ascii="Arial" w:eastAsia="Noto Sans CJK SC"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DD1689F"/>
    <w:multiLevelType w:val="hybridMultilevel"/>
    <w:tmpl w:val="6FFC85CC"/>
    <w:lvl w:ilvl="0" w:tplc="C7B872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C2C37"/>
    <w:multiLevelType w:val="hybridMultilevel"/>
    <w:tmpl w:val="53C66AF2"/>
    <w:lvl w:ilvl="0" w:tplc="4802DE00">
      <w:numFmt w:val="bullet"/>
      <w:lvlText w:val="-"/>
      <w:lvlJc w:val="left"/>
      <w:pPr>
        <w:ind w:left="720" w:hanging="360"/>
      </w:pPr>
      <w:rPr>
        <w:rFonts w:ascii="Arial" w:eastAsia="Noto Sans CJK S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F72E6"/>
    <w:multiLevelType w:val="hybridMultilevel"/>
    <w:tmpl w:val="B7027584"/>
    <w:lvl w:ilvl="0" w:tplc="D85CF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9F3DD1"/>
    <w:multiLevelType w:val="hybridMultilevel"/>
    <w:tmpl w:val="FAD08DE2"/>
    <w:lvl w:ilvl="0" w:tplc="4ADC2EA0">
      <w:numFmt w:val="bullet"/>
      <w:lvlText w:val="-"/>
      <w:lvlJc w:val="left"/>
      <w:pPr>
        <w:ind w:left="720" w:hanging="360"/>
      </w:pPr>
      <w:rPr>
        <w:rFonts w:ascii="Arial" w:eastAsia="Noto Sans CJK S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0516B"/>
    <w:multiLevelType w:val="multilevel"/>
    <w:tmpl w:val="9E2C6A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EC001CA"/>
    <w:multiLevelType w:val="hybridMultilevel"/>
    <w:tmpl w:val="DC4AA6FE"/>
    <w:lvl w:ilvl="0" w:tplc="94E8F8C8">
      <w:numFmt w:val="bullet"/>
      <w:lvlText w:val="-"/>
      <w:lvlJc w:val="left"/>
      <w:pPr>
        <w:ind w:left="780" w:hanging="360"/>
      </w:pPr>
      <w:rPr>
        <w:rFonts w:ascii="Arial" w:eastAsia="Noto Sans CJK SC"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F7F2C95"/>
    <w:multiLevelType w:val="hybridMultilevel"/>
    <w:tmpl w:val="428C5516"/>
    <w:lvl w:ilvl="0" w:tplc="B03ED67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1310A"/>
    <w:multiLevelType w:val="hybridMultilevel"/>
    <w:tmpl w:val="0E66B040"/>
    <w:lvl w:ilvl="0" w:tplc="F54CF8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17E3B"/>
    <w:multiLevelType w:val="hybridMultilevel"/>
    <w:tmpl w:val="1D165BF4"/>
    <w:lvl w:ilvl="0" w:tplc="560A580C">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3"/>
  </w:num>
  <w:num w:numId="4">
    <w:abstractNumId w:val="28"/>
  </w:num>
  <w:num w:numId="5">
    <w:abstractNumId w:val="21"/>
  </w:num>
  <w:num w:numId="6">
    <w:abstractNumId w:val="0"/>
  </w:num>
  <w:num w:numId="7">
    <w:abstractNumId w:val="29"/>
  </w:num>
  <w:num w:numId="8">
    <w:abstractNumId w:val="26"/>
  </w:num>
  <w:num w:numId="9">
    <w:abstractNumId w:val="17"/>
  </w:num>
  <w:num w:numId="10">
    <w:abstractNumId w:val="24"/>
  </w:num>
  <w:num w:numId="11">
    <w:abstractNumId w:val="32"/>
  </w:num>
  <w:num w:numId="12">
    <w:abstractNumId w:val="31"/>
  </w:num>
  <w:num w:numId="13">
    <w:abstractNumId w:val="20"/>
  </w:num>
  <w:num w:numId="14">
    <w:abstractNumId w:val="10"/>
  </w:num>
  <w:num w:numId="15">
    <w:abstractNumId w:val="12"/>
  </w:num>
  <w:num w:numId="16">
    <w:abstractNumId w:val="15"/>
  </w:num>
  <w:num w:numId="17">
    <w:abstractNumId w:val="27"/>
  </w:num>
  <w:num w:numId="18">
    <w:abstractNumId w:val="11"/>
  </w:num>
  <w:num w:numId="19">
    <w:abstractNumId w:val="23"/>
  </w:num>
  <w:num w:numId="20">
    <w:abstractNumId w:val="19"/>
  </w:num>
  <w:num w:numId="21">
    <w:abstractNumId w:val="9"/>
  </w:num>
  <w:num w:numId="22">
    <w:abstractNumId w:val="33"/>
  </w:num>
  <w:num w:numId="23">
    <w:abstractNumId w:val="5"/>
  </w:num>
  <w:num w:numId="24">
    <w:abstractNumId w:val="8"/>
  </w:num>
  <w:num w:numId="25">
    <w:abstractNumId w:val="13"/>
  </w:num>
  <w:num w:numId="26">
    <w:abstractNumId w:val="2"/>
  </w:num>
  <w:num w:numId="27">
    <w:abstractNumId w:val="25"/>
  </w:num>
  <w:num w:numId="28">
    <w:abstractNumId w:val="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6"/>
  </w:num>
  <w:num w:numId="32">
    <w:abstractNumId w:val="1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1MTM1NTUwMDE2NTFS0lEKTi0uzszPAykwrgUATEUXNSwAAAA="/>
  </w:docVars>
  <w:rsids>
    <w:rsidRoot w:val="00171CAE"/>
    <w:rsid w:val="00014895"/>
    <w:rsid w:val="00015358"/>
    <w:rsid w:val="000209B8"/>
    <w:rsid w:val="00026260"/>
    <w:rsid w:val="000321D4"/>
    <w:rsid w:val="0004508C"/>
    <w:rsid w:val="0004543E"/>
    <w:rsid w:val="00054580"/>
    <w:rsid w:val="00074CBD"/>
    <w:rsid w:val="00080484"/>
    <w:rsid w:val="00083F72"/>
    <w:rsid w:val="000A31F0"/>
    <w:rsid w:val="000B18D6"/>
    <w:rsid w:val="000B27FD"/>
    <w:rsid w:val="000B68C4"/>
    <w:rsid w:val="000B7EC5"/>
    <w:rsid w:val="000C0AA3"/>
    <w:rsid w:val="000C1FDF"/>
    <w:rsid w:val="000C2368"/>
    <w:rsid w:val="000C6404"/>
    <w:rsid w:val="000D01E9"/>
    <w:rsid w:val="000D2BE0"/>
    <w:rsid w:val="000D603C"/>
    <w:rsid w:val="000D7617"/>
    <w:rsid w:val="000E666D"/>
    <w:rsid w:val="000F34C6"/>
    <w:rsid w:val="00101D6F"/>
    <w:rsid w:val="001065B1"/>
    <w:rsid w:val="00134704"/>
    <w:rsid w:val="001358F7"/>
    <w:rsid w:val="001378CD"/>
    <w:rsid w:val="001609FD"/>
    <w:rsid w:val="00171CAE"/>
    <w:rsid w:val="00176DE4"/>
    <w:rsid w:val="0018060E"/>
    <w:rsid w:val="001929BF"/>
    <w:rsid w:val="001934C0"/>
    <w:rsid w:val="001A5301"/>
    <w:rsid w:val="001B2D0F"/>
    <w:rsid w:val="001B4B76"/>
    <w:rsid w:val="001C382A"/>
    <w:rsid w:val="001D08E2"/>
    <w:rsid w:val="001D0D6E"/>
    <w:rsid w:val="001E51CA"/>
    <w:rsid w:val="001E5B13"/>
    <w:rsid w:val="001E7E1C"/>
    <w:rsid w:val="001F15CD"/>
    <w:rsid w:val="001F2CD7"/>
    <w:rsid w:val="002118E0"/>
    <w:rsid w:val="00212DB2"/>
    <w:rsid w:val="002165F8"/>
    <w:rsid w:val="0022524C"/>
    <w:rsid w:val="00232EE6"/>
    <w:rsid w:val="00235E0C"/>
    <w:rsid w:val="00240BBA"/>
    <w:rsid w:val="0025097A"/>
    <w:rsid w:val="00251A2A"/>
    <w:rsid w:val="00267374"/>
    <w:rsid w:val="002707E6"/>
    <w:rsid w:val="00276B11"/>
    <w:rsid w:val="00286321"/>
    <w:rsid w:val="002C0366"/>
    <w:rsid w:val="002D6D30"/>
    <w:rsid w:val="002F368A"/>
    <w:rsid w:val="00303ED6"/>
    <w:rsid w:val="00320F87"/>
    <w:rsid w:val="00331384"/>
    <w:rsid w:val="003320DD"/>
    <w:rsid w:val="00337227"/>
    <w:rsid w:val="003409A1"/>
    <w:rsid w:val="00342AB4"/>
    <w:rsid w:val="00353D35"/>
    <w:rsid w:val="00361B0F"/>
    <w:rsid w:val="0036239A"/>
    <w:rsid w:val="0036412A"/>
    <w:rsid w:val="0037577D"/>
    <w:rsid w:val="0037764E"/>
    <w:rsid w:val="00383FCA"/>
    <w:rsid w:val="003842A7"/>
    <w:rsid w:val="003A0FF0"/>
    <w:rsid w:val="003A2036"/>
    <w:rsid w:val="003C6C72"/>
    <w:rsid w:val="003D4F13"/>
    <w:rsid w:val="0040546B"/>
    <w:rsid w:val="00411370"/>
    <w:rsid w:val="004173A4"/>
    <w:rsid w:val="0042166A"/>
    <w:rsid w:val="00422396"/>
    <w:rsid w:val="00426978"/>
    <w:rsid w:val="00432D13"/>
    <w:rsid w:val="00437C55"/>
    <w:rsid w:val="00443123"/>
    <w:rsid w:val="00454F12"/>
    <w:rsid w:val="00465B49"/>
    <w:rsid w:val="004870B0"/>
    <w:rsid w:val="004A42D4"/>
    <w:rsid w:val="004D4536"/>
    <w:rsid w:val="004E6B71"/>
    <w:rsid w:val="004F6DB4"/>
    <w:rsid w:val="005029ED"/>
    <w:rsid w:val="00503D0B"/>
    <w:rsid w:val="005071A4"/>
    <w:rsid w:val="00512735"/>
    <w:rsid w:val="00547ACE"/>
    <w:rsid w:val="00554A1C"/>
    <w:rsid w:val="00573073"/>
    <w:rsid w:val="0057707D"/>
    <w:rsid w:val="005A1AA9"/>
    <w:rsid w:val="005B394E"/>
    <w:rsid w:val="005C2222"/>
    <w:rsid w:val="005C3025"/>
    <w:rsid w:val="005E4597"/>
    <w:rsid w:val="005E538C"/>
    <w:rsid w:val="005E5852"/>
    <w:rsid w:val="006122C7"/>
    <w:rsid w:val="00617B66"/>
    <w:rsid w:val="00636331"/>
    <w:rsid w:val="00641F0A"/>
    <w:rsid w:val="00644904"/>
    <w:rsid w:val="006477EE"/>
    <w:rsid w:val="00647F6C"/>
    <w:rsid w:val="0066043F"/>
    <w:rsid w:val="006629B4"/>
    <w:rsid w:val="00672029"/>
    <w:rsid w:val="006C06B7"/>
    <w:rsid w:val="006C37D0"/>
    <w:rsid w:val="006C649B"/>
    <w:rsid w:val="006D490D"/>
    <w:rsid w:val="006E5BF2"/>
    <w:rsid w:val="0073037F"/>
    <w:rsid w:val="007460B3"/>
    <w:rsid w:val="007533F0"/>
    <w:rsid w:val="00753F32"/>
    <w:rsid w:val="00756C0F"/>
    <w:rsid w:val="0076049B"/>
    <w:rsid w:val="007633D1"/>
    <w:rsid w:val="0077521D"/>
    <w:rsid w:val="007B18ED"/>
    <w:rsid w:val="007B2C46"/>
    <w:rsid w:val="007B3E1E"/>
    <w:rsid w:val="007B56B8"/>
    <w:rsid w:val="007B6F11"/>
    <w:rsid w:val="007C07B5"/>
    <w:rsid w:val="007C69A0"/>
    <w:rsid w:val="007D7BB7"/>
    <w:rsid w:val="008542E5"/>
    <w:rsid w:val="00856592"/>
    <w:rsid w:val="00856670"/>
    <w:rsid w:val="00884F2C"/>
    <w:rsid w:val="008A0D90"/>
    <w:rsid w:val="008A4879"/>
    <w:rsid w:val="008B6239"/>
    <w:rsid w:val="008E61A8"/>
    <w:rsid w:val="009172D6"/>
    <w:rsid w:val="00926BE9"/>
    <w:rsid w:val="009343F4"/>
    <w:rsid w:val="00936F99"/>
    <w:rsid w:val="009411BB"/>
    <w:rsid w:val="00946BA2"/>
    <w:rsid w:val="00947234"/>
    <w:rsid w:val="00960E4B"/>
    <w:rsid w:val="009620A2"/>
    <w:rsid w:val="00971D7B"/>
    <w:rsid w:val="00976DE4"/>
    <w:rsid w:val="00980A8F"/>
    <w:rsid w:val="00990AB6"/>
    <w:rsid w:val="00990C2D"/>
    <w:rsid w:val="009A4781"/>
    <w:rsid w:val="009B1DEB"/>
    <w:rsid w:val="009B4C3C"/>
    <w:rsid w:val="009B52D3"/>
    <w:rsid w:val="009B56BE"/>
    <w:rsid w:val="009B7053"/>
    <w:rsid w:val="009D60BA"/>
    <w:rsid w:val="009E1CA4"/>
    <w:rsid w:val="00A0756D"/>
    <w:rsid w:val="00A07691"/>
    <w:rsid w:val="00A220EA"/>
    <w:rsid w:val="00A24F62"/>
    <w:rsid w:val="00A4415E"/>
    <w:rsid w:val="00A50A03"/>
    <w:rsid w:val="00A5250D"/>
    <w:rsid w:val="00A53A42"/>
    <w:rsid w:val="00A56D77"/>
    <w:rsid w:val="00A57968"/>
    <w:rsid w:val="00A63EB8"/>
    <w:rsid w:val="00A668BE"/>
    <w:rsid w:val="00A6721F"/>
    <w:rsid w:val="00A8081C"/>
    <w:rsid w:val="00A94CCD"/>
    <w:rsid w:val="00AA4320"/>
    <w:rsid w:val="00AB4401"/>
    <w:rsid w:val="00AB483A"/>
    <w:rsid w:val="00AC58D5"/>
    <w:rsid w:val="00AE4458"/>
    <w:rsid w:val="00AE544D"/>
    <w:rsid w:val="00AF37BC"/>
    <w:rsid w:val="00AF7011"/>
    <w:rsid w:val="00AF7A46"/>
    <w:rsid w:val="00AF7E48"/>
    <w:rsid w:val="00B009FA"/>
    <w:rsid w:val="00B12EF0"/>
    <w:rsid w:val="00B17F1E"/>
    <w:rsid w:val="00B22327"/>
    <w:rsid w:val="00B2614B"/>
    <w:rsid w:val="00B3012E"/>
    <w:rsid w:val="00B40A28"/>
    <w:rsid w:val="00B561F2"/>
    <w:rsid w:val="00B605FA"/>
    <w:rsid w:val="00B652EB"/>
    <w:rsid w:val="00B66C80"/>
    <w:rsid w:val="00B80D40"/>
    <w:rsid w:val="00B93E38"/>
    <w:rsid w:val="00B979EE"/>
    <w:rsid w:val="00BA6544"/>
    <w:rsid w:val="00BB20FB"/>
    <w:rsid w:val="00BC6AFD"/>
    <w:rsid w:val="00BC6E81"/>
    <w:rsid w:val="00BD07FD"/>
    <w:rsid w:val="00BF4532"/>
    <w:rsid w:val="00BF6F8C"/>
    <w:rsid w:val="00C142A6"/>
    <w:rsid w:val="00C40A30"/>
    <w:rsid w:val="00C51BA6"/>
    <w:rsid w:val="00C528FA"/>
    <w:rsid w:val="00C56A14"/>
    <w:rsid w:val="00C60969"/>
    <w:rsid w:val="00C64957"/>
    <w:rsid w:val="00C735C1"/>
    <w:rsid w:val="00C8641A"/>
    <w:rsid w:val="00C86AC6"/>
    <w:rsid w:val="00C8712F"/>
    <w:rsid w:val="00C951FD"/>
    <w:rsid w:val="00C968DC"/>
    <w:rsid w:val="00CB4E6A"/>
    <w:rsid w:val="00CE1B64"/>
    <w:rsid w:val="00CE62BA"/>
    <w:rsid w:val="00D1492A"/>
    <w:rsid w:val="00D27A4F"/>
    <w:rsid w:val="00D27C82"/>
    <w:rsid w:val="00D41193"/>
    <w:rsid w:val="00D47EF4"/>
    <w:rsid w:val="00D54AD3"/>
    <w:rsid w:val="00D61DD7"/>
    <w:rsid w:val="00D71F36"/>
    <w:rsid w:val="00D93294"/>
    <w:rsid w:val="00D96AA2"/>
    <w:rsid w:val="00DA1BA4"/>
    <w:rsid w:val="00DA4E83"/>
    <w:rsid w:val="00DB2B65"/>
    <w:rsid w:val="00DB6AA4"/>
    <w:rsid w:val="00DC0277"/>
    <w:rsid w:val="00DD5F65"/>
    <w:rsid w:val="00DF6087"/>
    <w:rsid w:val="00E06170"/>
    <w:rsid w:val="00E36CA8"/>
    <w:rsid w:val="00E40842"/>
    <w:rsid w:val="00E6093E"/>
    <w:rsid w:val="00E712A0"/>
    <w:rsid w:val="00E82CFD"/>
    <w:rsid w:val="00E84A8D"/>
    <w:rsid w:val="00E91110"/>
    <w:rsid w:val="00E92551"/>
    <w:rsid w:val="00E949B1"/>
    <w:rsid w:val="00EB6C51"/>
    <w:rsid w:val="00EB6FC7"/>
    <w:rsid w:val="00EC6A23"/>
    <w:rsid w:val="00EE624F"/>
    <w:rsid w:val="00EF033F"/>
    <w:rsid w:val="00EF3FFE"/>
    <w:rsid w:val="00F12642"/>
    <w:rsid w:val="00F333AE"/>
    <w:rsid w:val="00F63386"/>
    <w:rsid w:val="00F64EDD"/>
    <w:rsid w:val="00F65B7F"/>
    <w:rsid w:val="00F67006"/>
    <w:rsid w:val="00F83AC1"/>
    <w:rsid w:val="00F87F1E"/>
    <w:rsid w:val="00F92593"/>
    <w:rsid w:val="00F93BFA"/>
    <w:rsid w:val="00FA21D0"/>
    <w:rsid w:val="00FC5A51"/>
    <w:rsid w:val="00FD391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039E1"/>
  <w15:docId w15:val="{B458CB02-CE2D-41A8-8002-D22F6363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w:hAnsi="Liberation Serif" w:cs="Lohit Devanagari"/>
        <w:kern w:val="2"/>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21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pPr>
      <w:widowControl w:val="0"/>
      <w:suppressAutoHyphens/>
    </w:pPr>
    <w:rPr>
      <w:rFonts w:ascii="Times New Roman" w:eastAsia="SimSun" w:hAnsi="Times New Roman" w:cs="Arial"/>
      <w:sz w:val="24"/>
      <w:lang w:val="ro-RO"/>
    </w:rPr>
  </w:style>
  <w:style w:type="paragraph" w:styleId="Header">
    <w:name w:val="header"/>
    <w:basedOn w:val="Normal"/>
    <w:link w:val="HeaderChar"/>
    <w:uiPriority w:val="99"/>
    <w:unhideWhenUsed/>
    <w:rsid w:val="00C6495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C64957"/>
    <w:rPr>
      <w:rFonts w:cs="Mangal"/>
      <w:sz w:val="24"/>
      <w:szCs w:val="21"/>
    </w:rPr>
  </w:style>
  <w:style w:type="paragraph" w:styleId="Footer">
    <w:name w:val="footer"/>
    <w:basedOn w:val="Normal"/>
    <w:link w:val="FooterChar"/>
    <w:uiPriority w:val="99"/>
    <w:unhideWhenUsed/>
    <w:rsid w:val="00C6495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C64957"/>
    <w:rPr>
      <w:rFonts w:cs="Mangal"/>
      <w:sz w:val="24"/>
      <w:szCs w:val="21"/>
    </w:rPr>
  </w:style>
  <w:style w:type="paragraph" w:customStyle="1" w:styleId="rvps1">
    <w:name w:val="rvps1"/>
    <w:basedOn w:val="Normal"/>
    <w:rsid w:val="00C64957"/>
    <w:pPr>
      <w:spacing w:before="100" w:beforeAutospacing="1" w:after="100" w:afterAutospacing="1"/>
    </w:pPr>
    <w:rPr>
      <w:rFonts w:ascii="Times New Roman" w:eastAsia="Times New Roman" w:hAnsi="Times New Roman" w:cs="Times New Roman"/>
      <w:kern w:val="0"/>
      <w:lang w:eastAsia="en-US" w:bidi="ar-SA"/>
    </w:rPr>
  </w:style>
  <w:style w:type="paragraph" w:styleId="BalloonText">
    <w:name w:val="Balloon Text"/>
    <w:basedOn w:val="Normal"/>
    <w:link w:val="BalloonTextChar"/>
    <w:uiPriority w:val="99"/>
    <w:semiHidden/>
    <w:unhideWhenUsed/>
    <w:rsid w:val="00C64957"/>
    <w:rPr>
      <w:rFonts w:ascii="Segoe UI" w:hAnsi="Segoe UI" w:cs="Mangal"/>
      <w:sz w:val="18"/>
      <w:szCs w:val="16"/>
    </w:rPr>
  </w:style>
  <w:style w:type="character" w:customStyle="1" w:styleId="BalloonTextChar">
    <w:name w:val="Balloon Text Char"/>
    <w:basedOn w:val="DefaultParagraphFont"/>
    <w:link w:val="BalloonText"/>
    <w:uiPriority w:val="99"/>
    <w:semiHidden/>
    <w:rsid w:val="00C64957"/>
    <w:rPr>
      <w:rFonts w:ascii="Segoe UI" w:hAnsi="Segoe UI" w:cs="Mangal"/>
      <w:sz w:val="18"/>
      <w:szCs w:val="16"/>
    </w:rPr>
  </w:style>
  <w:style w:type="paragraph" w:styleId="ListParagraph">
    <w:name w:val="List Paragraph"/>
    <w:basedOn w:val="Normal"/>
    <w:uiPriority w:val="34"/>
    <w:qFormat/>
    <w:rsid w:val="00C142A6"/>
    <w:pPr>
      <w:ind w:left="720"/>
      <w:contextualSpacing/>
    </w:pPr>
    <w:rPr>
      <w:rFonts w:cs="Mangal"/>
      <w:szCs w:val="21"/>
    </w:rPr>
  </w:style>
  <w:style w:type="table" w:styleId="TableGrid">
    <w:name w:val="Table Grid"/>
    <w:basedOn w:val="TableNormal"/>
    <w:uiPriority w:val="39"/>
    <w:rsid w:val="00101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358"/>
    <w:pPr>
      <w:spacing w:before="100" w:beforeAutospacing="1" w:after="100" w:afterAutospacing="1"/>
    </w:pPr>
    <w:rPr>
      <w:rFonts w:ascii="Times New Roman" w:eastAsia="Times New Roman" w:hAnsi="Times New Roman" w:cs="Times New Roman"/>
      <w:kern w:val="0"/>
      <w:lang w:eastAsia="en-US" w:bidi="ar-SA"/>
    </w:rPr>
  </w:style>
  <w:style w:type="character" w:customStyle="1" w:styleId="rvts5">
    <w:name w:val="rvts5"/>
    <w:basedOn w:val="DefaultParagraphFont"/>
    <w:rsid w:val="00015358"/>
  </w:style>
  <w:style w:type="character" w:customStyle="1" w:styleId="rvts2">
    <w:name w:val="rvts2"/>
    <w:basedOn w:val="DefaultParagraphFont"/>
    <w:rsid w:val="00015358"/>
  </w:style>
  <w:style w:type="character" w:customStyle="1" w:styleId="rvts3">
    <w:name w:val="rvts3"/>
    <w:basedOn w:val="DefaultParagraphFont"/>
    <w:rsid w:val="00015358"/>
  </w:style>
  <w:style w:type="character" w:styleId="Hyperlink">
    <w:name w:val="Hyperlink"/>
    <w:basedOn w:val="DefaultParagraphFont"/>
    <w:uiPriority w:val="99"/>
    <w:unhideWhenUsed/>
    <w:rsid w:val="00F93BFA"/>
    <w:rPr>
      <w:color w:val="0563C1" w:themeColor="hyperlink"/>
      <w:u w:val="single"/>
    </w:rPr>
  </w:style>
  <w:style w:type="character" w:customStyle="1" w:styleId="UnresolvedMention1">
    <w:name w:val="Unresolved Mention1"/>
    <w:basedOn w:val="DefaultParagraphFont"/>
    <w:uiPriority w:val="99"/>
    <w:semiHidden/>
    <w:unhideWhenUsed/>
    <w:rsid w:val="00F93BFA"/>
    <w:rPr>
      <w:color w:val="605E5C"/>
      <w:shd w:val="clear" w:color="auto" w:fill="E1DFDD"/>
    </w:rPr>
  </w:style>
  <w:style w:type="paragraph" w:customStyle="1" w:styleId="rvps3">
    <w:name w:val="rvps3"/>
    <w:basedOn w:val="Normal"/>
    <w:uiPriority w:val="99"/>
    <w:rsid w:val="00EB6C51"/>
    <w:pPr>
      <w:spacing w:before="100" w:beforeAutospacing="1" w:after="100" w:afterAutospacing="1"/>
    </w:pPr>
    <w:rPr>
      <w:rFonts w:ascii="Times New Roman" w:eastAsiaTheme="minorHAnsi"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71212">
      <w:bodyDiv w:val="1"/>
      <w:marLeft w:val="0"/>
      <w:marRight w:val="0"/>
      <w:marTop w:val="0"/>
      <w:marBottom w:val="0"/>
      <w:divBdr>
        <w:top w:val="none" w:sz="0" w:space="0" w:color="auto"/>
        <w:left w:val="none" w:sz="0" w:space="0" w:color="auto"/>
        <w:bottom w:val="none" w:sz="0" w:space="0" w:color="auto"/>
        <w:right w:val="none" w:sz="0" w:space="0" w:color="auto"/>
      </w:divBdr>
    </w:div>
    <w:div w:id="659625513">
      <w:bodyDiv w:val="1"/>
      <w:marLeft w:val="0"/>
      <w:marRight w:val="0"/>
      <w:marTop w:val="0"/>
      <w:marBottom w:val="0"/>
      <w:divBdr>
        <w:top w:val="none" w:sz="0" w:space="0" w:color="auto"/>
        <w:left w:val="none" w:sz="0" w:space="0" w:color="auto"/>
        <w:bottom w:val="none" w:sz="0" w:space="0" w:color="auto"/>
        <w:right w:val="none" w:sz="0" w:space="0" w:color="auto"/>
      </w:divBdr>
    </w:div>
    <w:div w:id="1070234423">
      <w:bodyDiv w:val="1"/>
      <w:marLeft w:val="0"/>
      <w:marRight w:val="0"/>
      <w:marTop w:val="0"/>
      <w:marBottom w:val="0"/>
      <w:divBdr>
        <w:top w:val="none" w:sz="0" w:space="0" w:color="auto"/>
        <w:left w:val="none" w:sz="0" w:space="0" w:color="auto"/>
        <w:bottom w:val="none" w:sz="0" w:space="0" w:color="auto"/>
        <w:right w:val="none" w:sz="0" w:space="0" w:color="auto"/>
      </w:divBdr>
    </w:div>
    <w:div w:id="1250432201">
      <w:bodyDiv w:val="1"/>
      <w:marLeft w:val="0"/>
      <w:marRight w:val="0"/>
      <w:marTop w:val="0"/>
      <w:marBottom w:val="0"/>
      <w:divBdr>
        <w:top w:val="none" w:sz="0" w:space="0" w:color="auto"/>
        <w:left w:val="none" w:sz="0" w:space="0" w:color="auto"/>
        <w:bottom w:val="none" w:sz="0" w:space="0" w:color="auto"/>
        <w:right w:val="none" w:sz="0" w:space="0" w:color="auto"/>
      </w:divBdr>
    </w:div>
    <w:div w:id="1539706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467576,%20912670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9862</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Tucureanu</dc:creator>
  <dc:description/>
  <cp:lastModifiedBy>User</cp:lastModifiedBy>
  <cp:revision>2</cp:revision>
  <cp:lastPrinted>2025-07-24T14:07:00Z</cp:lastPrinted>
  <dcterms:created xsi:type="dcterms:W3CDTF">2025-07-25T09:53:00Z</dcterms:created>
  <dcterms:modified xsi:type="dcterms:W3CDTF">2025-07-25T09:53:00Z</dcterms:modified>
  <dc:language>en-US</dc:language>
</cp:coreProperties>
</file>