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F6" w:rsidRDefault="0031787A">
      <w:pPr>
        <w:rPr>
          <w:rFonts w:ascii="Times New Roman" w:hAnsi="Times New Roman" w:cs="Times New Roman"/>
          <w:b/>
          <w:sz w:val="24"/>
          <w:szCs w:val="24"/>
        </w:rPr>
      </w:pPr>
      <w:r w:rsidRPr="0041763A">
        <w:rPr>
          <w:rFonts w:ascii="Times New Roman" w:hAnsi="Times New Roman" w:cs="Times New Roman"/>
          <w:b/>
          <w:sz w:val="24"/>
          <w:szCs w:val="24"/>
        </w:rPr>
        <w:t>MINISTERUL SĂNĂTĂȚ</w:t>
      </w:r>
      <w:r w:rsidR="0041763A">
        <w:rPr>
          <w:rFonts w:ascii="Times New Roman" w:hAnsi="Times New Roman" w:cs="Times New Roman"/>
          <w:b/>
          <w:sz w:val="24"/>
          <w:szCs w:val="24"/>
        </w:rPr>
        <w:t xml:space="preserve">II                     </w:t>
      </w:r>
      <w:r w:rsidRPr="0041763A">
        <w:rPr>
          <w:rFonts w:ascii="Times New Roman" w:hAnsi="Times New Roman" w:cs="Times New Roman"/>
          <w:b/>
          <w:sz w:val="24"/>
          <w:szCs w:val="24"/>
        </w:rPr>
        <w:t xml:space="preserve"> </w:t>
      </w:r>
      <w:r w:rsidR="00CF1CF6">
        <w:rPr>
          <w:rFonts w:ascii="Times New Roman" w:hAnsi="Times New Roman" w:cs="Times New Roman"/>
          <w:b/>
          <w:sz w:val="24"/>
          <w:szCs w:val="24"/>
        </w:rPr>
        <w:t xml:space="preserve">                                  </w:t>
      </w:r>
      <w:r w:rsidRPr="0041763A">
        <w:rPr>
          <w:rFonts w:ascii="Times New Roman" w:hAnsi="Times New Roman" w:cs="Times New Roman"/>
          <w:b/>
          <w:sz w:val="24"/>
          <w:szCs w:val="24"/>
        </w:rPr>
        <w:t xml:space="preserve">MINISTERUL MEDIULUI, </w:t>
      </w:r>
    </w:p>
    <w:p w:rsidR="003A71CA" w:rsidRPr="0041763A" w:rsidRDefault="00CF1CF6">
      <w:pPr>
        <w:rPr>
          <w:rFonts w:ascii="Times New Roman" w:hAnsi="Times New Roman" w:cs="Times New Roman"/>
          <w:b/>
          <w:sz w:val="24"/>
          <w:szCs w:val="24"/>
        </w:rPr>
      </w:pPr>
      <w:r>
        <w:rPr>
          <w:rFonts w:ascii="Times New Roman" w:hAnsi="Times New Roman" w:cs="Times New Roman"/>
          <w:b/>
          <w:sz w:val="24"/>
          <w:szCs w:val="24"/>
        </w:rPr>
        <w:t xml:space="preserve">                                                                                                          </w:t>
      </w:r>
      <w:r w:rsidR="0031787A" w:rsidRPr="0041763A">
        <w:rPr>
          <w:rFonts w:ascii="Times New Roman" w:hAnsi="Times New Roman" w:cs="Times New Roman"/>
          <w:b/>
          <w:sz w:val="24"/>
          <w:szCs w:val="24"/>
        </w:rPr>
        <w:t>APELOR ȘI PĂDURILOR</w:t>
      </w:r>
    </w:p>
    <w:p w:rsidR="00CF1CF6" w:rsidRDefault="00CF1CF6" w:rsidP="00C219BE">
      <w:pPr>
        <w:rPr>
          <w:rFonts w:ascii="Times New Roman" w:hAnsi="Times New Roman" w:cs="Times New Roman"/>
          <w:sz w:val="24"/>
          <w:szCs w:val="24"/>
        </w:rPr>
      </w:pPr>
    </w:p>
    <w:p w:rsidR="0031787A" w:rsidRPr="00B10AA7" w:rsidRDefault="0031787A" w:rsidP="0031787A">
      <w:pPr>
        <w:jc w:val="center"/>
        <w:rPr>
          <w:rFonts w:ascii="Times New Roman" w:hAnsi="Times New Roman" w:cs="Times New Roman"/>
          <w:sz w:val="24"/>
          <w:szCs w:val="24"/>
        </w:rPr>
      </w:pPr>
      <w:r w:rsidRPr="00B10AA7">
        <w:rPr>
          <w:rFonts w:ascii="Times New Roman" w:hAnsi="Times New Roman" w:cs="Times New Roman"/>
          <w:sz w:val="24"/>
          <w:szCs w:val="24"/>
        </w:rPr>
        <w:t>Ordin</w:t>
      </w:r>
    </w:p>
    <w:p w:rsidR="0031787A" w:rsidRPr="0031787A" w:rsidRDefault="0031787A" w:rsidP="00C219BE">
      <w:pPr>
        <w:ind w:left="142" w:right="367"/>
        <w:jc w:val="both"/>
        <w:rPr>
          <w:rFonts w:ascii="Times New Roman" w:hAnsi="Times New Roman" w:cs="Times New Roman"/>
          <w:sz w:val="24"/>
          <w:szCs w:val="24"/>
        </w:rPr>
      </w:pPr>
      <w:bookmarkStart w:id="0" w:name="_GoBack"/>
      <w:r w:rsidRPr="0031787A">
        <w:rPr>
          <w:rFonts w:ascii="Times New Roman" w:hAnsi="Times New Roman" w:cs="Times New Roman"/>
          <w:sz w:val="24"/>
          <w:szCs w:val="24"/>
        </w:rPr>
        <w:t xml:space="preserve">privind </w:t>
      </w:r>
      <w:r w:rsidR="00F978EF">
        <w:rPr>
          <w:rFonts w:ascii="Times New Roman" w:hAnsi="Times New Roman" w:cs="Times New Roman"/>
          <w:sz w:val="24"/>
          <w:szCs w:val="24"/>
        </w:rPr>
        <w:t>stabili</w:t>
      </w:r>
      <w:r w:rsidR="00EA1319">
        <w:rPr>
          <w:rFonts w:ascii="Times New Roman" w:hAnsi="Times New Roman" w:cs="Times New Roman"/>
          <w:sz w:val="24"/>
          <w:szCs w:val="24"/>
        </w:rPr>
        <w:t xml:space="preserve">rea </w:t>
      </w:r>
      <w:r w:rsidR="00EA1319" w:rsidRPr="00EA1319">
        <w:rPr>
          <w:rFonts w:ascii="Times New Roman" w:hAnsi="Times New Roman" w:cs="Times New Roman"/>
          <w:sz w:val="24"/>
          <w:szCs w:val="24"/>
        </w:rPr>
        <w:t>punctel</w:t>
      </w:r>
      <w:r w:rsidR="00EA1319">
        <w:rPr>
          <w:rFonts w:ascii="Times New Roman" w:hAnsi="Times New Roman" w:cs="Times New Roman"/>
          <w:sz w:val="24"/>
          <w:szCs w:val="24"/>
        </w:rPr>
        <w:t>or</w:t>
      </w:r>
      <w:r w:rsidR="00EA1319" w:rsidRPr="00EA1319">
        <w:rPr>
          <w:rFonts w:ascii="Times New Roman" w:hAnsi="Times New Roman" w:cs="Times New Roman"/>
          <w:sz w:val="24"/>
          <w:szCs w:val="24"/>
        </w:rPr>
        <w:t xml:space="preserve"> relevante ale lanțului de aprovizionare cu apă și cerințel</w:t>
      </w:r>
      <w:r w:rsidR="00EA1319">
        <w:rPr>
          <w:rFonts w:ascii="Times New Roman" w:hAnsi="Times New Roman" w:cs="Times New Roman"/>
          <w:sz w:val="24"/>
          <w:szCs w:val="24"/>
        </w:rPr>
        <w:t>or</w:t>
      </w:r>
      <w:r w:rsidR="00EA1319" w:rsidRPr="00EA1319">
        <w:rPr>
          <w:rFonts w:ascii="Times New Roman" w:hAnsi="Times New Roman" w:cs="Times New Roman"/>
          <w:sz w:val="24"/>
          <w:szCs w:val="24"/>
        </w:rPr>
        <w:t xml:space="preserve"> de monitorizare pentru substanțele incluse pe lista de supraveghere</w:t>
      </w:r>
      <w:r w:rsidR="00EA1319">
        <w:rPr>
          <w:rFonts w:ascii="Times New Roman" w:hAnsi="Times New Roman" w:cs="Times New Roman"/>
          <w:sz w:val="24"/>
          <w:szCs w:val="24"/>
        </w:rPr>
        <w:t xml:space="preserve"> </w:t>
      </w:r>
      <w:r w:rsidR="00BB0114">
        <w:rPr>
          <w:rFonts w:ascii="Times New Roman" w:hAnsi="Times New Roman" w:cs="Times New Roman"/>
          <w:sz w:val="24"/>
          <w:szCs w:val="24"/>
        </w:rPr>
        <w:t xml:space="preserve">prevăzută la art. 13 alin. (8) din Ordonanța </w:t>
      </w:r>
      <w:r w:rsidR="00686620">
        <w:rPr>
          <w:rFonts w:ascii="Times New Roman" w:hAnsi="Times New Roman" w:cs="Times New Roman"/>
          <w:sz w:val="24"/>
          <w:szCs w:val="24"/>
        </w:rPr>
        <w:t xml:space="preserve">Guvernului </w:t>
      </w:r>
      <w:r w:rsidR="00BB0114">
        <w:rPr>
          <w:rFonts w:ascii="Times New Roman" w:hAnsi="Times New Roman" w:cs="Times New Roman"/>
          <w:sz w:val="24"/>
          <w:szCs w:val="24"/>
        </w:rPr>
        <w:t xml:space="preserve">nr. 7/2023 privind calitatea apei destinată consumului uman, </w:t>
      </w:r>
      <w:r w:rsidR="00EA1319">
        <w:rPr>
          <w:rFonts w:ascii="Times New Roman" w:hAnsi="Times New Roman" w:cs="Times New Roman"/>
          <w:sz w:val="24"/>
          <w:szCs w:val="24"/>
        </w:rPr>
        <w:t xml:space="preserve">precum și pentru </w:t>
      </w:r>
      <w:r w:rsidR="00BB0114">
        <w:rPr>
          <w:rFonts w:ascii="Times New Roman" w:hAnsi="Times New Roman" w:cs="Times New Roman"/>
          <w:sz w:val="24"/>
          <w:szCs w:val="24"/>
        </w:rPr>
        <w:t>parametrii microcistina LR, uraniu și P</w:t>
      </w:r>
      <w:r w:rsidR="00885D96">
        <w:rPr>
          <w:rFonts w:ascii="Times New Roman" w:hAnsi="Times New Roman" w:cs="Times New Roman"/>
          <w:sz w:val="24"/>
          <w:szCs w:val="24"/>
        </w:rPr>
        <w:t>F</w:t>
      </w:r>
      <w:r w:rsidR="00BB0114">
        <w:rPr>
          <w:rFonts w:ascii="Times New Roman" w:hAnsi="Times New Roman" w:cs="Times New Roman"/>
          <w:sz w:val="24"/>
          <w:szCs w:val="24"/>
        </w:rPr>
        <w:t xml:space="preserve">AS total și/sau suma PFAS </w:t>
      </w:r>
    </w:p>
    <w:bookmarkEnd w:id="0"/>
    <w:p w:rsidR="0031787A" w:rsidRPr="0031787A" w:rsidRDefault="0031787A" w:rsidP="00C219BE">
      <w:pPr>
        <w:ind w:left="142" w:right="367"/>
        <w:jc w:val="both"/>
        <w:rPr>
          <w:rFonts w:ascii="Times New Roman" w:hAnsi="Times New Roman" w:cs="Times New Roman"/>
          <w:sz w:val="24"/>
          <w:szCs w:val="24"/>
        </w:rPr>
      </w:pPr>
    </w:p>
    <w:p w:rsidR="0031787A" w:rsidRPr="0031787A" w:rsidRDefault="0031787A" w:rsidP="00C219BE">
      <w:pPr>
        <w:ind w:left="142" w:right="367" w:firstLine="708"/>
        <w:jc w:val="both"/>
        <w:rPr>
          <w:rFonts w:ascii="Times New Roman" w:hAnsi="Times New Roman" w:cs="Times New Roman"/>
          <w:sz w:val="24"/>
          <w:szCs w:val="24"/>
        </w:rPr>
      </w:pPr>
      <w:r w:rsidRPr="0031787A">
        <w:rPr>
          <w:rFonts w:ascii="Times New Roman" w:hAnsi="Times New Roman" w:cs="Times New Roman"/>
          <w:sz w:val="24"/>
          <w:szCs w:val="24"/>
        </w:rPr>
        <w:t>Văzând Referatul de aprobare nr. ................</w:t>
      </w:r>
      <w:r w:rsidR="004B10A2">
        <w:rPr>
          <w:rFonts w:ascii="Times New Roman" w:hAnsi="Times New Roman" w:cs="Times New Roman"/>
          <w:sz w:val="24"/>
          <w:szCs w:val="24"/>
        </w:rPr>
        <w:t>.........</w:t>
      </w:r>
      <w:r w:rsidR="00AB427C">
        <w:rPr>
          <w:rFonts w:ascii="Times New Roman" w:hAnsi="Times New Roman" w:cs="Times New Roman"/>
          <w:sz w:val="24"/>
          <w:szCs w:val="24"/>
        </w:rPr>
        <w:t>...</w:t>
      </w:r>
      <w:r w:rsidRPr="0031787A">
        <w:rPr>
          <w:rFonts w:ascii="Times New Roman" w:hAnsi="Times New Roman" w:cs="Times New Roman"/>
          <w:sz w:val="24"/>
          <w:szCs w:val="24"/>
        </w:rPr>
        <w:t>, al Direcţiei Generale Sănătate Publică și Programe de Sănătate din cadrul Ministerului Sănătății</w:t>
      </w:r>
      <w:r w:rsidR="00FA1B66">
        <w:rPr>
          <w:rFonts w:ascii="Times New Roman" w:hAnsi="Times New Roman" w:cs="Times New Roman"/>
          <w:sz w:val="24"/>
          <w:szCs w:val="24"/>
        </w:rPr>
        <w:t xml:space="preserve">, respectiv </w:t>
      </w:r>
      <w:r w:rsidR="00AB427C">
        <w:rPr>
          <w:rFonts w:ascii="Times New Roman" w:hAnsi="Times New Roman" w:cs="Times New Roman"/>
          <w:sz w:val="24"/>
          <w:szCs w:val="24"/>
        </w:rPr>
        <w:t>referatul de aprobare nr. .......</w:t>
      </w:r>
      <w:r w:rsidR="004B10A2">
        <w:rPr>
          <w:rFonts w:ascii="Times New Roman" w:hAnsi="Times New Roman" w:cs="Times New Roman"/>
          <w:sz w:val="24"/>
          <w:szCs w:val="24"/>
        </w:rPr>
        <w:t>…....</w:t>
      </w:r>
      <w:r w:rsidR="001B6D6F">
        <w:rPr>
          <w:rFonts w:ascii="Times New Roman" w:hAnsi="Times New Roman" w:cs="Times New Roman"/>
          <w:sz w:val="24"/>
          <w:szCs w:val="24"/>
        </w:rPr>
        <w:t>………</w:t>
      </w:r>
      <w:r w:rsidR="00FA1B66">
        <w:rPr>
          <w:rFonts w:ascii="Times New Roman" w:hAnsi="Times New Roman" w:cs="Times New Roman"/>
          <w:sz w:val="24"/>
          <w:szCs w:val="24"/>
        </w:rPr>
        <w:t xml:space="preserve"> al </w:t>
      </w:r>
      <w:r w:rsidR="00FA1B66" w:rsidRPr="00FA1B66">
        <w:rPr>
          <w:rFonts w:ascii="Times New Roman" w:hAnsi="Times New Roman" w:cs="Times New Roman"/>
          <w:sz w:val="24"/>
          <w:szCs w:val="24"/>
        </w:rPr>
        <w:t>Direcţiei Generale Ape din cadrul Ministerului Medului, Apelor și Pădurilor</w:t>
      </w:r>
      <w:r w:rsidR="004B10A2">
        <w:rPr>
          <w:rFonts w:ascii="Times New Roman" w:hAnsi="Times New Roman" w:cs="Times New Roman"/>
          <w:sz w:val="24"/>
          <w:szCs w:val="24"/>
        </w:rPr>
        <w:t>,</w:t>
      </w:r>
    </w:p>
    <w:p w:rsidR="0031787A" w:rsidRPr="0031787A" w:rsidRDefault="0031787A" w:rsidP="00C219BE">
      <w:pPr>
        <w:ind w:left="142" w:right="367"/>
        <w:jc w:val="both"/>
        <w:rPr>
          <w:rFonts w:ascii="Times New Roman" w:hAnsi="Times New Roman" w:cs="Times New Roman"/>
          <w:sz w:val="24"/>
          <w:szCs w:val="24"/>
        </w:rPr>
      </w:pPr>
      <w:r w:rsidRPr="0031787A">
        <w:rPr>
          <w:rFonts w:ascii="Times New Roman" w:hAnsi="Times New Roman" w:cs="Times New Roman"/>
          <w:sz w:val="24"/>
          <w:szCs w:val="24"/>
        </w:rPr>
        <w:t>având în vedere dispoziţiile</w:t>
      </w:r>
      <w:r w:rsidR="00BB0114">
        <w:rPr>
          <w:rFonts w:ascii="Times New Roman" w:hAnsi="Times New Roman" w:cs="Times New Roman"/>
          <w:sz w:val="24"/>
          <w:szCs w:val="24"/>
        </w:rPr>
        <w:t xml:space="preserve"> art. 23 alin. (2) din Ordonanța Guvernului nr. 7/2023</w:t>
      </w:r>
      <w:r w:rsidR="00334C5F">
        <w:rPr>
          <w:rFonts w:ascii="Times New Roman" w:hAnsi="Times New Roman" w:cs="Times New Roman"/>
          <w:sz w:val="24"/>
          <w:szCs w:val="24"/>
        </w:rPr>
        <w:t xml:space="preserve"> privind calitatea apei destinată consumului uman;</w:t>
      </w:r>
    </w:p>
    <w:p w:rsidR="0031787A" w:rsidRPr="0031787A" w:rsidRDefault="0031787A" w:rsidP="00C219BE">
      <w:pPr>
        <w:ind w:left="142" w:right="367"/>
        <w:jc w:val="both"/>
        <w:rPr>
          <w:rFonts w:ascii="Times New Roman" w:hAnsi="Times New Roman" w:cs="Times New Roman"/>
          <w:sz w:val="24"/>
          <w:szCs w:val="24"/>
        </w:rPr>
      </w:pPr>
      <w:r w:rsidRPr="0031787A">
        <w:rPr>
          <w:rFonts w:ascii="Times New Roman" w:hAnsi="Times New Roman" w:cs="Times New Roman"/>
          <w:sz w:val="24"/>
          <w:szCs w:val="24"/>
        </w:rPr>
        <w:t>în temeiul prevederilor art.7 alin (4) din Hot</w:t>
      </w:r>
      <w:r w:rsidR="00FA1B66">
        <w:rPr>
          <w:rFonts w:ascii="Times New Roman" w:hAnsi="Times New Roman" w:cs="Times New Roman"/>
          <w:sz w:val="24"/>
          <w:szCs w:val="24"/>
        </w:rPr>
        <w:t>ă</w:t>
      </w:r>
      <w:r w:rsidRPr="0031787A">
        <w:rPr>
          <w:rFonts w:ascii="Times New Roman" w:hAnsi="Times New Roman" w:cs="Times New Roman"/>
          <w:sz w:val="24"/>
          <w:szCs w:val="24"/>
        </w:rPr>
        <w:t xml:space="preserve">rârea Guvernului nr. 144/2010 privind organizarea și funcţionarea Ministerului Sănătăţii, cu modificările și completările ulterioare, </w:t>
      </w:r>
    </w:p>
    <w:p w:rsidR="0031787A" w:rsidRDefault="0031787A" w:rsidP="00C219BE">
      <w:pPr>
        <w:ind w:left="142" w:right="367"/>
        <w:jc w:val="both"/>
        <w:rPr>
          <w:rFonts w:ascii="Times New Roman" w:hAnsi="Times New Roman" w:cs="Times New Roman"/>
          <w:sz w:val="24"/>
          <w:szCs w:val="24"/>
        </w:rPr>
      </w:pPr>
      <w:r w:rsidRPr="0031787A">
        <w:rPr>
          <w:rFonts w:ascii="Times New Roman" w:hAnsi="Times New Roman" w:cs="Times New Roman"/>
          <w:sz w:val="24"/>
          <w:szCs w:val="24"/>
        </w:rPr>
        <w:t xml:space="preserve">în temeiul prevederilor art. </w:t>
      </w:r>
      <w:r w:rsidR="00FA1B66">
        <w:rPr>
          <w:rFonts w:ascii="Times New Roman" w:hAnsi="Times New Roman" w:cs="Times New Roman"/>
          <w:sz w:val="24"/>
          <w:szCs w:val="24"/>
        </w:rPr>
        <w:t>13 alin. (</w:t>
      </w:r>
      <w:r w:rsidRPr="0031787A">
        <w:rPr>
          <w:rFonts w:ascii="Times New Roman" w:hAnsi="Times New Roman" w:cs="Times New Roman"/>
          <w:sz w:val="24"/>
          <w:szCs w:val="24"/>
        </w:rPr>
        <w:t>4</w:t>
      </w:r>
      <w:r w:rsidR="00FA1B66">
        <w:rPr>
          <w:rFonts w:ascii="Times New Roman" w:hAnsi="Times New Roman" w:cs="Times New Roman"/>
          <w:sz w:val="24"/>
          <w:szCs w:val="24"/>
        </w:rPr>
        <w:t>)</w:t>
      </w:r>
      <w:r w:rsidRPr="0031787A">
        <w:rPr>
          <w:rFonts w:ascii="Times New Roman" w:hAnsi="Times New Roman" w:cs="Times New Roman"/>
          <w:sz w:val="24"/>
          <w:szCs w:val="24"/>
        </w:rPr>
        <w:t xml:space="preserve"> din Hot</w:t>
      </w:r>
      <w:r w:rsidR="00FA1B66">
        <w:rPr>
          <w:rFonts w:ascii="Times New Roman" w:hAnsi="Times New Roman" w:cs="Times New Roman"/>
          <w:sz w:val="24"/>
          <w:szCs w:val="24"/>
        </w:rPr>
        <w:t>ă</w:t>
      </w:r>
      <w:r w:rsidRPr="0031787A">
        <w:rPr>
          <w:rFonts w:ascii="Times New Roman" w:hAnsi="Times New Roman" w:cs="Times New Roman"/>
          <w:sz w:val="24"/>
          <w:szCs w:val="24"/>
        </w:rPr>
        <w:t>rârea Guvernului nr. 43/2020 privind organizarea și funcționarea Ministerului Mediului, Apelor și Pădurilor,</w:t>
      </w:r>
      <w:r w:rsidR="00FA1B66">
        <w:rPr>
          <w:rFonts w:ascii="Times New Roman" w:hAnsi="Times New Roman" w:cs="Times New Roman"/>
          <w:sz w:val="24"/>
          <w:szCs w:val="24"/>
        </w:rPr>
        <w:t xml:space="preserve"> cu modificările și completările ulterioare,</w:t>
      </w:r>
    </w:p>
    <w:p w:rsidR="00F54469" w:rsidRDefault="0031787A" w:rsidP="00C219BE">
      <w:pPr>
        <w:ind w:left="142" w:right="367" w:firstLine="708"/>
        <w:jc w:val="both"/>
        <w:rPr>
          <w:rFonts w:ascii="Times New Roman" w:hAnsi="Times New Roman" w:cs="Times New Roman"/>
          <w:sz w:val="24"/>
          <w:szCs w:val="24"/>
        </w:rPr>
      </w:pPr>
      <w:r w:rsidRPr="0031787A">
        <w:rPr>
          <w:rFonts w:ascii="Times New Roman" w:hAnsi="Times New Roman" w:cs="Times New Roman"/>
          <w:sz w:val="24"/>
          <w:szCs w:val="24"/>
        </w:rPr>
        <w:t>ministrul sănătăţii</w:t>
      </w:r>
      <w:r>
        <w:rPr>
          <w:rFonts w:ascii="Times New Roman" w:hAnsi="Times New Roman" w:cs="Times New Roman"/>
          <w:sz w:val="24"/>
          <w:szCs w:val="24"/>
        </w:rPr>
        <w:t xml:space="preserve"> și</w:t>
      </w:r>
      <w:r w:rsidRPr="0031787A">
        <w:rPr>
          <w:rFonts w:ascii="Times New Roman" w:hAnsi="Times New Roman" w:cs="Times New Roman"/>
          <w:sz w:val="24"/>
          <w:szCs w:val="24"/>
        </w:rPr>
        <w:t xml:space="preserve"> ministrul mediului, apelor si pădurilor emit următorul ordin:</w:t>
      </w:r>
    </w:p>
    <w:p w:rsidR="00C219BE" w:rsidRDefault="00C219BE" w:rsidP="00C219BE">
      <w:pPr>
        <w:ind w:left="142" w:right="367" w:firstLine="708"/>
        <w:jc w:val="both"/>
        <w:rPr>
          <w:rFonts w:ascii="Times New Roman" w:hAnsi="Times New Roman" w:cs="Times New Roman"/>
          <w:sz w:val="24"/>
          <w:szCs w:val="24"/>
        </w:rPr>
      </w:pPr>
    </w:p>
    <w:p w:rsidR="0031787A" w:rsidRDefault="0031787A" w:rsidP="00C219BE">
      <w:pPr>
        <w:ind w:left="142" w:right="367"/>
        <w:jc w:val="both"/>
        <w:rPr>
          <w:rFonts w:ascii="Times New Roman" w:hAnsi="Times New Roman" w:cs="Times New Roman"/>
          <w:sz w:val="24"/>
          <w:szCs w:val="24"/>
        </w:rPr>
      </w:pPr>
      <w:r>
        <w:rPr>
          <w:rFonts w:ascii="Times New Roman" w:hAnsi="Times New Roman" w:cs="Times New Roman"/>
          <w:sz w:val="24"/>
          <w:szCs w:val="24"/>
        </w:rPr>
        <w:t>Art. 1</w:t>
      </w:r>
      <w:r w:rsidR="00C80DE6">
        <w:rPr>
          <w:rFonts w:ascii="Times New Roman" w:hAnsi="Times New Roman" w:cs="Times New Roman"/>
          <w:sz w:val="24"/>
          <w:szCs w:val="24"/>
        </w:rPr>
        <w:t xml:space="preserve"> Se aprobă </w:t>
      </w:r>
      <w:r w:rsidR="00C80DE6" w:rsidRPr="00C80DE6">
        <w:rPr>
          <w:rFonts w:ascii="Times New Roman" w:hAnsi="Times New Roman" w:cs="Times New Roman"/>
          <w:sz w:val="24"/>
          <w:szCs w:val="24"/>
        </w:rPr>
        <w:t>punctel</w:t>
      </w:r>
      <w:r w:rsidR="00C80DE6">
        <w:rPr>
          <w:rFonts w:ascii="Times New Roman" w:hAnsi="Times New Roman" w:cs="Times New Roman"/>
          <w:sz w:val="24"/>
          <w:szCs w:val="24"/>
        </w:rPr>
        <w:t>e</w:t>
      </w:r>
      <w:r w:rsidR="00C80DE6" w:rsidRPr="00C80DE6">
        <w:rPr>
          <w:rFonts w:ascii="Times New Roman" w:hAnsi="Times New Roman" w:cs="Times New Roman"/>
          <w:sz w:val="24"/>
          <w:szCs w:val="24"/>
        </w:rPr>
        <w:t xml:space="preserve"> relevante ale lanțului de aprovizionare cu apă și cerințel</w:t>
      </w:r>
      <w:r w:rsidR="001B6D6F">
        <w:rPr>
          <w:rFonts w:ascii="Times New Roman" w:hAnsi="Times New Roman" w:cs="Times New Roman"/>
          <w:sz w:val="24"/>
          <w:szCs w:val="24"/>
        </w:rPr>
        <w:t>e</w:t>
      </w:r>
      <w:r w:rsidR="00C80DE6" w:rsidRPr="00C80DE6">
        <w:rPr>
          <w:rFonts w:ascii="Times New Roman" w:hAnsi="Times New Roman" w:cs="Times New Roman"/>
          <w:sz w:val="24"/>
          <w:szCs w:val="24"/>
        </w:rPr>
        <w:t xml:space="preserve"> de monitorizare pentru substanțele incluse pe lista de supraveghere prevăzută la art. 13 alin. (8) din Ordonanța </w:t>
      </w:r>
      <w:r w:rsidR="001B6D6F">
        <w:rPr>
          <w:rFonts w:ascii="Times New Roman" w:hAnsi="Times New Roman" w:cs="Times New Roman"/>
          <w:sz w:val="24"/>
          <w:szCs w:val="24"/>
        </w:rPr>
        <w:t xml:space="preserve">Gunernului </w:t>
      </w:r>
      <w:r w:rsidR="00C80DE6" w:rsidRPr="00C80DE6">
        <w:rPr>
          <w:rFonts w:ascii="Times New Roman" w:hAnsi="Times New Roman" w:cs="Times New Roman"/>
          <w:sz w:val="24"/>
          <w:szCs w:val="24"/>
        </w:rPr>
        <w:t>nr. 7/2023 privind calitatea apei destinată consumului uman, precum și pentru parametrii microcistina LR, uraniu și P</w:t>
      </w:r>
      <w:r w:rsidR="00885D96">
        <w:rPr>
          <w:rFonts w:ascii="Times New Roman" w:hAnsi="Times New Roman" w:cs="Times New Roman"/>
          <w:sz w:val="24"/>
          <w:szCs w:val="24"/>
        </w:rPr>
        <w:t>F</w:t>
      </w:r>
      <w:r w:rsidR="00C80DE6" w:rsidRPr="00C80DE6">
        <w:rPr>
          <w:rFonts w:ascii="Times New Roman" w:hAnsi="Times New Roman" w:cs="Times New Roman"/>
          <w:sz w:val="24"/>
          <w:szCs w:val="24"/>
        </w:rPr>
        <w:t>AS total și/sau suma PFAS</w:t>
      </w:r>
      <w:r w:rsidR="00C80DE6">
        <w:rPr>
          <w:rFonts w:ascii="Times New Roman" w:hAnsi="Times New Roman" w:cs="Times New Roman"/>
          <w:sz w:val="24"/>
          <w:szCs w:val="24"/>
        </w:rPr>
        <w:t xml:space="preserve">, </w:t>
      </w:r>
      <w:r w:rsidR="001B2567">
        <w:rPr>
          <w:rFonts w:ascii="Times New Roman" w:hAnsi="Times New Roman" w:cs="Times New Roman"/>
          <w:sz w:val="24"/>
          <w:szCs w:val="24"/>
        </w:rPr>
        <w:t xml:space="preserve">stabilite conform </w:t>
      </w:r>
      <w:r w:rsidR="00C80DE6">
        <w:rPr>
          <w:rFonts w:ascii="Times New Roman" w:hAnsi="Times New Roman" w:cs="Times New Roman"/>
          <w:sz w:val="24"/>
          <w:szCs w:val="24"/>
        </w:rPr>
        <w:t>Anex</w:t>
      </w:r>
      <w:r w:rsidR="001B2567">
        <w:rPr>
          <w:rFonts w:ascii="Times New Roman" w:hAnsi="Times New Roman" w:cs="Times New Roman"/>
          <w:sz w:val="24"/>
          <w:szCs w:val="24"/>
        </w:rPr>
        <w:t xml:space="preserve">ei nr. 1 </w:t>
      </w:r>
      <w:r w:rsidR="00C80DE6">
        <w:rPr>
          <w:rFonts w:ascii="Times New Roman" w:hAnsi="Times New Roman" w:cs="Times New Roman"/>
          <w:sz w:val="24"/>
          <w:szCs w:val="24"/>
        </w:rPr>
        <w:t xml:space="preserve"> </w:t>
      </w:r>
      <w:r w:rsidR="001B2567">
        <w:rPr>
          <w:rFonts w:ascii="Times New Roman" w:hAnsi="Times New Roman" w:cs="Times New Roman"/>
          <w:sz w:val="24"/>
          <w:szCs w:val="24"/>
        </w:rPr>
        <w:t xml:space="preserve">și Anexei nr. 2 </w:t>
      </w:r>
      <w:r w:rsidR="00C80DE6">
        <w:rPr>
          <w:rFonts w:ascii="Times New Roman" w:hAnsi="Times New Roman" w:cs="Times New Roman"/>
          <w:sz w:val="24"/>
          <w:szCs w:val="24"/>
        </w:rPr>
        <w:t>la prezentul Ordin.</w:t>
      </w:r>
    </w:p>
    <w:p w:rsidR="00FA1B66" w:rsidRDefault="00FA1B66" w:rsidP="00C219BE">
      <w:pPr>
        <w:ind w:left="142" w:right="367"/>
        <w:jc w:val="both"/>
        <w:rPr>
          <w:rFonts w:ascii="Times New Roman" w:hAnsi="Times New Roman" w:cs="Times New Roman"/>
          <w:sz w:val="24"/>
          <w:szCs w:val="24"/>
        </w:rPr>
      </w:pPr>
      <w:r>
        <w:rPr>
          <w:rFonts w:ascii="Times New Roman" w:hAnsi="Times New Roman" w:cs="Times New Roman"/>
          <w:sz w:val="24"/>
          <w:szCs w:val="24"/>
        </w:rPr>
        <w:t xml:space="preserve">Art. </w:t>
      </w:r>
      <w:r w:rsidR="00F978EF">
        <w:rPr>
          <w:rFonts w:ascii="Times New Roman" w:hAnsi="Times New Roman" w:cs="Times New Roman"/>
          <w:sz w:val="24"/>
          <w:szCs w:val="24"/>
        </w:rPr>
        <w:t>2</w:t>
      </w:r>
      <w:r>
        <w:rPr>
          <w:rFonts w:ascii="Times New Roman" w:hAnsi="Times New Roman" w:cs="Times New Roman"/>
          <w:sz w:val="24"/>
          <w:szCs w:val="24"/>
        </w:rPr>
        <w:t xml:space="preserve"> </w:t>
      </w:r>
      <w:r w:rsidRPr="00FA1B66">
        <w:rPr>
          <w:rFonts w:ascii="Times New Roman" w:hAnsi="Times New Roman" w:cs="Times New Roman"/>
          <w:sz w:val="24"/>
          <w:szCs w:val="24"/>
        </w:rPr>
        <w:t>În sensul prezentului ordin, termenii și expre</w:t>
      </w:r>
      <w:r w:rsidR="00686620">
        <w:rPr>
          <w:rFonts w:ascii="Times New Roman" w:hAnsi="Times New Roman" w:cs="Times New Roman"/>
          <w:sz w:val="24"/>
          <w:szCs w:val="24"/>
        </w:rPr>
        <w:t>siile utilizate sunt cele din O</w:t>
      </w:r>
      <w:r w:rsidRPr="00FA1B66">
        <w:rPr>
          <w:rFonts w:ascii="Times New Roman" w:hAnsi="Times New Roman" w:cs="Times New Roman"/>
          <w:sz w:val="24"/>
          <w:szCs w:val="24"/>
        </w:rPr>
        <w:t>G nr. 7/2023 privind calitatea apei destinată consumului uman.</w:t>
      </w:r>
    </w:p>
    <w:p w:rsidR="00F978EF" w:rsidRDefault="00F978EF" w:rsidP="00C219BE">
      <w:pPr>
        <w:ind w:left="142" w:right="367"/>
        <w:jc w:val="both"/>
        <w:rPr>
          <w:rFonts w:ascii="Times New Roman" w:hAnsi="Times New Roman" w:cs="Times New Roman"/>
          <w:sz w:val="24"/>
          <w:szCs w:val="24"/>
        </w:rPr>
      </w:pPr>
      <w:r>
        <w:rPr>
          <w:rFonts w:ascii="Times New Roman" w:hAnsi="Times New Roman" w:cs="Times New Roman"/>
          <w:sz w:val="24"/>
          <w:szCs w:val="24"/>
        </w:rPr>
        <w:t>Art. 3 Anexa</w:t>
      </w:r>
      <w:r w:rsidR="000B41EC">
        <w:rPr>
          <w:rFonts w:ascii="Times New Roman" w:hAnsi="Times New Roman" w:cs="Times New Roman"/>
          <w:sz w:val="24"/>
          <w:szCs w:val="24"/>
        </w:rPr>
        <w:t xml:space="preserve"> nr.</w:t>
      </w:r>
      <w:r>
        <w:rPr>
          <w:rFonts w:ascii="Times New Roman" w:hAnsi="Times New Roman" w:cs="Times New Roman"/>
          <w:sz w:val="24"/>
          <w:szCs w:val="24"/>
        </w:rPr>
        <w:t xml:space="preserve"> 1 și Anexa</w:t>
      </w:r>
      <w:r w:rsidR="000B41EC">
        <w:rPr>
          <w:rFonts w:ascii="Times New Roman" w:hAnsi="Times New Roman" w:cs="Times New Roman"/>
          <w:sz w:val="24"/>
          <w:szCs w:val="24"/>
        </w:rPr>
        <w:t xml:space="preserve"> nr.</w:t>
      </w:r>
      <w:r>
        <w:rPr>
          <w:rFonts w:ascii="Times New Roman" w:hAnsi="Times New Roman" w:cs="Times New Roman"/>
          <w:sz w:val="24"/>
          <w:szCs w:val="24"/>
        </w:rPr>
        <w:t xml:space="preserve"> 2 fac parte integrantă din prezentul Ordin</w:t>
      </w:r>
      <w:r w:rsidR="00D85D5E">
        <w:rPr>
          <w:rFonts w:ascii="Times New Roman" w:hAnsi="Times New Roman" w:cs="Times New Roman"/>
          <w:sz w:val="24"/>
          <w:szCs w:val="24"/>
        </w:rPr>
        <w:t>.</w:t>
      </w:r>
    </w:p>
    <w:p w:rsidR="00F83AA6" w:rsidRDefault="00C80DE6" w:rsidP="00C219BE">
      <w:pPr>
        <w:ind w:left="142" w:right="367"/>
        <w:jc w:val="both"/>
        <w:rPr>
          <w:rFonts w:ascii="Times New Roman" w:hAnsi="Times New Roman" w:cs="Times New Roman"/>
          <w:sz w:val="24"/>
          <w:szCs w:val="24"/>
        </w:rPr>
      </w:pPr>
      <w:r>
        <w:rPr>
          <w:rFonts w:ascii="Times New Roman" w:hAnsi="Times New Roman" w:cs="Times New Roman"/>
          <w:sz w:val="24"/>
          <w:szCs w:val="24"/>
        </w:rPr>
        <w:t xml:space="preserve">Art. </w:t>
      </w:r>
      <w:r w:rsidR="00F978EF">
        <w:rPr>
          <w:rFonts w:ascii="Times New Roman" w:hAnsi="Times New Roman" w:cs="Times New Roman"/>
          <w:sz w:val="24"/>
          <w:szCs w:val="24"/>
        </w:rPr>
        <w:t>4</w:t>
      </w:r>
      <w:r>
        <w:rPr>
          <w:rFonts w:ascii="Times New Roman" w:hAnsi="Times New Roman" w:cs="Times New Roman"/>
          <w:sz w:val="24"/>
          <w:szCs w:val="24"/>
        </w:rPr>
        <w:t xml:space="preserve"> Autoritatea </w:t>
      </w:r>
      <w:r w:rsidR="001B2567">
        <w:rPr>
          <w:rFonts w:ascii="Times New Roman" w:hAnsi="Times New Roman" w:cs="Times New Roman"/>
          <w:sz w:val="24"/>
          <w:szCs w:val="24"/>
        </w:rPr>
        <w:t>competentă</w:t>
      </w:r>
      <w:r>
        <w:rPr>
          <w:rFonts w:ascii="Times New Roman" w:hAnsi="Times New Roman" w:cs="Times New Roman"/>
          <w:sz w:val="24"/>
          <w:szCs w:val="24"/>
        </w:rPr>
        <w:t xml:space="preserve"> de gospodărire a apelor, direcțiile de sănătate publică județene și a municipiului București, Institutul Național de Sănătate Publică și furnizorii de apă duc la îndeplinir</w:t>
      </w:r>
      <w:r w:rsidR="00F83AA6">
        <w:rPr>
          <w:rFonts w:ascii="Times New Roman" w:hAnsi="Times New Roman" w:cs="Times New Roman"/>
          <w:sz w:val="24"/>
          <w:szCs w:val="24"/>
        </w:rPr>
        <w:t xml:space="preserve">e prevederile prezentului Ordin. </w:t>
      </w:r>
    </w:p>
    <w:p w:rsidR="00C80DE6" w:rsidRDefault="00F83AA6" w:rsidP="00C219BE">
      <w:pPr>
        <w:ind w:left="142" w:right="367"/>
        <w:jc w:val="both"/>
        <w:rPr>
          <w:rFonts w:ascii="Times New Roman" w:hAnsi="Times New Roman" w:cs="Times New Roman"/>
          <w:sz w:val="24"/>
          <w:szCs w:val="24"/>
        </w:rPr>
      </w:pPr>
      <w:r>
        <w:rPr>
          <w:rFonts w:ascii="Times New Roman" w:hAnsi="Times New Roman" w:cs="Times New Roman"/>
          <w:sz w:val="24"/>
          <w:szCs w:val="24"/>
        </w:rPr>
        <w:t xml:space="preserve">Art. </w:t>
      </w:r>
      <w:r w:rsidR="00F978EF">
        <w:rPr>
          <w:rFonts w:ascii="Times New Roman" w:hAnsi="Times New Roman" w:cs="Times New Roman"/>
          <w:sz w:val="24"/>
          <w:szCs w:val="24"/>
        </w:rPr>
        <w:t>5</w:t>
      </w:r>
      <w:r>
        <w:rPr>
          <w:rFonts w:ascii="Times New Roman" w:hAnsi="Times New Roman" w:cs="Times New Roman"/>
          <w:sz w:val="24"/>
          <w:szCs w:val="24"/>
        </w:rPr>
        <w:t xml:space="preserve"> </w:t>
      </w:r>
      <w:r w:rsidR="00C80DE6">
        <w:rPr>
          <w:rFonts w:ascii="Times New Roman" w:hAnsi="Times New Roman" w:cs="Times New Roman"/>
          <w:sz w:val="24"/>
          <w:szCs w:val="24"/>
        </w:rPr>
        <w:t xml:space="preserve"> </w:t>
      </w:r>
      <w:r w:rsidRPr="00F83AA6">
        <w:rPr>
          <w:rFonts w:ascii="Times New Roman" w:hAnsi="Times New Roman" w:cs="Times New Roman"/>
          <w:sz w:val="24"/>
          <w:szCs w:val="24"/>
        </w:rPr>
        <w:t>Prezentul ordin se publică în Monitorul Oficial al României, Partea I.</w:t>
      </w:r>
    </w:p>
    <w:p w:rsidR="00F83AA6" w:rsidRDefault="00F83AA6" w:rsidP="00CF1CF6">
      <w:pPr>
        <w:ind w:right="225"/>
        <w:jc w:val="both"/>
        <w:rPr>
          <w:rFonts w:ascii="Times New Roman" w:hAnsi="Times New Roman" w:cs="Times New Roman"/>
          <w:sz w:val="24"/>
          <w:szCs w:val="24"/>
        </w:rPr>
      </w:pPr>
    </w:p>
    <w:p w:rsidR="00F83AA6" w:rsidRPr="00020F67" w:rsidRDefault="00020F67" w:rsidP="00CF1CF6">
      <w:pPr>
        <w:ind w:right="225"/>
        <w:jc w:val="both"/>
        <w:rPr>
          <w:rFonts w:ascii="Times New Roman" w:hAnsi="Times New Roman" w:cs="Times New Roman"/>
          <w:b/>
          <w:sz w:val="24"/>
          <w:szCs w:val="24"/>
        </w:rPr>
      </w:pPr>
      <w:r>
        <w:rPr>
          <w:rFonts w:ascii="Times New Roman" w:hAnsi="Times New Roman" w:cs="Times New Roman"/>
          <w:b/>
          <w:sz w:val="24"/>
          <w:szCs w:val="24"/>
        </w:rPr>
        <w:t xml:space="preserve">  </w:t>
      </w:r>
      <w:r w:rsidR="00901EF5">
        <w:rPr>
          <w:rFonts w:ascii="Times New Roman" w:hAnsi="Times New Roman" w:cs="Times New Roman"/>
          <w:b/>
          <w:sz w:val="24"/>
          <w:szCs w:val="24"/>
        </w:rPr>
        <w:t>Ministrul Sănătății</w:t>
      </w:r>
      <w:r w:rsidR="00901EF5">
        <w:rPr>
          <w:rFonts w:ascii="Times New Roman" w:hAnsi="Times New Roman" w:cs="Times New Roman"/>
          <w:b/>
          <w:sz w:val="24"/>
          <w:szCs w:val="24"/>
        </w:rPr>
        <w:tab/>
      </w:r>
      <w:r w:rsidR="00901EF5">
        <w:rPr>
          <w:rFonts w:ascii="Times New Roman" w:hAnsi="Times New Roman" w:cs="Times New Roman"/>
          <w:b/>
          <w:sz w:val="24"/>
          <w:szCs w:val="24"/>
        </w:rPr>
        <w:tab/>
      </w:r>
      <w:r w:rsidR="00901EF5">
        <w:rPr>
          <w:rFonts w:ascii="Times New Roman" w:hAnsi="Times New Roman" w:cs="Times New Roman"/>
          <w:b/>
          <w:sz w:val="24"/>
          <w:szCs w:val="24"/>
        </w:rPr>
        <w:tab/>
      </w:r>
      <w:r w:rsidR="00901EF5">
        <w:rPr>
          <w:rFonts w:ascii="Times New Roman" w:hAnsi="Times New Roman" w:cs="Times New Roman"/>
          <w:b/>
          <w:sz w:val="24"/>
          <w:szCs w:val="24"/>
        </w:rPr>
        <w:tab/>
      </w:r>
      <w:r w:rsidR="00901EF5">
        <w:rPr>
          <w:rFonts w:ascii="Times New Roman" w:hAnsi="Times New Roman" w:cs="Times New Roman"/>
          <w:b/>
          <w:sz w:val="24"/>
          <w:szCs w:val="24"/>
        </w:rPr>
        <w:tab/>
      </w:r>
      <w:r w:rsidR="00F83AA6" w:rsidRPr="00020F67">
        <w:rPr>
          <w:rFonts w:ascii="Times New Roman" w:hAnsi="Times New Roman" w:cs="Times New Roman"/>
          <w:b/>
          <w:sz w:val="24"/>
          <w:szCs w:val="24"/>
        </w:rPr>
        <w:t xml:space="preserve"> Ministrul Mediului Apelor și Pădurilor</w:t>
      </w:r>
    </w:p>
    <w:p w:rsidR="00D24423" w:rsidRPr="00084E8C" w:rsidRDefault="0059326D" w:rsidP="00CF1CF6">
      <w:pPr>
        <w:spacing w:after="32"/>
        <w:ind w:right="225"/>
        <w:rPr>
          <w:rFonts w:ascii="Times New Roman" w:eastAsia="Times New Roman" w:hAnsi="Times New Roman"/>
          <w:b/>
          <w:bCs/>
          <w:color w:val="000000"/>
          <w:sz w:val="24"/>
          <w:szCs w:val="24"/>
          <w:lang w:val="en-GB"/>
        </w:rPr>
      </w:pPr>
      <w:proofErr w:type="spellStart"/>
      <w:proofErr w:type="gramStart"/>
      <w:r>
        <w:rPr>
          <w:rFonts w:ascii="Times New Roman" w:eastAsia="Times New Roman" w:hAnsi="Times New Roman"/>
          <w:b/>
          <w:bCs/>
          <w:color w:val="000000"/>
          <w:sz w:val="24"/>
          <w:szCs w:val="24"/>
          <w:lang w:val="en-GB"/>
        </w:rPr>
        <w:t>p</w:t>
      </w:r>
      <w:r w:rsidR="00D24423" w:rsidRPr="00084E8C">
        <w:rPr>
          <w:rFonts w:ascii="Times New Roman" w:eastAsia="Times New Roman" w:hAnsi="Times New Roman"/>
          <w:b/>
          <w:bCs/>
          <w:color w:val="000000"/>
          <w:sz w:val="24"/>
          <w:szCs w:val="24"/>
          <w:lang w:val="en-GB"/>
        </w:rPr>
        <w:t>entru</w:t>
      </w:r>
      <w:proofErr w:type="spellEnd"/>
      <w:proofErr w:type="gramEnd"/>
      <w:r w:rsidR="00D24423">
        <w:rPr>
          <w:rFonts w:ascii="Times New Roman" w:eastAsia="Times New Roman" w:hAnsi="Times New Roman"/>
          <w:b/>
          <w:bCs/>
          <w:color w:val="000000"/>
          <w:sz w:val="24"/>
          <w:szCs w:val="24"/>
          <w:lang w:val="en-GB"/>
        </w:rPr>
        <w:t xml:space="preserve"> </w:t>
      </w:r>
      <w:proofErr w:type="spellStart"/>
      <w:r w:rsidR="00D24423" w:rsidRPr="00084E8C">
        <w:rPr>
          <w:rFonts w:ascii="Times New Roman" w:eastAsia="Times New Roman" w:hAnsi="Times New Roman"/>
          <w:b/>
          <w:bCs/>
          <w:color w:val="000000"/>
          <w:sz w:val="24"/>
          <w:szCs w:val="24"/>
          <w:lang w:val="en-GB"/>
        </w:rPr>
        <w:t>Ministrul</w:t>
      </w:r>
      <w:proofErr w:type="spellEnd"/>
      <w:r w:rsidR="00D24423" w:rsidRPr="00084E8C">
        <w:rPr>
          <w:rFonts w:ascii="Times New Roman" w:eastAsia="Times New Roman" w:hAnsi="Times New Roman"/>
          <w:b/>
          <w:bCs/>
          <w:color w:val="000000"/>
          <w:sz w:val="24"/>
          <w:szCs w:val="24"/>
          <w:lang w:val="en-GB"/>
        </w:rPr>
        <w:t xml:space="preserve"> </w:t>
      </w:r>
      <w:proofErr w:type="spellStart"/>
      <w:r w:rsidR="00D24423" w:rsidRPr="00084E8C">
        <w:rPr>
          <w:rFonts w:ascii="Times New Roman" w:eastAsia="Times New Roman" w:hAnsi="Times New Roman"/>
          <w:b/>
          <w:bCs/>
          <w:color w:val="000000"/>
          <w:sz w:val="24"/>
          <w:szCs w:val="24"/>
          <w:lang w:val="en-GB"/>
        </w:rPr>
        <w:t>Sănătății</w:t>
      </w:r>
      <w:proofErr w:type="spellEnd"/>
      <w:r w:rsidR="00D24423" w:rsidRPr="00084E8C">
        <w:rPr>
          <w:rFonts w:ascii="Times New Roman" w:eastAsia="Times New Roman" w:hAnsi="Times New Roman"/>
          <w:b/>
          <w:bCs/>
          <w:color w:val="000000"/>
          <w:sz w:val="24"/>
          <w:szCs w:val="24"/>
          <w:lang w:val="en-GB"/>
        </w:rPr>
        <w:t>,</w:t>
      </w:r>
      <w:r w:rsidR="00D24423">
        <w:rPr>
          <w:rFonts w:ascii="Times New Roman" w:eastAsia="Times New Roman" w:hAnsi="Times New Roman"/>
          <w:b/>
          <w:bCs/>
          <w:color w:val="000000"/>
          <w:sz w:val="24"/>
          <w:szCs w:val="24"/>
          <w:lang w:val="en-GB"/>
        </w:rPr>
        <w:t xml:space="preserve">                                                               </w:t>
      </w:r>
      <w:r w:rsidR="00D24423" w:rsidRPr="00020F67">
        <w:rPr>
          <w:rFonts w:ascii="Times New Roman" w:hAnsi="Times New Roman" w:cs="Times New Roman"/>
          <w:b/>
          <w:sz w:val="24"/>
          <w:szCs w:val="24"/>
        </w:rPr>
        <w:t>Barna TÁNCZOS</w:t>
      </w:r>
    </w:p>
    <w:p w:rsidR="0059326D" w:rsidRDefault="0059326D" w:rsidP="00CF1CF6">
      <w:pPr>
        <w:spacing w:after="32" w:line="240" w:lineRule="auto"/>
        <w:ind w:right="225"/>
        <w:rPr>
          <w:rFonts w:ascii="Times New Roman" w:eastAsia="Times New Roman" w:hAnsi="Times New Roman"/>
          <w:b/>
          <w:bCs/>
          <w:color w:val="000000"/>
          <w:sz w:val="24"/>
          <w:szCs w:val="24"/>
          <w:lang w:val="en-GB"/>
        </w:rPr>
      </w:pPr>
      <w:proofErr w:type="spellStart"/>
      <w:proofErr w:type="gramStart"/>
      <w:r>
        <w:rPr>
          <w:rFonts w:ascii="Times New Roman" w:eastAsia="Times New Roman" w:hAnsi="Times New Roman"/>
          <w:b/>
          <w:bCs/>
          <w:color w:val="000000"/>
          <w:sz w:val="24"/>
          <w:szCs w:val="24"/>
          <w:lang w:val="en-GB"/>
        </w:rPr>
        <w:t>s</w:t>
      </w:r>
      <w:r w:rsidR="00D24423" w:rsidRPr="00084E8C">
        <w:rPr>
          <w:rFonts w:ascii="Times New Roman" w:eastAsia="Times New Roman" w:hAnsi="Times New Roman"/>
          <w:b/>
          <w:bCs/>
          <w:color w:val="000000"/>
          <w:sz w:val="24"/>
          <w:szCs w:val="24"/>
          <w:lang w:val="en-GB"/>
        </w:rPr>
        <w:t>emnează</w:t>
      </w:r>
      <w:proofErr w:type="spellEnd"/>
      <w:proofErr w:type="gramEnd"/>
      <w:r>
        <w:rPr>
          <w:rFonts w:ascii="Times New Roman" w:eastAsia="Times New Roman" w:hAnsi="Times New Roman"/>
          <w:b/>
          <w:bCs/>
          <w:color w:val="000000"/>
          <w:sz w:val="24"/>
          <w:szCs w:val="24"/>
          <w:lang w:val="en-GB"/>
        </w:rPr>
        <w:t>,</w:t>
      </w:r>
      <w:r w:rsidR="00D24423" w:rsidRPr="00084E8C">
        <w:rPr>
          <w:rFonts w:ascii="Times New Roman" w:eastAsia="Times New Roman" w:hAnsi="Times New Roman"/>
          <w:b/>
          <w:bCs/>
          <w:color w:val="000000"/>
          <w:sz w:val="24"/>
          <w:szCs w:val="24"/>
          <w:lang w:val="en-GB"/>
        </w:rPr>
        <w:t xml:space="preserve"> </w:t>
      </w:r>
      <w:proofErr w:type="spellStart"/>
      <w:r w:rsidR="00D24423" w:rsidRPr="00084E8C">
        <w:rPr>
          <w:rFonts w:ascii="Times New Roman" w:eastAsia="Times New Roman" w:hAnsi="Times New Roman"/>
          <w:b/>
          <w:bCs/>
          <w:color w:val="000000"/>
          <w:sz w:val="24"/>
          <w:szCs w:val="24"/>
          <w:lang w:val="en-GB"/>
        </w:rPr>
        <w:t>Secretar</w:t>
      </w:r>
      <w:proofErr w:type="spellEnd"/>
      <w:r w:rsidR="00D24423" w:rsidRPr="00084E8C">
        <w:rPr>
          <w:rFonts w:ascii="Times New Roman" w:eastAsia="Times New Roman" w:hAnsi="Times New Roman"/>
          <w:b/>
          <w:bCs/>
          <w:color w:val="000000"/>
          <w:sz w:val="24"/>
          <w:szCs w:val="24"/>
          <w:lang w:val="en-GB"/>
        </w:rPr>
        <w:t xml:space="preserve"> de Stat </w:t>
      </w:r>
      <w:r>
        <w:rPr>
          <w:rFonts w:ascii="Times New Roman" w:eastAsia="Times New Roman" w:hAnsi="Times New Roman"/>
          <w:b/>
          <w:bCs/>
          <w:color w:val="000000"/>
          <w:sz w:val="24"/>
          <w:szCs w:val="24"/>
          <w:lang w:val="en-GB"/>
        </w:rPr>
        <w:t>c</w:t>
      </w:r>
      <w:r w:rsidR="00D24423" w:rsidRPr="00084E8C">
        <w:rPr>
          <w:rFonts w:ascii="Times New Roman" w:eastAsia="Times New Roman" w:hAnsi="Times New Roman"/>
          <w:b/>
          <w:bCs/>
          <w:color w:val="000000"/>
          <w:sz w:val="24"/>
          <w:szCs w:val="24"/>
          <w:lang w:val="en-GB"/>
        </w:rPr>
        <w:t>onf.</w:t>
      </w:r>
      <w:r w:rsidR="00D24423">
        <w:rPr>
          <w:rFonts w:ascii="Times New Roman" w:eastAsia="Times New Roman" w:hAnsi="Times New Roman"/>
          <w:b/>
          <w:bCs/>
          <w:color w:val="000000"/>
          <w:sz w:val="24"/>
          <w:szCs w:val="24"/>
          <w:lang w:val="en-GB"/>
        </w:rPr>
        <w:t xml:space="preserve"> </w:t>
      </w:r>
      <w:proofErr w:type="spellStart"/>
      <w:r>
        <w:rPr>
          <w:rFonts w:ascii="Times New Roman" w:eastAsia="Times New Roman" w:hAnsi="Times New Roman"/>
          <w:b/>
          <w:bCs/>
          <w:color w:val="000000"/>
          <w:sz w:val="24"/>
          <w:szCs w:val="24"/>
          <w:lang w:val="en-GB"/>
        </w:rPr>
        <w:t>u</w:t>
      </w:r>
      <w:r w:rsidR="00D24423" w:rsidRPr="00084E8C">
        <w:rPr>
          <w:rFonts w:ascii="Times New Roman" w:eastAsia="Times New Roman" w:hAnsi="Times New Roman"/>
          <w:b/>
          <w:bCs/>
          <w:color w:val="000000"/>
          <w:sz w:val="24"/>
          <w:szCs w:val="24"/>
          <w:lang w:val="en-GB"/>
        </w:rPr>
        <w:t>niv.</w:t>
      </w:r>
      <w:proofErr w:type="spellEnd"/>
      <w:r w:rsidR="00D24423">
        <w:rPr>
          <w:rFonts w:ascii="Times New Roman" w:eastAsia="Times New Roman" w:hAnsi="Times New Roman"/>
          <w:b/>
          <w:bCs/>
          <w:color w:val="000000"/>
          <w:sz w:val="24"/>
          <w:szCs w:val="24"/>
          <w:lang w:val="en-GB"/>
        </w:rPr>
        <w:t xml:space="preserve"> </w:t>
      </w:r>
      <w:r>
        <w:rPr>
          <w:rFonts w:ascii="Times New Roman" w:eastAsia="Times New Roman" w:hAnsi="Times New Roman"/>
          <w:b/>
          <w:bCs/>
          <w:color w:val="000000"/>
          <w:sz w:val="24"/>
          <w:szCs w:val="24"/>
          <w:lang w:val="en-GB"/>
        </w:rPr>
        <w:t>d</w:t>
      </w:r>
      <w:r w:rsidR="00D24423" w:rsidRPr="00084E8C">
        <w:rPr>
          <w:rFonts w:ascii="Times New Roman" w:eastAsia="Times New Roman" w:hAnsi="Times New Roman"/>
          <w:b/>
          <w:bCs/>
          <w:color w:val="000000"/>
          <w:sz w:val="24"/>
          <w:szCs w:val="24"/>
          <w:lang w:val="en-GB"/>
        </w:rPr>
        <w:t xml:space="preserve">r. </w:t>
      </w:r>
    </w:p>
    <w:p w:rsidR="00D24423" w:rsidRPr="00084E8C" w:rsidRDefault="00D24423" w:rsidP="00CF1CF6">
      <w:pPr>
        <w:spacing w:after="32" w:line="240" w:lineRule="auto"/>
        <w:ind w:right="225"/>
        <w:rPr>
          <w:rFonts w:ascii="Times New Roman" w:eastAsia="Times New Roman" w:hAnsi="Times New Roman"/>
          <w:b/>
          <w:color w:val="000000"/>
          <w:sz w:val="24"/>
          <w:szCs w:val="24"/>
          <w:lang w:val="en-GB"/>
        </w:rPr>
      </w:pPr>
      <w:r w:rsidRPr="00084E8C">
        <w:rPr>
          <w:rFonts w:ascii="Times New Roman" w:eastAsia="Times New Roman" w:hAnsi="Times New Roman"/>
          <w:b/>
          <w:bCs/>
          <w:color w:val="000000"/>
          <w:sz w:val="24"/>
          <w:szCs w:val="24"/>
          <w:lang w:val="en-GB"/>
        </w:rPr>
        <w:t>Adriana PISTOL</w:t>
      </w:r>
      <w:r>
        <w:rPr>
          <w:rFonts w:ascii="Times New Roman" w:eastAsia="Times New Roman" w:hAnsi="Times New Roman"/>
          <w:b/>
          <w:bCs/>
          <w:color w:val="000000"/>
          <w:sz w:val="24"/>
          <w:szCs w:val="24"/>
          <w:lang w:val="en-GB"/>
        </w:rPr>
        <w:t>,</w:t>
      </w:r>
      <w:r w:rsidRPr="00084E8C">
        <w:rPr>
          <w:rFonts w:ascii="Times New Roman" w:eastAsia="Times New Roman" w:hAnsi="Times New Roman"/>
          <w:b/>
          <w:bCs/>
          <w:color w:val="000000"/>
          <w:sz w:val="24"/>
          <w:szCs w:val="24"/>
          <w:lang w:val="en-GB"/>
        </w:rPr>
        <w:t xml:space="preserve"> </w:t>
      </w:r>
    </w:p>
    <w:p w:rsidR="00CF1CF6" w:rsidRPr="00CF1CF6" w:rsidRDefault="00F83AA6" w:rsidP="00CF1CF6">
      <w:pPr>
        <w:jc w:val="both"/>
        <w:rPr>
          <w:rFonts w:ascii="Times New Roman" w:hAnsi="Times New Roman" w:cs="Times New Roman"/>
          <w:b/>
          <w:sz w:val="24"/>
          <w:szCs w:val="24"/>
        </w:rPr>
      </w:pPr>
      <w:r w:rsidRPr="00020F67">
        <w:rPr>
          <w:rFonts w:ascii="Times New Roman" w:hAnsi="Times New Roman" w:cs="Times New Roman"/>
          <w:b/>
          <w:sz w:val="24"/>
          <w:szCs w:val="24"/>
        </w:rPr>
        <w:tab/>
      </w:r>
      <w:r w:rsidRPr="00020F67">
        <w:rPr>
          <w:rFonts w:ascii="Times New Roman" w:hAnsi="Times New Roman" w:cs="Times New Roman"/>
          <w:b/>
          <w:sz w:val="24"/>
          <w:szCs w:val="24"/>
        </w:rPr>
        <w:tab/>
      </w:r>
      <w:r w:rsidRPr="00020F67">
        <w:rPr>
          <w:rFonts w:ascii="Times New Roman" w:hAnsi="Times New Roman" w:cs="Times New Roman"/>
          <w:b/>
          <w:sz w:val="24"/>
          <w:szCs w:val="24"/>
        </w:rPr>
        <w:tab/>
      </w:r>
      <w:r w:rsidRPr="00020F67">
        <w:rPr>
          <w:rFonts w:ascii="Times New Roman" w:hAnsi="Times New Roman" w:cs="Times New Roman"/>
          <w:b/>
          <w:sz w:val="24"/>
          <w:szCs w:val="24"/>
        </w:rPr>
        <w:tab/>
        <w:t xml:space="preserve">              </w:t>
      </w:r>
    </w:p>
    <w:p w:rsidR="00C219BE" w:rsidRDefault="00C219BE" w:rsidP="0041763A">
      <w:pPr>
        <w:spacing w:line="240" w:lineRule="auto"/>
        <w:ind w:right="-90"/>
        <w:jc w:val="both"/>
        <w:rPr>
          <w:rFonts w:ascii="Times New Roman" w:hAnsi="Times New Roman" w:cs="Times New Roman"/>
          <w:b/>
          <w:sz w:val="24"/>
          <w:szCs w:val="24"/>
        </w:rPr>
      </w:pPr>
    </w:p>
    <w:p w:rsidR="00C219BE" w:rsidRPr="00C219BE" w:rsidRDefault="00C219BE" w:rsidP="0041763A">
      <w:pPr>
        <w:spacing w:line="240" w:lineRule="auto"/>
        <w:ind w:right="-90"/>
        <w:jc w:val="both"/>
        <w:rPr>
          <w:rFonts w:ascii="Times New Roman" w:hAnsi="Times New Roman" w:cs="Times New Roman"/>
          <w:b/>
          <w:iCs/>
          <w:sz w:val="24"/>
          <w:szCs w:val="24"/>
        </w:rPr>
      </w:pPr>
      <w:r w:rsidRPr="00C219BE">
        <w:rPr>
          <w:rFonts w:ascii="Times New Roman" w:hAnsi="Times New Roman" w:cs="Times New Roman"/>
          <w:b/>
          <w:iCs/>
          <w:sz w:val="24"/>
          <w:szCs w:val="24"/>
        </w:rPr>
        <w:t xml:space="preserve">TITLUL PROIECTULUI: </w:t>
      </w:r>
    </w:p>
    <w:p w:rsidR="0041763A" w:rsidRPr="00C219BE" w:rsidRDefault="0041763A" w:rsidP="0041763A">
      <w:pPr>
        <w:spacing w:line="240" w:lineRule="auto"/>
        <w:ind w:right="-90"/>
        <w:jc w:val="both"/>
        <w:rPr>
          <w:rFonts w:ascii="Times New Roman" w:hAnsi="Times New Roman" w:cs="Times New Roman"/>
          <w:b/>
          <w:sz w:val="24"/>
          <w:szCs w:val="24"/>
        </w:rPr>
      </w:pPr>
      <w:r w:rsidRPr="00C219BE">
        <w:rPr>
          <w:rFonts w:ascii="Times New Roman" w:hAnsi="Times New Roman" w:cs="Times New Roman"/>
          <w:b/>
          <w:sz w:val="24"/>
          <w:szCs w:val="24"/>
        </w:rPr>
        <w:t>Ordin privind stabilirea punctelor relevante ale lanțului de aprovizionare cu apă și cerințelor de monitorizare pentru substanțele incluse pe lista de supraveghere prevăzută la art. 13 alin. (8) din Ordonanța</w:t>
      </w:r>
      <w:r w:rsidR="005B0486">
        <w:rPr>
          <w:rFonts w:ascii="Times New Roman" w:hAnsi="Times New Roman" w:cs="Times New Roman"/>
          <w:b/>
          <w:sz w:val="24"/>
          <w:szCs w:val="24"/>
        </w:rPr>
        <w:t xml:space="preserve"> Guvernului</w:t>
      </w:r>
      <w:r w:rsidRPr="00C219BE">
        <w:rPr>
          <w:rFonts w:ascii="Times New Roman" w:hAnsi="Times New Roman" w:cs="Times New Roman"/>
          <w:b/>
          <w:sz w:val="24"/>
          <w:szCs w:val="24"/>
        </w:rPr>
        <w:t xml:space="preserve"> nr. 7/2023 privind calitatea apei destinată consumului uman, precum și pentru parametrii microcistina LR, uraniu și PFAS total și/sau suma PFAS</w:t>
      </w:r>
      <w:r w:rsidR="00D44DE4">
        <w:rPr>
          <w:rFonts w:ascii="Times New Roman" w:hAnsi="Times New Roman" w:cs="Times New Roman"/>
          <w:b/>
          <w:sz w:val="24"/>
          <w:szCs w:val="24"/>
        </w:rPr>
        <w:t>.</w:t>
      </w:r>
      <w:r w:rsidRPr="00C219BE">
        <w:rPr>
          <w:rFonts w:ascii="Times New Roman" w:hAnsi="Times New Roman" w:cs="Times New Roman"/>
          <w:b/>
          <w:sz w:val="24"/>
          <w:szCs w:val="24"/>
        </w:rPr>
        <w:t xml:space="preserve"> </w:t>
      </w:r>
    </w:p>
    <w:p w:rsidR="0041763A" w:rsidRPr="00C219BE" w:rsidRDefault="0041763A" w:rsidP="0041763A">
      <w:pPr>
        <w:spacing w:line="240" w:lineRule="auto"/>
        <w:ind w:right="-90"/>
        <w:jc w:val="both"/>
        <w:rPr>
          <w:rFonts w:ascii="Times New Roman" w:hAnsi="Times New Roman" w:cs="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30"/>
        <w:gridCol w:w="1701"/>
        <w:gridCol w:w="1843"/>
      </w:tblGrid>
      <w:tr w:rsidR="0041763A" w:rsidRPr="00C219BE" w:rsidTr="002A1FCF">
        <w:trPr>
          <w:trHeight w:val="58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3A" w:rsidRPr="00C219BE" w:rsidRDefault="0041763A" w:rsidP="002A1FCF">
            <w:pPr>
              <w:spacing w:before="120"/>
              <w:jc w:val="both"/>
              <w:rPr>
                <w:rFonts w:ascii="Times New Roman" w:hAnsi="Times New Roman" w:cs="Times New Roman"/>
                <w:b/>
                <w:sz w:val="24"/>
                <w:szCs w:val="24"/>
              </w:rPr>
            </w:pPr>
            <w:r w:rsidRPr="00C219BE">
              <w:rPr>
                <w:rFonts w:ascii="Times New Roman" w:hAnsi="Times New Roman" w:cs="Times New Roman"/>
                <w:b/>
                <w:sz w:val="24"/>
                <w:szCs w:val="24"/>
              </w:rPr>
              <w:t>Structura</w:t>
            </w:r>
          </w:p>
        </w:tc>
        <w:tc>
          <w:tcPr>
            <w:tcW w:w="1730" w:type="dxa"/>
            <w:tcBorders>
              <w:top w:val="single" w:sz="4" w:space="0" w:color="auto"/>
              <w:left w:val="single" w:sz="4" w:space="0" w:color="auto"/>
              <w:bottom w:val="single" w:sz="4" w:space="0" w:color="auto"/>
              <w:right w:val="single" w:sz="4" w:space="0" w:color="auto"/>
            </w:tcBorders>
          </w:tcPr>
          <w:p w:rsidR="0041763A" w:rsidRPr="00C219BE" w:rsidRDefault="0041763A" w:rsidP="002A1FCF">
            <w:pPr>
              <w:spacing w:before="120"/>
              <w:jc w:val="both"/>
              <w:rPr>
                <w:rFonts w:ascii="Times New Roman" w:hAnsi="Times New Roman" w:cs="Times New Roman"/>
                <w:b/>
                <w:sz w:val="24"/>
                <w:szCs w:val="24"/>
              </w:rPr>
            </w:pPr>
            <w:r w:rsidRPr="00C219BE">
              <w:rPr>
                <w:rFonts w:ascii="Times New Roman" w:hAnsi="Times New Roman" w:cs="Times New Roman"/>
                <w:b/>
                <w:sz w:val="24"/>
                <w:szCs w:val="24"/>
              </w:rPr>
              <w:t>Data Solicitării Avizului</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763A" w:rsidRPr="00C219BE" w:rsidRDefault="0041763A" w:rsidP="002A1FCF">
            <w:pPr>
              <w:spacing w:before="120"/>
              <w:jc w:val="both"/>
              <w:rPr>
                <w:rFonts w:ascii="Times New Roman" w:hAnsi="Times New Roman" w:cs="Times New Roman"/>
                <w:b/>
                <w:sz w:val="24"/>
                <w:szCs w:val="24"/>
              </w:rPr>
            </w:pPr>
            <w:r w:rsidRPr="00C219BE">
              <w:rPr>
                <w:rFonts w:ascii="Times New Roman" w:hAnsi="Times New Roman" w:cs="Times New Roman"/>
                <w:b/>
                <w:sz w:val="24"/>
                <w:szCs w:val="24"/>
              </w:rPr>
              <w:t>Data Obținerii Avizului</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763A" w:rsidRPr="00C219BE" w:rsidRDefault="0041763A" w:rsidP="002A1FCF">
            <w:pPr>
              <w:spacing w:before="120"/>
              <w:jc w:val="both"/>
              <w:rPr>
                <w:rFonts w:ascii="Times New Roman" w:hAnsi="Times New Roman" w:cs="Times New Roman"/>
                <w:b/>
                <w:sz w:val="24"/>
                <w:szCs w:val="24"/>
              </w:rPr>
            </w:pPr>
            <w:r w:rsidRPr="00C219BE">
              <w:rPr>
                <w:rFonts w:ascii="Times New Roman" w:hAnsi="Times New Roman" w:cs="Times New Roman"/>
                <w:b/>
                <w:sz w:val="24"/>
                <w:szCs w:val="24"/>
              </w:rPr>
              <w:t>Semnătura</w:t>
            </w:r>
          </w:p>
        </w:tc>
      </w:tr>
      <w:tr w:rsidR="0041763A" w:rsidRPr="00C219BE" w:rsidTr="002A1FCF">
        <w:trPr>
          <w:trHeight w:val="654"/>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763A" w:rsidRPr="00C219BE" w:rsidRDefault="0041763A" w:rsidP="002A1FCF">
            <w:pPr>
              <w:spacing w:before="120"/>
              <w:jc w:val="both"/>
              <w:rPr>
                <w:rFonts w:ascii="Times New Roman" w:hAnsi="Times New Roman" w:cs="Times New Roman"/>
                <w:b/>
                <w:sz w:val="24"/>
                <w:szCs w:val="24"/>
              </w:rPr>
            </w:pPr>
            <w:r w:rsidRPr="00C219BE">
              <w:rPr>
                <w:rFonts w:ascii="Times New Roman" w:hAnsi="Times New Roman" w:cs="Times New Roman"/>
                <w:b/>
                <w:sz w:val="24"/>
                <w:szCs w:val="24"/>
              </w:rPr>
              <w:t>STRUCTURA INIȚIATOARE</w:t>
            </w:r>
          </w:p>
        </w:tc>
      </w:tr>
      <w:tr w:rsidR="0041763A" w:rsidRPr="00C219BE" w:rsidTr="002A1FCF">
        <w:trPr>
          <w:trHeight w:val="77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1763A" w:rsidRPr="00C219BE" w:rsidRDefault="0041763A" w:rsidP="002A1FCF">
            <w:pPr>
              <w:spacing w:after="0"/>
              <w:jc w:val="both"/>
              <w:rPr>
                <w:rFonts w:ascii="Times New Roman" w:hAnsi="Times New Roman" w:cs="Times New Roman"/>
                <w:b/>
                <w:sz w:val="24"/>
                <w:szCs w:val="24"/>
              </w:rPr>
            </w:pPr>
            <w:r w:rsidRPr="00C219BE">
              <w:rPr>
                <w:rFonts w:ascii="Times New Roman" w:hAnsi="Times New Roman" w:cs="Times New Roman"/>
                <w:b/>
                <w:sz w:val="24"/>
                <w:szCs w:val="24"/>
              </w:rPr>
              <w:t xml:space="preserve">Direcția Generală Sănătate Publică și Programe de Sănătate </w:t>
            </w:r>
          </w:p>
          <w:p w:rsidR="0041763A" w:rsidRPr="00C219BE" w:rsidRDefault="0041763A" w:rsidP="002A1FCF">
            <w:pPr>
              <w:spacing w:after="0"/>
              <w:jc w:val="both"/>
              <w:rPr>
                <w:rFonts w:ascii="Times New Roman" w:hAnsi="Times New Roman" w:cs="Times New Roman"/>
                <w:b/>
                <w:sz w:val="24"/>
                <w:szCs w:val="24"/>
              </w:rPr>
            </w:pPr>
          </w:p>
          <w:p w:rsidR="0041763A" w:rsidRPr="00C219BE" w:rsidRDefault="0041763A" w:rsidP="002A1FCF">
            <w:pPr>
              <w:spacing w:after="0"/>
              <w:jc w:val="both"/>
              <w:rPr>
                <w:rFonts w:ascii="Times New Roman" w:hAnsi="Times New Roman" w:cs="Times New Roman"/>
                <w:b/>
                <w:sz w:val="24"/>
                <w:szCs w:val="24"/>
              </w:rPr>
            </w:pPr>
            <w:r w:rsidRPr="00C219BE">
              <w:rPr>
                <w:rFonts w:ascii="Times New Roman" w:hAnsi="Times New Roman" w:cs="Times New Roman"/>
                <w:b/>
                <w:sz w:val="24"/>
                <w:szCs w:val="24"/>
              </w:rPr>
              <w:t xml:space="preserve">Director General, </w:t>
            </w:r>
          </w:p>
          <w:p w:rsidR="0041763A" w:rsidRPr="00C219BE" w:rsidRDefault="0041763A" w:rsidP="002A1FCF">
            <w:pPr>
              <w:spacing w:after="0"/>
              <w:jc w:val="both"/>
              <w:rPr>
                <w:rFonts w:ascii="Times New Roman" w:hAnsi="Times New Roman" w:cs="Times New Roman"/>
                <w:b/>
                <w:sz w:val="24"/>
                <w:szCs w:val="24"/>
              </w:rPr>
            </w:pPr>
            <w:r w:rsidRPr="00C219BE">
              <w:rPr>
                <w:rFonts w:ascii="Times New Roman" w:hAnsi="Times New Roman" w:cs="Times New Roman"/>
                <w:b/>
                <w:sz w:val="24"/>
                <w:szCs w:val="24"/>
              </w:rPr>
              <w:t>Amalia Șerban</w:t>
            </w:r>
          </w:p>
          <w:p w:rsidR="0041763A" w:rsidRPr="00C219BE" w:rsidRDefault="0041763A" w:rsidP="002A1FCF">
            <w:pPr>
              <w:spacing w:after="0"/>
              <w:jc w:val="both"/>
              <w:rPr>
                <w:rFonts w:ascii="Times New Roman" w:hAnsi="Times New Roman" w:cs="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tcPr>
          <w:p w:rsidR="0041763A" w:rsidRPr="00C219BE" w:rsidRDefault="0041763A" w:rsidP="002A1FCF">
            <w:pPr>
              <w:spacing w:before="120"/>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1763A" w:rsidRPr="00C219BE" w:rsidRDefault="0041763A" w:rsidP="002A1FCF">
            <w:pPr>
              <w:spacing w:before="12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1763A" w:rsidRPr="00C219BE" w:rsidRDefault="0041763A" w:rsidP="002A1FCF">
            <w:pPr>
              <w:spacing w:before="120"/>
              <w:jc w:val="both"/>
              <w:rPr>
                <w:rFonts w:ascii="Times New Roman" w:hAnsi="Times New Roman" w:cs="Times New Roman"/>
                <w:b/>
                <w:sz w:val="24"/>
                <w:szCs w:val="24"/>
              </w:rPr>
            </w:pPr>
          </w:p>
        </w:tc>
      </w:tr>
      <w:tr w:rsidR="0041763A" w:rsidRPr="00C219BE" w:rsidTr="002A1FCF">
        <w:trPr>
          <w:trHeight w:val="552"/>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763A" w:rsidRPr="00C219BE" w:rsidRDefault="0041763A" w:rsidP="002A1FCF">
            <w:pPr>
              <w:spacing w:before="120"/>
              <w:jc w:val="both"/>
              <w:rPr>
                <w:rFonts w:ascii="Times New Roman" w:hAnsi="Times New Roman" w:cs="Times New Roman"/>
                <w:b/>
                <w:sz w:val="24"/>
                <w:szCs w:val="24"/>
              </w:rPr>
            </w:pPr>
            <w:r w:rsidRPr="00C219BE">
              <w:rPr>
                <w:rFonts w:ascii="Times New Roman" w:hAnsi="Times New Roman" w:cs="Times New Roman"/>
                <w:b/>
                <w:sz w:val="24"/>
                <w:szCs w:val="24"/>
              </w:rPr>
              <w:t>STRUCTURI AVIZATOARE</w:t>
            </w:r>
          </w:p>
        </w:tc>
      </w:tr>
      <w:tr w:rsidR="0041763A" w:rsidRPr="00C219BE" w:rsidTr="002A1FCF">
        <w:trPr>
          <w:trHeight w:val="77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1763A" w:rsidRPr="00C219BE" w:rsidRDefault="0041763A" w:rsidP="002A1FCF">
            <w:pPr>
              <w:spacing w:after="0"/>
              <w:jc w:val="both"/>
              <w:rPr>
                <w:rFonts w:ascii="Times New Roman" w:hAnsi="Times New Roman" w:cs="Times New Roman"/>
                <w:b/>
                <w:sz w:val="24"/>
                <w:szCs w:val="24"/>
                <w:lang w:val="es-ES_tradnl"/>
              </w:rPr>
            </w:pPr>
            <w:proofErr w:type="spellStart"/>
            <w:r w:rsidRPr="00C219BE">
              <w:rPr>
                <w:rFonts w:ascii="Times New Roman" w:hAnsi="Times New Roman" w:cs="Times New Roman"/>
                <w:b/>
                <w:sz w:val="24"/>
                <w:szCs w:val="24"/>
                <w:lang w:val="es-ES_tradnl"/>
              </w:rPr>
              <w:t>Direcția</w:t>
            </w:r>
            <w:proofErr w:type="spellEnd"/>
            <w:r w:rsidRPr="00C219BE">
              <w:rPr>
                <w:rFonts w:ascii="Times New Roman" w:hAnsi="Times New Roman" w:cs="Times New Roman"/>
                <w:b/>
                <w:sz w:val="24"/>
                <w:szCs w:val="24"/>
                <w:lang w:val="es-ES_tradnl"/>
              </w:rPr>
              <w:t xml:space="preserve"> </w:t>
            </w:r>
            <w:r w:rsidRPr="00C219BE">
              <w:rPr>
                <w:rFonts w:ascii="Times New Roman" w:hAnsi="Times New Roman" w:cs="Times New Roman"/>
                <w:b/>
                <w:sz w:val="24"/>
                <w:szCs w:val="24"/>
              </w:rPr>
              <w:t>Generală Juridică</w:t>
            </w:r>
          </w:p>
          <w:p w:rsidR="0041763A" w:rsidRPr="00C219BE" w:rsidRDefault="0041763A" w:rsidP="002A1FCF">
            <w:pPr>
              <w:spacing w:after="0"/>
              <w:jc w:val="both"/>
              <w:rPr>
                <w:rFonts w:ascii="Times New Roman" w:hAnsi="Times New Roman" w:cs="Times New Roman"/>
                <w:b/>
                <w:sz w:val="24"/>
                <w:szCs w:val="24"/>
              </w:rPr>
            </w:pPr>
            <w:r w:rsidRPr="00C219BE">
              <w:rPr>
                <w:rFonts w:ascii="Times New Roman" w:hAnsi="Times New Roman" w:cs="Times New Roman"/>
                <w:b/>
                <w:sz w:val="24"/>
                <w:szCs w:val="24"/>
              </w:rPr>
              <w:t xml:space="preserve">Director General, </w:t>
            </w:r>
          </w:p>
          <w:p w:rsidR="0041763A" w:rsidRPr="00C219BE" w:rsidRDefault="0041763A" w:rsidP="002A1FCF">
            <w:pPr>
              <w:spacing w:after="0"/>
              <w:jc w:val="both"/>
              <w:rPr>
                <w:rFonts w:ascii="Times New Roman" w:hAnsi="Times New Roman" w:cs="Times New Roman"/>
                <w:b/>
                <w:sz w:val="24"/>
                <w:szCs w:val="24"/>
                <w:lang w:val="es-ES_tradnl"/>
              </w:rPr>
            </w:pPr>
            <w:proofErr w:type="spellStart"/>
            <w:r w:rsidRPr="00C219BE">
              <w:rPr>
                <w:rFonts w:ascii="Times New Roman" w:hAnsi="Times New Roman" w:cs="Times New Roman"/>
                <w:b/>
                <w:sz w:val="24"/>
                <w:szCs w:val="24"/>
                <w:lang w:val="es-ES_tradnl"/>
              </w:rPr>
              <w:t>Ionuț</w:t>
            </w:r>
            <w:proofErr w:type="spellEnd"/>
            <w:r w:rsidRPr="00C219BE">
              <w:rPr>
                <w:rFonts w:ascii="Times New Roman" w:hAnsi="Times New Roman" w:cs="Times New Roman"/>
                <w:b/>
                <w:sz w:val="24"/>
                <w:szCs w:val="24"/>
                <w:lang w:val="es-ES_tradnl"/>
              </w:rPr>
              <w:t xml:space="preserve"> </w:t>
            </w:r>
            <w:proofErr w:type="spellStart"/>
            <w:r w:rsidRPr="00C219BE">
              <w:rPr>
                <w:rFonts w:ascii="Times New Roman" w:hAnsi="Times New Roman" w:cs="Times New Roman"/>
                <w:b/>
                <w:sz w:val="24"/>
                <w:szCs w:val="24"/>
                <w:lang w:val="es-ES_tradnl"/>
              </w:rPr>
              <w:t>Sebastian</w:t>
            </w:r>
            <w:proofErr w:type="spellEnd"/>
            <w:r w:rsidRPr="00C219BE">
              <w:rPr>
                <w:rFonts w:ascii="Times New Roman" w:hAnsi="Times New Roman" w:cs="Times New Roman"/>
                <w:b/>
                <w:sz w:val="24"/>
                <w:szCs w:val="24"/>
                <w:lang w:val="es-ES_tradnl"/>
              </w:rPr>
              <w:t xml:space="preserve"> </w:t>
            </w:r>
            <w:proofErr w:type="spellStart"/>
            <w:r w:rsidRPr="00C219BE">
              <w:rPr>
                <w:rFonts w:ascii="Times New Roman" w:hAnsi="Times New Roman" w:cs="Times New Roman"/>
                <w:b/>
                <w:sz w:val="24"/>
                <w:szCs w:val="24"/>
                <w:lang w:val="es-ES_tradnl"/>
              </w:rPr>
              <w:t>Iavor</w:t>
            </w:r>
            <w:proofErr w:type="spellEnd"/>
          </w:p>
          <w:p w:rsidR="0041763A" w:rsidRPr="00C219BE" w:rsidRDefault="0041763A" w:rsidP="002A1FCF">
            <w:pPr>
              <w:spacing w:after="0"/>
              <w:jc w:val="both"/>
              <w:rPr>
                <w:rFonts w:ascii="Times New Roman" w:hAnsi="Times New Roman" w:cs="Times New Roman"/>
                <w:b/>
                <w:sz w:val="24"/>
                <w:szCs w:val="24"/>
                <w:lang w:val="es-ES_tradnl"/>
              </w:rPr>
            </w:pPr>
          </w:p>
          <w:p w:rsidR="0041763A" w:rsidRPr="00C219BE" w:rsidRDefault="0041763A" w:rsidP="002A1FCF">
            <w:pPr>
              <w:spacing w:after="0"/>
              <w:jc w:val="both"/>
              <w:rPr>
                <w:rFonts w:ascii="Times New Roman" w:hAnsi="Times New Roman" w:cs="Times New Roman"/>
                <w:b/>
                <w:sz w:val="24"/>
                <w:szCs w:val="24"/>
              </w:rPr>
            </w:pPr>
            <w:r w:rsidRPr="00C219BE">
              <w:rPr>
                <w:rFonts w:ascii="Times New Roman" w:hAnsi="Times New Roman" w:cs="Times New Roman"/>
                <w:b/>
                <w:sz w:val="24"/>
                <w:szCs w:val="24"/>
              </w:rPr>
              <w:t>Serviciul avizare acte normative</w:t>
            </w:r>
          </w:p>
          <w:p w:rsidR="0041763A" w:rsidRPr="00C219BE" w:rsidRDefault="0041763A" w:rsidP="002A1FCF">
            <w:pPr>
              <w:spacing w:after="0"/>
              <w:jc w:val="both"/>
              <w:rPr>
                <w:rFonts w:ascii="Times New Roman" w:hAnsi="Times New Roman" w:cs="Times New Roman"/>
                <w:b/>
                <w:sz w:val="24"/>
                <w:szCs w:val="24"/>
              </w:rPr>
            </w:pPr>
            <w:r w:rsidRPr="00C219BE">
              <w:rPr>
                <w:rFonts w:ascii="Times New Roman" w:hAnsi="Times New Roman" w:cs="Times New Roman"/>
                <w:b/>
                <w:sz w:val="24"/>
                <w:szCs w:val="24"/>
              </w:rPr>
              <w:t>Șef serviciu,</w:t>
            </w:r>
          </w:p>
          <w:p w:rsidR="0041763A" w:rsidRPr="00C219BE" w:rsidRDefault="0041763A" w:rsidP="002A1FCF">
            <w:pPr>
              <w:spacing w:after="0"/>
              <w:jc w:val="both"/>
              <w:rPr>
                <w:rFonts w:ascii="Times New Roman" w:hAnsi="Times New Roman" w:cs="Times New Roman"/>
                <w:b/>
                <w:sz w:val="24"/>
                <w:szCs w:val="24"/>
                <w:lang w:val="es-ES_tradnl"/>
              </w:rPr>
            </w:pPr>
            <w:r w:rsidRPr="00C219BE">
              <w:rPr>
                <w:rFonts w:ascii="Times New Roman" w:hAnsi="Times New Roman" w:cs="Times New Roman"/>
                <w:b/>
                <w:sz w:val="24"/>
                <w:szCs w:val="24"/>
              </w:rPr>
              <w:t>Dana Constanța Eftimie</w:t>
            </w:r>
          </w:p>
        </w:tc>
        <w:tc>
          <w:tcPr>
            <w:tcW w:w="1730" w:type="dxa"/>
            <w:tcBorders>
              <w:top w:val="single" w:sz="4" w:space="0" w:color="auto"/>
              <w:left w:val="single" w:sz="4" w:space="0" w:color="auto"/>
              <w:bottom w:val="single" w:sz="4" w:space="0" w:color="auto"/>
              <w:right w:val="single" w:sz="4" w:space="0" w:color="auto"/>
            </w:tcBorders>
          </w:tcPr>
          <w:p w:rsidR="0041763A" w:rsidRPr="00C219BE" w:rsidRDefault="0041763A" w:rsidP="002A1FCF">
            <w:pPr>
              <w:spacing w:before="120"/>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1763A" w:rsidRPr="00C219BE" w:rsidRDefault="0041763A" w:rsidP="002A1FCF">
            <w:pPr>
              <w:spacing w:before="12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1763A" w:rsidRPr="00C219BE" w:rsidRDefault="0041763A" w:rsidP="002A1FCF">
            <w:pPr>
              <w:spacing w:before="120"/>
              <w:jc w:val="both"/>
              <w:rPr>
                <w:rFonts w:ascii="Times New Roman" w:hAnsi="Times New Roman" w:cs="Times New Roman"/>
                <w:b/>
                <w:sz w:val="24"/>
                <w:szCs w:val="24"/>
              </w:rPr>
            </w:pPr>
          </w:p>
        </w:tc>
      </w:tr>
      <w:tr w:rsidR="0041763A" w:rsidRPr="00C219BE" w:rsidTr="002A1FCF">
        <w:trPr>
          <w:trHeight w:val="77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1763A" w:rsidRPr="00C219BE" w:rsidRDefault="0041763A" w:rsidP="002A1FCF">
            <w:pPr>
              <w:spacing w:after="0"/>
              <w:jc w:val="both"/>
              <w:rPr>
                <w:rFonts w:ascii="Times New Roman" w:hAnsi="Times New Roman" w:cs="Times New Roman"/>
                <w:b/>
                <w:sz w:val="24"/>
                <w:szCs w:val="24"/>
                <w:lang w:val="es-ES_tradnl"/>
              </w:rPr>
            </w:pPr>
            <w:r w:rsidRPr="00C219BE">
              <w:rPr>
                <w:rFonts w:ascii="Times New Roman" w:hAnsi="Times New Roman" w:cs="Times New Roman"/>
                <w:b/>
                <w:sz w:val="24"/>
                <w:szCs w:val="24"/>
                <w:lang w:val="es-ES_tradnl"/>
              </w:rPr>
              <w:t>Secretar General,</w:t>
            </w:r>
          </w:p>
          <w:p w:rsidR="0041763A" w:rsidRPr="00C219BE" w:rsidRDefault="0041763A" w:rsidP="002A1FCF">
            <w:pPr>
              <w:spacing w:after="0"/>
              <w:jc w:val="both"/>
              <w:rPr>
                <w:rFonts w:ascii="Times New Roman" w:hAnsi="Times New Roman" w:cs="Times New Roman"/>
                <w:b/>
                <w:sz w:val="24"/>
                <w:szCs w:val="24"/>
                <w:lang w:val="es-ES_tradnl"/>
              </w:rPr>
            </w:pPr>
            <w:proofErr w:type="spellStart"/>
            <w:r w:rsidRPr="00C219BE">
              <w:rPr>
                <w:rFonts w:ascii="Times New Roman" w:hAnsi="Times New Roman" w:cs="Times New Roman"/>
                <w:b/>
                <w:sz w:val="24"/>
                <w:szCs w:val="24"/>
                <w:lang w:val="es-ES_tradnl"/>
              </w:rPr>
              <w:t>Alexandru-Mihai</w:t>
            </w:r>
            <w:proofErr w:type="spellEnd"/>
            <w:r w:rsidRPr="00C219BE">
              <w:rPr>
                <w:rFonts w:ascii="Times New Roman" w:hAnsi="Times New Roman" w:cs="Times New Roman"/>
                <w:b/>
                <w:sz w:val="24"/>
                <w:szCs w:val="24"/>
                <w:lang w:val="es-ES_tradnl"/>
              </w:rPr>
              <w:t xml:space="preserve"> </w:t>
            </w:r>
            <w:proofErr w:type="spellStart"/>
            <w:r w:rsidRPr="00C219BE">
              <w:rPr>
                <w:rFonts w:ascii="Times New Roman" w:hAnsi="Times New Roman" w:cs="Times New Roman"/>
                <w:b/>
                <w:sz w:val="24"/>
                <w:szCs w:val="24"/>
                <w:lang w:val="es-ES_tradnl"/>
              </w:rPr>
              <w:t>Borcan</w:t>
            </w:r>
            <w:proofErr w:type="spellEnd"/>
          </w:p>
        </w:tc>
        <w:tc>
          <w:tcPr>
            <w:tcW w:w="1730" w:type="dxa"/>
            <w:tcBorders>
              <w:top w:val="single" w:sz="4" w:space="0" w:color="auto"/>
              <w:left w:val="single" w:sz="4" w:space="0" w:color="auto"/>
              <w:bottom w:val="single" w:sz="4" w:space="0" w:color="auto"/>
              <w:right w:val="single" w:sz="4" w:space="0" w:color="auto"/>
            </w:tcBorders>
          </w:tcPr>
          <w:p w:rsidR="0041763A" w:rsidRPr="00C219BE" w:rsidRDefault="0041763A" w:rsidP="002A1FCF">
            <w:pPr>
              <w:spacing w:before="120"/>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1763A" w:rsidRPr="00C219BE" w:rsidRDefault="0041763A" w:rsidP="002A1FCF">
            <w:pPr>
              <w:spacing w:before="12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1763A" w:rsidRPr="00C219BE" w:rsidRDefault="0041763A" w:rsidP="002A1FCF">
            <w:pPr>
              <w:spacing w:before="120"/>
              <w:jc w:val="both"/>
              <w:rPr>
                <w:rFonts w:ascii="Times New Roman" w:hAnsi="Times New Roman" w:cs="Times New Roman"/>
                <w:b/>
                <w:sz w:val="24"/>
                <w:szCs w:val="24"/>
              </w:rPr>
            </w:pPr>
          </w:p>
        </w:tc>
      </w:tr>
    </w:tbl>
    <w:p w:rsidR="0041763A" w:rsidRDefault="0041763A" w:rsidP="0041763A">
      <w:pPr>
        <w:jc w:val="both"/>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D24423" w:rsidRDefault="00D24423" w:rsidP="00F978EF">
      <w:pPr>
        <w:jc w:val="right"/>
        <w:rPr>
          <w:rFonts w:ascii="Times New Roman" w:hAnsi="Times New Roman" w:cs="Times New Roman"/>
          <w:sz w:val="24"/>
          <w:szCs w:val="24"/>
        </w:rPr>
      </w:pPr>
    </w:p>
    <w:p w:rsidR="0041763A" w:rsidRDefault="0041763A" w:rsidP="00F978EF">
      <w:pPr>
        <w:jc w:val="right"/>
        <w:rPr>
          <w:rFonts w:ascii="Times New Roman" w:hAnsi="Times New Roman" w:cs="Times New Roman"/>
          <w:sz w:val="24"/>
          <w:szCs w:val="24"/>
        </w:rPr>
      </w:pPr>
    </w:p>
    <w:p w:rsidR="00060202" w:rsidRDefault="00060202" w:rsidP="00F978EF">
      <w:pPr>
        <w:jc w:val="right"/>
        <w:rPr>
          <w:rFonts w:ascii="Times New Roman" w:hAnsi="Times New Roman" w:cs="Times New Roman"/>
          <w:sz w:val="24"/>
          <w:szCs w:val="24"/>
        </w:rPr>
      </w:pPr>
    </w:p>
    <w:p w:rsidR="00F978EF" w:rsidRPr="00B10AA7" w:rsidRDefault="00F978EF" w:rsidP="00F978EF">
      <w:pPr>
        <w:jc w:val="right"/>
        <w:rPr>
          <w:rFonts w:ascii="Times New Roman" w:hAnsi="Times New Roman" w:cs="Times New Roman"/>
          <w:b/>
          <w:sz w:val="24"/>
          <w:szCs w:val="24"/>
        </w:rPr>
      </w:pPr>
      <w:r w:rsidRPr="00B10AA7">
        <w:rPr>
          <w:rFonts w:ascii="Times New Roman" w:hAnsi="Times New Roman" w:cs="Times New Roman"/>
          <w:b/>
          <w:sz w:val="24"/>
          <w:szCs w:val="24"/>
        </w:rPr>
        <w:lastRenderedPageBreak/>
        <w:t>Anexa nr. 1</w:t>
      </w:r>
    </w:p>
    <w:p w:rsidR="00F978EF" w:rsidRDefault="005C548B" w:rsidP="005C548B">
      <w:pPr>
        <w:jc w:val="center"/>
        <w:rPr>
          <w:rFonts w:ascii="Times New Roman" w:hAnsi="Times New Roman" w:cs="Times New Roman"/>
          <w:sz w:val="24"/>
          <w:szCs w:val="24"/>
        </w:rPr>
      </w:pPr>
      <w:r>
        <w:rPr>
          <w:rFonts w:ascii="Times New Roman" w:hAnsi="Times New Roman" w:cs="Times New Roman"/>
          <w:sz w:val="24"/>
          <w:szCs w:val="24"/>
        </w:rPr>
        <w:t>S</w:t>
      </w:r>
      <w:r w:rsidR="00F978EF" w:rsidRPr="00F978EF">
        <w:rPr>
          <w:rFonts w:ascii="Times New Roman" w:hAnsi="Times New Roman" w:cs="Times New Roman"/>
          <w:sz w:val="24"/>
          <w:szCs w:val="24"/>
        </w:rPr>
        <w:t>tabilirea punctelor relevante</w:t>
      </w:r>
      <w:r w:rsidR="00F978EF">
        <w:rPr>
          <w:rFonts w:ascii="Times New Roman" w:hAnsi="Times New Roman" w:cs="Times New Roman"/>
          <w:sz w:val="24"/>
          <w:szCs w:val="24"/>
        </w:rPr>
        <w:t xml:space="preserve"> </w:t>
      </w:r>
      <w:r w:rsidR="00F978EF" w:rsidRPr="00F978EF">
        <w:rPr>
          <w:rFonts w:ascii="Times New Roman" w:hAnsi="Times New Roman" w:cs="Times New Roman"/>
          <w:sz w:val="24"/>
          <w:szCs w:val="24"/>
        </w:rPr>
        <w:t>și cerințel</w:t>
      </w:r>
      <w:r>
        <w:rPr>
          <w:rFonts w:ascii="Times New Roman" w:hAnsi="Times New Roman" w:cs="Times New Roman"/>
          <w:sz w:val="24"/>
          <w:szCs w:val="24"/>
        </w:rPr>
        <w:t>or</w:t>
      </w:r>
      <w:r w:rsidR="00F978EF" w:rsidRPr="00F978EF">
        <w:rPr>
          <w:rFonts w:ascii="Times New Roman" w:hAnsi="Times New Roman" w:cs="Times New Roman"/>
          <w:sz w:val="24"/>
          <w:szCs w:val="24"/>
        </w:rPr>
        <w:t xml:space="preserve"> de monitorizare pentru substanțele incluse pe lista de supraveghere, precum și cerințele de monitorizare pentru parametrii microcistină LR, uraniu, PFAS total și/sau suma PFAS  </w:t>
      </w:r>
      <w:r w:rsidR="00F978EF">
        <w:rPr>
          <w:rFonts w:ascii="Times New Roman" w:hAnsi="Times New Roman" w:cs="Times New Roman"/>
          <w:sz w:val="24"/>
          <w:szCs w:val="24"/>
        </w:rPr>
        <w:t>în bazinele hidrografice aferente punctelor de captare a apei destinată consumului uman</w:t>
      </w:r>
      <w:r w:rsidR="00E251C0">
        <w:rPr>
          <w:rFonts w:ascii="Times New Roman" w:hAnsi="Times New Roman" w:cs="Times New Roman"/>
          <w:sz w:val="24"/>
          <w:szCs w:val="24"/>
        </w:rPr>
        <w:t xml:space="preserve"> sau în apa brută</w:t>
      </w:r>
    </w:p>
    <w:p w:rsidR="005C548B" w:rsidRDefault="005C548B" w:rsidP="00F978EF">
      <w:pPr>
        <w:rPr>
          <w:rFonts w:ascii="Times New Roman" w:hAnsi="Times New Roman" w:cs="Times New Roman"/>
          <w:sz w:val="24"/>
          <w:szCs w:val="24"/>
        </w:rPr>
      </w:pPr>
    </w:p>
    <w:p w:rsidR="00F978EF" w:rsidRPr="005C548B" w:rsidRDefault="00F978EF" w:rsidP="002C025E">
      <w:pPr>
        <w:jc w:val="both"/>
        <w:rPr>
          <w:rFonts w:ascii="Times New Roman" w:hAnsi="Times New Roman" w:cs="Times New Roman"/>
          <w:sz w:val="24"/>
          <w:szCs w:val="24"/>
        </w:rPr>
      </w:pPr>
      <w:r>
        <w:rPr>
          <w:rFonts w:ascii="Times New Roman" w:hAnsi="Times New Roman" w:cs="Times New Roman"/>
          <w:sz w:val="24"/>
          <w:szCs w:val="24"/>
        </w:rPr>
        <w:t xml:space="preserve">Art. 1 </w:t>
      </w:r>
      <w:r w:rsidR="005C548B">
        <w:rPr>
          <w:rFonts w:ascii="Times New Roman" w:hAnsi="Times New Roman" w:cs="Times New Roman"/>
          <w:sz w:val="24"/>
          <w:szCs w:val="24"/>
        </w:rPr>
        <w:t xml:space="preserve">(1) </w:t>
      </w:r>
      <w:r w:rsidRPr="005C548B">
        <w:rPr>
          <w:rFonts w:ascii="Times New Roman" w:hAnsi="Times New Roman" w:cs="Times New Roman"/>
          <w:sz w:val="24"/>
          <w:szCs w:val="24"/>
        </w:rPr>
        <w:t>Monitorizarea substanțelor inclu</w:t>
      </w:r>
      <w:r w:rsidR="00E251C0">
        <w:rPr>
          <w:rFonts w:ascii="Times New Roman" w:hAnsi="Times New Roman" w:cs="Times New Roman"/>
          <w:sz w:val="24"/>
          <w:szCs w:val="24"/>
        </w:rPr>
        <w:t>se</w:t>
      </w:r>
      <w:r w:rsidRPr="005C548B">
        <w:rPr>
          <w:rFonts w:ascii="Times New Roman" w:hAnsi="Times New Roman" w:cs="Times New Roman"/>
          <w:sz w:val="24"/>
          <w:szCs w:val="24"/>
        </w:rPr>
        <w:t xml:space="preserve"> pe lista de supraveghere</w:t>
      </w:r>
      <w:r w:rsidR="001109C5" w:rsidRPr="005C548B">
        <w:rPr>
          <w:rFonts w:ascii="Times New Roman" w:hAnsi="Times New Roman" w:cs="Times New Roman"/>
          <w:sz w:val="24"/>
          <w:szCs w:val="24"/>
        </w:rPr>
        <w:t xml:space="preserve"> prevăzută la art. 13 alin. (8) din Ordonanța Guvernului nr. 7/2023</w:t>
      </w:r>
      <w:r w:rsidR="00E251C0">
        <w:rPr>
          <w:rFonts w:ascii="Times New Roman" w:hAnsi="Times New Roman" w:cs="Times New Roman"/>
          <w:sz w:val="24"/>
          <w:szCs w:val="24"/>
        </w:rPr>
        <w:t xml:space="preserve">, respectiv nonil-fenol și 17 beta estradiol, precum și a substanțelor </w:t>
      </w:r>
      <w:r w:rsidR="00BB72E5">
        <w:rPr>
          <w:rFonts w:ascii="Times New Roman" w:hAnsi="Times New Roman" w:cs="Times New Roman"/>
          <w:sz w:val="24"/>
          <w:szCs w:val="24"/>
        </w:rPr>
        <w:t>sau</w:t>
      </w:r>
      <w:r w:rsidR="00E251C0">
        <w:rPr>
          <w:rFonts w:ascii="Times New Roman" w:hAnsi="Times New Roman" w:cs="Times New Roman"/>
          <w:sz w:val="24"/>
          <w:szCs w:val="24"/>
        </w:rPr>
        <w:t xml:space="preserve"> compușilor care vor fi incluse ulterior în lista de supraveghere prin acte delegate ale Comisiei Europene,</w:t>
      </w:r>
      <w:r w:rsidR="001109C5" w:rsidRPr="005C548B">
        <w:rPr>
          <w:rFonts w:ascii="Times New Roman" w:hAnsi="Times New Roman" w:cs="Times New Roman"/>
          <w:sz w:val="24"/>
          <w:szCs w:val="24"/>
        </w:rPr>
        <w:t xml:space="preserve"> </w:t>
      </w:r>
      <w:r w:rsidR="00E251C0">
        <w:rPr>
          <w:rFonts w:ascii="Times New Roman" w:hAnsi="Times New Roman" w:cs="Times New Roman"/>
          <w:sz w:val="24"/>
          <w:szCs w:val="24"/>
        </w:rPr>
        <w:t xml:space="preserve">se va efectua </w:t>
      </w:r>
      <w:r w:rsidR="001109C5" w:rsidRPr="005C548B">
        <w:rPr>
          <w:rFonts w:ascii="Times New Roman" w:hAnsi="Times New Roman" w:cs="Times New Roman"/>
          <w:sz w:val="24"/>
          <w:szCs w:val="24"/>
        </w:rPr>
        <w:t>în surs</w:t>
      </w:r>
      <w:r w:rsidR="00E251C0">
        <w:rPr>
          <w:rFonts w:ascii="Times New Roman" w:hAnsi="Times New Roman" w:cs="Times New Roman"/>
          <w:sz w:val="24"/>
          <w:szCs w:val="24"/>
        </w:rPr>
        <w:t>ele</w:t>
      </w:r>
      <w:r w:rsidR="001109C5" w:rsidRPr="005C548B">
        <w:rPr>
          <w:rFonts w:ascii="Times New Roman" w:hAnsi="Times New Roman" w:cs="Times New Roman"/>
          <w:sz w:val="24"/>
          <w:szCs w:val="24"/>
        </w:rPr>
        <w:t xml:space="preserve"> de apă de suprafață utilizat</w:t>
      </w:r>
      <w:r w:rsidR="00E251C0">
        <w:rPr>
          <w:rFonts w:ascii="Times New Roman" w:hAnsi="Times New Roman" w:cs="Times New Roman"/>
          <w:sz w:val="24"/>
          <w:szCs w:val="24"/>
        </w:rPr>
        <w:t>ă</w:t>
      </w:r>
      <w:r w:rsidR="001109C5" w:rsidRPr="005C548B">
        <w:rPr>
          <w:rFonts w:ascii="Times New Roman" w:hAnsi="Times New Roman" w:cs="Times New Roman"/>
          <w:sz w:val="24"/>
          <w:szCs w:val="24"/>
        </w:rPr>
        <w:t xml:space="preserve"> pentru captarea apei brute destinată consumului uman, care asigură în medie mai mult de 100 mc/zi.</w:t>
      </w:r>
    </w:p>
    <w:p w:rsidR="00E843B8" w:rsidRPr="00E843B8" w:rsidRDefault="00E843B8" w:rsidP="002C025E">
      <w:pPr>
        <w:tabs>
          <w:tab w:val="left" w:pos="426"/>
        </w:tabs>
        <w:spacing w:line="240" w:lineRule="auto"/>
        <w:jc w:val="both"/>
        <w:rPr>
          <w:rFonts w:ascii="Times New Roman" w:hAnsi="Times New Roman" w:cs="Times New Roman"/>
          <w:sz w:val="24"/>
          <w:szCs w:val="24"/>
        </w:rPr>
      </w:pPr>
      <w:r w:rsidRPr="00E843B8">
        <w:rPr>
          <w:rFonts w:ascii="Times New Roman" w:hAnsi="Times New Roman" w:cs="Times New Roman"/>
          <w:sz w:val="24"/>
          <w:szCs w:val="24"/>
        </w:rPr>
        <w:t>(</w:t>
      </w:r>
      <w:r w:rsidR="001B2567">
        <w:rPr>
          <w:rFonts w:ascii="Times New Roman" w:hAnsi="Times New Roman" w:cs="Times New Roman"/>
          <w:sz w:val="24"/>
          <w:szCs w:val="24"/>
        </w:rPr>
        <w:t>2</w:t>
      </w:r>
      <w:r w:rsidRPr="00E843B8">
        <w:rPr>
          <w:rFonts w:ascii="Times New Roman" w:hAnsi="Times New Roman" w:cs="Times New Roman"/>
          <w:sz w:val="24"/>
          <w:szCs w:val="24"/>
        </w:rPr>
        <w:t xml:space="preserve">) La selectarea punctelor relevante de monitorizare a substanțelor incluse pe lista de supraveghere, autoritatea competentă de gospodărirea apelor ţine seama de modurile de utilizare şi de posibila apariţie a substanţei în apele de suprafaţă; </w:t>
      </w:r>
    </w:p>
    <w:p w:rsidR="00E843B8" w:rsidRPr="00E843B8" w:rsidRDefault="001B2567" w:rsidP="002C025E">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E843B8" w:rsidRPr="00E843B8">
        <w:rPr>
          <w:rFonts w:ascii="Times New Roman" w:hAnsi="Times New Roman" w:cs="Times New Roman"/>
          <w:sz w:val="24"/>
          <w:szCs w:val="24"/>
        </w:rPr>
        <w:t>) Punctul de prelevare a probelor de apă brută reprezintă punctul din care se captează apa de suprafaţă, respectiv secțiunea prizei de captare a apei brute de suprafață, înainte de a fi trimisă la tratare.</w:t>
      </w:r>
    </w:p>
    <w:p w:rsidR="00E843B8" w:rsidRPr="00E843B8" w:rsidRDefault="001B2567" w:rsidP="002C025E">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E843B8" w:rsidRPr="00E843B8">
        <w:rPr>
          <w:rFonts w:ascii="Times New Roman" w:hAnsi="Times New Roman" w:cs="Times New Roman"/>
          <w:sz w:val="24"/>
          <w:szCs w:val="24"/>
        </w:rPr>
        <w:t xml:space="preserve">) Frecvența de monitorizare a substanțelor și compușilor incluși pe lista de supraveghere este de cel puțin </w:t>
      </w:r>
      <w:r w:rsidR="00651E8D">
        <w:rPr>
          <w:rFonts w:ascii="Times New Roman" w:hAnsi="Times New Roman" w:cs="Times New Roman"/>
          <w:sz w:val="24"/>
          <w:szCs w:val="24"/>
        </w:rPr>
        <w:t>o</w:t>
      </w:r>
      <w:r w:rsidR="00E843B8" w:rsidRPr="00E843B8">
        <w:rPr>
          <w:rFonts w:ascii="Times New Roman" w:hAnsi="Times New Roman" w:cs="Times New Roman"/>
          <w:sz w:val="24"/>
          <w:szCs w:val="24"/>
        </w:rPr>
        <w:t xml:space="preserve"> dată pe an. </w:t>
      </w:r>
    </w:p>
    <w:p w:rsidR="00E843B8" w:rsidRPr="00E843B8" w:rsidRDefault="001B2567" w:rsidP="002C025E">
      <w:pPr>
        <w:tabs>
          <w:tab w:val="left" w:pos="426"/>
        </w:tabs>
        <w:jc w:val="both"/>
        <w:rPr>
          <w:rFonts w:ascii="Times New Roman" w:hAnsi="Times New Roman" w:cs="Times New Roman"/>
          <w:sz w:val="24"/>
          <w:szCs w:val="24"/>
        </w:rPr>
      </w:pPr>
      <w:r>
        <w:rPr>
          <w:rFonts w:ascii="Times New Roman" w:hAnsi="Times New Roman" w:cs="Times New Roman"/>
          <w:sz w:val="24"/>
          <w:szCs w:val="24"/>
        </w:rPr>
        <w:t>(5</w:t>
      </w:r>
      <w:r w:rsidR="00E843B8" w:rsidRPr="00E843B8">
        <w:rPr>
          <w:rFonts w:ascii="Times New Roman" w:hAnsi="Times New Roman" w:cs="Times New Roman"/>
          <w:sz w:val="24"/>
          <w:szCs w:val="24"/>
        </w:rPr>
        <w:t>) Proba de apă a substanțelor și compușilor prevăzuți la alin. (2) se referă la proba/eșantionul de apă în faza totală (concentrație totală).</w:t>
      </w:r>
    </w:p>
    <w:p w:rsidR="00651E8D" w:rsidRDefault="00E843B8" w:rsidP="002C025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651E8D">
        <w:rPr>
          <w:rFonts w:ascii="Times New Roman" w:hAnsi="Times New Roman" w:cs="Times New Roman"/>
          <w:sz w:val="24"/>
          <w:szCs w:val="24"/>
        </w:rPr>
        <w:t>Art. 2 (1)</w:t>
      </w:r>
      <w:r>
        <w:rPr>
          <w:rFonts w:ascii="Times New Roman" w:hAnsi="Times New Roman" w:cs="Times New Roman"/>
          <w:sz w:val="24"/>
          <w:szCs w:val="24"/>
        </w:rPr>
        <w:t xml:space="preserve">  </w:t>
      </w:r>
      <w:r w:rsidR="00651E8D" w:rsidRPr="00651E8D">
        <w:rPr>
          <w:rFonts w:ascii="Times New Roman" w:hAnsi="Times New Roman" w:cs="Times New Roman"/>
          <w:sz w:val="24"/>
          <w:szCs w:val="24"/>
        </w:rPr>
        <w:t>Monitorizarea parametrilor chimici microcistină LR, uraniu, PFAS total și/sau suma PFAS se va efectua în sursele de apă de suprafață și/sau subterane utilizate pentru captarea apei brute destinată consumului uman, care asigură în medie mai mult de 100 mc/zi.</w:t>
      </w:r>
      <w:r>
        <w:rPr>
          <w:rFonts w:ascii="Times New Roman" w:hAnsi="Times New Roman" w:cs="Times New Roman"/>
          <w:sz w:val="24"/>
          <w:szCs w:val="24"/>
        </w:rPr>
        <w:t xml:space="preserve"> </w:t>
      </w:r>
    </w:p>
    <w:p w:rsidR="00E843B8" w:rsidRPr="00E843B8" w:rsidRDefault="00651E8D" w:rsidP="002C025E">
      <w:pPr>
        <w:jc w:val="both"/>
        <w:rPr>
          <w:rFonts w:ascii="Times New Roman" w:hAnsi="Times New Roman" w:cs="Times New Roman"/>
          <w:sz w:val="24"/>
          <w:szCs w:val="24"/>
        </w:rPr>
      </w:pPr>
      <w:r w:rsidRPr="00E843B8">
        <w:rPr>
          <w:rFonts w:ascii="Times New Roman" w:hAnsi="Times New Roman" w:cs="Times New Roman"/>
          <w:sz w:val="24"/>
          <w:szCs w:val="24"/>
        </w:rPr>
        <w:t xml:space="preserve"> </w:t>
      </w:r>
      <w:r w:rsidR="00E843B8" w:rsidRPr="00E843B8">
        <w:rPr>
          <w:rFonts w:ascii="Times New Roman" w:hAnsi="Times New Roman" w:cs="Times New Roman"/>
          <w:sz w:val="24"/>
          <w:szCs w:val="24"/>
        </w:rPr>
        <w:t xml:space="preserve">(2) Parametrul chimic microcistină LR se va monitoriza în </w:t>
      </w:r>
      <w:r w:rsidR="00D24483">
        <w:rPr>
          <w:rFonts w:ascii="Times New Roman" w:hAnsi="Times New Roman" w:cs="Times New Roman"/>
          <w:sz w:val="24"/>
          <w:szCs w:val="24"/>
        </w:rPr>
        <w:t>sursele</w:t>
      </w:r>
      <w:r w:rsidR="00E843B8" w:rsidRPr="00E843B8">
        <w:rPr>
          <w:rFonts w:ascii="Times New Roman" w:hAnsi="Times New Roman" w:cs="Times New Roman"/>
          <w:sz w:val="24"/>
          <w:szCs w:val="24"/>
        </w:rPr>
        <w:t xml:space="preserve"> de suprafaţă menționate la alin.1, </w:t>
      </w:r>
      <w:r w:rsidR="00D24483">
        <w:rPr>
          <w:rFonts w:ascii="Times New Roman" w:hAnsi="Times New Roman" w:cs="Times New Roman"/>
          <w:sz w:val="24"/>
          <w:szCs w:val="24"/>
        </w:rPr>
        <w:t>atunci când aceasta este un lac de acumulare</w:t>
      </w:r>
      <w:r w:rsidR="00E843B8" w:rsidRPr="00E843B8">
        <w:rPr>
          <w:rFonts w:ascii="Times New Roman" w:hAnsi="Times New Roman" w:cs="Times New Roman"/>
          <w:sz w:val="24"/>
          <w:szCs w:val="24"/>
        </w:rPr>
        <w:t>,</w:t>
      </w:r>
      <w:r w:rsidR="00D24483">
        <w:rPr>
          <w:rFonts w:ascii="Times New Roman" w:hAnsi="Times New Roman" w:cs="Times New Roman"/>
          <w:sz w:val="24"/>
          <w:szCs w:val="24"/>
        </w:rPr>
        <w:t xml:space="preserve"> în punctul de captare a apei brute de suprafață,</w:t>
      </w:r>
      <w:r w:rsidR="00E843B8" w:rsidRPr="00E843B8">
        <w:rPr>
          <w:rFonts w:ascii="Times New Roman" w:hAnsi="Times New Roman" w:cs="Times New Roman"/>
          <w:sz w:val="24"/>
          <w:szCs w:val="24"/>
        </w:rPr>
        <w:t xml:space="preserve"> doar în cazul unor înfloriri potențiale în sursa de apă de suprafață, respectiv creșterea densității de celule cianobacteriene sau potențial de înflorire.</w:t>
      </w:r>
    </w:p>
    <w:p w:rsidR="00E843B8" w:rsidRPr="00E843B8" w:rsidRDefault="00D24483" w:rsidP="002C025E">
      <w:pPr>
        <w:jc w:val="both"/>
        <w:rPr>
          <w:rFonts w:ascii="Times New Roman" w:hAnsi="Times New Roman" w:cs="Times New Roman"/>
          <w:sz w:val="24"/>
          <w:szCs w:val="24"/>
        </w:rPr>
      </w:pPr>
      <w:r>
        <w:rPr>
          <w:rFonts w:ascii="Times New Roman" w:hAnsi="Times New Roman" w:cs="Times New Roman"/>
          <w:sz w:val="24"/>
          <w:szCs w:val="24"/>
        </w:rPr>
        <w:t xml:space="preserve">(3) </w:t>
      </w:r>
      <w:r w:rsidR="00E843B8" w:rsidRPr="00E843B8">
        <w:rPr>
          <w:rFonts w:ascii="Times New Roman" w:hAnsi="Times New Roman" w:cs="Times New Roman"/>
          <w:sz w:val="24"/>
          <w:szCs w:val="24"/>
        </w:rPr>
        <w:t xml:space="preserve">Monitorizarea </w:t>
      </w:r>
      <w:r>
        <w:rPr>
          <w:rFonts w:ascii="Times New Roman" w:hAnsi="Times New Roman" w:cs="Times New Roman"/>
          <w:sz w:val="24"/>
          <w:szCs w:val="24"/>
        </w:rPr>
        <w:t xml:space="preserve">prevăzută la alin. (2) </w:t>
      </w:r>
      <w:r w:rsidR="00E843B8" w:rsidRPr="00E843B8">
        <w:rPr>
          <w:rFonts w:ascii="Times New Roman" w:hAnsi="Times New Roman" w:cs="Times New Roman"/>
          <w:sz w:val="24"/>
          <w:szCs w:val="24"/>
        </w:rPr>
        <w:t>se va efectua cu frecvență lunară pe toată perioada fenomenului de înflorire algală</w:t>
      </w:r>
      <w:r>
        <w:rPr>
          <w:rFonts w:ascii="Times New Roman" w:hAnsi="Times New Roman" w:cs="Times New Roman"/>
          <w:sz w:val="24"/>
          <w:szCs w:val="24"/>
        </w:rPr>
        <w:t xml:space="preserve"> și încă o lună după încetarea fenomenului</w:t>
      </w:r>
      <w:r w:rsidR="00E843B8" w:rsidRPr="00E843B8">
        <w:rPr>
          <w:rFonts w:ascii="Times New Roman" w:hAnsi="Times New Roman" w:cs="Times New Roman"/>
          <w:sz w:val="24"/>
          <w:szCs w:val="24"/>
        </w:rPr>
        <w:t>.</w:t>
      </w:r>
    </w:p>
    <w:p w:rsidR="00E843B8" w:rsidRPr="00E843B8" w:rsidRDefault="00D24483" w:rsidP="002C025E">
      <w:pPr>
        <w:jc w:val="both"/>
        <w:rPr>
          <w:rFonts w:ascii="Times New Roman" w:hAnsi="Times New Roman" w:cs="Times New Roman"/>
          <w:sz w:val="24"/>
          <w:szCs w:val="24"/>
        </w:rPr>
      </w:pPr>
      <w:r>
        <w:rPr>
          <w:rFonts w:ascii="Times New Roman" w:hAnsi="Times New Roman" w:cs="Times New Roman"/>
          <w:sz w:val="24"/>
          <w:szCs w:val="24"/>
        </w:rPr>
        <w:t>(4</w:t>
      </w:r>
      <w:r w:rsidR="00E843B8" w:rsidRPr="00E843B8">
        <w:rPr>
          <w:rFonts w:ascii="Times New Roman" w:hAnsi="Times New Roman" w:cs="Times New Roman"/>
          <w:sz w:val="24"/>
          <w:szCs w:val="24"/>
        </w:rPr>
        <w:t>)</w:t>
      </w:r>
      <w:r>
        <w:rPr>
          <w:rFonts w:ascii="Times New Roman" w:hAnsi="Times New Roman" w:cs="Times New Roman"/>
          <w:sz w:val="24"/>
          <w:szCs w:val="24"/>
        </w:rPr>
        <w:t xml:space="preserve"> </w:t>
      </w:r>
      <w:r w:rsidR="00E843B8" w:rsidRPr="00E843B8">
        <w:rPr>
          <w:rFonts w:ascii="Times New Roman" w:hAnsi="Times New Roman" w:cs="Times New Roman"/>
          <w:sz w:val="24"/>
          <w:szCs w:val="24"/>
        </w:rPr>
        <w:t xml:space="preserve">Parametrii chimici uraniu, PFAS total și/sau suma PFAS se vor monitoriza în </w:t>
      </w:r>
      <w:r>
        <w:rPr>
          <w:rFonts w:ascii="Times New Roman" w:hAnsi="Times New Roman" w:cs="Times New Roman"/>
          <w:sz w:val="24"/>
          <w:szCs w:val="24"/>
        </w:rPr>
        <w:t>apele</w:t>
      </w:r>
      <w:r w:rsidR="00E843B8" w:rsidRPr="00E843B8">
        <w:rPr>
          <w:rFonts w:ascii="Times New Roman" w:hAnsi="Times New Roman" w:cs="Times New Roman"/>
          <w:sz w:val="24"/>
          <w:szCs w:val="24"/>
        </w:rPr>
        <w:t xml:space="preserve"> de suprafață și subterane</w:t>
      </w:r>
      <w:r>
        <w:rPr>
          <w:rFonts w:ascii="Times New Roman" w:hAnsi="Times New Roman" w:cs="Times New Roman"/>
          <w:sz w:val="24"/>
          <w:szCs w:val="24"/>
        </w:rPr>
        <w:t>,</w:t>
      </w:r>
      <w:r w:rsidR="00E843B8" w:rsidRPr="00E843B8">
        <w:rPr>
          <w:rFonts w:ascii="Times New Roman" w:hAnsi="Times New Roman" w:cs="Times New Roman"/>
          <w:sz w:val="24"/>
          <w:szCs w:val="24"/>
        </w:rPr>
        <w:t xml:space="preserve"> utilizate pentru captarea apei brute destinată consumului uman, în punctele de captare a apei de suprafață </w:t>
      </w:r>
      <w:r w:rsidRPr="00D24483">
        <w:rPr>
          <w:rFonts w:ascii="Times New Roman" w:hAnsi="Times New Roman" w:cs="Times New Roman"/>
          <w:sz w:val="24"/>
          <w:szCs w:val="24"/>
        </w:rPr>
        <w:t>sau în punctele de monitorizare a apei subterane</w:t>
      </w:r>
      <w:r>
        <w:rPr>
          <w:rFonts w:ascii="Times New Roman" w:hAnsi="Times New Roman" w:cs="Times New Roman"/>
          <w:sz w:val="24"/>
          <w:szCs w:val="24"/>
        </w:rPr>
        <w:t xml:space="preserve">: </w:t>
      </w:r>
    </w:p>
    <w:p w:rsidR="00E843B8" w:rsidRPr="00E843B8" w:rsidRDefault="00D24483" w:rsidP="002C025E">
      <w:pPr>
        <w:jc w:val="both"/>
        <w:rPr>
          <w:rFonts w:ascii="Times New Roman" w:hAnsi="Times New Roman" w:cs="Times New Roman"/>
          <w:sz w:val="24"/>
          <w:szCs w:val="24"/>
        </w:rPr>
      </w:pPr>
      <w:r>
        <w:rPr>
          <w:rFonts w:ascii="Times New Roman" w:hAnsi="Times New Roman" w:cs="Times New Roman"/>
          <w:sz w:val="24"/>
          <w:szCs w:val="24"/>
        </w:rPr>
        <w:t>a</w:t>
      </w:r>
      <w:r w:rsidR="00E843B8" w:rsidRPr="00E843B8">
        <w:rPr>
          <w:rFonts w:ascii="Times New Roman" w:hAnsi="Times New Roman" w:cs="Times New Roman"/>
          <w:sz w:val="24"/>
          <w:szCs w:val="24"/>
        </w:rPr>
        <w:t>) pentru apele de suprafață punctul de captarea a apei brute reprez</w:t>
      </w:r>
      <w:r>
        <w:rPr>
          <w:rFonts w:ascii="Times New Roman" w:hAnsi="Times New Roman" w:cs="Times New Roman"/>
          <w:sz w:val="24"/>
          <w:szCs w:val="24"/>
        </w:rPr>
        <w:t>i</w:t>
      </w:r>
      <w:r w:rsidR="00E843B8" w:rsidRPr="00E843B8">
        <w:rPr>
          <w:rFonts w:ascii="Times New Roman" w:hAnsi="Times New Roman" w:cs="Times New Roman"/>
          <w:sz w:val="24"/>
          <w:szCs w:val="24"/>
        </w:rPr>
        <w:t>nt</w:t>
      </w:r>
      <w:r>
        <w:rPr>
          <w:rFonts w:ascii="Times New Roman" w:hAnsi="Times New Roman" w:cs="Times New Roman"/>
          <w:sz w:val="24"/>
          <w:szCs w:val="24"/>
        </w:rPr>
        <w:t>ă</w:t>
      </w:r>
      <w:r w:rsidR="00E843B8" w:rsidRPr="00E843B8">
        <w:rPr>
          <w:rFonts w:ascii="Times New Roman" w:hAnsi="Times New Roman" w:cs="Times New Roman"/>
          <w:sz w:val="24"/>
          <w:szCs w:val="24"/>
        </w:rPr>
        <w:t xml:space="preserve"> </w:t>
      </w:r>
      <w:r>
        <w:rPr>
          <w:rFonts w:ascii="Times New Roman" w:hAnsi="Times New Roman" w:cs="Times New Roman"/>
          <w:sz w:val="24"/>
          <w:szCs w:val="24"/>
        </w:rPr>
        <w:t xml:space="preserve">punctul din care se captează apa de </w:t>
      </w:r>
      <w:r w:rsidR="00E843B8" w:rsidRPr="00E843B8">
        <w:rPr>
          <w:rFonts w:ascii="Times New Roman" w:hAnsi="Times New Roman" w:cs="Times New Roman"/>
          <w:sz w:val="24"/>
          <w:szCs w:val="24"/>
        </w:rPr>
        <w:t>suprafață,</w:t>
      </w:r>
      <w:r w:rsidRPr="00D24483">
        <w:t xml:space="preserve"> </w:t>
      </w:r>
      <w:r w:rsidRPr="00D24483">
        <w:rPr>
          <w:rFonts w:ascii="Times New Roman" w:hAnsi="Times New Roman" w:cs="Times New Roman"/>
          <w:sz w:val="24"/>
          <w:szCs w:val="24"/>
        </w:rPr>
        <w:t>respectiv secțiunea prizei de captare a apei brute de suprafață, amplasată sau nu pe un corp de apă, înainte de a fi trimisă la tratare</w:t>
      </w:r>
      <w:r w:rsidR="00E843B8" w:rsidRPr="00E843B8">
        <w:rPr>
          <w:rFonts w:ascii="Times New Roman" w:hAnsi="Times New Roman" w:cs="Times New Roman"/>
          <w:sz w:val="24"/>
          <w:szCs w:val="24"/>
        </w:rPr>
        <w:t>;</w:t>
      </w:r>
    </w:p>
    <w:p w:rsidR="00DD30D8" w:rsidRPr="008D6ADF" w:rsidRDefault="00DD30D8" w:rsidP="002C025E">
      <w:pPr>
        <w:jc w:val="both"/>
        <w:rPr>
          <w:rFonts w:ascii="Times New Roman" w:hAnsi="Times New Roman" w:cs="Times New Roman"/>
          <w:sz w:val="24"/>
          <w:szCs w:val="24"/>
          <w:shd w:val="clear" w:color="auto" w:fill="FFFFFF"/>
        </w:rPr>
      </w:pPr>
      <w:r>
        <w:rPr>
          <w:rFonts w:ascii="Times New Roman" w:hAnsi="Times New Roman" w:cs="Times New Roman"/>
          <w:sz w:val="24"/>
          <w:szCs w:val="24"/>
        </w:rPr>
        <w:t>b</w:t>
      </w:r>
      <w:r w:rsidR="00E843B8" w:rsidRPr="00E843B8">
        <w:rPr>
          <w:rFonts w:ascii="Times New Roman" w:hAnsi="Times New Roman" w:cs="Times New Roman"/>
          <w:sz w:val="24"/>
          <w:szCs w:val="24"/>
        </w:rPr>
        <w:t xml:space="preserve">) pentru apele subterane </w:t>
      </w:r>
      <w:r w:rsidRPr="008D6ADF">
        <w:rPr>
          <w:rFonts w:ascii="Times New Roman" w:hAnsi="Times New Roman" w:cs="Times New Roman"/>
          <w:sz w:val="24"/>
          <w:szCs w:val="24"/>
          <w:shd w:val="clear" w:color="auto" w:fill="FFFFFF"/>
        </w:rPr>
        <w:t>punctul de monitorizare este reprezentat de forajele/drenurile/izvoarele prin intermediul cărora se monitorizează chimismul apelor subterane de către autoritatea competentă de gospodărirea apelor, amplasate sau nu pe un corp de apă subterană</w:t>
      </w:r>
      <w:r w:rsidRPr="008D6ADF">
        <w:rPr>
          <w:rFonts w:ascii="Times New Roman" w:hAnsi="Times New Roman" w:cs="Times New Roman"/>
          <w:sz w:val="24"/>
          <w:szCs w:val="24"/>
        </w:rPr>
        <w:t>;</w:t>
      </w:r>
    </w:p>
    <w:p w:rsidR="00E843B8" w:rsidRPr="00E843B8" w:rsidRDefault="00B53A7C" w:rsidP="002C025E">
      <w:pPr>
        <w:jc w:val="both"/>
        <w:rPr>
          <w:rFonts w:ascii="Times New Roman" w:hAnsi="Times New Roman" w:cs="Times New Roman"/>
          <w:sz w:val="24"/>
          <w:szCs w:val="24"/>
        </w:rPr>
      </w:pPr>
      <w:r>
        <w:rPr>
          <w:rFonts w:ascii="Times New Roman" w:hAnsi="Times New Roman" w:cs="Times New Roman"/>
          <w:sz w:val="24"/>
          <w:szCs w:val="24"/>
        </w:rPr>
        <w:t xml:space="preserve">(5) </w:t>
      </w:r>
      <w:r w:rsidR="00E843B8" w:rsidRPr="00E843B8">
        <w:rPr>
          <w:rFonts w:ascii="Times New Roman" w:hAnsi="Times New Roman" w:cs="Times New Roman"/>
          <w:sz w:val="24"/>
          <w:szCs w:val="24"/>
        </w:rPr>
        <w:t>Proba de apă brută pentru analiza parametrilor chimici prevăzuți la alin. (</w:t>
      </w:r>
      <w:r>
        <w:rPr>
          <w:rFonts w:ascii="Times New Roman" w:hAnsi="Times New Roman" w:cs="Times New Roman"/>
          <w:sz w:val="24"/>
          <w:szCs w:val="24"/>
        </w:rPr>
        <w:t>4</w:t>
      </w:r>
      <w:r w:rsidR="00E843B8" w:rsidRPr="00E843B8">
        <w:rPr>
          <w:rFonts w:ascii="Times New Roman" w:hAnsi="Times New Roman" w:cs="Times New Roman"/>
          <w:sz w:val="24"/>
          <w:szCs w:val="24"/>
        </w:rPr>
        <w:t>)  se referă la</w:t>
      </w:r>
      <w:r>
        <w:rPr>
          <w:rFonts w:ascii="Times New Roman" w:hAnsi="Times New Roman" w:cs="Times New Roman"/>
          <w:sz w:val="24"/>
          <w:szCs w:val="24"/>
        </w:rPr>
        <w:t xml:space="preserve"> </w:t>
      </w:r>
      <w:r w:rsidR="00E843B8" w:rsidRPr="00E843B8">
        <w:rPr>
          <w:rFonts w:ascii="Times New Roman" w:hAnsi="Times New Roman" w:cs="Times New Roman"/>
          <w:sz w:val="24"/>
          <w:szCs w:val="24"/>
        </w:rPr>
        <w:t>faza dizolvată a unui eșantion/probă de apă obținut prin filtrarea cu ajutorul unui filtru de 0,45 micrometri sau orice altă tratare anterioară echivalentă (concentrația dizolvată)</w:t>
      </w:r>
      <w:r>
        <w:rPr>
          <w:rFonts w:ascii="Times New Roman" w:hAnsi="Times New Roman" w:cs="Times New Roman"/>
          <w:sz w:val="24"/>
          <w:szCs w:val="24"/>
        </w:rPr>
        <w:t xml:space="preserve"> în cazul uraniului și la </w:t>
      </w:r>
      <w:r w:rsidRPr="00E843B8">
        <w:rPr>
          <w:rFonts w:ascii="Times New Roman" w:hAnsi="Times New Roman" w:cs="Times New Roman"/>
          <w:sz w:val="24"/>
          <w:szCs w:val="24"/>
        </w:rPr>
        <w:t>faza/forma totală în întreg eșantionul de apă (concentrația totală)</w:t>
      </w:r>
      <w:r>
        <w:rPr>
          <w:rFonts w:ascii="Times New Roman" w:hAnsi="Times New Roman" w:cs="Times New Roman"/>
          <w:sz w:val="24"/>
          <w:szCs w:val="24"/>
        </w:rPr>
        <w:t xml:space="preserve"> în cazul</w:t>
      </w:r>
      <w:r w:rsidR="00E843B8" w:rsidRPr="00E843B8">
        <w:rPr>
          <w:rFonts w:ascii="Times New Roman" w:hAnsi="Times New Roman" w:cs="Times New Roman"/>
          <w:sz w:val="24"/>
          <w:szCs w:val="24"/>
        </w:rPr>
        <w:t xml:space="preserve"> PFAS</w:t>
      </w:r>
      <w:r>
        <w:rPr>
          <w:rFonts w:ascii="Times New Roman" w:hAnsi="Times New Roman" w:cs="Times New Roman"/>
          <w:sz w:val="24"/>
          <w:szCs w:val="24"/>
        </w:rPr>
        <w:t>;</w:t>
      </w:r>
    </w:p>
    <w:p w:rsidR="00E843B8" w:rsidRPr="00E843B8" w:rsidRDefault="00E843B8" w:rsidP="002C025E">
      <w:pPr>
        <w:jc w:val="both"/>
        <w:rPr>
          <w:rFonts w:ascii="Times New Roman" w:hAnsi="Times New Roman" w:cs="Times New Roman"/>
          <w:sz w:val="24"/>
          <w:szCs w:val="24"/>
        </w:rPr>
      </w:pPr>
      <w:r w:rsidRPr="00E843B8">
        <w:rPr>
          <w:rFonts w:ascii="Times New Roman" w:hAnsi="Times New Roman" w:cs="Times New Roman"/>
          <w:sz w:val="24"/>
          <w:szCs w:val="24"/>
        </w:rPr>
        <w:lastRenderedPageBreak/>
        <w:t>(</w:t>
      </w:r>
      <w:r w:rsidR="00B53A7C">
        <w:rPr>
          <w:rFonts w:ascii="Times New Roman" w:hAnsi="Times New Roman" w:cs="Times New Roman"/>
          <w:sz w:val="24"/>
          <w:szCs w:val="24"/>
        </w:rPr>
        <w:t>6)</w:t>
      </w:r>
      <w:r w:rsidRPr="00E843B8">
        <w:rPr>
          <w:rFonts w:ascii="Times New Roman" w:hAnsi="Times New Roman" w:cs="Times New Roman"/>
          <w:sz w:val="24"/>
          <w:szCs w:val="24"/>
        </w:rPr>
        <w:t xml:space="preserve"> Pentru analiza parametrilor chimici prevăzuți la alin (</w:t>
      </w:r>
      <w:r w:rsidR="00B53A7C">
        <w:rPr>
          <w:rFonts w:ascii="Times New Roman" w:hAnsi="Times New Roman" w:cs="Times New Roman"/>
          <w:sz w:val="24"/>
          <w:szCs w:val="24"/>
        </w:rPr>
        <w:t>4</w:t>
      </w:r>
      <w:r w:rsidRPr="00E843B8">
        <w:rPr>
          <w:rFonts w:ascii="Times New Roman" w:hAnsi="Times New Roman" w:cs="Times New Roman"/>
          <w:sz w:val="24"/>
          <w:szCs w:val="24"/>
        </w:rPr>
        <w:t>) se vor aplica următoarele criterii:</w:t>
      </w:r>
    </w:p>
    <w:p w:rsidR="00E843B8" w:rsidRPr="00E843B8" w:rsidRDefault="00B53A7C" w:rsidP="002C025E">
      <w:pPr>
        <w:jc w:val="both"/>
        <w:rPr>
          <w:rFonts w:ascii="Times New Roman" w:hAnsi="Times New Roman" w:cs="Times New Roman"/>
          <w:sz w:val="24"/>
          <w:szCs w:val="24"/>
        </w:rPr>
      </w:pPr>
      <w:r>
        <w:rPr>
          <w:rFonts w:ascii="Times New Roman" w:hAnsi="Times New Roman" w:cs="Times New Roman"/>
          <w:sz w:val="24"/>
          <w:szCs w:val="24"/>
        </w:rPr>
        <w:t>a</w:t>
      </w:r>
      <w:r w:rsidR="00E843B8" w:rsidRPr="00E843B8">
        <w:rPr>
          <w:rFonts w:ascii="Times New Roman" w:hAnsi="Times New Roman" w:cs="Times New Roman"/>
          <w:sz w:val="24"/>
          <w:szCs w:val="24"/>
        </w:rPr>
        <w:t xml:space="preserve">) </w:t>
      </w:r>
      <w:r w:rsidRPr="00B53A7C">
        <w:rPr>
          <w:rFonts w:ascii="Times New Roman" w:hAnsi="Times New Roman" w:cs="Times New Roman"/>
          <w:sz w:val="24"/>
          <w:szCs w:val="24"/>
        </w:rPr>
        <w:t>identificarea prezenței parametrilor uraniu, respectiv PFAS în probele de apă de suprafață și/sau subterană, prelevate din punctele definite conform</w:t>
      </w:r>
      <w:r>
        <w:rPr>
          <w:rFonts w:ascii="Times New Roman" w:hAnsi="Times New Roman" w:cs="Times New Roman"/>
          <w:sz w:val="24"/>
          <w:szCs w:val="24"/>
        </w:rPr>
        <w:t xml:space="preserve"> alin. 4 lit. a) și lit. b)</w:t>
      </w:r>
      <w:r w:rsidRPr="00B53A7C">
        <w:rPr>
          <w:rFonts w:ascii="Times New Roman" w:hAnsi="Times New Roman" w:cs="Times New Roman"/>
          <w:sz w:val="24"/>
          <w:szCs w:val="24"/>
        </w:rPr>
        <w:t>, prin efectuarea unei analize calitative (analiză de screening)</w:t>
      </w:r>
      <w:r w:rsidR="00E843B8" w:rsidRPr="00E843B8">
        <w:rPr>
          <w:rFonts w:ascii="Times New Roman" w:hAnsi="Times New Roman" w:cs="Times New Roman"/>
          <w:sz w:val="24"/>
          <w:szCs w:val="24"/>
        </w:rPr>
        <w:t>;</w:t>
      </w:r>
    </w:p>
    <w:p w:rsidR="00E843B8" w:rsidRPr="00E843B8" w:rsidRDefault="00B53A7C" w:rsidP="002C025E">
      <w:pPr>
        <w:jc w:val="both"/>
        <w:rPr>
          <w:rFonts w:ascii="Times New Roman" w:hAnsi="Times New Roman" w:cs="Times New Roman"/>
          <w:sz w:val="24"/>
          <w:szCs w:val="24"/>
        </w:rPr>
      </w:pPr>
      <w:r w:rsidRPr="00B53A7C">
        <w:rPr>
          <w:rFonts w:ascii="Times New Roman" w:hAnsi="Times New Roman" w:cs="Times New Roman"/>
          <w:sz w:val="24"/>
          <w:szCs w:val="24"/>
        </w:rPr>
        <w:t>b) în cazul în care</w:t>
      </w:r>
      <w:r>
        <w:rPr>
          <w:rFonts w:ascii="Times New Roman" w:hAnsi="Times New Roman" w:cs="Times New Roman"/>
          <w:sz w:val="24"/>
          <w:szCs w:val="24"/>
        </w:rPr>
        <w:t>,</w:t>
      </w:r>
      <w:r w:rsidRPr="00B53A7C">
        <w:rPr>
          <w:rFonts w:ascii="Times New Roman" w:hAnsi="Times New Roman" w:cs="Times New Roman"/>
          <w:sz w:val="24"/>
          <w:szCs w:val="24"/>
        </w:rPr>
        <w:t xml:space="preserve"> urmare analizei de la punctul (a),  parametrii chimici analizați au fost identificați în concentrații cuantificabile, iar metoda de analiză utilizată prezintă o limită de cuantificare mai mică sau egală cu 30% din valoarea-limită a parametrului în cauză, se continuă monitorizarea parametrului/</w:t>
      </w:r>
      <w:r>
        <w:rPr>
          <w:rFonts w:ascii="Times New Roman" w:hAnsi="Times New Roman" w:cs="Times New Roman"/>
          <w:sz w:val="24"/>
          <w:szCs w:val="24"/>
        </w:rPr>
        <w:t xml:space="preserve"> </w:t>
      </w:r>
      <w:r w:rsidRPr="00B53A7C">
        <w:rPr>
          <w:rFonts w:ascii="Times New Roman" w:hAnsi="Times New Roman" w:cs="Times New Roman"/>
          <w:sz w:val="24"/>
          <w:szCs w:val="24"/>
        </w:rPr>
        <w:t>parametrilor identificați</w:t>
      </w:r>
      <w:r w:rsidR="00E843B8" w:rsidRPr="00E843B8">
        <w:rPr>
          <w:rFonts w:ascii="Times New Roman" w:hAnsi="Times New Roman" w:cs="Times New Roman"/>
          <w:sz w:val="24"/>
          <w:szCs w:val="24"/>
        </w:rPr>
        <w:t xml:space="preserve">; </w:t>
      </w:r>
    </w:p>
    <w:p w:rsidR="00E843B8" w:rsidRPr="00E843B8" w:rsidRDefault="00B53A7C" w:rsidP="002C025E">
      <w:pPr>
        <w:jc w:val="both"/>
        <w:rPr>
          <w:rFonts w:ascii="Times New Roman" w:hAnsi="Times New Roman" w:cs="Times New Roman"/>
          <w:sz w:val="24"/>
          <w:szCs w:val="24"/>
        </w:rPr>
      </w:pPr>
      <w:r>
        <w:rPr>
          <w:rFonts w:ascii="Times New Roman" w:hAnsi="Times New Roman" w:cs="Times New Roman"/>
          <w:sz w:val="24"/>
          <w:szCs w:val="24"/>
        </w:rPr>
        <w:t>c</w:t>
      </w:r>
      <w:r w:rsidR="00E843B8" w:rsidRPr="00E843B8">
        <w:rPr>
          <w:rFonts w:ascii="Times New Roman" w:hAnsi="Times New Roman" w:cs="Times New Roman"/>
          <w:sz w:val="24"/>
          <w:szCs w:val="24"/>
        </w:rPr>
        <w:t xml:space="preserve">) </w:t>
      </w:r>
      <w:r>
        <w:rPr>
          <w:rFonts w:ascii="Times New Roman" w:hAnsi="Times New Roman" w:cs="Times New Roman"/>
          <w:sz w:val="24"/>
          <w:szCs w:val="24"/>
        </w:rPr>
        <w:t>p</w:t>
      </w:r>
      <w:r w:rsidR="00E843B8" w:rsidRPr="00E843B8">
        <w:rPr>
          <w:rFonts w:ascii="Times New Roman" w:hAnsi="Times New Roman" w:cs="Times New Roman"/>
          <w:sz w:val="24"/>
          <w:szCs w:val="24"/>
        </w:rPr>
        <w:t>entru substanțele care nu au fost identificate în cadrul analizei calitative (screening), iar metoda de analiză utilizată prezintă o limită de cuantificare mai mică sau egală cu 30% din valoarea-limită a parametrului în cauză, se recomandă reluarea analizei de screening la un interval de cel puțin 3 ani combinată cu analiza surselor de poluare din cadrul bazinului hidrografic aferent punctului de captare a apei.</w:t>
      </w:r>
    </w:p>
    <w:p w:rsidR="00335717" w:rsidRDefault="00E843B8" w:rsidP="002C025E">
      <w:pPr>
        <w:jc w:val="both"/>
        <w:rPr>
          <w:rFonts w:ascii="Times New Roman" w:hAnsi="Times New Roman" w:cs="Times New Roman"/>
          <w:sz w:val="24"/>
          <w:szCs w:val="24"/>
        </w:rPr>
      </w:pPr>
      <w:r w:rsidRPr="00E843B8">
        <w:rPr>
          <w:rFonts w:ascii="Times New Roman" w:hAnsi="Times New Roman" w:cs="Times New Roman"/>
          <w:sz w:val="24"/>
          <w:szCs w:val="24"/>
        </w:rPr>
        <w:t>(</w:t>
      </w:r>
      <w:r w:rsidR="00335717">
        <w:rPr>
          <w:rFonts w:ascii="Times New Roman" w:hAnsi="Times New Roman" w:cs="Times New Roman"/>
          <w:sz w:val="24"/>
          <w:szCs w:val="24"/>
        </w:rPr>
        <w:t>7</w:t>
      </w:r>
      <w:r w:rsidRPr="00E843B8">
        <w:rPr>
          <w:rFonts w:ascii="Times New Roman" w:hAnsi="Times New Roman" w:cs="Times New Roman"/>
          <w:sz w:val="24"/>
          <w:szCs w:val="24"/>
        </w:rPr>
        <w:t xml:space="preserve">) </w:t>
      </w:r>
      <w:r w:rsidR="00335717" w:rsidRPr="00335717">
        <w:rPr>
          <w:rFonts w:ascii="Times New Roman" w:hAnsi="Times New Roman" w:cs="Times New Roman"/>
          <w:sz w:val="24"/>
          <w:szCs w:val="24"/>
        </w:rPr>
        <w:t xml:space="preserve">după aplicarea criteriilor </w:t>
      </w:r>
      <w:r w:rsidR="00335717">
        <w:rPr>
          <w:rFonts w:ascii="Times New Roman" w:hAnsi="Times New Roman" w:cs="Times New Roman"/>
          <w:sz w:val="24"/>
          <w:szCs w:val="24"/>
        </w:rPr>
        <w:t>prevăzute</w:t>
      </w:r>
      <w:r w:rsidR="00335717" w:rsidRPr="00335717">
        <w:rPr>
          <w:rFonts w:ascii="Times New Roman" w:hAnsi="Times New Roman" w:cs="Times New Roman"/>
          <w:sz w:val="24"/>
          <w:szCs w:val="24"/>
        </w:rPr>
        <w:t xml:space="preserve"> la </w:t>
      </w:r>
      <w:r w:rsidR="00335717">
        <w:rPr>
          <w:rFonts w:ascii="Times New Roman" w:hAnsi="Times New Roman" w:cs="Times New Roman"/>
          <w:sz w:val="24"/>
          <w:szCs w:val="24"/>
        </w:rPr>
        <w:t>alin. (6)</w:t>
      </w:r>
      <w:r w:rsidR="00335717" w:rsidRPr="00335717">
        <w:rPr>
          <w:rFonts w:ascii="Times New Roman" w:hAnsi="Times New Roman" w:cs="Times New Roman"/>
          <w:sz w:val="24"/>
          <w:szCs w:val="24"/>
        </w:rPr>
        <w:t xml:space="preserve"> </w:t>
      </w:r>
      <w:r w:rsidR="00335717">
        <w:rPr>
          <w:rFonts w:ascii="Times New Roman" w:hAnsi="Times New Roman" w:cs="Times New Roman"/>
          <w:sz w:val="24"/>
          <w:szCs w:val="24"/>
        </w:rPr>
        <w:t xml:space="preserve">lit. </w:t>
      </w:r>
      <w:r w:rsidR="00335717" w:rsidRPr="00335717">
        <w:rPr>
          <w:rFonts w:ascii="Times New Roman" w:hAnsi="Times New Roman" w:cs="Times New Roman"/>
          <w:sz w:val="24"/>
          <w:szCs w:val="24"/>
        </w:rPr>
        <w:t>a</w:t>
      </w:r>
      <w:r w:rsidR="00335717">
        <w:rPr>
          <w:rFonts w:ascii="Times New Roman" w:hAnsi="Times New Roman" w:cs="Times New Roman"/>
          <w:sz w:val="24"/>
          <w:szCs w:val="24"/>
        </w:rPr>
        <w:t>)</w:t>
      </w:r>
      <w:r w:rsidR="00335717" w:rsidRPr="00335717">
        <w:rPr>
          <w:rFonts w:ascii="Times New Roman" w:hAnsi="Times New Roman" w:cs="Times New Roman"/>
          <w:sz w:val="24"/>
          <w:szCs w:val="24"/>
        </w:rPr>
        <w:t xml:space="preserve"> </w:t>
      </w:r>
      <w:r w:rsidR="00335717">
        <w:rPr>
          <w:rFonts w:ascii="Times New Roman" w:hAnsi="Times New Roman" w:cs="Times New Roman"/>
          <w:sz w:val="24"/>
          <w:szCs w:val="24"/>
        </w:rPr>
        <w:t>–</w:t>
      </w:r>
      <w:r w:rsidR="00335717" w:rsidRPr="00335717">
        <w:rPr>
          <w:rFonts w:ascii="Times New Roman" w:hAnsi="Times New Roman" w:cs="Times New Roman"/>
          <w:sz w:val="24"/>
          <w:szCs w:val="24"/>
        </w:rPr>
        <w:t xml:space="preserve"> c</w:t>
      </w:r>
      <w:r w:rsidR="00335717">
        <w:rPr>
          <w:rFonts w:ascii="Times New Roman" w:hAnsi="Times New Roman" w:cs="Times New Roman"/>
          <w:sz w:val="24"/>
          <w:szCs w:val="24"/>
        </w:rPr>
        <w:t>)</w:t>
      </w:r>
      <w:r w:rsidR="00335717" w:rsidRPr="00335717">
        <w:rPr>
          <w:rFonts w:ascii="Times New Roman" w:hAnsi="Times New Roman" w:cs="Times New Roman"/>
          <w:sz w:val="24"/>
          <w:szCs w:val="24"/>
        </w:rPr>
        <w:t>, frecvența de monitorizare a parametrilor chimici prevăzuți la alin. (</w:t>
      </w:r>
      <w:r w:rsidR="00335717">
        <w:rPr>
          <w:rFonts w:ascii="Times New Roman" w:hAnsi="Times New Roman" w:cs="Times New Roman"/>
          <w:sz w:val="24"/>
          <w:szCs w:val="24"/>
        </w:rPr>
        <w:t>4</w:t>
      </w:r>
      <w:r w:rsidR="00335717" w:rsidRPr="00335717">
        <w:rPr>
          <w:rFonts w:ascii="Times New Roman" w:hAnsi="Times New Roman" w:cs="Times New Roman"/>
          <w:sz w:val="24"/>
          <w:szCs w:val="24"/>
        </w:rPr>
        <w:t>), va fi în conformitate cu cea prevăzută în Legea Apelor nr. 107/1996, cu modificările și completările ulterioare, Anexa 1</w:t>
      </w:r>
      <w:r w:rsidR="00335717" w:rsidRPr="00334C5F">
        <w:rPr>
          <w:rFonts w:ascii="Times New Roman" w:hAnsi="Times New Roman" w:cs="Times New Roman"/>
          <w:sz w:val="24"/>
          <w:szCs w:val="24"/>
          <w:vertAlign w:val="superscript"/>
        </w:rPr>
        <w:t>1</w:t>
      </w:r>
      <w:r w:rsidR="00335717" w:rsidRPr="00335717">
        <w:rPr>
          <w:rFonts w:ascii="Times New Roman" w:hAnsi="Times New Roman" w:cs="Times New Roman"/>
          <w:sz w:val="24"/>
          <w:szCs w:val="24"/>
        </w:rPr>
        <w:t>, pct. 1.3.5.1 pentru sursele de apă brută de suprafață, și cu Anexa 1</w:t>
      </w:r>
      <w:r w:rsidR="00335717" w:rsidRPr="00334C5F">
        <w:rPr>
          <w:rFonts w:ascii="Times New Roman" w:hAnsi="Times New Roman" w:cs="Times New Roman"/>
          <w:sz w:val="24"/>
          <w:szCs w:val="24"/>
          <w:vertAlign w:val="superscript"/>
        </w:rPr>
        <w:t>1</w:t>
      </w:r>
      <w:r w:rsidR="00335717" w:rsidRPr="00335717">
        <w:rPr>
          <w:rFonts w:ascii="Times New Roman" w:hAnsi="Times New Roman" w:cs="Times New Roman"/>
          <w:sz w:val="24"/>
          <w:szCs w:val="24"/>
        </w:rPr>
        <w:t>, pct. 2.4.3.3. pentru sursele de apă brută subterană</w:t>
      </w:r>
      <w:r w:rsidR="00335717">
        <w:rPr>
          <w:rFonts w:ascii="Times New Roman" w:hAnsi="Times New Roman" w:cs="Times New Roman"/>
          <w:sz w:val="24"/>
          <w:szCs w:val="24"/>
        </w:rPr>
        <w:t>.</w:t>
      </w:r>
    </w:p>
    <w:p w:rsidR="00E843B8" w:rsidRPr="00E843B8" w:rsidRDefault="00335717" w:rsidP="002C025E">
      <w:pPr>
        <w:jc w:val="both"/>
        <w:rPr>
          <w:rFonts w:ascii="Times New Roman" w:hAnsi="Times New Roman" w:cs="Times New Roman"/>
          <w:sz w:val="24"/>
          <w:szCs w:val="24"/>
        </w:rPr>
      </w:pPr>
      <w:r>
        <w:rPr>
          <w:rFonts w:ascii="Times New Roman" w:hAnsi="Times New Roman" w:cs="Times New Roman"/>
          <w:sz w:val="24"/>
          <w:szCs w:val="24"/>
        </w:rPr>
        <w:t xml:space="preserve">Art. 3 </w:t>
      </w:r>
      <w:r w:rsidR="00D9126F">
        <w:rPr>
          <w:rFonts w:ascii="Times New Roman" w:hAnsi="Times New Roman" w:cs="Times New Roman"/>
          <w:sz w:val="24"/>
          <w:szCs w:val="24"/>
        </w:rPr>
        <w:t xml:space="preserve">(1) </w:t>
      </w:r>
      <w:r w:rsidR="00E843B8" w:rsidRPr="00E843B8">
        <w:rPr>
          <w:rFonts w:ascii="Times New Roman" w:hAnsi="Times New Roman" w:cs="Times New Roman"/>
          <w:sz w:val="24"/>
          <w:szCs w:val="24"/>
        </w:rPr>
        <w:t xml:space="preserve">Pentru parametrii de calitate analizați în sursa apă brută de suprafață și/sau subterană, valorile limită, standardele de calitate a mediului sau valorile de prag sunt cele stabilite în legislația specifică domeniului de gospodărire a resurselor de apă și utilizate pentru evaluarea stării ecologice/potențialul ecologic și stării chimice a corpurilor de apă de suprafață, respectiv pentru evaluarea stării chimice a corpurilor de apă subterane </w:t>
      </w:r>
      <w:r w:rsidR="00D9126F">
        <w:rPr>
          <w:rFonts w:ascii="Times New Roman" w:hAnsi="Times New Roman" w:cs="Times New Roman"/>
          <w:sz w:val="24"/>
          <w:szCs w:val="24"/>
        </w:rPr>
        <w:t>unde sunt amplasate punctele de monitorizare</w:t>
      </w:r>
      <w:r w:rsidR="00E843B8" w:rsidRPr="00E843B8">
        <w:rPr>
          <w:rFonts w:ascii="Times New Roman" w:hAnsi="Times New Roman" w:cs="Times New Roman"/>
          <w:sz w:val="24"/>
          <w:szCs w:val="24"/>
        </w:rPr>
        <w:t>.</w:t>
      </w:r>
    </w:p>
    <w:p w:rsidR="00E843B8" w:rsidRPr="00E843B8" w:rsidRDefault="00E843B8" w:rsidP="002C025E">
      <w:pPr>
        <w:jc w:val="both"/>
        <w:rPr>
          <w:rFonts w:ascii="Times New Roman" w:hAnsi="Times New Roman" w:cs="Times New Roman"/>
          <w:sz w:val="24"/>
          <w:szCs w:val="24"/>
        </w:rPr>
      </w:pPr>
      <w:r w:rsidRPr="00E843B8">
        <w:rPr>
          <w:rFonts w:ascii="Times New Roman" w:hAnsi="Times New Roman" w:cs="Times New Roman"/>
          <w:sz w:val="24"/>
          <w:szCs w:val="24"/>
        </w:rPr>
        <w:t xml:space="preserve"> (</w:t>
      </w:r>
      <w:r w:rsidR="00CC0853">
        <w:rPr>
          <w:rFonts w:ascii="Times New Roman" w:hAnsi="Times New Roman" w:cs="Times New Roman"/>
          <w:sz w:val="24"/>
          <w:szCs w:val="24"/>
        </w:rPr>
        <w:t>2</w:t>
      </w:r>
      <w:r w:rsidRPr="00E843B8">
        <w:rPr>
          <w:rFonts w:ascii="Times New Roman" w:hAnsi="Times New Roman" w:cs="Times New Roman"/>
          <w:sz w:val="24"/>
          <w:szCs w:val="24"/>
        </w:rPr>
        <w:t xml:space="preserve">) În cazul în care pentru anumiți parametrii/indicatori de calitate analizați pentru sursa apă brută de suprafață și/sau subterană, legislația specifică domeniului de gospodărire a resurselor de apă, nu prevede valori limită, standarde de calitate a mediului sau valori de prag, conform </w:t>
      </w:r>
      <w:r w:rsidR="00334C5F">
        <w:rPr>
          <w:rFonts w:ascii="Times New Roman" w:hAnsi="Times New Roman" w:cs="Times New Roman"/>
          <w:sz w:val="24"/>
          <w:szCs w:val="24"/>
        </w:rPr>
        <w:t xml:space="preserve">alin </w:t>
      </w:r>
      <w:r w:rsidRPr="00E843B8">
        <w:rPr>
          <w:rFonts w:ascii="Times New Roman" w:hAnsi="Times New Roman" w:cs="Times New Roman"/>
          <w:sz w:val="24"/>
          <w:szCs w:val="24"/>
        </w:rPr>
        <w:t xml:space="preserve">(5^4), </w:t>
      </w:r>
      <w:r w:rsidR="00334C5F" w:rsidRPr="00334C5F">
        <w:rPr>
          <w:rFonts w:ascii="Times New Roman" w:hAnsi="Times New Roman" w:cs="Times New Roman"/>
          <w:sz w:val="24"/>
          <w:szCs w:val="24"/>
        </w:rPr>
        <w:t xml:space="preserve">sau în cazul în care sursele de apă brută de suprafață și/sau subterană nu sunt amplasate pe un corp de apă, </w:t>
      </w:r>
      <w:r w:rsidRPr="00E843B8">
        <w:rPr>
          <w:rFonts w:ascii="Times New Roman" w:hAnsi="Times New Roman" w:cs="Times New Roman"/>
          <w:sz w:val="24"/>
          <w:szCs w:val="24"/>
        </w:rPr>
        <w:t xml:space="preserve">atunci se vor lua în considerare, </w:t>
      </w:r>
      <w:r w:rsidR="00334C5F">
        <w:rPr>
          <w:rFonts w:ascii="Times New Roman" w:hAnsi="Times New Roman" w:cs="Times New Roman"/>
          <w:sz w:val="24"/>
          <w:szCs w:val="24"/>
        </w:rPr>
        <w:t xml:space="preserve">doar </w:t>
      </w:r>
      <w:r w:rsidRPr="00E843B8">
        <w:rPr>
          <w:rFonts w:ascii="Times New Roman" w:hAnsi="Times New Roman" w:cs="Times New Roman"/>
          <w:sz w:val="24"/>
          <w:szCs w:val="24"/>
        </w:rPr>
        <w:t>ca valori informative, valorile limită stabilite pentru aceștia în Anexa nr. 1 a OG nr. 7/2023.</w:t>
      </w:r>
    </w:p>
    <w:p w:rsidR="00E843B8" w:rsidRPr="00E843B8" w:rsidRDefault="00E843B8" w:rsidP="002C025E">
      <w:pPr>
        <w:jc w:val="both"/>
        <w:rPr>
          <w:rFonts w:ascii="Times New Roman" w:hAnsi="Times New Roman" w:cs="Times New Roman"/>
          <w:sz w:val="24"/>
          <w:szCs w:val="24"/>
        </w:rPr>
      </w:pPr>
      <w:r w:rsidRPr="00E843B8">
        <w:rPr>
          <w:rFonts w:ascii="Times New Roman" w:hAnsi="Times New Roman" w:cs="Times New Roman"/>
          <w:sz w:val="24"/>
          <w:szCs w:val="24"/>
        </w:rPr>
        <w:t xml:space="preserve">Art. </w:t>
      </w:r>
      <w:r w:rsidR="001E60BB">
        <w:rPr>
          <w:rFonts w:ascii="Times New Roman" w:hAnsi="Times New Roman" w:cs="Times New Roman"/>
          <w:sz w:val="24"/>
          <w:szCs w:val="24"/>
        </w:rPr>
        <w:t>4</w:t>
      </w:r>
      <w:r w:rsidRPr="00E843B8">
        <w:rPr>
          <w:rFonts w:ascii="Times New Roman" w:hAnsi="Times New Roman" w:cs="Times New Roman"/>
          <w:sz w:val="24"/>
          <w:szCs w:val="24"/>
        </w:rPr>
        <w:t xml:space="preserve">. Pentru prelevarea și analiza probelor de apă de suprafață și subterană se utilizează metode standardizate specifice matricilor de interes. În situația în care nu sunt disponibile metode de analiză, aplică metode dezvoltate în laborator sau în note aplicative. </w:t>
      </w:r>
    </w:p>
    <w:p w:rsidR="00E843B8" w:rsidRPr="00E843B8" w:rsidRDefault="00E843B8" w:rsidP="002C025E">
      <w:pPr>
        <w:jc w:val="both"/>
        <w:rPr>
          <w:rFonts w:ascii="Times New Roman" w:hAnsi="Times New Roman" w:cs="Times New Roman"/>
          <w:sz w:val="24"/>
          <w:szCs w:val="24"/>
        </w:rPr>
      </w:pPr>
      <w:r w:rsidRPr="00E843B8">
        <w:rPr>
          <w:rFonts w:ascii="Times New Roman" w:hAnsi="Times New Roman" w:cs="Times New Roman"/>
          <w:sz w:val="24"/>
          <w:szCs w:val="24"/>
        </w:rPr>
        <w:t xml:space="preserve">Art. </w:t>
      </w:r>
      <w:r w:rsidR="001E60BB">
        <w:rPr>
          <w:rFonts w:ascii="Times New Roman" w:hAnsi="Times New Roman" w:cs="Times New Roman"/>
          <w:sz w:val="24"/>
          <w:szCs w:val="24"/>
        </w:rPr>
        <w:t>5</w:t>
      </w:r>
      <w:r w:rsidRPr="00E843B8">
        <w:rPr>
          <w:rFonts w:ascii="Times New Roman" w:hAnsi="Times New Roman" w:cs="Times New Roman"/>
          <w:sz w:val="24"/>
          <w:szCs w:val="24"/>
        </w:rPr>
        <w:t xml:space="preserve">. </w:t>
      </w:r>
      <w:r w:rsidR="001E60BB" w:rsidRPr="001E60BB">
        <w:rPr>
          <w:rFonts w:ascii="Times New Roman" w:hAnsi="Times New Roman" w:cs="Times New Roman"/>
          <w:sz w:val="24"/>
          <w:szCs w:val="24"/>
        </w:rPr>
        <w:t xml:space="preserve">Datele de monitorizare obținute ca urmare </w:t>
      </w:r>
      <w:r w:rsidR="00B2259B">
        <w:rPr>
          <w:rFonts w:ascii="Times New Roman" w:hAnsi="Times New Roman" w:cs="Times New Roman"/>
          <w:sz w:val="24"/>
          <w:szCs w:val="24"/>
        </w:rPr>
        <w:t xml:space="preserve">a </w:t>
      </w:r>
      <w:r w:rsidR="001E60BB" w:rsidRPr="001E60BB">
        <w:rPr>
          <w:rFonts w:ascii="Times New Roman" w:hAnsi="Times New Roman" w:cs="Times New Roman"/>
          <w:sz w:val="24"/>
          <w:szCs w:val="24"/>
        </w:rPr>
        <w:t>aplicării prevederilor prezentei Anexe de către autoritatea competentă de gospodărire a apelor, vor fi puse la dispoziția furnizorului de apă şi direcţiei de sănă</w:t>
      </w:r>
      <w:r w:rsidR="005F170D">
        <w:rPr>
          <w:rFonts w:ascii="Times New Roman" w:hAnsi="Times New Roman" w:cs="Times New Roman"/>
          <w:sz w:val="24"/>
          <w:szCs w:val="24"/>
        </w:rPr>
        <w:t>tate publică în conformitate cu prevederile Ordonanței Guvernului nr.7/2023</w:t>
      </w:r>
      <w:r w:rsidR="001E60BB" w:rsidRPr="001E60BB">
        <w:rPr>
          <w:rFonts w:ascii="Times New Roman" w:hAnsi="Times New Roman" w:cs="Times New Roman"/>
          <w:sz w:val="24"/>
          <w:szCs w:val="24"/>
        </w:rPr>
        <w:t>.</w:t>
      </w:r>
    </w:p>
    <w:p w:rsidR="00F978EF" w:rsidRDefault="00F978EF" w:rsidP="00F978EF">
      <w:pPr>
        <w:rPr>
          <w:rFonts w:ascii="Times New Roman" w:hAnsi="Times New Roman" w:cs="Times New Roman"/>
          <w:sz w:val="24"/>
          <w:szCs w:val="24"/>
        </w:rPr>
      </w:pPr>
    </w:p>
    <w:p w:rsidR="00F52E40" w:rsidRDefault="00F52E40" w:rsidP="00F978EF">
      <w:pPr>
        <w:rPr>
          <w:rFonts w:ascii="Times New Roman" w:hAnsi="Times New Roman" w:cs="Times New Roman"/>
          <w:sz w:val="24"/>
          <w:szCs w:val="24"/>
        </w:rPr>
      </w:pPr>
    </w:p>
    <w:p w:rsidR="001E60BB" w:rsidRDefault="001E60BB" w:rsidP="00F978EF">
      <w:pPr>
        <w:rPr>
          <w:rFonts w:ascii="Times New Roman" w:hAnsi="Times New Roman" w:cs="Times New Roman"/>
          <w:sz w:val="24"/>
          <w:szCs w:val="24"/>
        </w:rPr>
      </w:pPr>
    </w:p>
    <w:p w:rsidR="00060202" w:rsidRDefault="00060202" w:rsidP="00F978EF">
      <w:pPr>
        <w:rPr>
          <w:rFonts w:ascii="Times New Roman" w:hAnsi="Times New Roman" w:cs="Times New Roman"/>
          <w:sz w:val="24"/>
          <w:szCs w:val="24"/>
        </w:rPr>
      </w:pPr>
    </w:p>
    <w:p w:rsidR="001E60BB" w:rsidRDefault="001E60BB" w:rsidP="00F978EF">
      <w:pPr>
        <w:rPr>
          <w:rFonts w:ascii="Times New Roman" w:hAnsi="Times New Roman" w:cs="Times New Roman"/>
          <w:sz w:val="24"/>
          <w:szCs w:val="24"/>
        </w:rPr>
      </w:pPr>
    </w:p>
    <w:p w:rsidR="00110FFB" w:rsidRDefault="00110FFB" w:rsidP="00F978EF">
      <w:pPr>
        <w:rPr>
          <w:rFonts w:ascii="Times New Roman" w:hAnsi="Times New Roman" w:cs="Times New Roman"/>
          <w:sz w:val="24"/>
          <w:szCs w:val="24"/>
        </w:rPr>
      </w:pPr>
    </w:p>
    <w:p w:rsidR="00E843B8" w:rsidRDefault="00E843B8" w:rsidP="00F978EF">
      <w:pPr>
        <w:rPr>
          <w:rFonts w:ascii="Times New Roman" w:hAnsi="Times New Roman" w:cs="Times New Roman"/>
          <w:sz w:val="24"/>
          <w:szCs w:val="24"/>
        </w:rPr>
      </w:pPr>
    </w:p>
    <w:p w:rsidR="00F978EF" w:rsidRPr="00B10AA7" w:rsidRDefault="00E843B8" w:rsidP="00E112F5">
      <w:pPr>
        <w:jc w:val="right"/>
        <w:rPr>
          <w:rFonts w:ascii="Times New Roman" w:hAnsi="Times New Roman" w:cs="Times New Roman"/>
          <w:b/>
          <w:sz w:val="24"/>
          <w:szCs w:val="24"/>
        </w:rPr>
      </w:pPr>
      <w:r w:rsidRPr="00B10AA7">
        <w:rPr>
          <w:rFonts w:ascii="Times New Roman" w:hAnsi="Times New Roman" w:cs="Times New Roman"/>
          <w:b/>
          <w:sz w:val="24"/>
          <w:szCs w:val="24"/>
        </w:rPr>
        <w:lastRenderedPageBreak/>
        <w:t>Anexa nr. 2</w:t>
      </w:r>
    </w:p>
    <w:p w:rsidR="00E843B8" w:rsidRDefault="005C548B" w:rsidP="005C548B">
      <w:pPr>
        <w:jc w:val="center"/>
        <w:rPr>
          <w:rFonts w:ascii="Times New Roman" w:hAnsi="Times New Roman" w:cs="Times New Roman"/>
          <w:sz w:val="24"/>
          <w:szCs w:val="24"/>
        </w:rPr>
      </w:pPr>
      <w:r w:rsidRPr="005C548B">
        <w:rPr>
          <w:rFonts w:ascii="Times New Roman" w:hAnsi="Times New Roman" w:cs="Times New Roman"/>
          <w:sz w:val="24"/>
          <w:szCs w:val="24"/>
        </w:rPr>
        <w:t>Stabilirea punctelor relevante și cerințel</w:t>
      </w:r>
      <w:r>
        <w:rPr>
          <w:rFonts w:ascii="Times New Roman" w:hAnsi="Times New Roman" w:cs="Times New Roman"/>
          <w:sz w:val="24"/>
          <w:szCs w:val="24"/>
        </w:rPr>
        <w:t>or</w:t>
      </w:r>
      <w:r w:rsidRPr="005C548B">
        <w:rPr>
          <w:rFonts w:ascii="Times New Roman" w:hAnsi="Times New Roman" w:cs="Times New Roman"/>
          <w:sz w:val="24"/>
          <w:szCs w:val="24"/>
        </w:rPr>
        <w:t xml:space="preserve"> de monitorizare pentru substanțele incluse pe lista de supraveghere, precum și cerințele de monitorizare pentru parametrii microcistină LR, uraniu, PFAS total și/sau suma PFAS  în </w:t>
      </w:r>
      <w:r>
        <w:rPr>
          <w:rFonts w:ascii="Times New Roman" w:hAnsi="Times New Roman" w:cs="Times New Roman"/>
          <w:sz w:val="24"/>
          <w:szCs w:val="24"/>
        </w:rPr>
        <w:t>sistemul de aprovizionare cu apă potabilă</w:t>
      </w:r>
    </w:p>
    <w:p w:rsidR="005C548B" w:rsidRDefault="005C548B" w:rsidP="00E112F5">
      <w:pPr>
        <w:jc w:val="right"/>
        <w:rPr>
          <w:rFonts w:ascii="Times New Roman" w:hAnsi="Times New Roman" w:cs="Times New Roman"/>
          <w:sz w:val="24"/>
          <w:szCs w:val="24"/>
        </w:rPr>
      </w:pPr>
    </w:p>
    <w:p w:rsidR="00DB3069" w:rsidRDefault="00DB3069" w:rsidP="005C548B">
      <w:pPr>
        <w:rPr>
          <w:rFonts w:ascii="Times New Roman" w:hAnsi="Times New Roman" w:cs="Times New Roman"/>
          <w:sz w:val="24"/>
          <w:szCs w:val="24"/>
        </w:rPr>
      </w:pPr>
    </w:p>
    <w:p w:rsidR="00E112F5" w:rsidRPr="005C548B" w:rsidRDefault="005C548B" w:rsidP="002C025E">
      <w:pPr>
        <w:jc w:val="both"/>
        <w:rPr>
          <w:rFonts w:ascii="Times New Roman" w:hAnsi="Times New Roman" w:cs="Times New Roman"/>
          <w:sz w:val="24"/>
          <w:szCs w:val="24"/>
        </w:rPr>
      </w:pPr>
      <w:r>
        <w:rPr>
          <w:rFonts w:ascii="Times New Roman" w:hAnsi="Times New Roman" w:cs="Times New Roman"/>
          <w:sz w:val="24"/>
          <w:szCs w:val="24"/>
        </w:rPr>
        <w:t xml:space="preserve">Art. 1 </w:t>
      </w:r>
      <w:r w:rsidR="00885D96">
        <w:rPr>
          <w:rFonts w:ascii="Times New Roman" w:hAnsi="Times New Roman" w:cs="Times New Roman"/>
          <w:sz w:val="24"/>
          <w:szCs w:val="24"/>
        </w:rPr>
        <w:t>Monitorizarea s</w:t>
      </w:r>
      <w:r w:rsidR="002B036C" w:rsidRPr="005C548B">
        <w:rPr>
          <w:rFonts w:ascii="Times New Roman" w:hAnsi="Times New Roman" w:cs="Times New Roman"/>
          <w:sz w:val="24"/>
          <w:szCs w:val="24"/>
        </w:rPr>
        <w:t>ubstanțel</w:t>
      </w:r>
      <w:r w:rsidR="00885D96">
        <w:rPr>
          <w:rFonts w:ascii="Times New Roman" w:hAnsi="Times New Roman" w:cs="Times New Roman"/>
          <w:sz w:val="24"/>
          <w:szCs w:val="24"/>
        </w:rPr>
        <w:t>or</w:t>
      </w:r>
      <w:r w:rsidR="002B036C" w:rsidRPr="005C548B">
        <w:rPr>
          <w:rFonts w:ascii="Times New Roman" w:hAnsi="Times New Roman" w:cs="Times New Roman"/>
          <w:sz w:val="24"/>
          <w:szCs w:val="24"/>
        </w:rPr>
        <w:t xml:space="preserve"> incluse </w:t>
      </w:r>
      <w:r w:rsidR="00A17D29" w:rsidRPr="005C548B">
        <w:rPr>
          <w:rFonts w:ascii="Times New Roman" w:hAnsi="Times New Roman" w:cs="Times New Roman"/>
          <w:sz w:val="24"/>
          <w:szCs w:val="24"/>
        </w:rPr>
        <w:t>î</w:t>
      </w:r>
      <w:r w:rsidR="002B036C" w:rsidRPr="005C548B">
        <w:rPr>
          <w:rFonts w:ascii="Times New Roman" w:hAnsi="Times New Roman" w:cs="Times New Roman"/>
          <w:sz w:val="24"/>
          <w:szCs w:val="24"/>
        </w:rPr>
        <w:t xml:space="preserve">n lista de supraveghere, respectiv nonil-fenol și </w:t>
      </w:r>
      <w:r w:rsidR="00FA1B66" w:rsidRPr="005C548B">
        <w:rPr>
          <w:rFonts w:ascii="Times New Roman" w:hAnsi="Times New Roman" w:cs="Times New Roman"/>
          <w:sz w:val="24"/>
          <w:szCs w:val="24"/>
        </w:rPr>
        <w:t xml:space="preserve">17 </w:t>
      </w:r>
      <w:r w:rsidR="002B036C" w:rsidRPr="005C548B">
        <w:rPr>
          <w:rFonts w:ascii="Times New Roman" w:hAnsi="Times New Roman" w:cs="Times New Roman"/>
          <w:sz w:val="24"/>
          <w:szCs w:val="24"/>
        </w:rPr>
        <w:t>beta estradiol</w:t>
      </w:r>
      <w:r w:rsidR="00A17D29" w:rsidRPr="005C548B">
        <w:rPr>
          <w:rFonts w:ascii="Times New Roman" w:hAnsi="Times New Roman" w:cs="Times New Roman"/>
          <w:sz w:val="24"/>
          <w:szCs w:val="24"/>
        </w:rPr>
        <w:t xml:space="preserve">, precum și </w:t>
      </w:r>
      <w:r w:rsidR="00885D96">
        <w:rPr>
          <w:rFonts w:ascii="Times New Roman" w:hAnsi="Times New Roman" w:cs="Times New Roman"/>
          <w:sz w:val="24"/>
          <w:szCs w:val="24"/>
        </w:rPr>
        <w:t xml:space="preserve">a </w:t>
      </w:r>
      <w:r w:rsidR="00A17D29" w:rsidRPr="005C548B">
        <w:rPr>
          <w:rFonts w:ascii="Times New Roman" w:hAnsi="Times New Roman" w:cs="Times New Roman"/>
          <w:sz w:val="24"/>
          <w:szCs w:val="24"/>
        </w:rPr>
        <w:t>substanțel</w:t>
      </w:r>
      <w:r w:rsidR="00885D96">
        <w:rPr>
          <w:rFonts w:ascii="Times New Roman" w:hAnsi="Times New Roman" w:cs="Times New Roman"/>
          <w:sz w:val="24"/>
          <w:szCs w:val="24"/>
        </w:rPr>
        <w:t>or</w:t>
      </w:r>
      <w:r w:rsidR="00BB72E5">
        <w:rPr>
          <w:rFonts w:ascii="Times New Roman" w:hAnsi="Times New Roman" w:cs="Times New Roman"/>
          <w:sz w:val="24"/>
          <w:szCs w:val="24"/>
        </w:rPr>
        <w:t xml:space="preserve"> sau compușilor</w:t>
      </w:r>
      <w:r w:rsidR="00A17D29" w:rsidRPr="005C548B">
        <w:rPr>
          <w:rFonts w:ascii="Times New Roman" w:hAnsi="Times New Roman" w:cs="Times New Roman"/>
          <w:sz w:val="24"/>
          <w:szCs w:val="24"/>
        </w:rPr>
        <w:t xml:space="preserve"> care vor fi incluse ulterior în lista de supraveghere prin acte delegate ale Comisiei Europene</w:t>
      </w:r>
      <w:r w:rsidR="00885D96">
        <w:rPr>
          <w:rFonts w:ascii="Times New Roman" w:hAnsi="Times New Roman" w:cs="Times New Roman"/>
          <w:sz w:val="24"/>
          <w:szCs w:val="24"/>
        </w:rPr>
        <w:t>, se va efectua astfel</w:t>
      </w:r>
      <w:r w:rsidR="002B036C" w:rsidRPr="005C548B">
        <w:rPr>
          <w:rFonts w:ascii="Times New Roman" w:hAnsi="Times New Roman" w:cs="Times New Roman"/>
          <w:sz w:val="24"/>
          <w:szCs w:val="24"/>
        </w:rPr>
        <w:t xml:space="preserve">: </w:t>
      </w:r>
    </w:p>
    <w:p w:rsidR="002B036C" w:rsidRPr="00FA1B66" w:rsidRDefault="00853D0C" w:rsidP="002C025E">
      <w:pPr>
        <w:jc w:val="both"/>
        <w:rPr>
          <w:rFonts w:ascii="Times New Roman" w:hAnsi="Times New Roman" w:cs="Times New Roman"/>
          <w:sz w:val="24"/>
          <w:szCs w:val="24"/>
        </w:rPr>
      </w:pPr>
      <w:r>
        <w:rPr>
          <w:rFonts w:ascii="Times New Roman" w:hAnsi="Times New Roman" w:cs="Times New Roman"/>
          <w:sz w:val="24"/>
          <w:szCs w:val="24"/>
        </w:rPr>
        <w:t xml:space="preserve">(1) </w:t>
      </w:r>
      <w:r w:rsidR="00FA1B66">
        <w:rPr>
          <w:rFonts w:ascii="Times New Roman" w:hAnsi="Times New Roman" w:cs="Times New Roman"/>
          <w:sz w:val="24"/>
          <w:szCs w:val="24"/>
        </w:rPr>
        <w:t>Substanțele incluse în lista de supraveghere v</w:t>
      </w:r>
      <w:r w:rsidR="002B036C" w:rsidRPr="00FA1B66">
        <w:rPr>
          <w:rFonts w:ascii="Times New Roman" w:hAnsi="Times New Roman" w:cs="Times New Roman"/>
          <w:sz w:val="24"/>
          <w:szCs w:val="24"/>
        </w:rPr>
        <w:t>or fi monitorizate de către furnizorii de apă potabilă care au ca sursă ap</w:t>
      </w:r>
      <w:r w:rsidR="004F66CC" w:rsidRPr="00FA1B66">
        <w:rPr>
          <w:rFonts w:ascii="Times New Roman" w:hAnsi="Times New Roman" w:cs="Times New Roman"/>
          <w:sz w:val="24"/>
          <w:szCs w:val="24"/>
        </w:rPr>
        <w:t>a</w:t>
      </w:r>
      <w:r w:rsidR="002B036C" w:rsidRPr="00FA1B66">
        <w:rPr>
          <w:rFonts w:ascii="Times New Roman" w:hAnsi="Times New Roman" w:cs="Times New Roman"/>
          <w:sz w:val="24"/>
          <w:szCs w:val="24"/>
        </w:rPr>
        <w:t xml:space="preserve"> de suprafață sau folosesc pentru distribuție apă provenită din sursă de suprafață în amestec cu apă provenită din foraje; </w:t>
      </w:r>
    </w:p>
    <w:p w:rsidR="002B036C"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(2) Substanțele incluse în lista de supraveghere v</w:t>
      </w:r>
      <w:r w:rsidR="00A17D29" w:rsidRPr="00853D0C">
        <w:rPr>
          <w:rFonts w:ascii="Times New Roman" w:hAnsi="Times New Roman" w:cs="Times New Roman"/>
          <w:sz w:val="24"/>
          <w:szCs w:val="24"/>
        </w:rPr>
        <w:t>or fi monitorizate cu f</w:t>
      </w:r>
      <w:r w:rsidR="002B036C" w:rsidRPr="00853D0C">
        <w:rPr>
          <w:rFonts w:ascii="Times New Roman" w:hAnsi="Times New Roman" w:cs="Times New Roman"/>
          <w:sz w:val="24"/>
          <w:szCs w:val="24"/>
        </w:rPr>
        <w:t xml:space="preserve">recvența </w:t>
      </w:r>
      <w:r w:rsidR="00A17D29" w:rsidRPr="00853D0C">
        <w:rPr>
          <w:rFonts w:ascii="Times New Roman" w:hAnsi="Times New Roman" w:cs="Times New Roman"/>
          <w:sz w:val="24"/>
          <w:szCs w:val="24"/>
        </w:rPr>
        <w:t>prevăzută în</w:t>
      </w:r>
      <w:r w:rsidR="002B036C" w:rsidRPr="00853D0C">
        <w:rPr>
          <w:rFonts w:ascii="Times New Roman" w:hAnsi="Times New Roman" w:cs="Times New Roman"/>
          <w:sz w:val="24"/>
          <w:szCs w:val="24"/>
        </w:rPr>
        <w:t xml:space="preserve"> tabelul 1; </w:t>
      </w:r>
    </w:p>
    <w:p w:rsidR="00A17D29"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 xml:space="preserve">(3) </w:t>
      </w:r>
      <w:r w:rsidR="00885D96">
        <w:rPr>
          <w:rFonts w:ascii="Times New Roman" w:hAnsi="Times New Roman" w:cs="Times New Roman"/>
          <w:sz w:val="24"/>
          <w:szCs w:val="24"/>
        </w:rPr>
        <w:t>F</w:t>
      </w:r>
      <w:r w:rsidR="00885D96" w:rsidRPr="00853D0C">
        <w:rPr>
          <w:rFonts w:ascii="Times New Roman" w:hAnsi="Times New Roman" w:cs="Times New Roman"/>
          <w:sz w:val="24"/>
          <w:szCs w:val="24"/>
        </w:rPr>
        <w:t>recvența de monitoriz</w:t>
      </w:r>
      <w:r w:rsidR="00885D96">
        <w:rPr>
          <w:rFonts w:ascii="Times New Roman" w:hAnsi="Times New Roman" w:cs="Times New Roman"/>
          <w:sz w:val="24"/>
          <w:szCs w:val="24"/>
        </w:rPr>
        <w:t>are prevăzută la alin. (2) poate fi redusă la jumătate</w:t>
      </w:r>
      <w:r w:rsidR="00885D96" w:rsidRPr="00853D0C">
        <w:rPr>
          <w:rFonts w:ascii="Times New Roman" w:hAnsi="Times New Roman" w:cs="Times New Roman"/>
          <w:sz w:val="24"/>
          <w:szCs w:val="24"/>
        </w:rPr>
        <w:t xml:space="preserve"> </w:t>
      </w:r>
      <w:r w:rsidR="00885D96">
        <w:rPr>
          <w:rFonts w:ascii="Times New Roman" w:hAnsi="Times New Roman" w:cs="Times New Roman"/>
          <w:sz w:val="24"/>
          <w:szCs w:val="24"/>
        </w:rPr>
        <w:t>î</w:t>
      </w:r>
      <w:r w:rsidR="002B036C" w:rsidRPr="00853D0C">
        <w:rPr>
          <w:rFonts w:ascii="Times New Roman" w:hAnsi="Times New Roman" w:cs="Times New Roman"/>
          <w:sz w:val="24"/>
          <w:szCs w:val="24"/>
        </w:rPr>
        <w:t>n situația în care</w:t>
      </w:r>
      <w:r w:rsidR="00A17D29" w:rsidRPr="00853D0C">
        <w:rPr>
          <w:rFonts w:ascii="Times New Roman" w:hAnsi="Times New Roman" w:cs="Times New Roman"/>
          <w:sz w:val="24"/>
          <w:szCs w:val="24"/>
        </w:rPr>
        <w:t xml:space="preserve"> </w:t>
      </w:r>
      <w:r w:rsidR="005C548B">
        <w:rPr>
          <w:rFonts w:ascii="Times New Roman" w:hAnsi="Times New Roman" w:cs="Times New Roman"/>
          <w:sz w:val="24"/>
          <w:szCs w:val="24"/>
        </w:rPr>
        <w:t>condițiile de la lit. a) și b</w:t>
      </w:r>
      <w:r w:rsidR="00A17D29" w:rsidRPr="00853D0C">
        <w:rPr>
          <w:rFonts w:ascii="Times New Roman" w:hAnsi="Times New Roman" w:cs="Times New Roman"/>
          <w:sz w:val="24"/>
          <w:szCs w:val="24"/>
        </w:rPr>
        <w:t xml:space="preserve">) </w:t>
      </w:r>
      <w:r>
        <w:rPr>
          <w:rFonts w:ascii="Times New Roman" w:hAnsi="Times New Roman" w:cs="Times New Roman"/>
          <w:sz w:val="24"/>
          <w:szCs w:val="24"/>
        </w:rPr>
        <w:t xml:space="preserve">de la prezentul alineat </w:t>
      </w:r>
      <w:r w:rsidR="00A17D29" w:rsidRPr="00853D0C">
        <w:rPr>
          <w:rFonts w:ascii="Times New Roman" w:hAnsi="Times New Roman" w:cs="Times New Roman"/>
          <w:sz w:val="24"/>
          <w:szCs w:val="24"/>
        </w:rPr>
        <w:t>sunt îndeplinite</w:t>
      </w:r>
      <w:r>
        <w:rPr>
          <w:rFonts w:ascii="Times New Roman" w:hAnsi="Times New Roman" w:cs="Times New Roman"/>
          <w:sz w:val="24"/>
          <w:szCs w:val="24"/>
        </w:rPr>
        <w:t xml:space="preserve"> timp de </w:t>
      </w:r>
      <w:r w:rsidR="00A17D29" w:rsidRPr="00853D0C">
        <w:rPr>
          <w:rFonts w:ascii="Times New Roman" w:hAnsi="Times New Roman" w:cs="Times New Roman"/>
          <w:sz w:val="24"/>
          <w:szCs w:val="24"/>
        </w:rPr>
        <w:t>2 ani</w:t>
      </w:r>
      <w:r w:rsidR="00D33AC0" w:rsidRPr="00853D0C">
        <w:rPr>
          <w:rFonts w:ascii="Times New Roman" w:hAnsi="Times New Roman" w:cs="Times New Roman"/>
          <w:sz w:val="24"/>
          <w:szCs w:val="24"/>
        </w:rPr>
        <w:t xml:space="preserve"> consecutiv</w:t>
      </w:r>
      <w:r>
        <w:rPr>
          <w:rFonts w:ascii="Times New Roman" w:hAnsi="Times New Roman" w:cs="Times New Roman"/>
          <w:sz w:val="24"/>
          <w:szCs w:val="24"/>
        </w:rPr>
        <w:t>:</w:t>
      </w:r>
      <w:r w:rsidR="00A17D29" w:rsidRPr="00853D0C">
        <w:rPr>
          <w:rFonts w:ascii="Times New Roman" w:hAnsi="Times New Roman" w:cs="Times New Roman"/>
          <w:sz w:val="24"/>
          <w:szCs w:val="24"/>
        </w:rPr>
        <w:t xml:space="preserve"> </w:t>
      </w:r>
    </w:p>
    <w:p w:rsidR="00A17D29" w:rsidRDefault="002B036C" w:rsidP="002C025E">
      <w:pPr>
        <w:pStyle w:val="ListParagraph"/>
        <w:numPr>
          <w:ilvl w:val="0"/>
          <w:numId w:val="3"/>
        </w:numPr>
        <w:jc w:val="both"/>
        <w:rPr>
          <w:rFonts w:ascii="Times New Roman" w:hAnsi="Times New Roman" w:cs="Times New Roman"/>
          <w:sz w:val="24"/>
          <w:szCs w:val="24"/>
        </w:rPr>
      </w:pPr>
      <w:r w:rsidRPr="00A17D29">
        <w:rPr>
          <w:rFonts w:ascii="Times New Roman" w:hAnsi="Times New Roman" w:cs="Times New Roman"/>
          <w:sz w:val="24"/>
          <w:szCs w:val="24"/>
        </w:rPr>
        <w:t xml:space="preserve">în primul an de monitorizare a fost respectată frecvența de monitorizare, </w:t>
      </w:r>
    </w:p>
    <w:p w:rsidR="002B036C" w:rsidRPr="00A17D29" w:rsidRDefault="00A17D29" w:rsidP="002C025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î</w:t>
      </w:r>
      <w:r w:rsidR="004C336A" w:rsidRPr="00A17D29">
        <w:rPr>
          <w:rFonts w:ascii="Times New Roman" w:hAnsi="Times New Roman" w:cs="Times New Roman"/>
          <w:sz w:val="24"/>
          <w:szCs w:val="24"/>
        </w:rPr>
        <w:t xml:space="preserve">n conformitate cu analiza riscurilor inclusă </w:t>
      </w:r>
      <w:r>
        <w:rPr>
          <w:rFonts w:ascii="Times New Roman" w:hAnsi="Times New Roman" w:cs="Times New Roman"/>
          <w:sz w:val="24"/>
          <w:szCs w:val="24"/>
        </w:rPr>
        <w:t>î</w:t>
      </w:r>
      <w:r w:rsidR="004C336A" w:rsidRPr="00A17D29">
        <w:rPr>
          <w:rFonts w:ascii="Times New Roman" w:hAnsi="Times New Roman" w:cs="Times New Roman"/>
          <w:sz w:val="24"/>
          <w:szCs w:val="24"/>
        </w:rPr>
        <w:t xml:space="preserve">n planurile de siguranță ale apei sau în evaluările de risc ale bazinelor hidrografice aferente captărilor, </w:t>
      </w:r>
      <w:r w:rsidR="002B036C" w:rsidRPr="00A17D29">
        <w:rPr>
          <w:rFonts w:ascii="Times New Roman" w:hAnsi="Times New Roman" w:cs="Times New Roman"/>
          <w:sz w:val="24"/>
          <w:szCs w:val="24"/>
        </w:rPr>
        <w:t xml:space="preserve"> </w:t>
      </w:r>
      <w:r w:rsidR="004C336A" w:rsidRPr="00A17D29">
        <w:rPr>
          <w:rFonts w:ascii="Times New Roman" w:hAnsi="Times New Roman" w:cs="Times New Roman"/>
          <w:sz w:val="24"/>
          <w:szCs w:val="24"/>
        </w:rPr>
        <w:t xml:space="preserve">nu există un risc probabil ca substanțele respective să apară </w:t>
      </w:r>
      <w:r w:rsidRPr="00A17D29">
        <w:rPr>
          <w:rFonts w:ascii="Times New Roman" w:hAnsi="Times New Roman" w:cs="Times New Roman"/>
          <w:sz w:val="24"/>
          <w:szCs w:val="24"/>
        </w:rPr>
        <w:t>î</w:t>
      </w:r>
      <w:r>
        <w:rPr>
          <w:rFonts w:ascii="Times New Roman" w:hAnsi="Times New Roman" w:cs="Times New Roman"/>
          <w:sz w:val="24"/>
          <w:szCs w:val="24"/>
        </w:rPr>
        <w:t>n apa brută;</w:t>
      </w:r>
      <w:r w:rsidR="004C336A" w:rsidRPr="00A17D29">
        <w:rPr>
          <w:rFonts w:ascii="Times New Roman" w:hAnsi="Times New Roman" w:cs="Times New Roman"/>
          <w:sz w:val="24"/>
          <w:szCs w:val="24"/>
        </w:rPr>
        <w:t xml:space="preserve"> </w:t>
      </w:r>
    </w:p>
    <w:p w:rsidR="004C336A"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 xml:space="preserve">(4) </w:t>
      </w:r>
      <w:r w:rsidR="004C336A" w:rsidRPr="00853D0C">
        <w:rPr>
          <w:rFonts w:ascii="Times New Roman" w:hAnsi="Times New Roman" w:cs="Times New Roman"/>
          <w:sz w:val="24"/>
          <w:szCs w:val="24"/>
        </w:rPr>
        <w:t xml:space="preserve">În situația prevăzută la </w:t>
      </w:r>
      <w:r>
        <w:rPr>
          <w:rFonts w:ascii="Times New Roman" w:hAnsi="Times New Roman" w:cs="Times New Roman"/>
          <w:sz w:val="24"/>
          <w:szCs w:val="24"/>
        </w:rPr>
        <w:t>alin</w:t>
      </w:r>
      <w:r w:rsidR="00A17D29" w:rsidRPr="00853D0C">
        <w:rPr>
          <w:rFonts w:ascii="Times New Roman" w:hAnsi="Times New Roman" w:cs="Times New Roman"/>
          <w:sz w:val="24"/>
          <w:szCs w:val="24"/>
        </w:rPr>
        <w:t>.</w:t>
      </w:r>
      <w:r>
        <w:rPr>
          <w:rFonts w:ascii="Times New Roman" w:hAnsi="Times New Roman" w:cs="Times New Roman"/>
          <w:sz w:val="24"/>
          <w:szCs w:val="24"/>
        </w:rPr>
        <w:t xml:space="preserve"> (</w:t>
      </w:r>
      <w:r w:rsidR="00A17D29" w:rsidRPr="00853D0C">
        <w:rPr>
          <w:rFonts w:ascii="Times New Roman" w:hAnsi="Times New Roman" w:cs="Times New Roman"/>
          <w:sz w:val="24"/>
          <w:szCs w:val="24"/>
        </w:rPr>
        <w:t>3</w:t>
      </w:r>
      <w:r w:rsidR="004C336A" w:rsidRPr="00853D0C">
        <w:rPr>
          <w:rFonts w:ascii="Times New Roman" w:hAnsi="Times New Roman" w:cs="Times New Roman"/>
          <w:sz w:val="24"/>
          <w:szCs w:val="24"/>
        </w:rPr>
        <w:t xml:space="preserve">) se va avea în vedere ca </w:t>
      </w:r>
      <w:r w:rsidR="00885D96">
        <w:rPr>
          <w:rFonts w:ascii="Times New Roman" w:hAnsi="Times New Roman" w:cs="Times New Roman"/>
          <w:sz w:val="24"/>
          <w:szCs w:val="24"/>
        </w:rPr>
        <w:t>prelevarea</w:t>
      </w:r>
      <w:r w:rsidR="004C336A" w:rsidRPr="00853D0C">
        <w:rPr>
          <w:rFonts w:ascii="Times New Roman" w:hAnsi="Times New Roman" w:cs="Times New Roman"/>
          <w:sz w:val="24"/>
          <w:szCs w:val="24"/>
        </w:rPr>
        <w:t xml:space="preserve"> de probe să se distribuie uniform pe perioada unui an, iar în cel de al doilea an de monitorizare cu frecvență redusă, să se </w:t>
      </w:r>
      <w:r w:rsidR="00885D96">
        <w:rPr>
          <w:rFonts w:ascii="Times New Roman" w:hAnsi="Times New Roman" w:cs="Times New Roman"/>
          <w:sz w:val="24"/>
          <w:szCs w:val="24"/>
        </w:rPr>
        <w:t>prelev</w:t>
      </w:r>
      <w:r w:rsidR="004C336A" w:rsidRPr="00853D0C">
        <w:rPr>
          <w:rFonts w:ascii="Times New Roman" w:hAnsi="Times New Roman" w:cs="Times New Roman"/>
          <w:sz w:val="24"/>
          <w:szCs w:val="24"/>
        </w:rPr>
        <w:t xml:space="preserve">eze probele în perioadele neacoperite de calendarul de recoltare stabilit în primul an; </w:t>
      </w:r>
    </w:p>
    <w:p w:rsidR="004C336A" w:rsidRPr="00A93E8E" w:rsidRDefault="00853D0C" w:rsidP="002C025E">
      <w:pPr>
        <w:jc w:val="both"/>
        <w:rPr>
          <w:rFonts w:ascii="Times New Roman" w:hAnsi="Times New Roman" w:cs="Times New Roman"/>
          <w:sz w:val="24"/>
          <w:szCs w:val="24"/>
        </w:rPr>
      </w:pPr>
      <w:r>
        <w:rPr>
          <w:rFonts w:ascii="Times New Roman" w:hAnsi="Times New Roman" w:cs="Times New Roman"/>
          <w:sz w:val="24"/>
          <w:szCs w:val="24"/>
        </w:rPr>
        <w:t xml:space="preserve">(5) </w:t>
      </w:r>
      <w:r w:rsidR="004C336A" w:rsidRPr="00853D0C">
        <w:rPr>
          <w:rFonts w:ascii="Times New Roman" w:hAnsi="Times New Roman" w:cs="Times New Roman"/>
          <w:sz w:val="24"/>
          <w:szCs w:val="24"/>
        </w:rPr>
        <w:t xml:space="preserve">În situația în care </w:t>
      </w:r>
      <w:r w:rsidR="00ED71B1" w:rsidRPr="00853D0C">
        <w:rPr>
          <w:rFonts w:ascii="Times New Roman" w:hAnsi="Times New Roman" w:cs="Times New Roman"/>
          <w:sz w:val="24"/>
          <w:szCs w:val="24"/>
        </w:rPr>
        <w:t>în perioada de program redus de monitorizare se constată depășiri ale valorilor orientative, se va reveni la programul de monitorizare</w:t>
      </w:r>
      <w:r w:rsidR="00F75D3B" w:rsidRPr="00853D0C">
        <w:rPr>
          <w:rFonts w:ascii="Times New Roman" w:hAnsi="Times New Roman" w:cs="Times New Roman"/>
          <w:sz w:val="24"/>
          <w:szCs w:val="24"/>
        </w:rPr>
        <w:t xml:space="preserve"> stabilit în tabelul 1 și se vor institui măsuri de remediere conform </w:t>
      </w:r>
      <w:r w:rsidR="00A17D29" w:rsidRPr="00853D0C">
        <w:rPr>
          <w:rFonts w:ascii="Times New Roman" w:hAnsi="Times New Roman" w:cs="Times New Roman"/>
          <w:sz w:val="24"/>
          <w:szCs w:val="24"/>
        </w:rPr>
        <w:t>art. 14 din Ordonanța nr. 7/2023</w:t>
      </w:r>
      <w:r w:rsidR="00174BE4">
        <w:rPr>
          <w:rFonts w:ascii="Times New Roman" w:hAnsi="Times New Roman" w:cs="Times New Roman"/>
          <w:sz w:val="24"/>
          <w:szCs w:val="24"/>
        </w:rPr>
        <w:t xml:space="preserve"> </w:t>
      </w:r>
      <w:r w:rsidR="00174BE4" w:rsidRPr="00A93E8E">
        <w:rPr>
          <w:rFonts w:ascii="Times New Roman" w:hAnsi="Times New Roman" w:cs="Times New Roman"/>
          <w:sz w:val="24"/>
          <w:szCs w:val="24"/>
        </w:rPr>
        <w:t xml:space="preserve">și în contextul evaluării riscurilor din sistemul de aprovizionare cu apă. </w:t>
      </w:r>
    </w:p>
    <w:p w:rsidR="00B35626" w:rsidRDefault="00853D0C" w:rsidP="002C025E">
      <w:pPr>
        <w:jc w:val="both"/>
        <w:rPr>
          <w:rFonts w:ascii="Times New Roman" w:hAnsi="Times New Roman" w:cs="Times New Roman"/>
          <w:sz w:val="24"/>
          <w:szCs w:val="24"/>
        </w:rPr>
      </w:pPr>
      <w:r>
        <w:rPr>
          <w:rFonts w:ascii="Times New Roman" w:hAnsi="Times New Roman" w:cs="Times New Roman"/>
          <w:sz w:val="24"/>
          <w:szCs w:val="24"/>
        </w:rPr>
        <w:t xml:space="preserve">(6) </w:t>
      </w:r>
      <w:r w:rsidR="00B35626" w:rsidRPr="00853D0C">
        <w:rPr>
          <w:rFonts w:ascii="Times New Roman" w:hAnsi="Times New Roman" w:cs="Times New Roman"/>
          <w:sz w:val="24"/>
          <w:szCs w:val="24"/>
        </w:rPr>
        <w:t>Punctul de prelevare a probelor</w:t>
      </w:r>
      <w:r w:rsidR="00885D96">
        <w:rPr>
          <w:rFonts w:ascii="Times New Roman" w:hAnsi="Times New Roman" w:cs="Times New Roman"/>
          <w:sz w:val="24"/>
          <w:szCs w:val="24"/>
        </w:rPr>
        <w:t xml:space="preserve"> este</w:t>
      </w:r>
      <w:r w:rsidR="00B35626" w:rsidRPr="00853D0C">
        <w:rPr>
          <w:rFonts w:ascii="Times New Roman" w:hAnsi="Times New Roman" w:cs="Times New Roman"/>
          <w:sz w:val="24"/>
          <w:szCs w:val="24"/>
        </w:rPr>
        <w:t xml:space="preserve"> robinetul consumatorului; în situația prevăzută la </w:t>
      </w:r>
      <w:r>
        <w:rPr>
          <w:rFonts w:ascii="Times New Roman" w:hAnsi="Times New Roman" w:cs="Times New Roman"/>
          <w:sz w:val="24"/>
          <w:szCs w:val="24"/>
        </w:rPr>
        <w:t>alin</w:t>
      </w:r>
      <w:r w:rsidR="00B35626" w:rsidRPr="00853D0C">
        <w:rPr>
          <w:rFonts w:ascii="Times New Roman" w:hAnsi="Times New Roman" w:cs="Times New Roman"/>
          <w:sz w:val="24"/>
          <w:szCs w:val="24"/>
        </w:rPr>
        <w:t xml:space="preserve">. </w:t>
      </w:r>
      <w:r>
        <w:rPr>
          <w:rFonts w:ascii="Times New Roman" w:hAnsi="Times New Roman" w:cs="Times New Roman"/>
          <w:sz w:val="24"/>
          <w:szCs w:val="24"/>
        </w:rPr>
        <w:t>(</w:t>
      </w:r>
      <w:r w:rsidR="00B35626" w:rsidRPr="00853D0C">
        <w:rPr>
          <w:rFonts w:ascii="Times New Roman" w:hAnsi="Times New Roman" w:cs="Times New Roman"/>
          <w:sz w:val="24"/>
          <w:szCs w:val="24"/>
        </w:rPr>
        <w:t xml:space="preserve">3) </w:t>
      </w:r>
      <w:r>
        <w:rPr>
          <w:rFonts w:ascii="Times New Roman" w:hAnsi="Times New Roman" w:cs="Times New Roman"/>
          <w:sz w:val="24"/>
          <w:szCs w:val="24"/>
        </w:rPr>
        <w:t xml:space="preserve">minim 1 probă/an se va recolta de la robinetul consumatorului, restul </w:t>
      </w:r>
      <w:r w:rsidR="00B35626" w:rsidRPr="00853D0C">
        <w:rPr>
          <w:rFonts w:ascii="Times New Roman" w:hAnsi="Times New Roman" w:cs="Times New Roman"/>
          <w:sz w:val="24"/>
          <w:szCs w:val="24"/>
        </w:rPr>
        <w:t>probel</w:t>
      </w:r>
      <w:r>
        <w:rPr>
          <w:rFonts w:ascii="Times New Roman" w:hAnsi="Times New Roman" w:cs="Times New Roman"/>
          <w:sz w:val="24"/>
          <w:szCs w:val="24"/>
        </w:rPr>
        <w:t>or</w:t>
      </w:r>
      <w:r w:rsidR="00B35626" w:rsidRPr="00853D0C">
        <w:rPr>
          <w:rFonts w:ascii="Times New Roman" w:hAnsi="Times New Roman" w:cs="Times New Roman"/>
          <w:sz w:val="24"/>
          <w:szCs w:val="24"/>
        </w:rPr>
        <w:t xml:space="preserve"> p</w:t>
      </w:r>
      <w:r>
        <w:rPr>
          <w:rFonts w:ascii="Times New Roman" w:hAnsi="Times New Roman" w:cs="Times New Roman"/>
          <w:sz w:val="24"/>
          <w:szCs w:val="24"/>
        </w:rPr>
        <w:t>utând</w:t>
      </w:r>
      <w:r w:rsidR="00B35626" w:rsidRPr="00853D0C">
        <w:rPr>
          <w:rFonts w:ascii="Times New Roman" w:hAnsi="Times New Roman" w:cs="Times New Roman"/>
          <w:sz w:val="24"/>
          <w:szCs w:val="24"/>
        </w:rPr>
        <w:t xml:space="preserve"> fi recoltate de la</w:t>
      </w:r>
      <w:r w:rsidR="00D8502C">
        <w:rPr>
          <w:rFonts w:ascii="Times New Roman" w:hAnsi="Times New Roman" w:cs="Times New Roman"/>
          <w:sz w:val="24"/>
          <w:szCs w:val="24"/>
        </w:rPr>
        <w:t xml:space="preserve"> ieșirea din stația de tratare; </w:t>
      </w:r>
    </w:p>
    <w:p w:rsidR="00D8502C" w:rsidRPr="00853D0C" w:rsidRDefault="00D8502C" w:rsidP="002C025E">
      <w:pPr>
        <w:jc w:val="both"/>
        <w:rPr>
          <w:rFonts w:ascii="Times New Roman" w:hAnsi="Times New Roman" w:cs="Times New Roman"/>
          <w:sz w:val="24"/>
          <w:szCs w:val="24"/>
        </w:rPr>
      </w:pPr>
      <w:r>
        <w:rPr>
          <w:rFonts w:ascii="Times New Roman" w:hAnsi="Times New Roman" w:cs="Times New Roman"/>
          <w:sz w:val="24"/>
          <w:szCs w:val="24"/>
        </w:rPr>
        <w:t xml:space="preserve">(7) Rezultatele monitorizării substanțelor incluse pe lista de supraveghere se comunică direcțiilor de sănătate publică județene și a municipiului București până la finalul lunii următoare celei in care s-au prelevat sau până la finalul anului calendaristic, după caz. </w:t>
      </w:r>
    </w:p>
    <w:p w:rsidR="00A17D29" w:rsidRDefault="00A17D29" w:rsidP="00A17D29">
      <w:pPr>
        <w:rPr>
          <w:rFonts w:ascii="Times New Roman" w:hAnsi="Times New Roman" w:cs="Times New Roman"/>
          <w:sz w:val="24"/>
          <w:szCs w:val="24"/>
        </w:rPr>
      </w:pPr>
      <w:r>
        <w:rPr>
          <w:rFonts w:ascii="Times New Roman" w:hAnsi="Times New Roman" w:cs="Times New Roman"/>
          <w:sz w:val="24"/>
          <w:szCs w:val="24"/>
        </w:rPr>
        <w:t>Tabel 1 Frecvența de monitorizare a substanțelor incluse pe lista de supraveghere</w:t>
      </w:r>
    </w:p>
    <w:tbl>
      <w:tblPr>
        <w:tblStyle w:val="TableGrid"/>
        <w:tblW w:w="0" w:type="auto"/>
        <w:tblInd w:w="137" w:type="dxa"/>
        <w:tblLook w:val="04A0" w:firstRow="1" w:lastRow="0" w:firstColumn="1" w:lastColumn="0" w:noHBand="0" w:noVBand="1"/>
      </w:tblPr>
      <w:tblGrid>
        <w:gridCol w:w="4932"/>
        <w:gridCol w:w="4565"/>
      </w:tblGrid>
      <w:tr w:rsidR="00B35626" w:rsidTr="00A93E8E">
        <w:tc>
          <w:tcPr>
            <w:tcW w:w="4932" w:type="dxa"/>
          </w:tcPr>
          <w:p w:rsidR="00B35626" w:rsidRDefault="00B35626" w:rsidP="00A17D29">
            <w:pPr>
              <w:rPr>
                <w:rFonts w:ascii="Times New Roman" w:hAnsi="Times New Roman" w:cs="Times New Roman"/>
                <w:sz w:val="24"/>
                <w:szCs w:val="24"/>
              </w:rPr>
            </w:pPr>
            <w:r>
              <w:rPr>
                <w:rFonts w:ascii="Times New Roman" w:hAnsi="Times New Roman" w:cs="Times New Roman"/>
                <w:sz w:val="24"/>
                <w:szCs w:val="24"/>
              </w:rPr>
              <w:t>Volumul de apă distribuit/zi</w:t>
            </w:r>
          </w:p>
        </w:tc>
        <w:tc>
          <w:tcPr>
            <w:tcW w:w="4565" w:type="dxa"/>
          </w:tcPr>
          <w:p w:rsidR="00B35626" w:rsidRDefault="00B35626" w:rsidP="00B35626">
            <w:pPr>
              <w:rPr>
                <w:rFonts w:ascii="Times New Roman" w:hAnsi="Times New Roman" w:cs="Times New Roman"/>
                <w:sz w:val="24"/>
                <w:szCs w:val="24"/>
              </w:rPr>
            </w:pPr>
            <w:r>
              <w:rPr>
                <w:rFonts w:ascii="Times New Roman" w:hAnsi="Times New Roman" w:cs="Times New Roman"/>
                <w:sz w:val="24"/>
                <w:szCs w:val="24"/>
              </w:rPr>
              <w:t xml:space="preserve">Frecvență de monitorizare </w:t>
            </w:r>
          </w:p>
        </w:tc>
      </w:tr>
      <w:tr w:rsidR="00B35626" w:rsidTr="00A93E8E">
        <w:tc>
          <w:tcPr>
            <w:tcW w:w="4932" w:type="dxa"/>
          </w:tcPr>
          <w:p w:rsidR="00B35626" w:rsidRDefault="00B35626" w:rsidP="00A17D29">
            <w:pPr>
              <w:rPr>
                <w:rFonts w:ascii="Times New Roman" w:hAnsi="Times New Roman" w:cs="Times New Roman"/>
                <w:sz w:val="24"/>
                <w:szCs w:val="24"/>
              </w:rPr>
            </w:pPr>
            <w:r>
              <w:rPr>
                <w:rFonts w:ascii="Times New Roman" w:hAnsi="Times New Roman" w:cs="Times New Roman"/>
                <w:sz w:val="24"/>
                <w:szCs w:val="24"/>
              </w:rPr>
              <w:t>Mai putin sau egal cu 1.000 mc</w:t>
            </w:r>
          </w:p>
        </w:tc>
        <w:tc>
          <w:tcPr>
            <w:tcW w:w="4565" w:type="dxa"/>
          </w:tcPr>
          <w:p w:rsidR="00B35626" w:rsidRPr="00A93E8E" w:rsidRDefault="005C548B" w:rsidP="00A17D29">
            <w:pPr>
              <w:rPr>
                <w:rFonts w:ascii="Times New Roman" w:hAnsi="Times New Roman" w:cs="Times New Roman"/>
                <w:sz w:val="24"/>
                <w:szCs w:val="24"/>
              </w:rPr>
            </w:pPr>
            <w:r w:rsidRPr="00A93E8E">
              <w:rPr>
                <w:rFonts w:ascii="Times New Roman" w:hAnsi="Times New Roman" w:cs="Times New Roman"/>
                <w:sz w:val="24"/>
                <w:szCs w:val="24"/>
              </w:rPr>
              <w:t xml:space="preserve">2 </w:t>
            </w:r>
            <w:r w:rsidR="00B35626" w:rsidRPr="00A93E8E">
              <w:rPr>
                <w:rFonts w:ascii="Times New Roman" w:hAnsi="Times New Roman" w:cs="Times New Roman"/>
                <w:sz w:val="24"/>
                <w:szCs w:val="24"/>
              </w:rPr>
              <w:t>probe/an</w:t>
            </w:r>
          </w:p>
        </w:tc>
      </w:tr>
      <w:tr w:rsidR="00B35626" w:rsidTr="00A93E8E">
        <w:tc>
          <w:tcPr>
            <w:tcW w:w="4932" w:type="dxa"/>
          </w:tcPr>
          <w:p w:rsidR="00B35626" w:rsidRDefault="00B35626" w:rsidP="00A17D29">
            <w:pPr>
              <w:rPr>
                <w:rFonts w:ascii="Times New Roman" w:hAnsi="Times New Roman" w:cs="Times New Roman"/>
                <w:sz w:val="24"/>
                <w:szCs w:val="24"/>
              </w:rPr>
            </w:pPr>
            <w:r>
              <w:rPr>
                <w:rFonts w:ascii="Times New Roman" w:hAnsi="Times New Roman" w:cs="Times New Roman"/>
                <w:sz w:val="24"/>
                <w:szCs w:val="24"/>
              </w:rPr>
              <w:t>Intre 1.000 mc și 10.000 mc</w:t>
            </w:r>
          </w:p>
        </w:tc>
        <w:tc>
          <w:tcPr>
            <w:tcW w:w="4565" w:type="dxa"/>
          </w:tcPr>
          <w:p w:rsidR="00B35626" w:rsidRPr="00A93E8E" w:rsidRDefault="005C548B" w:rsidP="00A17D29">
            <w:pPr>
              <w:rPr>
                <w:rFonts w:ascii="Times New Roman" w:hAnsi="Times New Roman" w:cs="Times New Roman"/>
                <w:sz w:val="24"/>
                <w:szCs w:val="24"/>
              </w:rPr>
            </w:pPr>
            <w:r w:rsidRPr="00A93E8E">
              <w:rPr>
                <w:rFonts w:ascii="Times New Roman" w:hAnsi="Times New Roman" w:cs="Times New Roman"/>
                <w:sz w:val="24"/>
                <w:szCs w:val="24"/>
              </w:rPr>
              <w:t>4</w:t>
            </w:r>
            <w:r w:rsidR="00B35626" w:rsidRPr="00A93E8E">
              <w:rPr>
                <w:rFonts w:ascii="Times New Roman" w:hAnsi="Times New Roman" w:cs="Times New Roman"/>
                <w:sz w:val="24"/>
                <w:szCs w:val="24"/>
              </w:rPr>
              <w:t xml:space="preserve"> probe/an</w:t>
            </w:r>
          </w:p>
        </w:tc>
      </w:tr>
      <w:tr w:rsidR="00B35626" w:rsidTr="00A93E8E">
        <w:tc>
          <w:tcPr>
            <w:tcW w:w="4932" w:type="dxa"/>
          </w:tcPr>
          <w:p w:rsidR="00B35626" w:rsidRDefault="00D8502C" w:rsidP="00A17D29">
            <w:pPr>
              <w:rPr>
                <w:rFonts w:ascii="Times New Roman" w:hAnsi="Times New Roman" w:cs="Times New Roman"/>
                <w:sz w:val="24"/>
                <w:szCs w:val="24"/>
              </w:rPr>
            </w:pPr>
            <w:r>
              <w:rPr>
                <w:rFonts w:ascii="Times New Roman" w:hAnsi="Times New Roman" w:cs="Times New Roman"/>
                <w:sz w:val="24"/>
                <w:szCs w:val="24"/>
              </w:rPr>
              <w:t>Mai mult de</w:t>
            </w:r>
            <w:r w:rsidR="00B35626">
              <w:rPr>
                <w:rFonts w:ascii="Times New Roman" w:hAnsi="Times New Roman" w:cs="Times New Roman"/>
                <w:sz w:val="24"/>
                <w:szCs w:val="24"/>
              </w:rPr>
              <w:t xml:space="preserve"> 10.000 mc</w:t>
            </w:r>
          </w:p>
        </w:tc>
        <w:tc>
          <w:tcPr>
            <w:tcW w:w="4565" w:type="dxa"/>
          </w:tcPr>
          <w:p w:rsidR="00B35626" w:rsidRPr="00A93E8E" w:rsidRDefault="005C548B" w:rsidP="00A17D29">
            <w:pPr>
              <w:rPr>
                <w:rFonts w:ascii="Times New Roman" w:hAnsi="Times New Roman" w:cs="Times New Roman"/>
                <w:sz w:val="24"/>
                <w:szCs w:val="24"/>
              </w:rPr>
            </w:pPr>
            <w:r w:rsidRPr="00A93E8E">
              <w:rPr>
                <w:rFonts w:ascii="Times New Roman" w:hAnsi="Times New Roman" w:cs="Times New Roman"/>
                <w:sz w:val="24"/>
                <w:szCs w:val="24"/>
              </w:rPr>
              <w:t>8</w:t>
            </w:r>
            <w:r w:rsidR="00B35626" w:rsidRPr="00A93E8E">
              <w:rPr>
                <w:rFonts w:ascii="Times New Roman" w:hAnsi="Times New Roman" w:cs="Times New Roman"/>
                <w:sz w:val="24"/>
                <w:szCs w:val="24"/>
              </w:rPr>
              <w:t xml:space="preserve"> probe/an</w:t>
            </w:r>
          </w:p>
        </w:tc>
      </w:tr>
    </w:tbl>
    <w:p w:rsidR="00A17D29" w:rsidRDefault="00A17D29" w:rsidP="00A17D29">
      <w:pPr>
        <w:rPr>
          <w:rFonts w:ascii="Times New Roman" w:hAnsi="Times New Roman" w:cs="Times New Roman"/>
          <w:sz w:val="24"/>
          <w:szCs w:val="24"/>
        </w:rPr>
      </w:pPr>
    </w:p>
    <w:p w:rsidR="00B35626" w:rsidRPr="005C548B" w:rsidRDefault="005C548B" w:rsidP="005C548B">
      <w:pPr>
        <w:rPr>
          <w:rFonts w:ascii="Times New Roman" w:hAnsi="Times New Roman" w:cs="Times New Roman"/>
          <w:sz w:val="24"/>
          <w:szCs w:val="24"/>
        </w:rPr>
      </w:pPr>
      <w:r>
        <w:rPr>
          <w:rFonts w:ascii="Times New Roman" w:hAnsi="Times New Roman" w:cs="Times New Roman"/>
          <w:sz w:val="24"/>
          <w:szCs w:val="24"/>
        </w:rPr>
        <w:t xml:space="preserve">Art. 2 </w:t>
      </w:r>
      <w:r w:rsidR="005F170D">
        <w:rPr>
          <w:rFonts w:ascii="Times New Roman" w:hAnsi="Times New Roman" w:cs="Times New Roman"/>
          <w:sz w:val="24"/>
          <w:szCs w:val="24"/>
        </w:rPr>
        <w:t xml:space="preserve">Monitorizarea parametrului </w:t>
      </w:r>
      <w:r w:rsidR="004F66CC" w:rsidRPr="005C548B">
        <w:rPr>
          <w:rFonts w:ascii="Times New Roman" w:hAnsi="Times New Roman" w:cs="Times New Roman"/>
          <w:sz w:val="24"/>
          <w:szCs w:val="24"/>
        </w:rPr>
        <w:t xml:space="preserve">Microcistina LR: </w:t>
      </w:r>
    </w:p>
    <w:p w:rsidR="004F66CC" w:rsidRDefault="00853D0C" w:rsidP="002C025E">
      <w:pPr>
        <w:jc w:val="both"/>
        <w:rPr>
          <w:rFonts w:ascii="Times New Roman" w:hAnsi="Times New Roman" w:cs="Times New Roman"/>
          <w:sz w:val="24"/>
          <w:szCs w:val="24"/>
        </w:rPr>
      </w:pPr>
      <w:r>
        <w:rPr>
          <w:rFonts w:ascii="Times New Roman" w:hAnsi="Times New Roman" w:cs="Times New Roman"/>
          <w:sz w:val="24"/>
          <w:szCs w:val="24"/>
        </w:rPr>
        <w:t xml:space="preserve"> (1) </w:t>
      </w:r>
      <w:r w:rsidR="004F66CC" w:rsidRPr="00885D96">
        <w:rPr>
          <w:rFonts w:ascii="Times New Roman" w:hAnsi="Times New Roman" w:cs="Times New Roman"/>
          <w:sz w:val="24"/>
          <w:szCs w:val="24"/>
        </w:rPr>
        <w:t xml:space="preserve">Va fi </w:t>
      </w:r>
      <w:r w:rsidR="005F170D">
        <w:rPr>
          <w:rFonts w:ascii="Times New Roman" w:hAnsi="Times New Roman" w:cs="Times New Roman"/>
          <w:sz w:val="24"/>
          <w:szCs w:val="24"/>
        </w:rPr>
        <w:t>realizată</w:t>
      </w:r>
      <w:r w:rsidR="004F66CC" w:rsidRPr="00885D96">
        <w:rPr>
          <w:rFonts w:ascii="Times New Roman" w:hAnsi="Times New Roman" w:cs="Times New Roman"/>
          <w:sz w:val="24"/>
          <w:szCs w:val="24"/>
        </w:rPr>
        <w:t xml:space="preserve"> </w:t>
      </w:r>
      <w:r w:rsidR="000B41EC" w:rsidRPr="00885D96">
        <w:rPr>
          <w:rFonts w:ascii="Times New Roman" w:hAnsi="Times New Roman" w:cs="Times New Roman"/>
          <w:sz w:val="24"/>
          <w:szCs w:val="24"/>
        </w:rPr>
        <w:t>în condițiile în care</w:t>
      </w:r>
      <w:r w:rsidR="004F66CC" w:rsidRPr="00885D96">
        <w:rPr>
          <w:rFonts w:ascii="Times New Roman" w:hAnsi="Times New Roman" w:cs="Times New Roman"/>
          <w:sz w:val="24"/>
          <w:szCs w:val="24"/>
        </w:rPr>
        <w:t xml:space="preserve"> furnizorii de apă au ca sursă</w:t>
      </w:r>
      <w:r w:rsidR="00885D96">
        <w:rPr>
          <w:rFonts w:ascii="Times New Roman" w:hAnsi="Times New Roman" w:cs="Times New Roman"/>
          <w:sz w:val="24"/>
          <w:szCs w:val="24"/>
        </w:rPr>
        <w:t xml:space="preserve"> de</w:t>
      </w:r>
      <w:r w:rsidR="004F66CC" w:rsidRPr="00853D0C">
        <w:rPr>
          <w:rFonts w:ascii="Times New Roman" w:hAnsi="Times New Roman" w:cs="Times New Roman"/>
          <w:sz w:val="24"/>
          <w:szCs w:val="24"/>
        </w:rPr>
        <w:t xml:space="preserve"> ap</w:t>
      </w:r>
      <w:r w:rsidR="000B41EC">
        <w:rPr>
          <w:rFonts w:ascii="Times New Roman" w:hAnsi="Times New Roman" w:cs="Times New Roman"/>
          <w:sz w:val="24"/>
          <w:szCs w:val="24"/>
        </w:rPr>
        <w:t>ă</w:t>
      </w:r>
      <w:r w:rsidR="004F66CC" w:rsidRPr="00853D0C">
        <w:rPr>
          <w:rFonts w:ascii="Times New Roman" w:hAnsi="Times New Roman" w:cs="Times New Roman"/>
          <w:sz w:val="24"/>
          <w:szCs w:val="24"/>
        </w:rPr>
        <w:t xml:space="preserve"> </w:t>
      </w:r>
      <w:r w:rsidR="00885D96">
        <w:rPr>
          <w:rFonts w:ascii="Times New Roman" w:hAnsi="Times New Roman" w:cs="Times New Roman"/>
          <w:sz w:val="24"/>
          <w:szCs w:val="24"/>
        </w:rPr>
        <w:t xml:space="preserve">pentru potabilizare apă </w:t>
      </w:r>
      <w:r w:rsidR="004F66CC" w:rsidRPr="00853D0C">
        <w:rPr>
          <w:rFonts w:ascii="Times New Roman" w:hAnsi="Times New Roman" w:cs="Times New Roman"/>
          <w:sz w:val="24"/>
          <w:szCs w:val="24"/>
        </w:rPr>
        <w:t xml:space="preserve">de suprafață sau folosesc </w:t>
      </w:r>
      <w:r w:rsidR="00885D96">
        <w:rPr>
          <w:rFonts w:ascii="Times New Roman" w:hAnsi="Times New Roman" w:cs="Times New Roman"/>
          <w:sz w:val="24"/>
          <w:szCs w:val="24"/>
        </w:rPr>
        <w:t>drept sursă</w:t>
      </w:r>
      <w:r w:rsidR="00F35756">
        <w:rPr>
          <w:rFonts w:ascii="Times New Roman" w:hAnsi="Times New Roman" w:cs="Times New Roman"/>
          <w:sz w:val="24"/>
          <w:szCs w:val="24"/>
        </w:rPr>
        <w:t>,</w:t>
      </w:r>
      <w:r w:rsidR="004F66CC" w:rsidRPr="00853D0C">
        <w:rPr>
          <w:rFonts w:ascii="Times New Roman" w:hAnsi="Times New Roman" w:cs="Times New Roman"/>
          <w:sz w:val="24"/>
          <w:szCs w:val="24"/>
        </w:rPr>
        <w:t xml:space="preserve"> apă provenită din sursă de </w:t>
      </w:r>
      <w:r w:rsidR="00D8502C">
        <w:rPr>
          <w:rFonts w:ascii="Times New Roman" w:hAnsi="Times New Roman" w:cs="Times New Roman"/>
          <w:sz w:val="24"/>
          <w:szCs w:val="24"/>
        </w:rPr>
        <w:t xml:space="preserve">apă de </w:t>
      </w:r>
      <w:r w:rsidR="004F66CC" w:rsidRPr="00853D0C">
        <w:rPr>
          <w:rFonts w:ascii="Times New Roman" w:hAnsi="Times New Roman" w:cs="Times New Roman"/>
          <w:sz w:val="24"/>
          <w:szCs w:val="24"/>
        </w:rPr>
        <w:t>suprafață</w:t>
      </w:r>
      <w:r w:rsidR="00885D96">
        <w:rPr>
          <w:rFonts w:ascii="Times New Roman" w:hAnsi="Times New Roman" w:cs="Times New Roman"/>
          <w:sz w:val="24"/>
          <w:szCs w:val="24"/>
        </w:rPr>
        <w:t xml:space="preserve"> </w:t>
      </w:r>
      <w:r w:rsidR="00F35756">
        <w:rPr>
          <w:rFonts w:ascii="Times New Roman" w:hAnsi="Times New Roman" w:cs="Times New Roman"/>
          <w:sz w:val="24"/>
          <w:szCs w:val="24"/>
        </w:rPr>
        <w:t xml:space="preserve">când aceasta este un lac </w:t>
      </w:r>
      <w:r w:rsidR="00885D96">
        <w:rPr>
          <w:rFonts w:ascii="Times New Roman" w:hAnsi="Times New Roman" w:cs="Times New Roman"/>
          <w:sz w:val="24"/>
          <w:szCs w:val="24"/>
        </w:rPr>
        <w:lastRenderedPageBreak/>
        <w:t>de acumulare</w:t>
      </w:r>
      <w:r w:rsidR="00F35756">
        <w:rPr>
          <w:rFonts w:ascii="Times New Roman" w:hAnsi="Times New Roman" w:cs="Times New Roman"/>
          <w:sz w:val="24"/>
          <w:szCs w:val="24"/>
        </w:rPr>
        <w:t>,</w:t>
      </w:r>
      <w:r w:rsidR="004F66CC" w:rsidRPr="00853D0C">
        <w:rPr>
          <w:rFonts w:ascii="Times New Roman" w:hAnsi="Times New Roman" w:cs="Times New Roman"/>
          <w:sz w:val="24"/>
          <w:szCs w:val="24"/>
        </w:rPr>
        <w:t xml:space="preserve"> în ames</w:t>
      </w:r>
      <w:r w:rsidR="00885D96">
        <w:rPr>
          <w:rFonts w:ascii="Times New Roman" w:hAnsi="Times New Roman" w:cs="Times New Roman"/>
          <w:sz w:val="24"/>
          <w:szCs w:val="24"/>
        </w:rPr>
        <w:t>tec cu apă provenită din foraje. Î</w:t>
      </w:r>
      <w:r w:rsidR="004F66CC" w:rsidRPr="00853D0C">
        <w:rPr>
          <w:rFonts w:ascii="Times New Roman" w:hAnsi="Times New Roman" w:cs="Times New Roman"/>
          <w:sz w:val="24"/>
          <w:szCs w:val="24"/>
        </w:rPr>
        <w:t xml:space="preserve">n situația în care </w:t>
      </w:r>
      <w:r w:rsidR="002643F3" w:rsidRPr="00853D0C">
        <w:rPr>
          <w:rFonts w:ascii="Times New Roman" w:hAnsi="Times New Roman" w:cs="Times New Roman"/>
          <w:sz w:val="24"/>
          <w:szCs w:val="24"/>
        </w:rPr>
        <w:t xml:space="preserve">ponderea apei de suprafață este </w:t>
      </w:r>
      <w:r w:rsidR="00A86A4E" w:rsidRPr="00853D0C">
        <w:rPr>
          <w:rFonts w:ascii="Times New Roman" w:hAnsi="Times New Roman" w:cs="Times New Roman"/>
          <w:sz w:val="24"/>
          <w:szCs w:val="24"/>
        </w:rPr>
        <w:t xml:space="preserve">de </w:t>
      </w:r>
      <w:r w:rsidR="002643F3" w:rsidRPr="00853D0C">
        <w:rPr>
          <w:rFonts w:ascii="Times New Roman" w:hAnsi="Times New Roman" w:cs="Times New Roman"/>
          <w:sz w:val="24"/>
          <w:szCs w:val="24"/>
        </w:rPr>
        <w:t xml:space="preserve">minim 50 % din volum, </w:t>
      </w:r>
      <w:r w:rsidR="004F66CC" w:rsidRPr="00853D0C">
        <w:rPr>
          <w:rFonts w:ascii="Times New Roman" w:hAnsi="Times New Roman" w:cs="Times New Roman"/>
          <w:sz w:val="24"/>
          <w:szCs w:val="24"/>
        </w:rPr>
        <w:t>frecvența de prelevare este cea prevăzută în Tabelul 1 de la Secțiunea a 2-a a Anexei nr. 2 din Ordonața nr.7/2023</w:t>
      </w:r>
      <w:r w:rsidR="002643F3" w:rsidRPr="00853D0C">
        <w:rPr>
          <w:rFonts w:ascii="Times New Roman" w:hAnsi="Times New Roman" w:cs="Times New Roman"/>
          <w:sz w:val="24"/>
          <w:szCs w:val="24"/>
        </w:rPr>
        <w:t xml:space="preserve"> și Normele de supraveghere monitorizare şi inspecţie sanitară a calităţii apei potabile prevăzute la art. 23 alin. (1) din Ordonanța nr. 7/2023</w:t>
      </w:r>
      <w:r w:rsidR="004F66CC" w:rsidRPr="00853D0C">
        <w:rPr>
          <w:rFonts w:ascii="Times New Roman" w:hAnsi="Times New Roman" w:cs="Times New Roman"/>
          <w:sz w:val="24"/>
          <w:szCs w:val="24"/>
        </w:rPr>
        <w:t xml:space="preserve">; </w:t>
      </w:r>
    </w:p>
    <w:p w:rsidR="00174BE4" w:rsidRPr="00853D0C" w:rsidRDefault="00174BE4" w:rsidP="002C025E">
      <w:pPr>
        <w:jc w:val="both"/>
        <w:rPr>
          <w:rFonts w:ascii="Times New Roman" w:hAnsi="Times New Roman" w:cs="Times New Roman"/>
          <w:sz w:val="24"/>
          <w:szCs w:val="24"/>
        </w:rPr>
      </w:pPr>
      <w:r>
        <w:rPr>
          <w:rFonts w:ascii="Times New Roman" w:hAnsi="Times New Roman" w:cs="Times New Roman"/>
          <w:sz w:val="24"/>
          <w:szCs w:val="24"/>
        </w:rPr>
        <w:t>(</w:t>
      </w:r>
      <w:r w:rsidR="00885D96">
        <w:rPr>
          <w:rFonts w:ascii="Times New Roman" w:hAnsi="Times New Roman" w:cs="Times New Roman"/>
          <w:sz w:val="24"/>
          <w:szCs w:val="24"/>
        </w:rPr>
        <w:t>2</w:t>
      </w:r>
      <w:r>
        <w:rPr>
          <w:rFonts w:ascii="Times New Roman" w:hAnsi="Times New Roman" w:cs="Times New Roman"/>
          <w:sz w:val="24"/>
          <w:szCs w:val="24"/>
        </w:rPr>
        <w:t>) Frecvența de prelevare prevăzută la alin. (</w:t>
      </w:r>
      <w:r w:rsidR="00885D96">
        <w:rPr>
          <w:rFonts w:ascii="Times New Roman" w:hAnsi="Times New Roman" w:cs="Times New Roman"/>
          <w:sz w:val="24"/>
          <w:szCs w:val="24"/>
        </w:rPr>
        <w:t>1</w:t>
      </w:r>
      <w:r>
        <w:rPr>
          <w:rFonts w:ascii="Times New Roman" w:hAnsi="Times New Roman" w:cs="Times New Roman"/>
          <w:sz w:val="24"/>
          <w:szCs w:val="24"/>
        </w:rPr>
        <w:t>) se aplică în perioadele de înflorire algală; furnizorul de apă va înștiința direcția de sănătate publică</w:t>
      </w:r>
      <w:r w:rsidR="00B66C7C">
        <w:rPr>
          <w:rFonts w:ascii="Times New Roman" w:hAnsi="Times New Roman" w:cs="Times New Roman"/>
          <w:sz w:val="24"/>
          <w:szCs w:val="24"/>
        </w:rPr>
        <w:t xml:space="preserve"> asupra modificărilor survenite la sursă</w:t>
      </w:r>
      <w:r w:rsidR="000B41EC">
        <w:rPr>
          <w:rFonts w:ascii="Times New Roman" w:hAnsi="Times New Roman" w:cs="Times New Roman"/>
          <w:sz w:val="24"/>
          <w:szCs w:val="24"/>
        </w:rPr>
        <w:t>,</w:t>
      </w:r>
      <w:r w:rsidR="00B66C7C">
        <w:rPr>
          <w:rFonts w:ascii="Times New Roman" w:hAnsi="Times New Roman" w:cs="Times New Roman"/>
          <w:sz w:val="24"/>
          <w:szCs w:val="24"/>
        </w:rPr>
        <w:t xml:space="preserve"> </w:t>
      </w:r>
      <w:r w:rsidR="00885D96">
        <w:rPr>
          <w:rFonts w:ascii="Times New Roman" w:hAnsi="Times New Roman" w:cs="Times New Roman"/>
          <w:sz w:val="24"/>
          <w:szCs w:val="24"/>
        </w:rPr>
        <w:t xml:space="preserve">respectiv modificări </w:t>
      </w:r>
      <w:r w:rsidR="00B66C7C">
        <w:rPr>
          <w:rFonts w:ascii="Times New Roman" w:hAnsi="Times New Roman" w:cs="Times New Roman"/>
          <w:sz w:val="24"/>
          <w:szCs w:val="24"/>
        </w:rPr>
        <w:t>care ar putea indica un început de înflorire algală, ținând cont de criteriile de la alin. (</w:t>
      </w:r>
      <w:r w:rsidR="00885D96">
        <w:rPr>
          <w:rFonts w:ascii="Times New Roman" w:hAnsi="Times New Roman" w:cs="Times New Roman"/>
          <w:sz w:val="24"/>
          <w:szCs w:val="24"/>
        </w:rPr>
        <w:t>5</w:t>
      </w:r>
      <w:r w:rsidR="00B66C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7563"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w:t>
      </w:r>
      <w:r w:rsidR="00885D96">
        <w:rPr>
          <w:rFonts w:ascii="Times New Roman" w:hAnsi="Times New Roman" w:cs="Times New Roman"/>
          <w:sz w:val="24"/>
          <w:szCs w:val="24"/>
        </w:rPr>
        <w:t>3</w:t>
      </w:r>
      <w:r>
        <w:rPr>
          <w:rFonts w:ascii="Times New Roman" w:hAnsi="Times New Roman" w:cs="Times New Roman"/>
          <w:sz w:val="24"/>
          <w:szCs w:val="24"/>
        </w:rPr>
        <w:t xml:space="preserve">) </w:t>
      </w:r>
      <w:r w:rsidR="004F66CC" w:rsidRPr="00853D0C">
        <w:rPr>
          <w:rFonts w:ascii="Times New Roman" w:hAnsi="Times New Roman" w:cs="Times New Roman"/>
          <w:sz w:val="24"/>
          <w:szCs w:val="24"/>
        </w:rPr>
        <w:t xml:space="preserve">In situația în care furnizorul de apă distribuie apă potabilă având ca sursă </w:t>
      </w:r>
      <w:r w:rsidR="002643F3" w:rsidRPr="00853D0C">
        <w:rPr>
          <w:rFonts w:ascii="Times New Roman" w:hAnsi="Times New Roman" w:cs="Times New Roman"/>
          <w:sz w:val="24"/>
          <w:szCs w:val="24"/>
        </w:rPr>
        <w:t>apa provenită dintr-un râu sau fluviu, ori apă provenită din</w:t>
      </w:r>
      <w:r w:rsidR="007D6036">
        <w:rPr>
          <w:rFonts w:ascii="Times New Roman" w:hAnsi="Times New Roman" w:cs="Times New Roman"/>
          <w:sz w:val="24"/>
          <w:szCs w:val="24"/>
        </w:rPr>
        <w:t>tr-o</w:t>
      </w:r>
      <w:r w:rsidR="002643F3" w:rsidRPr="00853D0C">
        <w:rPr>
          <w:rFonts w:ascii="Times New Roman" w:hAnsi="Times New Roman" w:cs="Times New Roman"/>
          <w:sz w:val="24"/>
          <w:szCs w:val="24"/>
        </w:rPr>
        <w:t xml:space="preserve"> sursă de suprafață în amestec cu apă provenită din foraje, cu excepția </w:t>
      </w:r>
      <w:r w:rsidR="00B66C7C">
        <w:rPr>
          <w:rFonts w:ascii="Times New Roman" w:hAnsi="Times New Roman" w:cs="Times New Roman"/>
          <w:sz w:val="24"/>
          <w:szCs w:val="24"/>
        </w:rPr>
        <w:t>situației</w:t>
      </w:r>
      <w:r w:rsidR="002643F3" w:rsidRPr="00853D0C">
        <w:rPr>
          <w:rFonts w:ascii="Times New Roman" w:hAnsi="Times New Roman" w:cs="Times New Roman"/>
          <w:sz w:val="24"/>
          <w:szCs w:val="24"/>
        </w:rPr>
        <w:t xml:space="preserve"> pr</w:t>
      </w:r>
      <w:r w:rsidR="00B47563" w:rsidRPr="00853D0C">
        <w:rPr>
          <w:rFonts w:ascii="Times New Roman" w:hAnsi="Times New Roman" w:cs="Times New Roman"/>
          <w:sz w:val="24"/>
          <w:szCs w:val="24"/>
        </w:rPr>
        <w:t xml:space="preserve">evăzută la </w:t>
      </w:r>
      <w:r w:rsidR="007D6036">
        <w:rPr>
          <w:rFonts w:ascii="Times New Roman" w:hAnsi="Times New Roman" w:cs="Times New Roman"/>
          <w:sz w:val="24"/>
          <w:szCs w:val="24"/>
        </w:rPr>
        <w:t>alin</w:t>
      </w:r>
      <w:r w:rsidR="00B47563" w:rsidRPr="00853D0C">
        <w:rPr>
          <w:rFonts w:ascii="Times New Roman" w:hAnsi="Times New Roman" w:cs="Times New Roman"/>
          <w:sz w:val="24"/>
          <w:szCs w:val="24"/>
        </w:rPr>
        <w:t xml:space="preserve">. </w:t>
      </w:r>
      <w:r w:rsidR="007D6036">
        <w:rPr>
          <w:rFonts w:ascii="Times New Roman" w:hAnsi="Times New Roman" w:cs="Times New Roman"/>
          <w:sz w:val="24"/>
          <w:szCs w:val="24"/>
        </w:rPr>
        <w:t>(1</w:t>
      </w:r>
      <w:r w:rsidR="00B47563" w:rsidRPr="00853D0C">
        <w:rPr>
          <w:rFonts w:ascii="Times New Roman" w:hAnsi="Times New Roman" w:cs="Times New Roman"/>
          <w:sz w:val="24"/>
          <w:szCs w:val="24"/>
        </w:rPr>
        <w:t xml:space="preserve">), frecvența de monitorizare este cea prevăzută </w:t>
      </w:r>
      <w:r w:rsidR="00B47563" w:rsidRPr="00A93E8E">
        <w:rPr>
          <w:rFonts w:ascii="Times New Roman" w:hAnsi="Times New Roman" w:cs="Times New Roman"/>
          <w:sz w:val="24"/>
          <w:szCs w:val="24"/>
        </w:rPr>
        <w:t xml:space="preserve">în tabelul </w:t>
      </w:r>
      <w:r w:rsidR="00A93E8E" w:rsidRPr="00A93E8E">
        <w:rPr>
          <w:rFonts w:ascii="Times New Roman" w:hAnsi="Times New Roman" w:cs="Times New Roman"/>
          <w:sz w:val="24"/>
          <w:szCs w:val="24"/>
        </w:rPr>
        <w:t>2</w:t>
      </w:r>
      <w:r w:rsidR="00A0191D">
        <w:rPr>
          <w:rFonts w:ascii="Times New Roman" w:hAnsi="Times New Roman" w:cs="Times New Roman"/>
          <w:sz w:val="24"/>
          <w:szCs w:val="24"/>
        </w:rPr>
        <w:t>, în condițiile în care se constată fenomenul de înflorire algală în sursa de suprafață</w:t>
      </w:r>
      <w:r w:rsidR="00B47563" w:rsidRPr="00853D0C">
        <w:rPr>
          <w:rFonts w:ascii="Times New Roman" w:hAnsi="Times New Roman" w:cs="Times New Roman"/>
          <w:sz w:val="24"/>
          <w:szCs w:val="24"/>
        </w:rPr>
        <w:t>;</w:t>
      </w:r>
    </w:p>
    <w:p w:rsidR="00106668"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w:t>
      </w:r>
      <w:r w:rsidR="007D6036">
        <w:rPr>
          <w:rFonts w:ascii="Times New Roman" w:hAnsi="Times New Roman" w:cs="Times New Roman"/>
          <w:sz w:val="24"/>
          <w:szCs w:val="24"/>
        </w:rPr>
        <w:t>4</w:t>
      </w:r>
      <w:r>
        <w:rPr>
          <w:rFonts w:ascii="Times New Roman" w:hAnsi="Times New Roman" w:cs="Times New Roman"/>
          <w:sz w:val="24"/>
          <w:szCs w:val="24"/>
        </w:rPr>
        <w:t xml:space="preserve">) </w:t>
      </w:r>
      <w:r w:rsidR="00FD3438" w:rsidRPr="00853D0C">
        <w:rPr>
          <w:rFonts w:ascii="Times New Roman" w:hAnsi="Times New Roman" w:cs="Times New Roman"/>
          <w:sz w:val="24"/>
          <w:szCs w:val="24"/>
        </w:rPr>
        <w:t xml:space="preserve">În situația prevăzută la </w:t>
      </w:r>
      <w:r w:rsidR="00B66C7C">
        <w:rPr>
          <w:rFonts w:ascii="Times New Roman" w:hAnsi="Times New Roman" w:cs="Times New Roman"/>
          <w:sz w:val="24"/>
          <w:szCs w:val="24"/>
        </w:rPr>
        <w:t>alin.</w:t>
      </w:r>
      <w:r w:rsidR="00FD3438" w:rsidRPr="00853D0C">
        <w:rPr>
          <w:rFonts w:ascii="Times New Roman" w:hAnsi="Times New Roman" w:cs="Times New Roman"/>
          <w:sz w:val="24"/>
          <w:szCs w:val="24"/>
        </w:rPr>
        <w:t xml:space="preserve"> </w:t>
      </w:r>
      <w:r w:rsidR="00B66C7C">
        <w:rPr>
          <w:rFonts w:ascii="Times New Roman" w:hAnsi="Times New Roman" w:cs="Times New Roman"/>
          <w:sz w:val="24"/>
          <w:szCs w:val="24"/>
        </w:rPr>
        <w:t>(</w:t>
      </w:r>
      <w:r w:rsidR="007D6036">
        <w:rPr>
          <w:rFonts w:ascii="Times New Roman" w:hAnsi="Times New Roman" w:cs="Times New Roman"/>
          <w:sz w:val="24"/>
          <w:szCs w:val="24"/>
        </w:rPr>
        <w:t>1</w:t>
      </w:r>
      <w:r w:rsidR="00FD3438" w:rsidRPr="00853D0C">
        <w:rPr>
          <w:rFonts w:ascii="Times New Roman" w:hAnsi="Times New Roman" w:cs="Times New Roman"/>
          <w:sz w:val="24"/>
          <w:szCs w:val="24"/>
        </w:rPr>
        <w:t>)</w:t>
      </w:r>
      <w:r w:rsidR="00D33AC0" w:rsidRPr="00853D0C">
        <w:rPr>
          <w:rFonts w:ascii="Times New Roman" w:hAnsi="Times New Roman" w:cs="Times New Roman"/>
          <w:sz w:val="24"/>
          <w:szCs w:val="24"/>
        </w:rPr>
        <w:t xml:space="preserve"> și </w:t>
      </w:r>
      <w:r w:rsidR="00B66C7C">
        <w:rPr>
          <w:rFonts w:ascii="Times New Roman" w:hAnsi="Times New Roman" w:cs="Times New Roman"/>
          <w:sz w:val="24"/>
          <w:szCs w:val="24"/>
        </w:rPr>
        <w:t>(</w:t>
      </w:r>
      <w:r w:rsidR="007D6036">
        <w:rPr>
          <w:rFonts w:ascii="Times New Roman" w:hAnsi="Times New Roman" w:cs="Times New Roman"/>
          <w:sz w:val="24"/>
          <w:szCs w:val="24"/>
        </w:rPr>
        <w:t>3</w:t>
      </w:r>
      <w:r w:rsidR="00D33AC0" w:rsidRPr="00853D0C">
        <w:rPr>
          <w:rFonts w:ascii="Times New Roman" w:hAnsi="Times New Roman" w:cs="Times New Roman"/>
          <w:sz w:val="24"/>
          <w:szCs w:val="24"/>
        </w:rPr>
        <w:t>)</w:t>
      </w:r>
      <w:r w:rsidR="00FD3438" w:rsidRPr="00853D0C">
        <w:rPr>
          <w:rFonts w:ascii="Times New Roman" w:hAnsi="Times New Roman" w:cs="Times New Roman"/>
          <w:sz w:val="24"/>
          <w:szCs w:val="24"/>
        </w:rPr>
        <w:t>, f</w:t>
      </w:r>
      <w:r w:rsidR="00B47563" w:rsidRPr="00853D0C">
        <w:rPr>
          <w:rFonts w:ascii="Times New Roman" w:hAnsi="Times New Roman" w:cs="Times New Roman"/>
          <w:sz w:val="24"/>
          <w:szCs w:val="24"/>
        </w:rPr>
        <w:t xml:space="preserve">recvența de monitorizare </w:t>
      </w:r>
      <w:r w:rsidR="00FD3438" w:rsidRPr="00853D0C">
        <w:rPr>
          <w:rFonts w:ascii="Times New Roman" w:hAnsi="Times New Roman" w:cs="Times New Roman"/>
          <w:sz w:val="24"/>
          <w:szCs w:val="24"/>
        </w:rPr>
        <w:t xml:space="preserve">poate fi redusă </w:t>
      </w:r>
      <w:r w:rsidR="00F414A7" w:rsidRPr="00853D0C">
        <w:rPr>
          <w:rFonts w:ascii="Times New Roman" w:hAnsi="Times New Roman" w:cs="Times New Roman"/>
          <w:sz w:val="24"/>
          <w:szCs w:val="24"/>
        </w:rPr>
        <w:t>pe baza evaluării și gestionării riscurilor din bazinele hidrografice și în conformitate cu punctul 2 din Capitolul III al Anexei nr. 2 din Ordonanța nr. 7/2023</w:t>
      </w:r>
      <w:r w:rsidR="00A93E8E" w:rsidRPr="00A93E8E">
        <w:rPr>
          <w:rFonts w:ascii="Times New Roman" w:hAnsi="Times New Roman" w:cs="Times New Roman"/>
          <w:sz w:val="24"/>
          <w:szCs w:val="24"/>
        </w:rPr>
        <w:t>;</w:t>
      </w:r>
    </w:p>
    <w:p w:rsidR="00801A12"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w:t>
      </w:r>
      <w:r w:rsidR="007D6036">
        <w:rPr>
          <w:rFonts w:ascii="Times New Roman" w:hAnsi="Times New Roman" w:cs="Times New Roman"/>
          <w:sz w:val="24"/>
          <w:szCs w:val="24"/>
        </w:rPr>
        <w:t>5</w:t>
      </w:r>
      <w:r>
        <w:rPr>
          <w:rFonts w:ascii="Times New Roman" w:hAnsi="Times New Roman" w:cs="Times New Roman"/>
          <w:sz w:val="24"/>
          <w:szCs w:val="24"/>
        </w:rPr>
        <w:t xml:space="preserve">) </w:t>
      </w:r>
      <w:r w:rsidR="00073CDA" w:rsidRPr="00853D0C">
        <w:rPr>
          <w:rFonts w:ascii="Times New Roman" w:hAnsi="Times New Roman" w:cs="Times New Roman"/>
          <w:sz w:val="24"/>
          <w:szCs w:val="24"/>
        </w:rPr>
        <w:t xml:space="preserve">Următoarele criterii vor fi luate în considerare pentru a mări sau a reduce frecvența de monitorizare a parametrului Microcistina LR: </w:t>
      </w:r>
    </w:p>
    <w:p w:rsidR="0007147A" w:rsidRDefault="0007147A" w:rsidP="002C02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criterii care țin de corpul de apă supus potabilizării: mărimea corpului de apă, adâncimea</w:t>
      </w:r>
      <w:r w:rsidR="007D6036">
        <w:rPr>
          <w:rFonts w:ascii="Times New Roman" w:hAnsi="Times New Roman" w:cs="Times New Roman"/>
          <w:sz w:val="24"/>
          <w:szCs w:val="24"/>
        </w:rPr>
        <w:t xml:space="preserve"> acestuia</w:t>
      </w:r>
      <w:r>
        <w:rPr>
          <w:rFonts w:ascii="Times New Roman" w:hAnsi="Times New Roman" w:cs="Times New Roman"/>
          <w:sz w:val="24"/>
          <w:szCs w:val="24"/>
        </w:rPr>
        <w:t>, existența curenților, stratificarea corpului de apă în funcție de temperatură, statusul de nutrienți</w:t>
      </w:r>
      <w:r w:rsidR="001B2A39">
        <w:rPr>
          <w:rFonts w:ascii="Times New Roman" w:hAnsi="Times New Roman" w:cs="Times New Roman"/>
          <w:sz w:val="24"/>
          <w:szCs w:val="24"/>
        </w:rPr>
        <w:t xml:space="preserve">, perioadele de deficit hidrologic </w:t>
      </w:r>
      <w:r w:rsidR="007D6036">
        <w:rPr>
          <w:rFonts w:ascii="Times New Roman" w:hAnsi="Times New Roman" w:cs="Times New Roman"/>
          <w:sz w:val="24"/>
          <w:szCs w:val="24"/>
        </w:rPr>
        <w:t>sau înregistrarea de</w:t>
      </w:r>
      <w:r w:rsidR="001B2A39">
        <w:rPr>
          <w:rFonts w:ascii="Times New Roman" w:hAnsi="Times New Roman" w:cs="Times New Roman"/>
          <w:sz w:val="24"/>
          <w:szCs w:val="24"/>
        </w:rPr>
        <w:t xml:space="preserve"> debite scăzute</w:t>
      </w:r>
      <w:r>
        <w:rPr>
          <w:rFonts w:ascii="Times New Roman" w:hAnsi="Times New Roman" w:cs="Times New Roman"/>
          <w:sz w:val="24"/>
          <w:szCs w:val="24"/>
        </w:rPr>
        <w:t xml:space="preserve">; </w:t>
      </w:r>
    </w:p>
    <w:p w:rsidR="0007147A" w:rsidRDefault="000253BC" w:rsidP="002C02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criterii care țin de istoricul dezvoltării algale în zona de captare: sezonul de înflorire algală, perioadele cu temperaturi crescute, vânturi puternice în zonă; </w:t>
      </w:r>
    </w:p>
    <w:p w:rsidR="003F49C2" w:rsidRDefault="000253BC" w:rsidP="002C02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elemente care țin de inspecția zonei de captare: </w:t>
      </w:r>
      <w:r w:rsidR="003F49C2">
        <w:rPr>
          <w:rFonts w:ascii="Times New Roman" w:hAnsi="Times New Roman" w:cs="Times New Roman"/>
          <w:sz w:val="24"/>
          <w:szCs w:val="24"/>
        </w:rPr>
        <w:t xml:space="preserve">miros, gradul de limpezime al apei; </w:t>
      </w:r>
    </w:p>
    <w:p w:rsidR="00801A12" w:rsidRDefault="003F49C2" w:rsidP="002C02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criterii care țin de stați</w:t>
      </w:r>
      <w:r w:rsidR="0036625D">
        <w:rPr>
          <w:rFonts w:ascii="Times New Roman" w:hAnsi="Times New Roman" w:cs="Times New Roman"/>
          <w:sz w:val="24"/>
          <w:szCs w:val="24"/>
        </w:rPr>
        <w:t>a</w:t>
      </w:r>
      <w:r>
        <w:rPr>
          <w:rFonts w:ascii="Times New Roman" w:hAnsi="Times New Roman" w:cs="Times New Roman"/>
          <w:sz w:val="24"/>
          <w:szCs w:val="24"/>
        </w:rPr>
        <w:t xml:space="preserve"> de tratare: analiza probelor prelevate simultan de la sursă și la ieșirea din stația de tratare </w:t>
      </w:r>
      <w:r w:rsidR="00F779FC">
        <w:rPr>
          <w:rFonts w:ascii="Times New Roman" w:hAnsi="Times New Roman" w:cs="Times New Roman"/>
          <w:sz w:val="24"/>
          <w:szCs w:val="24"/>
        </w:rPr>
        <w:t xml:space="preserve">reprezintă un factor de evaluare a </w:t>
      </w:r>
      <w:r w:rsidR="0036625D">
        <w:rPr>
          <w:rFonts w:ascii="Times New Roman" w:hAnsi="Times New Roman" w:cs="Times New Roman"/>
          <w:sz w:val="24"/>
          <w:szCs w:val="24"/>
        </w:rPr>
        <w:t>performanț</w:t>
      </w:r>
      <w:r w:rsidR="00F779FC">
        <w:rPr>
          <w:rFonts w:ascii="Times New Roman" w:hAnsi="Times New Roman" w:cs="Times New Roman"/>
          <w:sz w:val="24"/>
          <w:szCs w:val="24"/>
        </w:rPr>
        <w:t>ei</w:t>
      </w:r>
      <w:r w:rsidR="0036625D">
        <w:rPr>
          <w:rFonts w:ascii="Times New Roman" w:hAnsi="Times New Roman" w:cs="Times New Roman"/>
          <w:sz w:val="24"/>
          <w:szCs w:val="24"/>
        </w:rPr>
        <w:t xml:space="preserve"> stației de tratare</w:t>
      </w:r>
      <w:r>
        <w:rPr>
          <w:rFonts w:ascii="Times New Roman" w:hAnsi="Times New Roman" w:cs="Times New Roman"/>
          <w:sz w:val="24"/>
          <w:szCs w:val="24"/>
        </w:rPr>
        <w:t xml:space="preserve">; </w:t>
      </w:r>
      <w:r w:rsidR="000253BC" w:rsidRPr="0036625D">
        <w:rPr>
          <w:rFonts w:ascii="Times New Roman" w:hAnsi="Times New Roman" w:cs="Times New Roman"/>
          <w:sz w:val="24"/>
          <w:szCs w:val="24"/>
        </w:rPr>
        <w:t xml:space="preserve"> </w:t>
      </w:r>
    </w:p>
    <w:p w:rsidR="00FE3CBE" w:rsidRDefault="00FE3CBE" w:rsidP="002C02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criterii care țin de rezultatele analizelor pentru parametrii: carbon organic total (TOC), turbiditate, miros, gust; creșterea bruscă a valorii TOC poate indica debutul procesului de înflorire algală; </w:t>
      </w:r>
    </w:p>
    <w:p w:rsidR="00A0191D" w:rsidRPr="00A93E8E" w:rsidRDefault="00A0191D" w:rsidP="002C025E">
      <w:pPr>
        <w:pStyle w:val="ListParagraph"/>
        <w:numPr>
          <w:ilvl w:val="0"/>
          <w:numId w:val="7"/>
        </w:numPr>
        <w:jc w:val="both"/>
        <w:rPr>
          <w:rFonts w:ascii="Times New Roman" w:hAnsi="Times New Roman" w:cs="Times New Roman"/>
          <w:sz w:val="24"/>
          <w:szCs w:val="24"/>
        </w:rPr>
      </w:pPr>
      <w:r w:rsidRPr="00A93E8E">
        <w:rPr>
          <w:rFonts w:ascii="Times New Roman" w:hAnsi="Times New Roman" w:cs="Times New Roman"/>
          <w:sz w:val="24"/>
          <w:szCs w:val="24"/>
        </w:rPr>
        <w:t>situații de întrerupere a furnizării de apă, număr redus de consumatori conectați la sistemul de distribuție și/sau clor rezidual liber sub valoarea minimă a intervalului prevăzut în tabelul C din Anexa nr. 1 a Ordonanței Guvernului nr</w:t>
      </w:r>
      <w:r w:rsidR="0027481A">
        <w:rPr>
          <w:rFonts w:ascii="Times New Roman" w:hAnsi="Times New Roman" w:cs="Times New Roman"/>
          <w:sz w:val="24"/>
          <w:szCs w:val="24"/>
        </w:rPr>
        <w:t>.</w:t>
      </w:r>
      <w:r w:rsidRPr="00A93E8E">
        <w:rPr>
          <w:rFonts w:ascii="Times New Roman" w:hAnsi="Times New Roman" w:cs="Times New Roman"/>
          <w:sz w:val="24"/>
          <w:szCs w:val="24"/>
        </w:rPr>
        <w:t xml:space="preserve"> 7/2023, modificări organoleptice ale apei în rețeaua de distribuție; </w:t>
      </w:r>
    </w:p>
    <w:p w:rsidR="004F66CC" w:rsidRPr="00853D0C" w:rsidRDefault="00853D0C" w:rsidP="002C025E">
      <w:pPr>
        <w:jc w:val="both"/>
        <w:rPr>
          <w:rFonts w:ascii="Times New Roman" w:hAnsi="Times New Roman" w:cs="Times New Roman"/>
          <w:sz w:val="24"/>
          <w:szCs w:val="24"/>
        </w:rPr>
      </w:pPr>
      <w:r>
        <w:rPr>
          <w:rFonts w:ascii="Times New Roman" w:hAnsi="Times New Roman" w:cs="Times New Roman"/>
          <w:sz w:val="24"/>
          <w:szCs w:val="24"/>
        </w:rPr>
        <w:t>(</w:t>
      </w:r>
      <w:r w:rsidR="007D6036">
        <w:rPr>
          <w:rFonts w:ascii="Times New Roman" w:hAnsi="Times New Roman" w:cs="Times New Roman"/>
          <w:sz w:val="24"/>
          <w:szCs w:val="24"/>
        </w:rPr>
        <w:t>6</w:t>
      </w:r>
      <w:r>
        <w:rPr>
          <w:rFonts w:ascii="Times New Roman" w:hAnsi="Times New Roman" w:cs="Times New Roman"/>
          <w:sz w:val="24"/>
          <w:szCs w:val="24"/>
        </w:rPr>
        <w:t xml:space="preserve">) </w:t>
      </w:r>
      <w:r w:rsidR="00106668" w:rsidRPr="00853D0C">
        <w:rPr>
          <w:rFonts w:ascii="Times New Roman" w:hAnsi="Times New Roman" w:cs="Times New Roman"/>
          <w:sz w:val="24"/>
          <w:szCs w:val="24"/>
        </w:rPr>
        <w:t>Punct</w:t>
      </w:r>
      <w:r w:rsidR="0036625D" w:rsidRPr="00853D0C">
        <w:rPr>
          <w:rFonts w:ascii="Times New Roman" w:hAnsi="Times New Roman" w:cs="Times New Roman"/>
          <w:sz w:val="24"/>
          <w:szCs w:val="24"/>
        </w:rPr>
        <w:t>e</w:t>
      </w:r>
      <w:r w:rsidR="007D6036">
        <w:rPr>
          <w:rFonts w:ascii="Times New Roman" w:hAnsi="Times New Roman" w:cs="Times New Roman"/>
          <w:sz w:val="24"/>
          <w:szCs w:val="24"/>
        </w:rPr>
        <w:t>le</w:t>
      </w:r>
      <w:r w:rsidR="00106668" w:rsidRPr="00853D0C">
        <w:rPr>
          <w:rFonts w:ascii="Times New Roman" w:hAnsi="Times New Roman" w:cs="Times New Roman"/>
          <w:sz w:val="24"/>
          <w:szCs w:val="24"/>
        </w:rPr>
        <w:t xml:space="preserve"> de prelevare a probelor</w:t>
      </w:r>
      <w:r w:rsidR="007D6036">
        <w:rPr>
          <w:rFonts w:ascii="Times New Roman" w:hAnsi="Times New Roman" w:cs="Times New Roman"/>
          <w:sz w:val="24"/>
          <w:szCs w:val="24"/>
        </w:rPr>
        <w:t xml:space="preserve"> sunt:</w:t>
      </w:r>
      <w:r w:rsidR="00106668" w:rsidRPr="00853D0C">
        <w:rPr>
          <w:rFonts w:ascii="Times New Roman" w:hAnsi="Times New Roman" w:cs="Times New Roman"/>
          <w:sz w:val="24"/>
          <w:szCs w:val="24"/>
        </w:rPr>
        <w:t xml:space="preserve"> </w:t>
      </w:r>
      <w:r w:rsidR="0036625D" w:rsidRPr="00853D0C">
        <w:rPr>
          <w:rFonts w:ascii="Times New Roman" w:hAnsi="Times New Roman" w:cs="Times New Roman"/>
          <w:sz w:val="24"/>
          <w:szCs w:val="24"/>
        </w:rPr>
        <w:t>ieșirea din stația de tratare, ieșirea d</w:t>
      </w:r>
      <w:r w:rsidR="007D6036">
        <w:rPr>
          <w:rFonts w:ascii="Times New Roman" w:hAnsi="Times New Roman" w:cs="Times New Roman"/>
          <w:sz w:val="24"/>
          <w:szCs w:val="24"/>
        </w:rPr>
        <w:t>in rezervoarele de înmagazinare și</w:t>
      </w:r>
      <w:r w:rsidR="0036625D" w:rsidRPr="00853D0C">
        <w:rPr>
          <w:rFonts w:ascii="Times New Roman" w:hAnsi="Times New Roman" w:cs="Times New Roman"/>
          <w:sz w:val="24"/>
          <w:szCs w:val="24"/>
        </w:rPr>
        <w:t xml:space="preserve"> </w:t>
      </w:r>
      <w:r w:rsidR="00106668" w:rsidRPr="00853D0C">
        <w:rPr>
          <w:rFonts w:ascii="Times New Roman" w:hAnsi="Times New Roman" w:cs="Times New Roman"/>
          <w:sz w:val="24"/>
          <w:szCs w:val="24"/>
        </w:rPr>
        <w:t>robinetul consumatorului</w:t>
      </w:r>
      <w:r w:rsidR="00EA2E70">
        <w:rPr>
          <w:rFonts w:ascii="Times New Roman" w:hAnsi="Times New Roman" w:cs="Times New Roman"/>
          <w:sz w:val="24"/>
          <w:szCs w:val="24"/>
        </w:rPr>
        <w:t>, alese în funcție de criteriile prevăzute la alin. (5)</w:t>
      </w:r>
      <w:r w:rsidR="00106668" w:rsidRPr="00853D0C">
        <w:rPr>
          <w:rFonts w:ascii="Times New Roman" w:hAnsi="Times New Roman" w:cs="Times New Roman"/>
          <w:sz w:val="24"/>
          <w:szCs w:val="24"/>
        </w:rPr>
        <w:t>;</w:t>
      </w:r>
      <w:r w:rsidR="0036625D" w:rsidRPr="00853D0C">
        <w:rPr>
          <w:rFonts w:ascii="Times New Roman" w:hAnsi="Times New Roman" w:cs="Times New Roman"/>
          <w:sz w:val="24"/>
          <w:szCs w:val="24"/>
        </w:rPr>
        <w:t xml:space="preserve"> </w:t>
      </w:r>
      <w:r w:rsidR="00106668" w:rsidRPr="00853D0C">
        <w:rPr>
          <w:rFonts w:ascii="Times New Roman" w:hAnsi="Times New Roman" w:cs="Times New Roman"/>
          <w:sz w:val="24"/>
          <w:szCs w:val="24"/>
        </w:rPr>
        <w:t xml:space="preserve"> </w:t>
      </w:r>
      <w:r w:rsidR="00F414A7" w:rsidRPr="00853D0C">
        <w:rPr>
          <w:rFonts w:ascii="Times New Roman" w:hAnsi="Times New Roman" w:cs="Times New Roman"/>
          <w:sz w:val="24"/>
          <w:szCs w:val="24"/>
        </w:rPr>
        <w:t xml:space="preserve"> </w:t>
      </w:r>
    </w:p>
    <w:p w:rsidR="00106668" w:rsidRPr="00EA2E70" w:rsidRDefault="007E12C0" w:rsidP="002C025E">
      <w:pPr>
        <w:jc w:val="both"/>
        <w:rPr>
          <w:rFonts w:ascii="Times New Roman" w:hAnsi="Times New Roman" w:cs="Times New Roman"/>
          <w:sz w:val="24"/>
          <w:szCs w:val="24"/>
        </w:rPr>
      </w:pPr>
      <w:r w:rsidRPr="00EA2E70">
        <w:rPr>
          <w:rFonts w:ascii="Times New Roman" w:hAnsi="Times New Roman" w:cs="Times New Roman"/>
          <w:sz w:val="24"/>
          <w:szCs w:val="24"/>
        </w:rPr>
        <w:t>(</w:t>
      </w:r>
      <w:r w:rsidR="007D6036" w:rsidRPr="00EA2E70">
        <w:rPr>
          <w:rFonts w:ascii="Times New Roman" w:hAnsi="Times New Roman" w:cs="Times New Roman"/>
          <w:sz w:val="24"/>
          <w:szCs w:val="24"/>
        </w:rPr>
        <w:t>7</w:t>
      </w:r>
      <w:r w:rsidRPr="00EA2E70">
        <w:rPr>
          <w:rFonts w:ascii="Times New Roman" w:hAnsi="Times New Roman" w:cs="Times New Roman"/>
          <w:sz w:val="24"/>
          <w:szCs w:val="24"/>
        </w:rPr>
        <w:t xml:space="preserve">) </w:t>
      </w:r>
      <w:r w:rsidR="00665CAE" w:rsidRPr="00EA2E70">
        <w:rPr>
          <w:rFonts w:ascii="Times New Roman" w:hAnsi="Times New Roman" w:cs="Times New Roman"/>
          <w:sz w:val="24"/>
          <w:szCs w:val="24"/>
        </w:rPr>
        <w:t xml:space="preserve">Distribuția prelevării probelor se realizează </w:t>
      </w:r>
      <w:r w:rsidR="00FE3CBE" w:rsidRPr="00EA2E70">
        <w:rPr>
          <w:rFonts w:ascii="Times New Roman" w:hAnsi="Times New Roman" w:cs="Times New Roman"/>
          <w:sz w:val="24"/>
          <w:szCs w:val="24"/>
        </w:rPr>
        <w:t>î</w:t>
      </w:r>
      <w:r w:rsidR="0036625D" w:rsidRPr="00EA2E70">
        <w:rPr>
          <w:rFonts w:ascii="Times New Roman" w:hAnsi="Times New Roman" w:cs="Times New Roman"/>
          <w:sz w:val="24"/>
          <w:szCs w:val="24"/>
        </w:rPr>
        <w:t>n perioada de înflorire algală și încă o lună după</w:t>
      </w:r>
      <w:r w:rsidR="00FE3CBE" w:rsidRPr="00EA2E70">
        <w:rPr>
          <w:rFonts w:ascii="Times New Roman" w:hAnsi="Times New Roman" w:cs="Times New Roman"/>
          <w:sz w:val="24"/>
          <w:szCs w:val="24"/>
        </w:rPr>
        <w:t xml:space="preserve"> </w:t>
      </w:r>
      <w:r w:rsidR="001B2A39" w:rsidRPr="00EA2E70">
        <w:rPr>
          <w:rFonts w:ascii="Times New Roman" w:hAnsi="Times New Roman" w:cs="Times New Roman"/>
          <w:sz w:val="24"/>
          <w:szCs w:val="24"/>
        </w:rPr>
        <w:t>î</w:t>
      </w:r>
      <w:r w:rsidR="00FE3CBE" w:rsidRPr="00EA2E70">
        <w:rPr>
          <w:rFonts w:ascii="Times New Roman" w:hAnsi="Times New Roman" w:cs="Times New Roman"/>
          <w:sz w:val="24"/>
          <w:szCs w:val="24"/>
        </w:rPr>
        <w:t xml:space="preserve">ncetarea procesului. </w:t>
      </w:r>
      <w:r w:rsidR="0036625D" w:rsidRPr="00EA2E70">
        <w:rPr>
          <w:rFonts w:ascii="Times New Roman" w:hAnsi="Times New Roman" w:cs="Times New Roman"/>
          <w:sz w:val="24"/>
          <w:szCs w:val="24"/>
        </w:rPr>
        <w:t xml:space="preserve"> </w:t>
      </w:r>
      <w:r w:rsidR="00665CAE" w:rsidRPr="00EA2E70">
        <w:rPr>
          <w:rFonts w:ascii="Times New Roman" w:hAnsi="Times New Roman" w:cs="Times New Roman"/>
          <w:sz w:val="24"/>
          <w:szCs w:val="24"/>
        </w:rPr>
        <w:t xml:space="preserve"> </w:t>
      </w:r>
    </w:p>
    <w:p w:rsidR="00A93E8E" w:rsidRDefault="00A93E8E" w:rsidP="007E12C0">
      <w:pPr>
        <w:rPr>
          <w:rFonts w:ascii="Times New Roman" w:hAnsi="Times New Roman" w:cs="Times New Roman"/>
          <w:sz w:val="24"/>
          <w:szCs w:val="24"/>
        </w:rPr>
      </w:pPr>
      <w:r w:rsidRPr="00EA2E70">
        <w:rPr>
          <w:rFonts w:ascii="Times New Roman" w:hAnsi="Times New Roman" w:cs="Times New Roman"/>
          <w:sz w:val="24"/>
          <w:szCs w:val="24"/>
        </w:rPr>
        <w:t xml:space="preserve">Tabel 2 Frecvența </w:t>
      </w:r>
      <w:r w:rsidR="00F779FC" w:rsidRPr="00EA2E70">
        <w:rPr>
          <w:rFonts w:ascii="Times New Roman" w:hAnsi="Times New Roman" w:cs="Times New Roman"/>
          <w:sz w:val="24"/>
          <w:szCs w:val="24"/>
        </w:rPr>
        <w:t xml:space="preserve">minimă </w:t>
      </w:r>
      <w:r w:rsidRPr="00EA2E70">
        <w:rPr>
          <w:rFonts w:ascii="Times New Roman" w:hAnsi="Times New Roman" w:cs="Times New Roman"/>
          <w:sz w:val="24"/>
          <w:szCs w:val="24"/>
        </w:rPr>
        <w:t>de monitorizare a parametrului Microcistina LR</w:t>
      </w:r>
    </w:p>
    <w:tbl>
      <w:tblPr>
        <w:tblStyle w:val="TableGrid"/>
        <w:tblW w:w="0" w:type="auto"/>
        <w:tblInd w:w="137" w:type="dxa"/>
        <w:tblLook w:val="04A0" w:firstRow="1" w:lastRow="0" w:firstColumn="1" w:lastColumn="0" w:noHBand="0" w:noVBand="1"/>
      </w:tblPr>
      <w:tblGrid>
        <w:gridCol w:w="4932"/>
        <w:gridCol w:w="4565"/>
      </w:tblGrid>
      <w:tr w:rsidR="00A93E8E" w:rsidTr="00303A8F">
        <w:tc>
          <w:tcPr>
            <w:tcW w:w="4932" w:type="dxa"/>
          </w:tcPr>
          <w:p w:rsidR="00A93E8E" w:rsidRDefault="00A93E8E" w:rsidP="00303A8F">
            <w:pPr>
              <w:rPr>
                <w:rFonts w:ascii="Times New Roman" w:hAnsi="Times New Roman" w:cs="Times New Roman"/>
                <w:sz w:val="24"/>
                <w:szCs w:val="24"/>
              </w:rPr>
            </w:pPr>
            <w:r>
              <w:rPr>
                <w:rFonts w:ascii="Times New Roman" w:hAnsi="Times New Roman" w:cs="Times New Roman"/>
                <w:sz w:val="24"/>
                <w:szCs w:val="24"/>
              </w:rPr>
              <w:t>Volumul de apă distribuit/zi</w:t>
            </w:r>
          </w:p>
        </w:tc>
        <w:tc>
          <w:tcPr>
            <w:tcW w:w="4565" w:type="dxa"/>
          </w:tcPr>
          <w:p w:rsidR="00A93E8E" w:rsidRDefault="00A93E8E" w:rsidP="00303A8F">
            <w:pPr>
              <w:rPr>
                <w:rFonts w:ascii="Times New Roman" w:hAnsi="Times New Roman" w:cs="Times New Roman"/>
                <w:sz w:val="24"/>
                <w:szCs w:val="24"/>
              </w:rPr>
            </w:pPr>
            <w:r>
              <w:rPr>
                <w:rFonts w:ascii="Times New Roman" w:hAnsi="Times New Roman" w:cs="Times New Roman"/>
                <w:sz w:val="24"/>
                <w:szCs w:val="24"/>
              </w:rPr>
              <w:t xml:space="preserve">Frecvență de monitorizare </w:t>
            </w:r>
          </w:p>
        </w:tc>
      </w:tr>
      <w:tr w:rsidR="00A93E8E" w:rsidRPr="00A93E8E" w:rsidTr="00303A8F">
        <w:tc>
          <w:tcPr>
            <w:tcW w:w="4932" w:type="dxa"/>
          </w:tcPr>
          <w:p w:rsidR="00A93E8E" w:rsidRDefault="00A93E8E" w:rsidP="00303A8F">
            <w:pPr>
              <w:rPr>
                <w:rFonts w:ascii="Times New Roman" w:hAnsi="Times New Roman" w:cs="Times New Roman"/>
                <w:sz w:val="24"/>
                <w:szCs w:val="24"/>
              </w:rPr>
            </w:pPr>
            <w:r>
              <w:rPr>
                <w:rFonts w:ascii="Times New Roman" w:hAnsi="Times New Roman" w:cs="Times New Roman"/>
                <w:sz w:val="24"/>
                <w:szCs w:val="24"/>
              </w:rPr>
              <w:t>Mai putin sau egal cu 1</w:t>
            </w:r>
            <w:r w:rsidR="00EA2E70">
              <w:rPr>
                <w:rFonts w:ascii="Times New Roman" w:hAnsi="Times New Roman" w:cs="Times New Roman"/>
                <w:sz w:val="24"/>
                <w:szCs w:val="24"/>
              </w:rPr>
              <w:t>0</w:t>
            </w:r>
            <w:r>
              <w:rPr>
                <w:rFonts w:ascii="Times New Roman" w:hAnsi="Times New Roman" w:cs="Times New Roman"/>
                <w:sz w:val="24"/>
                <w:szCs w:val="24"/>
              </w:rPr>
              <w:t>.000 mc</w:t>
            </w:r>
          </w:p>
        </w:tc>
        <w:tc>
          <w:tcPr>
            <w:tcW w:w="4565" w:type="dxa"/>
          </w:tcPr>
          <w:p w:rsidR="00A93E8E" w:rsidRPr="00A93E8E" w:rsidRDefault="00EA2E70" w:rsidP="00EA2E70">
            <w:pPr>
              <w:rPr>
                <w:rFonts w:ascii="Times New Roman" w:hAnsi="Times New Roman" w:cs="Times New Roman"/>
                <w:sz w:val="24"/>
                <w:szCs w:val="24"/>
              </w:rPr>
            </w:pPr>
            <w:r>
              <w:rPr>
                <w:rFonts w:ascii="Times New Roman" w:hAnsi="Times New Roman" w:cs="Times New Roman"/>
                <w:sz w:val="24"/>
                <w:szCs w:val="24"/>
              </w:rPr>
              <w:t>1 probă/lună</w:t>
            </w:r>
          </w:p>
        </w:tc>
      </w:tr>
      <w:tr w:rsidR="00A93E8E" w:rsidRPr="00A93E8E" w:rsidTr="00303A8F">
        <w:tc>
          <w:tcPr>
            <w:tcW w:w="4932" w:type="dxa"/>
          </w:tcPr>
          <w:p w:rsidR="00A93E8E" w:rsidRDefault="00A93E8E" w:rsidP="00303A8F">
            <w:pPr>
              <w:rPr>
                <w:rFonts w:ascii="Times New Roman" w:hAnsi="Times New Roman" w:cs="Times New Roman"/>
                <w:sz w:val="24"/>
                <w:szCs w:val="24"/>
              </w:rPr>
            </w:pPr>
            <w:r>
              <w:rPr>
                <w:rFonts w:ascii="Times New Roman" w:hAnsi="Times New Roman" w:cs="Times New Roman"/>
                <w:sz w:val="24"/>
                <w:szCs w:val="24"/>
              </w:rPr>
              <w:t>Peste 10.000 mc</w:t>
            </w:r>
          </w:p>
        </w:tc>
        <w:tc>
          <w:tcPr>
            <w:tcW w:w="4565" w:type="dxa"/>
          </w:tcPr>
          <w:p w:rsidR="00A93E8E" w:rsidRPr="00A93E8E" w:rsidRDefault="00EA2E70" w:rsidP="00EA2E70">
            <w:pPr>
              <w:rPr>
                <w:rFonts w:ascii="Times New Roman" w:hAnsi="Times New Roman" w:cs="Times New Roman"/>
                <w:sz w:val="24"/>
                <w:szCs w:val="24"/>
              </w:rPr>
            </w:pPr>
            <w:r>
              <w:rPr>
                <w:rFonts w:ascii="Times New Roman" w:hAnsi="Times New Roman" w:cs="Times New Roman"/>
                <w:sz w:val="24"/>
                <w:szCs w:val="24"/>
              </w:rPr>
              <w:t>2</w:t>
            </w:r>
            <w:r w:rsidR="00A93E8E" w:rsidRPr="00A93E8E">
              <w:rPr>
                <w:rFonts w:ascii="Times New Roman" w:hAnsi="Times New Roman" w:cs="Times New Roman"/>
                <w:sz w:val="24"/>
                <w:szCs w:val="24"/>
              </w:rPr>
              <w:t xml:space="preserve"> probe/</w:t>
            </w:r>
            <w:r>
              <w:rPr>
                <w:rFonts w:ascii="Times New Roman" w:hAnsi="Times New Roman" w:cs="Times New Roman"/>
                <w:sz w:val="24"/>
                <w:szCs w:val="24"/>
              </w:rPr>
              <w:t>lună</w:t>
            </w:r>
          </w:p>
        </w:tc>
      </w:tr>
    </w:tbl>
    <w:p w:rsidR="00A93E8E" w:rsidRDefault="00A93E8E" w:rsidP="007E12C0">
      <w:pPr>
        <w:rPr>
          <w:rFonts w:ascii="Times New Roman" w:hAnsi="Times New Roman" w:cs="Times New Roman"/>
          <w:sz w:val="24"/>
          <w:szCs w:val="24"/>
        </w:rPr>
      </w:pPr>
    </w:p>
    <w:p w:rsidR="00A0191D" w:rsidRDefault="007E12C0" w:rsidP="007E12C0">
      <w:pPr>
        <w:rPr>
          <w:rFonts w:ascii="Times New Roman" w:hAnsi="Times New Roman" w:cs="Times New Roman"/>
          <w:sz w:val="24"/>
          <w:szCs w:val="24"/>
        </w:rPr>
      </w:pPr>
      <w:r>
        <w:rPr>
          <w:rFonts w:ascii="Times New Roman" w:hAnsi="Times New Roman" w:cs="Times New Roman"/>
          <w:sz w:val="24"/>
          <w:szCs w:val="24"/>
        </w:rPr>
        <w:t xml:space="preserve">Art. 3 </w:t>
      </w:r>
      <w:r w:rsidR="00A0191D" w:rsidRPr="00A0191D">
        <w:rPr>
          <w:rFonts w:ascii="Times New Roman" w:hAnsi="Times New Roman" w:cs="Times New Roman"/>
          <w:sz w:val="24"/>
          <w:szCs w:val="24"/>
        </w:rPr>
        <w:tab/>
      </w:r>
      <w:r w:rsidR="006D5A3C">
        <w:rPr>
          <w:rFonts w:ascii="Times New Roman" w:hAnsi="Times New Roman" w:cs="Times New Roman"/>
          <w:sz w:val="24"/>
          <w:szCs w:val="24"/>
        </w:rPr>
        <w:t>Monitorizarea parametrului Uraniu:</w:t>
      </w:r>
    </w:p>
    <w:p w:rsidR="001B2A39" w:rsidRDefault="00A0191D" w:rsidP="002C025E">
      <w:pPr>
        <w:jc w:val="both"/>
        <w:rPr>
          <w:rFonts w:ascii="Times New Roman" w:hAnsi="Times New Roman" w:cs="Times New Roman"/>
          <w:sz w:val="24"/>
          <w:szCs w:val="24"/>
        </w:rPr>
      </w:pPr>
      <w:r w:rsidRPr="00A0191D">
        <w:rPr>
          <w:rFonts w:ascii="Times New Roman" w:hAnsi="Times New Roman" w:cs="Times New Roman"/>
          <w:sz w:val="24"/>
          <w:szCs w:val="24"/>
        </w:rPr>
        <w:t xml:space="preserve"> </w:t>
      </w:r>
      <w:r w:rsidR="007E12C0">
        <w:rPr>
          <w:rFonts w:ascii="Times New Roman" w:hAnsi="Times New Roman" w:cs="Times New Roman"/>
          <w:sz w:val="24"/>
          <w:szCs w:val="24"/>
        </w:rPr>
        <w:t xml:space="preserve">(1) </w:t>
      </w:r>
      <w:r w:rsidR="006D5A3C">
        <w:rPr>
          <w:rFonts w:ascii="Times New Roman" w:hAnsi="Times New Roman" w:cs="Times New Roman"/>
          <w:sz w:val="24"/>
          <w:szCs w:val="24"/>
        </w:rPr>
        <w:t>Se va realiza</w:t>
      </w:r>
      <w:r w:rsidR="00314C20">
        <w:rPr>
          <w:rFonts w:ascii="Times New Roman" w:hAnsi="Times New Roman" w:cs="Times New Roman"/>
          <w:sz w:val="24"/>
          <w:szCs w:val="24"/>
        </w:rPr>
        <w:t xml:space="preserve"> </w:t>
      </w:r>
      <w:r w:rsidR="002C025E">
        <w:rPr>
          <w:rFonts w:ascii="Times New Roman" w:hAnsi="Times New Roman" w:cs="Times New Roman"/>
          <w:sz w:val="24"/>
          <w:szCs w:val="24"/>
        </w:rPr>
        <w:t xml:space="preserve">cel puțin </w:t>
      </w:r>
      <w:r w:rsidR="00314C20">
        <w:rPr>
          <w:rFonts w:ascii="Times New Roman" w:hAnsi="Times New Roman" w:cs="Times New Roman"/>
          <w:sz w:val="24"/>
          <w:szCs w:val="24"/>
        </w:rPr>
        <w:t xml:space="preserve">cu frecvența prevăzută în </w:t>
      </w:r>
      <w:r w:rsidR="00314C20" w:rsidRPr="00314C20">
        <w:rPr>
          <w:rFonts w:ascii="Times New Roman" w:hAnsi="Times New Roman" w:cs="Times New Roman"/>
          <w:sz w:val="24"/>
          <w:szCs w:val="24"/>
        </w:rPr>
        <w:t>Tabelul 1 de la Secțiunea a 2-a a Anexei nr. 2 din Ordona</w:t>
      </w:r>
      <w:r w:rsidR="00D85D5E">
        <w:rPr>
          <w:rFonts w:ascii="Times New Roman" w:hAnsi="Times New Roman" w:cs="Times New Roman"/>
          <w:sz w:val="24"/>
          <w:szCs w:val="24"/>
        </w:rPr>
        <w:t>n</w:t>
      </w:r>
      <w:r w:rsidR="00314C20" w:rsidRPr="00314C20">
        <w:rPr>
          <w:rFonts w:ascii="Times New Roman" w:hAnsi="Times New Roman" w:cs="Times New Roman"/>
          <w:sz w:val="24"/>
          <w:szCs w:val="24"/>
        </w:rPr>
        <w:t>ța nr.7/2023 și Normele de supraveghere monitorizare şi inspecţie sanitară a calităţii apei potabile prevăzute la art. 23 alin. (1) din Ordonanța nr. 7/2023;</w:t>
      </w:r>
    </w:p>
    <w:p w:rsidR="00314C20" w:rsidRDefault="00F07816" w:rsidP="002C02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12C0">
        <w:rPr>
          <w:rFonts w:ascii="Times New Roman" w:hAnsi="Times New Roman" w:cs="Times New Roman"/>
          <w:sz w:val="24"/>
          <w:szCs w:val="24"/>
        </w:rPr>
        <w:t xml:space="preserve">(2) </w:t>
      </w:r>
      <w:r w:rsidR="001B2A39">
        <w:rPr>
          <w:rFonts w:ascii="Times New Roman" w:hAnsi="Times New Roman" w:cs="Times New Roman"/>
          <w:sz w:val="24"/>
          <w:szCs w:val="24"/>
        </w:rPr>
        <w:t>Următoare</w:t>
      </w:r>
      <w:r w:rsidR="00C26A15">
        <w:rPr>
          <w:rFonts w:ascii="Times New Roman" w:hAnsi="Times New Roman" w:cs="Times New Roman"/>
          <w:sz w:val="24"/>
          <w:szCs w:val="24"/>
        </w:rPr>
        <w:t xml:space="preserve">le </w:t>
      </w:r>
      <w:r w:rsidR="00D62A15">
        <w:rPr>
          <w:rFonts w:ascii="Times New Roman" w:hAnsi="Times New Roman" w:cs="Times New Roman"/>
          <w:sz w:val="24"/>
          <w:szCs w:val="24"/>
        </w:rPr>
        <w:t>elemente</w:t>
      </w:r>
      <w:r w:rsidR="00C26A15">
        <w:rPr>
          <w:rFonts w:ascii="Times New Roman" w:hAnsi="Times New Roman" w:cs="Times New Roman"/>
          <w:sz w:val="24"/>
          <w:szCs w:val="24"/>
        </w:rPr>
        <w:t xml:space="preserve"> </w:t>
      </w:r>
      <w:r w:rsidR="00314C20">
        <w:rPr>
          <w:rFonts w:ascii="Times New Roman" w:hAnsi="Times New Roman" w:cs="Times New Roman"/>
          <w:sz w:val="24"/>
          <w:szCs w:val="24"/>
        </w:rPr>
        <w:t xml:space="preserve">vor fi luate în considerare </w:t>
      </w:r>
      <w:r w:rsidR="002C025E">
        <w:rPr>
          <w:rFonts w:ascii="Times New Roman" w:hAnsi="Times New Roman" w:cs="Times New Roman"/>
          <w:sz w:val="24"/>
          <w:szCs w:val="24"/>
        </w:rPr>
        <w:t xml:space="preserve">în modificarea </w:t>
      </w:r>
      <w:r w:rsidR="00314C20" w:rsidRPr="00314C20">
        <w:rPr>
          <w:rFonts w:ascii="Times New Roman" w:hAnsi="Times New Roman" w:cs="Times New Roman"/>
          <w:sz w:val="24"/>
          <w:szCs w:val="24"/>
        </w:rPr>
        <w:t>frecvenț</w:t>
      </w:r>
      <w:r w:rsidR="002C025E">
        <w:rPr>
          <w:rFonts w:ascii="Times New Roman" w:hAnsi="Times New Roman" w:cs="Times New Roman"/>
          <w:sz w:val="24"/>
          <w:szCs w:val="24"/>
        </w:rPr>
        <w:t>ei</w:t>
      </w:r>
      <w:r w:rsidR="00314C20" w:rsidRPr="00314C20">
        <w:rPr>
          <w:rFonts w:ascii="Times New Roman" w:hAnsi="Times New Roman" w:cs="Times New Roman"/>
          <w:sz w:val="24"/>
          <w:szCs w:val="24"/>
        </w:rPr>
        <w:t xml:space="preserve"> de monitorizare a parametrului </w:t>
      </w:r>
      <w:r w:rsidR="00314C20">
        <w:rPr>
          <w:rFonts w:ascii="Times New Roman" w:hAnsi="Times New Roman" w:cs="Times New Roman"/>
          <w:sz w:val="24"/>
          <w:szCs w:val="24"/>
        </w:rPr>
        <w:t xml:space="preserve">Uraniu: </w:t>
      </w:r>
    </w:p>
    <w:p w:rsidR="00665CAE" w:rsidRDefault="00D62A15" w:rsidP="002C02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00665CAE" w:rsidRPr="00665CAE">
        <w:rPr>
          <w:rFonts w:ascii="Times New Roman" w:hAnsi="Times New Roman" w:cs="Times New Roman"/>
          <w:sz w:val="24"/>
          <w:szCs w:val="24"/>
        </w:rPr>
        <w:t>oluri bogate în uraniu în bazinul hidrografic al sursei de apă și/sau activități de prelucrare a minereurilor de uraniu</w:t>
      </w:r>
      <w:r w:rsidR="00665CAE">
        <w:rPr>
          <w:rFonts w:ascii="Times New Roman" w:hAnsi="Times New Roman" w:cs="Times New Roman"/>
          <w:sz w:val="24"/>
          <w:szCs w:val="24"/>
        </w:rPr>
        <w:t xml:space="preserve">; </w:t>
      </w:r>
    </w:p>
    <w:p w:rsidR="00665CAE" w:rsidRDefault="00D62A15" w:rsidP="002C02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314C20">
        <w:rPr>
          <w:rFonts w:ascii="Times New Roman" w:hAnsi="Times New Roman" w:cs="Times New Roman"/>
          <w:sz w:val="24"/>
          <w:szCs w:val="24"/>
        </w:rPr>
        <w:t>rezența m</w:t>
      </w:r>
      <w:r w:rsidR="00665CAE">
        <w:rPr>
          <w:rFonts w:ascii="Times New Roman" w:hAnsi="Times New Roman" w:cs="Times New Roman"/>
          <w:sz w:val="24"/>
          <w:szCs w:val="24"/>
        </w:rPr>
        <w:t>inereuri</w:t>
      </w:r>
      <w:r w:rsidR="00314C20">
        <w:rPr>
          <w:rFonts w:ascii="Times New Roman" w:hAnsi="Times New Roman" w:cs="Times New Roman"/>
          <w:sz w:val="24"/>
          <w:szCs w:val="24"/>
        </w:rPr>
        <w:t>lor</w:t>
      </w:r>
      <w:r w:rsidR="00665CAE">
        <w:rPr>
          <w:rFonts w:ascii="Times New Roman" w:hAnsi="Times New Roman" w:cs="Times New Roman"/>
          <w:sz w:val="24"/>
          <w:szCs w:val="24"/>
        </w:rPr>
        <w:t xml:space="preserve"> de uraniu și/sau activități de minerit; </w:t>
      </w:r>
    </w:p>
    <w:p w:rsidR="00665CAE" w:rsidRDefault="00D62A15" w:rsidP="002C02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314C20">
        <w:rPr>
          <w:rFonts w:ascii="Times New Roman" w:hAnsi="Times New Roman" w:cs="Times New Roman"/>
          <w:sz w:val="24"/>
          <w:szCs w:val="24"/>
        </w:rPr>
        <w:t xml:space="preserve">rezența </w:t>
      </w:r>
      <w:r w:rsidR="001B2A39">
        <w:rPr>
          <w:rFonts w:ascii="Times New Roman" w:hAnsi="Times New Roman" w:cs="Times New Roman"/>
          <w:sz w:val="24"/>
          <w:szCs w:val="24"/>
        </w:rPr>
        <w:t>d</w:t>
      </w:r>
      <w:r w:rsidR="00665CAE" w:rsidRPr="00665CAE">
        <w:rPr>
          <w:rFonts w:ascii="Times New Roman" w:hAnsi="Times New Roman" w:cs="Times New Roman"/>
          <w:sz w:val="24"/>
          <w:szCs w:val="24"/>
        </w:rPr>
        <w:t>epozite</w:t>
      </w:r>
      <w:r w:rsidR="00314C20">
        <w:rPr>
          <w:rFonts w:ascii="Times New Roman" w:hAnsi="Times New Roman" w:cs="Times New Roman"/>
          <w:sz w:val="24"/>
          <w:szCs w:val="24"/>
        </w:rPr>
        <w:t>lor</w:t>
      </w:r>
      <w:r w:rsidR="00665CAE" w:rsidRPr="00665CAE">
        <w:rPr>
          <w:rFonts w:ascii="Times New Roman" w:hAnsi="Times New Roman" w:cs="Times New Roman"/>
          <w:sz w:val="24"/>
          <w:szCs w:val="24"/>
        </w:rPr>
        <w:t xml:space="preserve"> de deșeuri care conțin uraniu; </w:t>
      </w:r>
    </w:p>
    <w:p w:rsidR="001B2A39" w:rsidRDefault="00D62A15" w:rsidP="002C02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314C20">
        <w:rPr>
          <w:rFonts w:ascii="Times New Roman" w:hAnsi="Times New Roman" w:cs="Times New Roman"/>
          <w:sz w:val="24"/>
          <w:szCs w:val="24"/>
        </w:rPr>
        <w:t xml:space="preserve">rezența </w:t>
      </w:r>
      <w:r w:rsidR="001B2A39">
        <w:rPr>
          <w:rFonts w:ascii="Times New Roman" w:hAnsi="Times New Roman" w:cs="Times New Roman"/>
          <w:sz w:val="24"/>
          <w:szCs w:val="24"/>
        </w:rPr>
        <w:t>terenuri</w:t>
      </w:r>
      <w:r w:rsidR="00314C20">
        <w:rPr>
          <w:rFonts w:ascii="Times New Roman" w:hAnsi="Times New Roman" w:cs="Times New Roman"/>
          <w:sz w:val="24"/>
          <w:szCs w:val="24"/>
        </w:rPr>
        <w:t>lor</w:t>
      </w:r>
      <w:r w:rsidR="001B2A39">
        <w:rPr>
          <w:rFonts w:ascii="Times New Roman" w:hAnsi="Times New Roman" w:cs="Times New Roman"/>
          <w:sz w:val="24"/>
          <w:szCs w:val="24"/>
        </w:rPr>
        <w:t xml:space="preserve"> agricole tratate cu fertilizatori</w:t>
      </w:r>
      <w:r>
        <w:rPr>
          <w:rFonts w:ascii="Times New Roman" w:hAnsi="Times New Roman" w:cs="Times New Roman"/>
          <w:sz w:val="24"/>
          <w:szCs w:val="24"/>
        </w:rPr>
        <w:t xml:space="preserve"> pe bază de fosfor</w:t>
      </w:r>
      <w:r w:rsidR="001B2A39">
        <w:rPr>
          <w:rFonts w:ascii="Times New Roman" w:hAnsi="Times New Roman" w:cs="Times New Roman"/>
          <w:sz w:val="24"/>
          <w:szCs w:val="24"/>
        </w:rPr>
        <w:t xml:space="preserve">; </w:t>
      </w:r>
    </w:p>
    <w:p w:rsidR="001B2A39" w:rsidRDefault="001B2A39" w:rsidP="002C02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istoric de prezență a nitraților în sursele de apă și/sau </w:t>
      </w:r>
      <w:r w:rsidR="00D62A15">
        <w:rPr>
          <w:rFonts w:ascii="Times New Roman" w:hAnsi="Times New Roman" w:cs="Times New Roman"/>
          <w:sz w:val="24"/>
          <w:szCs w:val="24"/>
        </w:rPr>
        <w:t>în apa potabilă;</w:t>
      </w:r>
    </w:p>
    <w:p w:rsidR="00D62A15" w:rsidRDefault="00D62A15" w:rsidP="002C02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prezența fierului și/sau manganului în apa potabilă în concentrații care depășesc valoarea stabilită în OG nr. 7/2023; </w:t>
      </w:r>
    </w:p>
    <w:p w:rsidR="00D62A15" w:rsidRDefault="007E12C0" w:rsidP="002C025E">
      <w:pPr>
        <w:jc w:val="both"/>
        <w:rPr>
          <w:rFonts w:ascii="Times New Roman" w:hAnsi="Times New Roman" w:cs="Times New Roman"/>
          <w:sz w:val="24"/>
          <w:szCs w:val="24"/>
        </w:rPr>
      </w:pPr>
      <w:r>
        <w:rPr>
          <w:rFonts w:ascii="Times New Roman" w:hAnsi="Times New Roman" w:cs="Times New Roman"/>
          <w:sz w:val="24"/>
          <w:szCs w:val="24"/>
        </w:rPr>
        <w:t>(</w:t>
      </w:r>
      <w:r w:rsidR="002C025E">
        <w:rPr>
          <w:rFonts w:ascii="Times New Roman" w:hAnsi="Times New Roman" w:cs="Times New Roman"/>
          <w:sz w:val="24"/>
          <w:szCs w:val="24"/>
        </w:rPr>
        <w:t>3</w:t>
      </w:r>
      <w:r>
        <w:rPr>
          <w:rFonts w:ascii="Times New Roman" w:hAnsi="Times New Roman" w:cs="Times New Roman"/>
          <w:sz w:val="24"/>
          <w:szCs w:val="24"/>
        </w:rPr>
        <w:t xml:space="preserve">) </w:t>
      </w:r>
      <w:r w:rsidR="00D62A15">
        <w:rPr>
          <w:rFonts w:ascii="Times New Roman" w:hAnsi="Times New Roman" w:cs="Times New Roman"/>
          <w:sz w:val="24"/>
          <w:szCs w:val="24"/>
        </w:rPr>
        <w:t xml:space="preserve">Frecvența de monitorizare a parametrului Uraniu poate fi redusă </w:t>
      </w:r>
      <w:r w:rsidR="005C44BB">
        <w:rPr>
          <w:rFonts w:ascii="Times New Roman" w:hAnsi="Times New Roman" w:cs="Times New Roman"/>
          <w:sz w:val="24"/>
          <w:szCs w:val="24"/>
        </w:rPr>
        <w:t xml:space="preserve">la 50 % </w:t>
      </w:r>
      <w:r w:rsidR="00D62A15">
        <w:rPr>
          <w:rFonts w:ascii="Times New Roman" w:hAnsi="Times New Roman" w:cs="Times New Roman"/>
          <w:sz w:val="24"/>
          <w:szCs w:val="24"/>
        </w:rPr>
        <w:t xml:space="preserve">sau parametrul Uraniu poate fi eliminat din lista parametrilor </w:t>
      </w:r>
      <w:r w:rsidR="00151301">
        <w:rPr>
          <w:rFonts w:ascii="Times New Roman" w:hAnsi="Times New Roman" w:cs="Times New Roman"/>
          <w:sz w:val="24"/>
          <w:szCs w:val="24"/>
        </w:rPr>
        <w:t>monitorizați într-o zonă de aprovizionare cu apă</w:t>
      </w:r>
      <w:r w:rsidR="00D62A15">
        <w:rPr>
          <w:rFonts w:ascii="Times New Roman" w:hAnsi="Times New Roman" w:cs="Times New Roman"/>
          <w:sz w:val="24"/>
          <w:szCs w:val="24"/>
        </w:rPr>
        <w:t xml:space="preserve"> în condițiile prevăzute la pct. 2 al Cap. 3 din O</w:t>
      </w:r>
      <w:r w:rsidR="00E3614C">
        <w:rPr>
          <w:rFonts w:ascii="Times New Roman" w:hAnsi="Times New Roman" w:cs="Times New Roman"/>
          <w:sz w:val="24"/>
          <w:szCs w:val="24"/>
        </w:rPr>
        <w:t xml:space="preserve">rdonanța </w:t>
      </w:r>
      <w:r w:rsidR="00D62A15">
        <w:rPr>
          <w:rFonts w:ascii="Times New Roman" w:hAnsi="Times New Roman" w:cs="Times New Roman"/>
          <w:sz w:val="24"/>
          <w:szCs w:val="24"/>
        </w:rPr>
        <w:t>G</w:t>
      </w:r>
      <w:r w:rsidR="00E3614C">
        <w:rPr>
          <w:rFonts w:ascii="Times New Roman" w:hAnsi="Times New Roman" w:cs="Times New Roman"/>
          <w:sz w:val="24"/>
          <w:szCs w:val="24"/>
        </w:rPr>
        <w:t>uvernului</w:t>
      </w:r>
      <w:r w:rsidR="00D62A15">
        <w:rPr>
          <w:rFonts w:ascii="Times New Roman" w:hAnsi="Times New Roman" w:cs="Times New Roman"/>
          <w:sz w:val="24"/>
          <w:szCs w:val="24"/>
        </w:rPr>
        <w:t xml:space="preserve"> nr. 7/2023</w:t>
      </w:r>
      <w:r w:rsidR="00151301">
        <w:rPr>
          <w:rFonts w:ascii="Times New Roman" w:hAnsi="Times New Roman" w:cs="Times New Roman"/>
          <w:sz w:val="24"/>
          <w:szCs w:val="24"/>
        </w:rPr>
        <w:t xml:space="preserve">, dacă </w:t>
      </w:r>
      <w:r w:rsidR="00151301" w:rsidRPr="00151301">
        <w:rPr>
          <w:rFonts w:ascii="Times New Roman" w:hAnsi="Times New Roman" w:cs="Times New Roman"/>
          <w:sz w:val="24"/>
          <w:szCs w:val="24"/>
        </w:rPr>
        <w:t xml:space="preserve">evaluarea riscurilor </w:t>
      </w:r>
      <w:r w:rsidR="00A86A4E">
        <w:rPr>
          <w:rFonts w:ascii="Times New Roman" w:hAnsi="Times New Roman" w:cs="Times New Roman"/>
          <w:sz w:val="24"/>
          <w:szCs w:val="24"/>
        </w:rPr>
        <w:t xml:space="preserve">confirmă </w:t>
      </w:r>
      <w:r w:rsidR="00151301" w:rsidRPr="00151301">
        <w:rPr>
          <w:rFonts w:ascii="Times New Roman" w:hAnsi="Times New Roman" w:cs="Times New Roman"/>
          <w:sz w:val="24"/>
          <w:szCs w:val="24"/>
        </w:rPr>
        <w:t>că niciun factor care poate fi anticipat în mod rezonabil</w:t>
      </w:r>
      <w:r w:rsidR="00A86A4E">
        <w:rPr>
          <w:rFonts w:ascii="Times New Roman" w:hAnsi="Times New Roman" w:cs="Times New Roman"/>
          <w:sz w:val="24"/>
          <w:szCs w:val="24"/>
        </w:rPr>
        <w:t xml:space="preserve"> nu va interveni în sensul creșterii concentrației, precum </w:t>
      </w:r>
      <w:r w:rsidR="002C025E">
        <w:rPr>
          <w:rFonts w:ascii="Times New Roman" w:hAnsi="Times New Roman" w:cs="Times New Roman"/>
          <w:sz w:val="24"/>
          <w:szCs w:val="24"/>
        </w:rPr>
        <w:t>cei menționați la alin. (2).</w:t>
      </w:r>
      <w:r w:rsidR="00A86A4E">
        <w:rPr>
          <w:rFonts w:ascii="Times New Roman" w:hAnsi="Times New Roman" w:cs="Times New Roman"/>
          <w:sz w:val="24"/>
          <w:szCs w:val="24"/>
        </w:rPr>
        <w:t xml:space="preserve"> </w:t>
      </w:r>
    </w:p>
    <w:p w:rsidR="007E12C0" w:rsidRDefault="007E12C0" w:rsidP="002C025E">
      <w:pPr>
        <w:jc w:val="both"/>
        <w:rPr>
          <w:rFonts w:ascii="Times New Roman" w:hAnsi="Times New Roman" w:cs="Times New Roman"/>
          <w:sz w:val="24"/>
          <w:szCs w:val="24"/>
        </w:rPr>
      </w:pPr>
      <w:r>
        <w:rPr>
          <w:rFonts w:ascii="Times New Roman" w:hAnsi="Times New Roman" w:cs="Times New Roman"/>
          <w:sz w:val="24"/>
          <w:szCs w:val="24"/>
        </w:rPr>
        <w:t>(</w:t>
      </w:r>
      <w:r w:rsidR="002C025E">
        <w:rPr>
          <w:rFonts w:ascii="Times New Roman" w:hAnsi="Times New Roman" w:cs="Times New Roman"/>
          <w:sz w:val="24"/>
          <w:szCs w:val="24"/>
        </w:rPr>
        <w:t>4</w:t>
      </w:r>
      <w:r>
        <w:rPr>
          <w:rFonts w:ascii="Times New Roman" w:hAnsi="Times New Roman" w:cs="Times New Roman"/>
          <w:sz w:val="24"/>
          <w:szCs w:val="24"/>
        </w:rPr>
        <w:t xml:space="preserve">) În situația eliminării parametrului din lista parametrilor monitorizați, din 6 în 6 ani va fi monitorizat din nou, în conformitate cu prevederile pct. 2 lit. c) din Cap. III al Anexei nr. 2 la OG nr. 7/2023. </w:t>
      </w:r>
    </w:p>
    <w:p w:rsidR="00A86A4E" w:rsidRDefault="007E12C0" w:rsidP="002C025E">
      <w:pPr>
        <w:spacing w:after="120"/>
        <w:jc w:val="both"/>
        <w:rPr>
          <w:rFonts w:ascii="Times New Roman" w:hAnsi="Times New Roman" w:cs="Times New Roman"/>
          <w:sz w:val="24"/>
          <w:szCs w:val="24"/>
        </w:rPr>
      </w:pPr>
      <w:r>
        <w:rPr>
          <w:rFonts w:ascii="Times New Roman" w:hAnsi="Times New Roman" w:cs="Times New Roman"/>
          <w:sz w:val="24"/>
          <w:szCs w:val="24"/>
        </w:rPr>
        <w:t>(</w:t>
      </w:r>
      <w:r w:rsidR="002C025E">
        <w:rPr>
          <w:rFonts w:ascii="Times New Roman" w:hAnsi="Times New Roman" w:cs="Times New Roman"/>
          <w:sz w:val="24"/>
          <w:szCs w:val="24"/>
        </w:rPr>
        <w:t>5</w:t>
      </w:r>
      <w:r>
        <w:rPr>
          <w:rFonts w:ascii="Times New Roman" w:hAnsi="Times New Roman" w:cs="Times New Roman"/>
          <w:sz w:val="24"/>
          <w:szCs w:val="24"/>
        </w:rPr>
        <w:t xml:space="preserve">) </w:t>
      </w:r>
      <w:r w:rsidR="00A86A4E">
        <w:rPr>
          <w:rFonts w:ascii="Times New Roman" w:hAnsi="Times New Roman" w:cs="Times New Roman"/>
          <w:sz w:val="24"/>
          <w:szCs w:val="24"/>
        </w:rPr>
        <w:t>Punctele de prelevare a probelor</w:t>
      </w:r>
      <w:r w:rsidR="0087398F">
        <w:rPr>
          <w:rFonts w:ascii="Times New Roman" w:hAnsi="Times New Roman" w:cs="Times New Roman"/>
          <w:sz w:val="24"/>
          <w:szCs w:val="24"/>
        </w:rPr>
        <w:t xml:space="preserve"> se stabilesc astfel</w:t>
      </w:r>
      <w:r w:rsidR="00A86A4E">
        <w:rPr>
          <w:rFonts w:ascii="Times New Roman" w:hAnsi="Times New Roman" w:cs="Times New Roman"/>
          <w:sz w:val="24"/>
          <w:szCs w:val="24"/>
        </w:rPr>
        <w:t xml:space="preserve">: </w:t>
      </w:r>
    </w:p>
    <w:p w:rsidR="00A86A4E" w:rsidRPr="0087398F" w:rsidRDefault="00A86A4E" w:rsidP="002C025E">
      <w:pPr>
        <w:pStyle w:val="ListParagraph"/>
        <w:numPr>
          <w:ilvl w:val="0"/>
          <w:numId w:val="8"/>
        </w:numPr>
        <w:jc w:val="both"/>
        <w:rPr>
          <w:rFonts w:ascii="Times New Roman" w:hAnsi="Times New Roman" w:cs="Times New Roman"/>
          <w:sz w:val="24"/>
          <w:szCs w:val="24"/>
        </w:rPr>
      </w:pPr>
      <w:r w:rsidRPr="0087398F">
        <w:rPr>
          <w:rFonts w:ascii="Times New Roman" w:hAnsi="Times New Roman" w:cs="Times New Roman"/>
          <w:sz w:val="24"/>
          <w:szCs w:val="24"/>
        </w:rPr>
        <w:t>în condițiile în care nu se înregistrează depășiri ale valorilor pentru parametrii fier și/sau mangan în apa potabilă, minim o probă/an va fi prelevată de la robinetul consumatorului, restul de probe putând fi prelevate de la ieșirea din sta</w:t>
      </w:r>
      <w:r w:rsidR="00FA1B66" w:rsidRPr="0087398F">
        <w:rPr>
          <w:rFonts w:ascii="Times New Roman" w:hAnsi="Times New Roman" w:cs="Times New Roman"/>
          <w:sz w:val="24"/>
          <w:szCs w:val="24"/>
        </w:rPr>
        <w:t>ț</w:t>
      </w:r>
      <w:r w:rsidRPr="0087398F">
        <w:rPr>
          <w:rFonts w:ascii="Times New Roman" w:hAnsi="Times New Roman" w:cs="Times New Roman"/>
          <w:sz w:val="24"/>
          <w:szCs w:val="24"/>
        </w:rPr>
        <w:t xml:space="preserve">ia de tratare; </w:t>
      </w:r>
    </w:p>
    <w:p w:rsidR="00A86A4E" w:rsidRDefault="00A86A4E" w:rsidP="002C025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în situația în care se înregistrează depășiri ale valorilor pentru parametrii fier și/sau mangan în apa potabilă, minim jumătate din probe vor fi recoltate de la </w:t>
      </w:r>
      <w:r w:rsidR="00FA1B66">
        <w:rPr>
          <w:rFonts w:ascii="Times New Roman" w:hAnsi="Times New Roman" w:cs="Times New Roman"/>
          <w:sz w:val="24"/>
          <w:szCs w:val="24"/>
        </w:rPr>
        <w:t xml:space="preserve">robinetul consumatorului. </w:t>
      </w:r>
    </w:p>
    <w:p w:rsidR="0087398F" w:rsidRPr="0087398F" w:rsidRDefault="0087398F" w:rsidP="002C025E">
      <w:pPr>
        <w:jc w:val="both"/>
        <w:rPr>
          <w:rFonts w:ascii="Times New Roman" w:hAnsi="Times New Roman" w:cs="Times New Roman"/>
          <w:sz w:val="24"/>
          <w:szCs w:val="24"/>
        </w:rPr>
      </w:pPr>
      <w:r>
        <w:rPr>
          <w:rFonts w:ascii="Times New Roman" w:hAnsi="Times New Roman" w:cs="Times New Roman"/>
          <w:sz w:val="24"/>
          <w:szCs w:val="24"/>
        </w:rPr>
        <w:t xml:space="preserve">Art. 4 Parametrii PFAS total și suma PFAS vor fi analizați pe baza </w:t>
      </w:r>
      <w:r w:rsidRPr="0087398F">
        <w:rPr>
          <w:rFonts w:ascii="Times New Roman" w:hAnsi="Times New Roman" w:cs="Times New Roman"/>
          <w:sz w:val="24"/>
          <w:szCs w:val="24"/>
        </w:rPr>
        <w:t>orientări</w:t>
      </w:r>
      <w:r>
        <w:rPr>
          <w:rFonts w:ascii="Times New Roman" w:hAnsi="Times New Roman" w:cs="Times New Roman"/>
          <w:sz w:val="24"/>
          <w:szCs w:val="24"/>
        </w:rPr>
        <w:t>lor</w:t>
      </w:r>
      <w:r w:rsidRPr="0087398F">
        <w:rPr>
          <w:rFonts w:ascii="Times New Roman" w:hAnsi="Times New Roman" w:cs="Times New Roman"/>
          <w:sz w:val="24"/>
          <w:szCs w:val="24"/>
        </w:rPr>
        <w:t xml:space="preserve"> tehnice</w:t>
      </w:r>
      <w:r>
        <w:rPr>
          <w:rFonts w:ascii="Times New Roman" w:hAnsi="Times New Roman" w:cs="Times New Roman"/>
          <w:sz w:val="24"/>
          <w:szCs w:val="24"/>
        </w:rPr>
        <w:t xml:space="preserve"> elaborate de Comisia Europeană</w:t>
      </w:r>
      <w:r w:rsidRPr="0087398F">
        <w:rPr>
          <w:rFonts w:ascii="Times New Roman" w:hAnsi="Times New Roman" w:cs="Times New Roman"/>
          <w:sz w:val="24"/>
          <w:szCs w:val="24"/>
        </w:rPr>
        <w:t xml:space="preserve"> privind metodele de analiză</w:t>
      </w:r>
      <w:r>
        <w:rPr>
          <w:rFonts w:ascii="Times New Roman" w:hAnsi="Times New Roman" w:cs="Times New Roman"/>
          <w:sz w:val="24"/>
          <w:szCs w:val="24"/>
        </w:rPr>
        <w:t>,</w:t>
      </w:r>
      <w:r w:rsidRPr="0087398F">
        <w:rPr>
          <w:rFonts w:ascii="Times New Roman" w:hAnsi="Times New Roman" w:cs="Times New Roman"/>
          <w:sz w:val="24"/>
          <w:szCs w:val="24"/>
        </w:rPr>
        <w:t xml:space="preserve"> limitele de detecție și valori</w:t>
      </w:r>
      <w:r>
        <w:rPr>
          <w:rFonts w:ascii="Times New Roman" w:hAnsi="Times New Roman" w:cs="Times New Roman"/>
          <w:sz w:val="24"/>
          <w:szCs w:val="24"/>
        </w:rPr>
        <w:t>le</w:t>
      </w:r>
      <w:r w:rsidRPr="0087398F">
        <w:rPr>
          <w:rFonts w:ascii="Times New Roman" w:hAnsi="Times New Roman" w:cs="Times New Roman"/>
          <w:sz w:val="24"/>
          <w:szCs w:val="24"/>
        </w:rPr>
        <w:t xml:space="preserve"> parametri</w:t>
      </w:r>
      <w:r>
        <w:rPr>
          <w:rFonts w:ascii="Times New Roman" w:hAnsi="Times New Roman" w:cs="Times New Roman"/>
          <w:sz w:val="24"/>
          <w:szCs w:val="24"/>
        </w:rPr>
        <w:t>lor</w:t>
      </w:r>
      <w:r w:rsidRPr="0087398F">
        <w:rPr>
          <w:rFonts w:ascii="Times New Roman" w:hAnsi="Times New Roman" w:cs="Times New Roman"/>
          <w:sz w:val="24"/>
          <w:szCs w:val="24"/>
        </w:rPr>
        <w:t>, precum și frecvența prelevării pentru monitorizarea substanțelor perfluoroa</w:t>
      </w:r>
      <w:r>
        <w:rPr>
          <w:rFonts w:ascii="Times New Roman" w:hAnsi="Times New Roman" w:cs="Times New Roman"/>
          <w:sz w:val="24"/>
          <w:szCs w:val="24"/>
        </w:rPr>
        <w:t>lchilate și polifluoroalchilate, prevăzute la art. 13 alin. (7) al Directivei (UE) 2020/2184 a Parlamentului European și Consiliului privind calitatea apei destinată consumului uman.</w:t>
      </w:r>
      <w:r w:rsidRPr="0087398F">
        <w:rPr>
          <w:rFonts w:ascii="Times New Roman" w:hAnsi="Times New Roman" w:cs="Times New Roman"/>
          <w:sz w:val="24"/>
          <w:szCs w:val="24"/>
        </w:rPr>
        <w:t xml:space="preserve"> </w:t>
      </w:r>
    </w:p>
    <w:p w:rsidR="00080809" w:rsidRDefault="00080809" w:rsidP="002C025E">
      <w:pPr>
        <w:jc w:val="both"/>
        <w:rPr>
          <w:rFonts w:ascii="Times New Roman" w:hAnsi="Times New Roman" w:cs="Times New Roman"/>
          <w:sz w:val="24"/>
          <w:szCs w:val="24"/>
        </w:rPr>
      </w:pPr>
      <w:r>
        <w:rPr>
          <w:rFonts w:ascii="Times New Roman" w:hAnsi="Times New Roman" w:cs="Times New Roman"/>
          <w:sz w:val="24"/>
          <w:szCs w:val="24"/>
        </w:rPr>
        <w:t xml:space="preserve">Art. </w:t>
      </w:r>
      <w:r w:rsidR="0087398F">
        <w:rPr>
          <w:rFonts w:ascii="Times New Roman" w:hAnsi="Times New Roman" w:cs="Times New Roman"/>
          <w:sz w:val="24"/>
          <w:szCs w:val="24"/>
        </w:rPr>
        <w:t>5</w:t>
      </w:r>
      <w:r w:rsidR="007C72F7">
        <w:rPr>
          <w:rFonts w:ascii="Times New Roman" w:hAnsi="Times New Roman" w:cs="Times New Roman"/>
          <w:sz w:val="24"/>
          <w:szCs w:val="24"/>
        </w:rPr>
        <w:t xml:space="preserve"> Î</w:t>
      </w:r>
      <w:r>
        <w:rPr>
          <w:rFonts w:ascii="Times New Roman" w:hAnsi="Times New Roman" w:cs="Times New Roman"/>
          <w:sz w:val="24"/>
          <w:szCs w:val="24"/>
        </w:rPr>
        <w:t xml:space="preserve">n elaborarea </w:t>
      </w:r>
      <w:r w:rsidR="007D6036">
        <w:rPr>
          <w:rFonts w:ascii="Times New Roman" w:hAnsi="Times New Roman" w:cs="Times New Roman"/>
          <w:sz w:val="24"/>
          <w:szCs w:val="24"/>
        </w:rPr>
        <w:t>calendarului</w:t>
      </w:r>
      <w:r>
        <w:rPr>
          <w:rFonts w:ascii="Times New Roman" w:hAnsi="Times New Roman" w:cs="Times New Roman"/>
          <w:sz w:val="24"/>
          <w:szCs w:val="24"/>
        </w:rPr>
        <w:t xml:space="preserve"> de monitorizare a parametrilor care fac obiectul prezentului ordin, furnizorii de apă potabilă</w:t>
      </w:r>
      <w:r w:rsidR="000B41EC">
        <w:rPr>
          <w:rFonts w:ascii="Times New Roman" w:hAnsi="Times New Roman" w:cs="Times New Roman"/>
          <w:sz w:val="24"/>
          <w:szCs w:val="24"/>
        </w:rPr>
        <w:t>,</w:t>
      </w:r>
      <w:r>
        <w:rPr>
          <w:rFonts w:ascii="Times New Roman" w:hAnsi="Times New Roman" w:cs="Times New Roman"/>
          <w:sz w:val="24"/>
          <w:szCs w:val="24"/>
        </w:rPr>
        <w:t xml:space="preserve"> </w:t>
      </w:r>
      <w:r w:rsidR="00DC58A0">
        <w:rPr>
          <w:rFonts w:ascii="Times New Roman" w:hAnsi="Times New Roman" w:cs="Times New Roman"/>
          <w:sz w:val="24"/>
          <w:szCs w:val="24"/>
        </w:rPr>
        <w:t>în colaborare cu direcțiile de sănătate publică județene și/sau a municipiului București</w:t>
      </w:r>
      <w:r w:rsidR="000B41EC">
        <w:rPr>
          <w:rFonts w:ascii="Times New Roman" w:hAnsi="Times New Roman" w:cs="Times New Roman"/>
          <w:sz w:val="24"/>
          <w:szCs w:val="24"/>
        </w:rPr>
        <w:t xml:space="preserve"> </w:t>
      </w:r>
      <w:r w:rsidR="000B41EC" w:rsidRPr="007D6036">
        <w:rPr>
          <w:rFonts w:ascii="Times New Roman" w:hAnsi="Times New Roman" w:cs="Times New Roman"/>
          <w:sz w:val="24"/>
          <w:szCs w:val="24"/>
        </w:rPr>
        <w:t xml:space="preserve">și pe baza informațiilor provenite din monitorizarea/supravegherea </w:t>
      </w:r>
      <w:r w:rsidR="00DC58A0" w:rsidRPr="007D6036">
        <w:rPr>
          <w:rFonts w:ascii="Times New Roman" w:hAnsi="Times New Roman" w:cs="Times New Roman"/>
          <w:sz w:val="24"/>
          <w:szCs w:val="24"/>
        </w:rPr>
        <w:t xml:space="preserve"> </w:t>
      </w:r>
      <w:r w:rsidR="000B41EC" w:rsidRPr="007D6036">
        <w:rPr>
          <w:rFonts w:ascii="Times New Roman" w:hAnsi="Times New Roman" w:cs="Times New Roman"/>
          <w:sz w:val="24"/>
          <w:szCs w:val="24"/>
        </w:rPr>
        <w:t>corpurilor de apă în conformitate cu Anexa nr. 1</w:t>
      </w:r>
      <w:r w:rsidR="000B41EC">
        <w:rPr>
          <w:rFonts w:ascii="Times New Roman" w:hAnsi="Times New Roman" w:cs="Times New Roman"/>
          <w:sz w:val="24"/>
          <w:szCs w:val="24"/>
        </w:rPr>
        <w:t xml:space="preserve">, </w:t>
      </w:r>
      <w:r w:rsidR="00DC58A0">
        <w:rPr>
          <w:rFonts w:ascii="Times New Roman" w:hAnsi="Times New Roman" w:cs="Times New Roman"/>
          <w:sz w:val="24"/>
          <w:szCs w:val="24"/>
        </w:rPr>
        <w:t>vor adapta frecvențele de monitorizare, calendarul de monitorizare și punctele de prelevare în funcție de particularitățile fiecărui sistem de aprovizionare și în concordanță cu prevederile art. 1-3</w:t>
      </w:r>
      <w:r w:rsidR="006D7B8E">
        <w:rPr>
          <w:rFonts w:ascii="Times New Roman" w:hAnsi="Times New Roman" w:cs="Times New Roman"/>
          <w:sz w:val="24"/>
          <w:szCs w:val="24"/>
        </w:rPr>
        <w:t xml:space="preserve"> din prezenta anexă</w:t>
      </w:r>
      <w:r w:rsidR="00DC58A0">
        <w:rPr>
          <w:rFonts w:ascii="Times New Roman" w:hAnsi="Times New Roman" w:cs="Times New Roman"/>
          <w:sz w:val="24"/>
          <w:szCs w:val="24"/>
        </w:rPr>
        <w:t xml:space="preserve">. </w:t>
      </w:r>
    </w:p>
    <w:p w:rsidR="00DB3069" w:rsidRDefault="00DB3069" w:rsidP="002C025E">
      <w:pPr>
        <w:jc w:val="both"/>
        <w:rPr>
          <w:rFonts w:ascii="Times New Roman" w:hAnsi="Times New Roman" w:cs="Times New Roman"/>
          <w:sz w:val="24"/>
          <w:szCs w:val="24"/>
        </w:rPr>
      </w:pPr>
      <w:r>
        <w:rPr>
          <w:rFonts w:ascii="Times New Roman" w:hAnsi="Times New Roman" w:cs="Times New Roman"/>
          <w:sz w:val="24"/>
          <w:szCs w:val="24"/>
        </w:rPr>
        <w:t xml:space="preserve">Art. 6 </w:t>
      </w:r>
      <w:r w:rsidR="002A35BD">
        <w:rPr>
          <w:rFonts w:ascii="Times New Roman" w:hAnsi="Times New Roman" w:cs="Times New Roman"/>
          <w:sz w:val="24"/>
          <w:szCs w:val="24"/>
        </w:rPr>
        <w:t xml:space="preserve">Sunt exceptate de la prevederile prezentei anexe apele prevăzute la art. 3 alin. (1) lit. d) din Ordonanța Guvernului nr. 7/2023. </w:t>
      </w:r>
    </w:p>
    <w:p w:rsidR="00080809" w:rsidRPr="00080809" w:rsidRDefault="00080809" w:rsidP="00080809">
      <w:pPr>
        <w:rPr>
          <w:rFonts w:ascii="Times New Roman" w:hAnsi="Times New Roman" w:cs="Times New Roman"/>
          <w:sz w:val="24"/>
          <w:szCs w:val="24"/>
        </w:rPr>
      </w:pPr>
    </w:p>
    <w:p w:rsidR="00665CAE" w:rsidRPr="00665CAE" w:rsidRDefault="00665CAE" w:rsidP="00665CAE">
      <w:pPr>
        <w:pStyle w:val="ListParagraph"/>
        <w:rPr>
          <w:rFonts w:ascii="Times New Roman" w:hAnsi="Times New Roman" w:cs="Times New Roman"/>
          <w:sz w:val="24"/>
          <w:szCs w:val="24"/>
        </w:rPr>
      </w:pPr>
    </w:p>
    <w:sectPr w:rsidR="00665CAE" w:rsidRPr="00665CAE" w:rsidSect="00060202">
      <w:pgSz w:w="11906" w:h="16838"/>
      <w:pgMar w:top="993" w:right="1133"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27C97"/>
    <w:multiLevelType w:val="hybridMultilevel"/>
    <w:tmpl w:val="7CCE6E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1AD5628"/>
    <w:multiLevelType w:val="hybridMultilevel"/>
    <w:tmpl w:val="311413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1C14758"/>
    <w:multiLevelType w:val="hybridMultilevel"/>
    <w:tmpl w:val="EF6485D2"/>
    <w:lvl w:ilvl="0" w:tplc="2B1E684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271B7C"/>
    <w:multiLevelType w:val="hybridMultilevel"/>
    <w:tmpl w:val="175202C0"/>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2546345"/>
    <w:multiLevelType w:val="hybridMultilevel"/>
    <w:tmpl w:val="2E4A2652"/>
    <w:lvl w:ilvl="0" w:tplc="829E73CA">
      <w:start w:val="1"/>
      <w:numFmt w:val="lowerLetter"/>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5F91F1B"/>
    <w:multiLevelType w:val="hybridMultilevel"/>
    <w:tmpl w:val="F8D48CA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7D0388C"/>
    <w:multiLevelType w:val="hybridMultilevel"/>
    <w:tmpl w:val="DA4070E4"/>
    <w:lvl w:ilvl="0" w:tplc="0CC2C966">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99F0CAC"/>
    <w:multiLevelType w:val="hybridMultilevel"/>
    <w:tmpl w:val="F74CB648"/>
    <w:lvl w:ilvl="0" w:tplc="8408AD1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D1A23D8"/>
    <w:multiLevelType w:val="hybridMultilevel"/>
    <w:tmpl w:val="51F0CFC4"/>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7A"/>
    <w:rsid w:val="00020F67"/>
    <w:rsid w:val="000253BC"/>
    <w:rsid w:val="00060202"/>
    <w:rsid w:val="0007147A"/>
    <w:rsid w:val="00073CDA"/>
    <w:rsid w:val="00080809"/>
    <w:rsid w:val="00094039"/>
    <w:rsid w:val="000B41EC"/>
    <w:rsid w:val="00106668"/>
    <w:rsid w:val="001109C5"/>
    <w:rsid w:val="00110FFB"/>
    <w:rsid w:val="00151301"/>
    <w:rsid w:val="00174BE4"/>
    <w:rsid w:val="001B2567"/>
    <w:rsid w:val="001B2A39"/>
    <w:rsid w:val="001B6D6F"/>
    <w:rsid w:val="001E60BB"/>
    <w:rsid w:val="002643F3"/>
    <w:rsid w:val="0027481A"/>
    <w:rsid w:val="002A35BD"/>
    <w:rsid w:val="002B036C"/>
    <w:rsid w:val="002C025E"/>
    <w:rsid w:val="00314C20"/>
    <w:rsid w:val="0031787A"/>
    <w:rsid w:val="00334C5F"/>
    <w:rsid w:val="00335717"/>
    <w:rsid w:val="0036625D"/>
    <w:rsid w:val="003F49C2"/>
    <w:rsid w:val="00402D1F"/>
    <w:rsid w:val="0041763A"/>
    <w:rsid w:val="004B10A2"/>
    <w:rsid w:val="004C336A"/>
    <w:rsid w:val="004F66CC"/>
    <w:rsid w:val="00502757"/>
    <w:rsid w:val="0059326D"/>
    <w:rsid w:val="005B0486"/>
    <w:rsid w:val="005C44BB"/>
    <w:rsid w:val="005C548B"/>
    <w:rsid w:val="005E5491"/>
    <w:rsid w:val="005F170D"/>
    <w:rsid w:val="00651E8D"/>
    <w:rsid w:val="00665CAE"/>
    <w:rsid w:val="00686620"/>
    <w:rsid w:val="006D5A3C"/>
    <w:rsid w:val="006D7B8E"/>
    <w:rsid w:val="0071309D"/>
    <w:rsid w:val="007C72F7"/>
    <w:rsid w:val="007D6036"/>
    <w:rsid w:val="007E12C0"/>
    <w:rsid w:val="00801A12"/>
    <w:rsid w:val="00853D0C"/>
    <w:rsid w:val="00863F21"/>
    <w:rsid w:val="0087398F"/>
    <w:rsid w:val="00885D96"/>
    <w:rsid w:val="00901EF5"/>
    <w:rsid w:val="00951642"/>
    <w:rsid w:val="009E110C"/>
    <w:rsid w:val="00A0191D"/>
    <w:rsid w:val="00A17D29"/>
    <w:rsid w:val="00A86A4E"/>
    <w:rsid w:val="00A93E8E"/>
    <w:rsid w:val="00AB427C"/>
    <w:rsid w:val="00B10AA7"/>
    <w:rsid w:val="00B2259B"/>
    <w:rsid w:val="00B35626"/>
    <w:rsid w:val="00B47563"/>
    <w:rsid w:val="00B53A7C"/>
    <w:rsid w:val="00B66C7C"/>
    <w:rsid w:val="00BB0114"/>
    <w:rsid w:val="00BB72E5"/>
    <w:rsid w:val="00BE08A3"/>
    <w:rsid w:val="00C061E6"/>
    <w:rsid w:val="00C219BE"/>
    <w:rsid w:val="00C26A15"/>
    <w:rsid w:val="00C53E2E"/>
    <w:rsid w:val="00C80DE6"/>
    <w:rsid w:val="00CC0853"/>
    <w:rsid w:val="00CF1CF6"/>
    <w:rsid w:val="00D24423"/>
    <w:rsid w:val="00D24483"/>
    <w:rsid w:val="00D33AC0"/>
    <w:rsid w:val="00D44DE4"/>
    <w:rsid w:val="00D62A15"/>
    <w:rsid w:val="00D8502C"/>
    <w:rsid w:val="00D85D5E"/>
    <w:rsid w:val="00D9126F"/>
    <w:rsid w:val="00DB3069"/>
    <w:rsid w:val="00DB5D36"/>
    <w:rsid w:val="00DC58A0"/>
    <w:rsid w:val="00DD30D8"/>
    <w:rsid w:val="00E112F5"/>
    <w:rsid w:val="00E251C0"/>
    <w:rsid w:val="00E3614C"/>
    <w:rsid w:val="00E653BA"/>
    <w:rsid w:val="00E843B8"/>
    <w:rsid w:val="00EA1319"/>
    <w:rsid w:val="00EA2E70"/>
    <w:rsid w:val="00EA43B9"/>
    <w:rsid w:val="00ED71B1"/>
    <w:rsid w:val="00F07816"/>
    <w:rsid w:val="00F07F6C"/>
    <w:rsid w:val="00F35756"/>
    <w:rsid w:val="00F414A7"/>
    <w:rsid w:val="00F52E40"/>
    <w:rsid w:val="00F54469"/>
    <w:rsid w:val="00F75D3B"/>
    <w:rsid w:val="00F779FC"/>
    <w:rsid w:val="00F83AA6"/>
    <w:rsid w:val="00F978EF"/>
    <w:rsid w:val="00FA1B66"/>
    <w:rsid w:val="00FD3438"/>
    <w:rsid w:val="00FE3C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57C1A-14DF-4832-BD17-DE288946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36C"/>
    <w:pPr>
      <w:ind w:left="720"/>
      <w:contextualSpacing/>
    </w:pPr>
  </w:style>
  <w:style w:type="table" w:styleId="TableGrid">
    <w:name w:val="Table Grid"/>
    <w:basedOn w:val="TableNormal"/>
    <w:uiPriority w:val="39"/>
    <w:rsid w:val="00B3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adriana.carlan</dc:creator>
  <cp:keywords/>
  <dc:description/>
  <cp:lastModifiedBy>User</cp:lastModifiedBy>
  <cp:revision>2</cp:revision>
  <cp:lastPrinted>2023-04-26T12:03:00Z</cp:lastPrinted>
  <dcterms:created xsi:type="dcterms:W3CDTF">2023-06-15T07:54:00Z</dcterms:created>
  <dcterms:modified xsi:type="dcterms:W3CDTF">2023-06-15T07:54:00Z</dcterms:modified>
</cp:coreProperties>
</file>