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E2DB6" w14:textId="77777777" w:rsidR="003A629D" w:rsidRPr="00C65D12" w:rsidRDefault="003A629D" w:rsidP="003A629D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  <w:r w:rsidRPr="00C65D12">
        <w:rPr>
          <w:rFonts w:ascii="Arial" w:eastAsia="Times New Roman" w:hAnsi="Arial" w:cs="Arial"/>
          <w:b/>
          <w:sz w:val="22"/>
          <w:szCs w:val="22"/>
        </w:rPr>
        <w:t>MINISTERUL SĂNĂTĂŢII</w:t>
      </w:r>
    </w:p>
    <w:p w14:paraId="1B8C74B0" w14:textId="77777777" w:rsidR="003A629D" w:rsidRPr="00C65D12" w:rsidRDefault="003A629D" w:rsidP="003A629D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  <w:r w:rsidRPr="00C65D12">
        <w:rPr>
          <w:rFonts w:ascii="Arial" w:eastAsia="Times New Roman" w:hAnsi="Arial" w:cs="Arial"/>
          <w:b/>
          <w:sz w:val="22"/>
          <w:szCs w:val="22"/>
        </w:rPr>
        <w:t>DIRECȚIA FARMACEUTICĂ ȘI DISPOZITIVE MEDICALE</w:t>
      </w:r>
    </w:p>
    <w:p w14:paraId="7665480B" w14:textId="77777777" w:rsidR="003A629D" w:rsidRPr="00C65D12" w:rsidRDefault="003A629D" w:rsidP="003A629D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2689D279" w14:textId="77777777" w:rsidR="003A629D" w:rsidRPr="00C65D12" w:rsidRDefault="003A629D" w:rsidP="003A629D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</w:rPr>
      </w:pPr>
    </w:p>
    <w:p w14:paraId="105C24D5" w14:textId="77777777" w:rsidR="003A629D" w:rsidRPr="00C65D12" w:rsidRDefault="003A629D" w:rsidP="003A629D">
      <w:pPr>
        <w:pStyle w:val="Default"/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</w:rPr>
      </w:pPr>
      <w:r w:rsidRPr="00C65D12">
        <w:rPr>
          <w:rFonts w:ascii="Arial" w:eastAsia="Times New Roman" w:hAnsi="Arial" w:cs="Arial"/>
          <w:b/>
          <w:sz w:val="22"/>
          <w:szCs w:val="22"/>
        </w:rPr>
        <w:t xml:space="preserve">APROB, </w:t>
      </w:r>
    </w:p>
    <w:p w14:paraId="39FDADAF" w14:textId="77777777" w:rsidR="003A629D" w:rsidRPr="00C65D12" w:rsidRDefault="003A629D" w:rsidP="003A629D">
      <w:pPr>
        <w:pStyle w:val="Default"/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</w:rPr>
      </w:pPr>
      <w:r w:rsidRPr="00C65D12">
        <w:rPr>
          <w:rFonts w:ascii="Arial" w:eastAsia="Times New Roman" w:hAnsi="Arial" w:cs="Arial"/>
          <w:b/>
          <w:sz w:val="22"/>
          <w:szCs w:val="22"/>
        </w:rPr>
        <w:t>Ministrul Sănătății</w:t>
      </w:r>
    </w:p>
    <w:p w14:paraId="53FCF627" w14:textId="77777777" w:rsidR="003A629D" w:rsidRPr="00C65D12" w:rsidRDefault="003A629D" w:rsidP="003A629D">
      <w:pPr>
        <w:pStyle w:val="Default"/>
        <w:spacing w:line="276" w:lineRule="auto"/>
        <w:jc w:val="right"/>
        <w:rPr>
          <w:rFonts w:ascii="Arial" w:eastAsia="Times New Roman" w:hAnsi="Arial" w:cs="Arial"/>
          <w:b/>
          <w:sz w:val="22"/>
          <w:szCs w:val="22"/>
        </w:rPr>
      </w:pPr>
      <w:r w:rsidRPr="00C65D12">
        <w:rPr>
          <w:rFonts w:ascii="Arial" w:eastAsia="Times New Roman" w:hAnsi="Arial" w:cs="Arial"/>
          <w:b/>
          <w:sz w:val="22"/>
          <w:szCs w:val="22"/>
        </w:rPr>
        <w:t>Prof. univ. dr. Alexandru Rafila</w:t>
      </w:r>
    </w:p>
    <w:p w14:paraId="2A7C1F5E" w14:textId="77777777" w:rsidR="003A629D" w:rsidRPr="00C65D12" w:rsidRDefault="003A629D" w:rsidP="003A629D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12EF6408" w14:textId="77777777" w:rsidR="003A629D" w:rsidRPr="00C65D12" w:rsidRDefault="003A629D" w:rsidP="003A629D">
      <w:pPr>
        <w:tabs>
          <w:tab w:val="left" w:pos="3193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14:paraId="7F441264" w14:textId="77777777" w:rsidR="00483F30" w:rsidRPr="00C65D12" w:rsidRDefault="00483F30" w:rsidP="003A629D">
      <w:pPr>
        <w:tabs>
          <w:tab w:val="left" w:pos="3193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14:paraId="0DDE5ACB" w14:textId="77777777" w:rsidR="00483F30" w:rsidRPr="00C65D12" w:rsidRDefault="00483F30" w:rsidP="003A629D">
      <w:pPr>
        <w:tabs>
          <w:tab w:val="left" w:pos="3193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14:paraId="04DD555C" w14:textId="77777777" w:rsidR="003A629D" w:rsidRPr="00C65D12" w:rsidRDefault="003A629D" w:rsidP="003A629D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C65D12">
        <w:rPr>
          <w:rFonts w:ascii="Arial" w:hAnsi="Arial" w:cs="Arial"/>
          <w:b/>
          <w:sz w:val="22"/>
          <w:szCs w:val="22"/>
          <w:lang w:val="ro-RO"/>
        </w:rPr>
        <w:t>REFERAT DE APROBARE</w:t>
      </w:r>
    </w:p>
    <w:p w14:paraId="00764489" w14:textId="77777777" w:rsidR="00745556" w:rsidRPr="00C65D12" w:rsidRDefault="00745556" w:rsidP="003A629D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2091FAFD" w14:textId="25628DFE" w:rsidR="00483F30" w:rsidRPr="00C65D12" w:rsidRDefault="00745556" w:rsidP="00745556">
      <w:pPr>
        <w:tabs>
          <w:tab w:val="left" w:pos="3193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C65D12">
        <w:rPr>
          <w:rFonts w:ascii="Arial" w:hAnsi="Arial" w:cs="Arial"/>
          <w:sz w:val="22"/>
          <w:szCs w:val="22"/>
          <w:lang w:val="ro-RO"/>
        </w:rPr>
        <w:t xml:space="preserve">Având în vedere prevederile art.10, alin.(2) din Legea </w:t>
      </w:r>
      <w:r w:rsidR="00157F12">
        <w:rPr>
          <w:rFonts w:ascii="Arial" w:hAnsi="Arial" w:cs="Arial"/>
          <w:sz w:val="22"/>
          <w:szCs w:val="22"/>
          <w:lang w:val="ro-RO"/>
        </w:rPr>
        <w:t xml:space="preserve">nr. </w:t>
      </w:r>
      <w:r w:rsidRPr="00C65D12">
        <w:rPr>
          <w:rFonts w:ascii="Arial" w:hAnsi="Arial" w:cs="Arial"/>
          <w:sz w:val="22"/>
          <w:szCs w:val="22"/>
          <w:lang w:val="ro-RO"/>
        </w:rPr>
        <w:t>339/2005, lista preparatelor care conţin substanţe stupefiante şi psihotrope se aprobă prin ordin al ministrului sănătăţii, la propunerea Agenţiei Naţionale a Medicamentului şi a Dispozitivelor Medicale</w:t>
      </w:r>
      <w:r w:rsidR="008121FF" w:rsidRPr="00C65D12">
        <w:rPr>
          <w:rFonts w:ascii="Arial" w:hAnsi="Arial" w:cs="Arial"/>
          <w:sz w:val="22"/>
          <w:szCs w:val="22"/>
          <w:lang w:val="ro-RO"/>
        </w:rPr>
        <w:t xml:space="preserve"> </w:t>
      </w:r>
      <w:r w:rsidR="009710FF" w:rsidRPr="00C65D12">
        <w:rPr>
          <w:rFonts w:ascii="Arial" w:hAnsi="Arial" w:cs="Arial"/>
          <w:sz w:val="22"/>
          <w:szCs w:val="22"/>
          <w:lang w:val="ro-RO"/>
        </w:rPr>
        <w:t>(ANMDMR).</w:t>
      </w:r>
    </w:p>
    <w:p w14:paraId="68765C89" w14:textId="77777777" w:rsidR="002D1930" w:rsidRPr="00C65D12" w:rsidRDefault="002D1930" w:rsidP="003A629D">
      <w:pPr>
        <w:tabs>
          <w:tab w:val="left" w:pos="3193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05273DD3" w14:textId="581F1F39" w:rsidR="00902C36" w:rsidRPr="00C65D12" w:rsidRDefault="00902C36" w:rsidP="00BB257B">
      <w:pPr>
        <w:tabs>
          <w:tab w:val="left" w:pos="3193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C65D12">
        <w:rPr>
          <w:rFonts w:ascii="Arial" w:hAnsi="Arial" w:cs="Arial"/>
          <w:sz w:val="22"/>
          <w:szCs w:val="22"/>
          <w:lang w:val="ro-RO"/>
        </w:rPr>
        <w:t>În vederea aprobării  listei preparatelor care conţin substanţe stupefiante şi psihotrope</w:t>
      </w:r>
      <w:r w:rsidR="00BB257B" w:rsidRPr="00C65D12">
        <w:rPr>
          <w:rFonts w:ascii="Arial" w:hAnsi="Arial" w:cs="Arial"/>
          <w:sz w:val="22"/>
          <w:szCs w:val="22"/>
          <w:lang w:val="ro-RO"/>
        </w:rPr>
        <w:t>,</w:t>
      </w:r>
      <w:r w:rsidR="00B07BC0" w:rsidRPr="00C65D12">
        <w:rPr>
          <w:rFonts w:ascii="Arial" w:hAnsi="Arial" w:cs="Arial"/>
          <w:sz w:val="22"/>
          <w:szCs w:val="22"/>
          <w:lang w:val="ro-RO"/>
        </w:rPr>
        <w:t xml:space="preserve"> cuprinse în anexa Legii</w:t>
      </w:r>
      <w:r w:rsidRPr="00C65D12">
        <w:rPr>
          <w:rFonts w:ascii="Arial" w:hAnsi="Arial" w:cs="Arial"/>
          <w:sz w:val="22"/>
          <w:szCs w:val="22"/>
          <w:lang w:val="ro-RO"/>
        </w:rPr>
        <w:t xml:space="preserve"> </w:t>
      </w:r>
      <w:r w:rsidR="00A12C70" w:rsidRPr="00C65D12">
        <w:rPr>
          <w:rFonts w:ascii="Arial" w:hAnsi="Arial" w:cs="Arial"/>
          <w:sz w:val="22"/>
          <w:szCs w:val="22"/>
          <w:lang w:val="ro-RO"/>
        </w:rPr>
        <w:t>nr.</w:t>
      </w:r>
      <w:r w:rsidRPr="00C65D12">
        <w:rPr>
          <w:rFonts w:ascii="Arial" w:hAnsi="Arial" w:cs="Arial"/>
          <w:sz w:val="22"/>
          <w:szCs w:val="22"/>
          <w:lang w:val="ro-RO"/>
        </w:rPr>
        <w:t>339/2005 privind regimul</w:t>
      </w:r>
      <w:r w:rsidR="00DC2891" w:rsidRPr="00C65D12">
        <w:rPr>
          <w:rFonts w:ascii="Arial" w:hAnsi="Arial" w:cs="Arial"/>
          <w:sz w:val="22"/>
          <w:szCs w:val="22"/>
          <w:lang w:val="ro-RO"/>
        </w:rPr>
        <w:t xml:space="preserve"> </w:t>
      </w:r>
      <w:r w:rsidR="00A12C70" w:rsidRPr="00C65D12">
        <w:rPr>
          <w:rFonts w:ascii="Arial" w:hAnsi="Arial" w:cs="Arial"/>
          <w:sz w:val="22"/>
          <w:szCs w:val="22"/>
          <w:lang w:val="ro-RO"/>
        </w:rPr>
        <w:t>juridic al</w:t>
      </w:r>
      <w:r w:rsidRPr="00C65D12">
        <w:rPr>
          <w:rFonts w:ascii="Arial" w:hAnsi="Arial" w:cs="Arial"/>
          <w:sz w:val="22"/>
          <w:szCs w:val="22"/>
          <w:lang w:val="ro-RO"/>
        </w:rPr>
        <w:t xml:space="preserve"> plantelor, substanţelor şi preparatelor stupefiante şi psihotrope,</w:t>
      </w:r>
    </w:p>
    <w:p w14:paraId="51A99086" w14:textId="16368D7E" w:rsidR="00A05BD9" w:rsidRPr="00C65D12" w:rsidRDefault="00A05BD9" w:rsidP="00BB257B">
      <w:pPr>
        <w:tabs>
          <w:tab w:val="left" w:pos="3193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C65D12"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711A3A2C" w14:textId="13C33F1A" w:rsidR="00A05BD9" w:rsidRPr="00C65D12" w:rsidRDefault="00745556" w:rsidP="00BB257B">
      <w:pPr>
        <w:tabs>
          <w:tab w:val="left" w:pos="3193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C65D12">
        <w:rPr>
          <w:rFonts w:ascii="Arial" w:hAnsi="Arial" w:cs="Arial"/>
          <w:sz w:val="22"/>
          <w:szCs w:val="22"/>
          <w:lang w:val="ro-RO"/>
        </w:rPr>
        <w:t>Ținâ</w:t>
      </w:r>
      <w:r w:rsidR="00A05BD9" w:rsidRPr="00C65D12">
        <w:rPr>
          <w:rFonts w:ascii="Arial" w:hAnsi="Arial" w:cs="Arial"/>
          <w:sz w:val="22"/>
          <w:szCs w:val="22"/>
          <w:lang w:val="ro-RO"/>
        </w:rPr>
        <w:t xml:space="preserve">nd cont de faptul că la stabilirea subcategoriilor de medicamente care se eliberează doar pe prescripție medicală, se ia în considerare dacă medicamentul conține o substanță clasificată ca stupefiant sau psihotrop în înțelesul </w:t>
      </w:r>
      <w:r w:rsidR="00377345" w:rsidRPr="00C65D12">
        <w:rPr>
          <w:rFonts w:ascii="Arial" w:hAnsi="Arial" w:cs="Arial"/>
          <w:sz w:val="22"/>
          <w:szCs w:val="22"/>
          <w:lang w:val="ro-RO"/>
        </w:rPr>
        <w:t>C</w:t>
      </w:r>
      <w:r w:rsidR="00A05BD9" w:rsidRPr="00C65D12">
        <w:rPr>
          <w:rFonts w:ascii="Arial" w:hAnsi="Arial" w:cs="Arial"/>
          <w:sz w:val="22"/>
          <w:szCs w:val="22"/>
          <w:lang w:val="ro-RO"/>
        </w:rPr>
        <w:t>onvențiilor Națiunilor U</w:t>
      </w:r>
      <w:r w:rsidR="007E4150" w:rsidRPr="00C65D12">
        <w:rPr>
          <w:rFonts w:ascii="Arial" w:hAnsi="Arial" w:cs="Arial"/>
          <w:sz w:val="22"/>
          <w:szCs w:val="22"/>
          <w:lang w:val="ro-RO"/>
        </w:rPr>
        <w:t>nite din 19</w:t>
      </w:r>
      <w:r w:rsidR="00A05BD9" w:rsidRPr="00C65D12">
        <w:rPr>
          <w:rFonts w:ascii="Arial" w:hAnsi="Arial" w:cs="Arial"/>
          <w:sz w:val="22"/>
          <w:szCs w:val="22"/>
          <w:lang w:val="ro-RO"/>
        </w:rPr>
        <w:t>61 și 1971</w:t>
      </w:r>
      <w:r w:rsidR="007E4150" w:rsidRPr="00C65D12">
        <w:rPr>
          <w:rFonts w:ascii="Arial" w:hAnsi="Arial" w:cs="Arial"/>
          <w:sz w:val="22"/>
          <w:szCs w:val="22"/>
          <w:lang w:val="ro-RO"/>
        </w:rPr>
        <w:t>,</w:t>
      </w:r>
    </w:p>
    <w:p w14:paraId="5DC942D7" w14:textId="77777777" w:rsidR="00BB257B" w:rsidRPr="00C65D12" w:rsidRDefault="00BB257B" w:rsidP="00BB257B">
      <w:pPr>
        <w:tabs>
          <w:tab w:val="left" w:pos="3193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39E03787" w14:textId="3F7EF617" w:rsidR="00847D67" w:rsidRPr="00C65D12" w:rsidRDefault="00377345" w:rsidP="00BB257B">
      <w:pPr>
        <w:tabs>
          <w:tab w:val="left" w:pos="3193"/>
        </w:tabs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C65D12">
        <w:rPr>
          <w:rFonts w:ascii="Arial" w:hAnsi="Arial" w:cs="Arial"/>
          <w:sz w:val="22"/>
          <w:szCs w:val="22"/>
          <w:lang w:val="ro-RO"/>
        </w:rPr>
        <w:t>În conformitate cu</w:t>
      </w:r>
      <w:r w:rsidR="00847D67" w:rsidRPr="00C65D12">
        <w:rPr>
          <w:rFonts w:ascii="Arial" w:hAnsi="Arial" w:cs="Arial"/>
          <w:sz w:val="22"/>
          <w:szCs w:val="22"/>
          <w:lang w:val="ro-RO"/>
        </w:rPr>
        <w:t xml:space="preserve"> </w:t>
      </w:r>
      <w:r w:rsidR="0023247A" w:rsidRPr="00C65D12">
        <w:rPr>
          <w:rFonts w:ascii="Arial" w:hAnsi="Arial" w:cs="Arial"/>
          <w:sz w:val="22"/>
          <w:szCs w:val="22"/>
          <w:lang w:val="ro-RO"/>
        </w:rPr>
        <w:t>atribuțiile ANMDMR privind  elaborarea  şi actualizarea  Nomenclatorului care cuprinde medicamentele autorizate de punere pe piaţă în România, precizând pentru fiecare medicamen</w:t>
      </w:r>
      <w:r w:rsidR="00BB257B" w:rsidRPr="00C65D12">
        <w:rPr>
          <w:rFonts w:ascii="Arial" w:hAnsi="Arial" w:cs="Arial"/>
          <w:sz w:val="22"/>
          <w:szCs w:val="22"/>
          <w:lang w:val="ro-RO"/>
        </w:rPr>
        <w:t>t clasificarea pentru eliberare,</w:t>
      </w:r>
    </w:p>
    <w:p w14:paraId="510A74FB" w14:textId="77777777" w:rsidR="00B91165" w:rsidRPr="00C65D12" w:rsidRDefault="00B91165" w:rsidP="00BB257B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14:paraId="0C46AE0E" w14:textId="33C67C3A" w:rsidR="00A2474F" w:rsidRDefault="00377345" w:rsidP="0037734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65D12">
        <w:rPr>
          <w:rFonts w:ascii="Arial" w:hAnsi="Arial" w:cs="Arial"/>
          <w:sz w:val="22"/>
          <w:szCs w:val="22"/>
          <w:lang w:val="ro-RO"/>
        </w:rPr>
        <w:t>P</w:t>
      </w:r>
      <w:r w:rsidR="00B91165" w:rsidRPr="00C65D12">
        <w:rPr>
          <w:rFonts w:ascii="Arial" w:hAnsi="Arial" w:cs="Arial"/>
          <w:sz w:val="22"/>
          <w:szCs w:val="22"/>
          <w:lang w:val="ro-RO"/>
        </w:rPr>
        <w:t>rezentul proiec</w:t>
      </w:r>
      <w:r w:rsidR="00294D06" w:rsidRPr="00C65D12">
        <w:rPr>
          <w:rFonts w:ascii="Arial" w:hAnsi="Arial" w:cs="Arial"/>
          <w:sz w:val="22"/>
          <w:szCs w:val="22"/>
          <w:lang w:val="ro-RO"/>
        </w:rPr>
        <w:t xml:space="preserve">t </w:t>
      </w:r>
      <w:r w:rsidR="00B91165" w:rsidRPr="00C65D12">
        <w:rPr>
          <w:rFonts w:ascii="Arial" w:hAnsi="Arial" w:cs="Arial"/>
          <w:sz w:val="22"/>
          <w:szCs w:val="22"/>
          <w:lang w:val="ro-RO"/>
        </w:rPr>
        <w:t>de ordin</w:t>
      </w:r>
      <w:r w:rsidR="00745556" w:rsidRPr="00C65D12">
        <w:rPr>
          <w:rFonts w:ascii="Arial" w:hAnsi="Arial" w:cs="Arial"/>
          <w:sz w:val="22"/>
          <w:szCs w:val="22"/>
          <w:lang w:val="ro-RO"/>
        </w:rPr>
        <w:t xml:space="preserve"> </w:t>
      </w:r>
      <w:r w:rsidR="005D2A92" w:rsidRPr="00C65D12">
        <w:rPr>
          <w:rFonts w:ascii="Arial" w:hAnsi="Arial" w:cs="Arial"/>
          <w:sz w:val="22"/>
          <w:szCs w:val="22"/>
          <w:lang w:val="ro-RO"/>
        </w:rPr>
        <w:t>aprobă</w:t>
      </w:r>
      <w:r w:rsidRPr="00C65D12">
        <w:rPr>
          <w:rFonts w:ascii="Arial" w:hAnsi="Arial" w:cs="Arial"/>
          <w:sz w:val="22"/>
          <w:szCs w:val="22"/>
          <w:lang w:val="ro-RO"/>
        </w:rPr>
        <w:t xml:space="preserve"> </w:t>
      </w:r>
      <w:r w:rsidR="00B91165" w:rsidRPr="00C65D12">
        <w:rPr>
          <w:rFonts w:ascii="Arial" w:hAnsi="Arial" w:cs="Arial"/>
          <w:sz w:val="22"/>
          <w:szCs w:val="22"/>
          <w:lang w:val="ro-RO"/>
        </w:rPr>
        <w:t>List</w:t>
      </w:r>
      <w:r w:rsidR="005D2A92" w:rsidRPr="00C65D12">
        <w:rPr>
          <w:rFonts w:ascii="Arial" w:hAnsi="Arial" w:cs="Arial"/>
          <w:sz w:val="22"/>
          <w:szCs w:val="22"/>
          <w:lang w:val="ro-RO"/>
        </w:rPr>
        <w:t>a</w:t>
      </w:r>
      <w:r w:rsidR="00B91165" w:rsidRPr="00C65D12">
        <w:rPr>
          <w:rFonts w:ascii="Arial" w:hAnsi="Arial" w:cs="Arial"/>
          <w:sz w:val="22"/>
          <w:szCs w:val="22"/>
          <w:lang w:val="ro-RO"/>
        </w:rPr>
        <w:t xml:space="preserve"> preparatelor care conțin</w:t>
      </w:r>
      <w:r w:rsidR="007E4150" w:rsidRPr="00C65D12">
        <w:rPr>
          <w:rFonts w:ascii="Arial" w:hAnsi="Arial" w:cs="Arial"/>
          <w:sz w:val="22"/>
          <w:szCs w:val="22"/>
          <w:lang w:val="ro-RO"/>
        </w:rPr>
        <w:t xml:space="preserve"> substanțe</w:t>
      </w:r>
      <w:r w:rsidR="00B91165" w:rsidRPr="00C65D12">
        <w:rPr>
          <w:rFonts w:ascii="Arial" w:hAnsi="Arial" w:cs="Arial"/>
          <w:sz w:val="22"/>
          <w:szCs w:val="22"/>
          <w:lang w:val="ro-RO"/>
        </w:rPr>
        <w:t xml:space="preserve"> stupefiante ș</w:t>
      </w:r>
      <w:r w:rsidR="00967D89" w:rsidRPr="00C65D12">
        <w:rPr>
          <w:rFonts w:ascii="Arial" w:hAnsi="Arial" w:cs="Arial"/>
          <w:sz w:val="22"/>
          <w:szCs w:val="22"/>
          <w:lang w:val="ro-RO"/>
        </w:rPr>
        <w:t>i psihotrope, prevăzute în anex</w:t>
      </w:r>
      <w:r w:rsidR="00D87BD2" w:rsidRPr="00C65D12">
        <w:rPr>
          <w:rFonts w:ascii="Arial" w:hAnsi="Arial" w:cs="Arial"/>
          <w:sz w:val="22"/>
          <w:szCs w:val="22"/>
          <w:lang w:val="ro-RO"/>
        </w:rPr>
        <w:t xml:space="preserve">a </w:t>
      </w:r>
      <w:r w:rsidR="00B73755" w:rsidRPr="00C65D12">
        <w:rPr>
          <w:rFonts w:ascii="Arial" w:hAnsi="Arial" w:cs="Arial"/>
          <w:sz w:val="22"/>
          <w:szCs w:val="22"/>
          <w:lang w:val="ro-RO"/>
        </w:rPr>
        <w:t xml:space="preserve">la prezentul ordin și </w:t>
      </w:r>
      <w:r w:rsidR="00A2474F" w:rsidRPr="00C65D12">
        <w:rPr>
          <w:rFonts w:ascii="Arial" w:hAnsi="Arial" w:cs="Arial"/>
          <w:sz w:val="22"/>
          <w:szCs w:val="22"/>
          <w:lang w:val="ro-RO"/>
        </w:rPr>
        <w:t xml:space="preserve">reglementează aspecte privind frecvența actualizării </w:t>
      </w:r>
      <w:r w:rsidR="00B73755" w:rsidRPr="00C65D12">
        <w:rPr>
          <w:rFonts w:ascii="Arial" w:hAnsi="Arial" w:cs="Arial"/>
          <w:sz w:val="22"/>
          <w:szCs w:val="22"/>
          <w:lang w:val="ro-RO"/>
        </w:rPr>
        <w:t>acesteia, ori de cîte ori es</w:t>
      </w:r>
      <w:r w:rsidR="00FC7C90">
        <w:rPr>
          <w:rFonts w:ascii="Arial" w:hAnsi="Arial" w:cs="Arial"/>
          <w:sz w:val="22"/>
          <w:szCs w:val="22"/>
          <w:lang w:val="ro-RO"/>
        </w:rPr>
        <w:t xml:space="preserve">te nevoie, la propunerea ANMDMR, transmisă Ministerului Sănătății prin adresa </w:t>
      </w:r>
      <w:r w:rsidR="00FC7C90" w:rsidRPr="00FC7C90">
        <w:t xml:space="preserve"> </w:t>
      </w:r>
      <w:r w:rsidR="00FC7C90" w:rsidRPr="00FC7C90">
        <w:rPr>
          <w:rFonts w:ascii="Arial" w:hAnsi="Arial" w:cs="Arial"/>
          <w:sz w:val="22"/>
          <w:szCs w:val="22"/>
          <w:lang w:val="ro-RO"/>
        </w:rPr>
        <w:t>nr.123705E/23.10.2023</w:t>
      </w:r>
      <w:r w:rsidR="00FC7C90">
        <w:rPr>
          <w:rFonts w:ascii="Arial" w:hAnsi="Arial" w:cs="Arial"/>
          <w:sz w:val="22"/>
          <w:szCs w:val="22"/>
          <w:lang w:val="ro-RO"/>
        </w:rPr>
        <w:t>.</w:t>
      </w:r>
    </w:p>
    <w:p w14:paraId="36C9FD06" w14:textId="77777777" w:rsidR="00B73755" w:rsidRPr="00C65D12" w:rsidRDefault="00B73755" w:rsidP="00377345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5D0C4DC1" w14:textId="76C55B26" w:rsidR="00902C36" w:rsidRDefault="00902C36" w:rsidP="00377345">
      <w:pPr>
        <w:jc w:val="both"/>
        <w:rPr>
          <w:rFonts w:ascii="Arial" w:hAnsi="Arial" w:cs="Arial"/>
          <w:sz w:val="22"/>
          <w:szCs w:val="22"/>
          <w:lang w:val="ro-RO"/>
        </w:rPr>
      </w:pPr>
      <w:r w:rsidRPr="00C65D12">
        <w:rPr>
          <w:rFonts w:ascii="Arial" w:hAnsi="Arial" w:cs="Arial"/>
          <w:sz w:val="22"/>
          <w:szCs w:val="22"/>
          <w:lang w:val="ro-RO"/>
        </w:rPr>
        <w:t>Ca urmare a celor expuse mai sus și a prevederilor art. 7 alin. (4) din Hotărârea Guvernului nr. 144/2010 privind organizarea și funcționarea Ministerului Sănătății, cu modificările și completările ulterioare, a fost întocmit prezentul proiect de ordin pentru aprobarea Listei</w:t>
      </w:r>
      <w:r w:rsidR="00BB257B" w:rsidRPr="00C65D12">
        <w:rPr>
          <w:rFonts w:ascii="Arial" w:hAnsi="Arial" w:cs="Arial"/>
          <w:sz w:val="22"/>
          <w:szCs w:val="22"/>
          <w:lang w:val="ro-RO"/>
        </w:rPr>
        <w:t xml:space="preserve"> preparatelor care conțin substanțe stupefiante și psihotrope</w:t>
      </w:r>
      <w:r w:rsidRPr="00C65D12">
        <w:rPr>
          <w:rFonts w:ascii="Arial" w:hAnsi="Arial" w:cs="Arial"/>
          <w:sz w:val="22"/>
          <w:szCs w:val="22"/>
          <w:lang w:val="ro-RO"/>
        </w:rPr>
        <w:t>, pe care, dacă sunteţi de</w:t>
      </w:r>
      <w:r w:rsidR="00BB257B" w:rsidRPr="00C65D12">
        <w:rPr>
          <w:rFonts w:ascii="Arial" w:hAnsi="Arial" w:cs="Arial"/>
          <w:sz w:val="22"/>
          <w:szCs w:val="22"/>
          <w:lang w:val="ro-RO"/>
        </w:rPr>
        <w:t xml:space="preserve"> acord,</w:t>
      </w:r>
      <w:r w:rsidRPr="00C65D12">
        <w:rPr>
          <w:rFonts w:ascii="Arial" w:hAnsi="Arial" w:cs="Arial"/>
          <w:sz w:val="22"/>
          <w:szCs w:val="22"/>
          <w:lang w:val="ro-RO"/>
        </w:rPr>
        <w:t xml:space="preserve"> vă rugăm să-l aprobaţi în vederea publicării pe site-ul Ministerului Sănătății, la rubrica Transparență decizională.</w:t>
      </w:r>
    </w:p>
    <w:p w14:paraId="5CB009B5" w14:textId="77777777" w:rsidR="00482DF9" w:rsidRDefault="00482DF9" w:rsidP="00377345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687142F0" w14:textId="77777777" w:rsidR="00482DF9" w:rsidRDefault="00482DF9" w:rsidP="00377345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5C21D763" w14:textId="77777777" w:rsidR="00482DF9" w:rsidRPr="00C65D12" w:rsidRDefault="00482DF9" w:rsidP="00377345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5201D0EC" w14:textId="1950E7E1" w:rsidR="003A629D" w:rsidRPr="00C65D12" w:rsidRDefault="003A629D" w:rsidP="00482DF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C65D12">
        <w:rPr>
          <w:rFonts w:ascii="Arial" w:hAnsi="Arial" w:cs="Arial"/>
          <w:b/>
          <w:bCs/>
          <w:sz w:val="22"/>
          <w:szCs w:val="22"/>
          <w:lang w:val="ro-RO"/>
        </w:rPr>
        <w:t>DIRECTOR,</w:t>
      </w:r>
    </w:p>
    <w:p w14:paraId="2AB8D6C9" w14:textId="323F67DB" w:rsidR="003A629D" w:rsidRPr="00C65D12" w:rsidRDefault="003A629D" w:rsidP="003A629D">
      <w:pPr>
        <w:pStyle w:val="NoSpacing"/>
        <w:spacing w:line="276" w:lineRule="auto"/>
        <w:ind w:firstLine="720"/>
        <w:rPr>
          <w:rFonts w:ascii="Arial" w:eastAsia="Arial Unicode MS" w:hAnsi="Arial" w:cs="Arial"/>
          <w:b/>
          <w:lang w:val="ro-RO"/>
        </w:rPr>
      </w:pPr>
      <w:r w:rsidRPr="00C65D12">
        <w:rPr>
          <w:rFonts w:ascii="Arial" w:eastAsia="Arial Unicode MS" w:hAnsi="Arial" w:cs="Arial"/>
          <w:b/>
          <w:lang w:val="ro-RO"/>
        </w:rPr>
        <w:t xml:space="preserve">                                           Monica NEGOVAN</w:t>
      </w:r>
    </w:p>
    <w:sectPr w:rsidR="003A629D" w:rsidRPr="00C65D12" w:rsidSect="00483F30">
      <w:footerReference w:type="default" r:id="rId7"/>
      <w:pgSz w:w="11906" w:h="16838" w:code="9"/>
      <w:pgMar w:top="1135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BA3C9" w14:textId="77777777" w:rsidR="00E22E8A" w:rsidRDefault="00E22E8A" w:rsidP="00D04586">
      <w:r>
        <w:separator/>
      </w:r>
    </w:p>
  </w:endnote>
  <w:endnote w:type="continuationSeparator" w:id="0">
    <w:p w14:paraId="1557137D" w14:textId="77777777" w:rsidR="00E22E8A" w:rsidRDefault="00E22E8A" w:rsidP="00D0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348F8" w14:textId="477C9F3D" w:rsidR="00B73755" w:rsidRDefault="00B73755">
    <w:pPr>
      <w:pStyle w:val="Footer"/>
    </w:pPr>
    <w:r>
      <w:t>1</w:t>
    </w:r>
  </w:p>
  <w:p w14:paraId="1B710C42" w14:textId="77777777" w:rsidR="00D04586" w:rsidRDefault="00D04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D0AB6" w14:textId="77777777" w:rsidR="00E22E8A" w:rsidRDefault="00E22E8A" w:rsidP="00D04586">
      <w:r>
        <w:separator/>
      </w:r>
    </w:p>
  </w:footnote>
  <w:footnote w:type="continuationSeparator" w:id="0">
    <w:p w14:paraId="6C309619" w14:textId="77777777" w:rsidR="00E22E8A" w:rsidRDefault="00E22E8A" w:rsidP="00D0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1222"/>
    <w:multiLevelType w:val="hybridMultilevel"/>
    <w:tmpl w:val="95AE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33"/>
    <w:rsid w:val="00006C42"/>
    <w:rsid w:val="000147BE"/>
    <w:rsid w:val="000236C2"/>
    <w:rsid w:val="0003454D"/>
    <w:rsid w:val="0009343B"/>
    <w:rsid w:val="000B0637"/>
    <w:rsid w:val="000B2D1B"/>
    <w:rsid w:val="000C2829"/>
    <w:rsid w:val="00102933"/>
    <w:rsid w:val="00157F12"/>
    <w:rsid w:val="001849AC"/>
    <w:rsid w:val="001D4471"/>
    <w:rsid w:val="001F2D36"/>
    <w:rsid w:val="001F50AC"/>
    <w:rsid w:val="0020546C"/>
    <w:rsid w:val="00216281"/>
    <w:rsid w:val="00231BE5"/>
    <w:rsid w:val="0023247A"/>
    <w:rsid w:val="00252B65"/>
    <w:rsid w:val="00257F3A"/>
    <w:rsid w:val="002742DD"/>
    <w:rsid w:val="002765BF"/>
    <w:rsid w:val="00287C2F"/>
    <w:rsid w:val="00294D06"/>
    <w:rsid w:val="002D1930"/>
    <w:rsid w:val="002F5669"/>
    <w:rsid w:val="00304472"/>
    <w:rsid w:val="0031164B"/>
    <w:rsid w:val="00324480"/>
    <w:rsid w:val="0034457D"/>
    <w:rsid w:val="003465D6"/>
    <w:rsid w:val="00377345"/>
    <w:rsid w:val="003910BD"/>
    <w:rsid w:val="003A629D"/>
    <w:rsid w:val="003A726C"/>
    <w:rsid w:val="003B0645"/>
    <w:rsid w:val="003F4F09"/>
    <w:rsid w:val="00406E3A"/>
    <w:rsid w:val="004231E7"/>
    <w:rsid w:val="00441104"/>
    <w:rsid w:val="00460644"/>
    <w:rsid w:val="00482DF9"/>
    <w:rsid w:val="00483F30"/>
    <w:rsid w:val="004B229A"/>
    <w:rsid w:val="004E1EFD"/>
    <w:rsid w:val="004E38C6"/>
    <w:rsid w:val="004E513E"/>
    <w:rsid w:val="00500D1F"/>
    <w:rsid w:val="00565362"/>
    <w:rsid w:val="00585656"/>
    <w:rsid w:val="005868EF"/>
    <w:rsid w:val="005A7604"/>
    <w:rsid w:val="005B1D45"/>
    <w:rsid w:val="005D2A92"/>
    <w:rsid w:val="005E59B3"/>
    <w:rsid w:val="005F21B9"/>
    <w:rsid w:val="0061626C"/>
    <w:rsid w:val="00671DA7"/>
    <w:rsid w:val="00675559"/>
    <w:rsid w:val="006A05BA"/>
    <w:rsid w:val="006A0C95"/>
    <w:rsid w:val="006B021A"/>
    <w:rsid w:val="006C0334"/>
    <w:rsid w:val="006C2189"/>
    <w:rsid w:val="006F6FF9"/>
    <w:rsid w:val="0070602C"/>
    <w:rsid w:val="00745556"/>
    <w:rsid w:val="007B4B4A"/>
    <w:rsid w:val="007E4150"/>
    <w:rsid w:val="008121FF"/>
    <w:rsid w:val="00847D67"/>
    <w:rsid w:val="008740F1"/>
    <w:rsid w:val="008971D8"/>
    <w:rsid w:val="008D6D14"/>
    <w:rsid w:val="00902C36"/>
    <w:rsid w:val="009119B4"/>
    <w:rsid w:val="00927CFA"/>
    <w:rsid w:val="00967D89"/>
    <w:rsid w:val="009710FF"/>
    <w:rsid w:val="00984EBF"/>
    <w:rsid w:val="00986739"/>
    <w:rsid w:val="009A285D"/>
    <w:rsid w:val="009E12EE"/>
    <w:rsid w:val="009F576E"/>
    <w:rsid w:val="00A05BD9"/>
    <w:rsid w:val="00A12C70"/>
    <w:rsid w:val="00A2474F"/>
    <w:rsid w:val="00A37F55"/>
    <w:rsid w:val="00A550AC"/>
    <w:rsid w:val="00A627A2"/>
    <w:rsid w:val="00A835DD"/>
    <w:rsid w:val="00A95188"/>
    <w:rsid w:val="00B05EE7"/>
    <w:rsid w:val="00B07BC0"/>
    <w:rsid w:val="00B33236"/>
    <w:rsid w:val="00B37FEA"/>
    <w:rsid w:val="00B73755"/>
    <w:rsid w:val="00B770F5"/>
    <w:rsid w:val="00B77366"/>
    <w:rsid w:val="00B91165"/>
    <w:rsid w:val="00BB257B"/>
    <w:rsid w:val="00BD5D53"/>
    <w:rsid w:val="00C11E53"/>
    <w:rsid w:val="00C12311"/>
    <w:rsid w:val="00C23F23"/>
    <w:rsid w:val="00C26760"/>
    <w:rsid w:val="00C3712E"/>
    <w:rsid w:val="00C55986"/>
    <w:rsid w:val="00C65D12"/>
    <w:rsid w:val="00C879C4"/>
    <w:rsid w:val="00CE102B"/>
    <w:rsid w:val="00CE5CBB"/>
    <w:rsid w:val="00D04586"/>
    <w:rsid w:val="00D45B2D"/>
    <w:rsid w:val="00D4799E"/>
    <w:rsid w:val="00D60CAC"/>
    <w:rsid w:val="00D81802"/>
    <w:rsid w:val="00D87BD2"/>
    <w:rsid w:val="00DB3D32"/>
    <w:rsid w:val="00DC2891"/>
    <w:rsid w:val="00DD5596"/>
    <w:rsid w:val="00DE549F"/>
    <w:rsid w:val="00E22E8A"/>
    <w:rsid w:val="00E36BBD"/>
    <w:rsid w:val="00E45504"/>
    <w:rsid w:val="00E4605F"/>
    <w:rsid w:val="00E57E66"/>
    <w:rsid w:val="00E66240"/>
    <w:rsid w:val="00EA6520"/>
    <w:rsid w:val="00EE72CC"/>
    <w:rsid w:val="00F321D3"/>
    <w:rsid w:val="00FC42EE"/>
    <w:rsid w:val="00FC7C90"/>
    <w:rsid w:val="00FE0F8B"/>
    <w:rsid w:val="00FE1665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E1F4"/>
  <w15:docId w15:val="{6A2DDC17-5C9B-4B5D-A546-A229FD8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9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D19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04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586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D04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586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483F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F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activari2021 office2</dc:creator>
  <cp:lastModifiedBy>Daniela d. Mihailescu</cp:lastModifiedBy>
  <cp:revision>2</cp:revision>
  <cp:lastPrinted>2023-11-02T14:18:00Z</cp:lastPrinted>
  <dcterms:created xsi:type="dcterms:W3CDTF">2023-11-13T15:07:00Z</dcterms:created>
  <dcterms:modified xsi:type="dcterms:W3CDTF">2023-11-13T15:07:00Z</dcterms:modified>
</cp:coreProperties>
</file>