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D4" w:rsidRPr="00EB020B" w:rsidRDefault="00CA5FAA" w:rsidP="00253383">
      <w:pPr>
        <w:pStyle w:val="Header"/>
        <w:ind w:left="0"/>
        <w:rPr>
          <w:rFonts w:ascii="Arial" w:hAnsi="Arial" w:cs="Arial"/>
          <w:sz w:val="24"/>
          <w:szCs w:val="24"/>
        </w:rPr>
      </w:pPr>
      <w:r w:rsidRPr="00EB020B">
        <w:rPr>
          <w:rFonts w:ascii="Arial" w:hAnsi="Arial" w:cs="Arial"/>
          <w:sz w:val="24"/>
          <w:szCs w:val="24"/>
        </w:rPr>
        <w:br w:type="textWrapping" w:clear="all"/>
      </w:r>
    </w:p>
    <w:p w:rsidR="00C70FC6" w:rsidRPr="00EB020B" w:rsidRDefault="0049080B" w:rsidP="006D3431">
      <w:pPr>
        <w:tabs>
          <w:tab w:val="left" w:pos="6295"/>
        </w:tabs>
        <w:spacing w:after="0" w:line="240" w:lineRule="auto"/>
        <w:ind w:left="0"/>
        <w:rPr>
          <w:rFonts w:ascii="Arial" w:hAnsi="Arial" w:cs="Arial"/>
          <w:b/>
          <w:sz w:val="24"/>
          <w:szCs w:val="24"/>
        </w:rPr>
      </w:pPr>
      <w:r w:rsidRPr="00EB020B">
        <w:rPr>
          <w:rFonts w:ascii="Arial" w:hAnsi="Arial" w:cs="Arial"/>
          <w:b/>
          <w:sz w:val="24"/>
          <w:szCs w:val="24"/>
        </w:rPr>
        <w:t xml:space="preserve"> </w:t>
      </w:r>
      <w:r w:rsidR="006D3431">
        <w:rPr>
          <w:rFonts w:ascii="Arial" w:hAnsi="Arial" w:cs="Arial"/>
          <w:b/>
          <w:sz w:val="24"/>
          <w:szCs w:val="24"/>
        </w:rPr>
        <w:tab/>
      </w:r>
    </w:p>
    <w:p w:rsidR="00C03570" w:rsidRPr="00EB020B" w:rsidRDefault="00C03570" w:rsidP="00253383">
      <w:pPr>
        <w:spacing w:after="0" w:line="240" w:lineRule="auto"/>
        <w:ind w:left="0"/>
        <w:rPr>
          <w:rFonts w:ascii="Arial" w:hAnsi="Arial" w:cs="Arial"/>
          <w:sz w:val="24"/>
          <w:szCs w:val="24"/>
        </w:rPr>
      </w:pPr>
      <w:bookmarkStart w:id="0" w:name="_GoBack"/>
      <w:bookmarkEnd w:id="0"/>
    </w:p>
    <w:p w:rsidR="00C03570" w:rsidRPr="00EB020B" w:rsidRDefault="00C03570" w:rsidP="00253383">
      <w:pPr>
        <w:spacing w:after="0" w:line="240" w:lineRule="auto"/>
        <w:ind w:left="0"/>
        <w:rPr>
          <w:rFonts w:ascii="Arial" w:hAnsi="Arial" w:cs="Arial"/>
          <w:sz w:val="24"/>
          <w:szCs w:val="24"/>
        </w:rPr>
      </w:pPr>
    </w:p>
    <w:p w:rsidR="00BE5065" w:rsidRPr="00EB020B" w:rsidRDefault="00E76E44" w:rsidP="005A08A8">
      <w:pPr>
        <w:pStyle w:val="Header"/>
        <w:ind w:left="0"/>
        <w:jc w:val="center"/>
        <w:rPr>
          <w:rFonts w:ascii="Arial" w:hAnsi="Arial" w:cs="Arial"/>
          <w:b/>
          <w:color w:val="FF0000"/>
          <w:sz w:val="24"/>
          <w:szCs w:val="24"/>
          <w:lang w:val="ro-RO"/>
        </w:rPr>
      </w:pPr>
      <w:r w:rsidRPr="00EB020B">
        <w:rPr>
          <w:rFonts w:ascii="Arial" w:hAnsi="Arial" w:cs="Arial"/>
          <w:b/>
          <w:sz w:val="24"/>
          <w:szCs w:val="24"/>
        </w:rPr>
        <w:tab/>
      </w:r>
      <w:r w:rsidRPr="00EB020B">
        <w:rPr>
          <w:rFonts w:ascii="Arial" w:hAnsi="Arial" w:cs="Arial"/>
          <w:b/>
          <w:sz w:val="24"/>
          <w:szCs w:val="24"/>
        </w:rPr>
        <w:tab/>
      </w:r>
    </w:p>
    <w:p w:rsidR="00C03570" w:rsidRPr="00EB020B" w:rsidRDefault="00C03570" w:rsidP="00253383">
      <w:pPr>
        <w:tabs>
          <w:tab w:val="left" w:pos="7260"/>
        </w:tabs>
        <w:spacing w:after="0" w:line="240" w:lineRule="auto"/>
        <w:ind w:left="0"/>
        <w:rPr>
          <w:rFonts w:ascii="Arial" w:hAnsi="Arial" w:cs="Arial"/>
          <w:b/>
          <w:color w:val="FF0000"/>
          <w:sz w:val="24"/>
          <w:szCs w:val="24"/>
          <w:lang w:val="ro-RO"/>
        </w:rPr>
      </w:pPr>
    </w:p>
    <w:p w:rsidR="00182F9C" w:rsidRPr="00EB020B" w:rsidRDefault="00182F9C" w:rsidP="000B090E">
      <w:pPr>
        <w:tabs>
          <w:tab w:val="left" w:pos="7260"/>
        </w:tabs>
        <w:spacing w:after="0" w:line="240" w:lineRule="auto"/>
        <w:ind w:left="0"/>
        <w:jc w:val="center"/>
        <w:rPr>
          <w:rFonts w:ascii="Arial" w:hAnsi="Arial" w:cs="Arial"/>
          <w:b/>
          <w:color w:val="FF0000"/>
          <w:sz w:val="24"/>
          <w:szCs w:val="24"/>
          <w:lang w:val="ro-RO"/>
        </w:rPr>
      </w:pPr>
    </w:p>
    <w:p w:rsidR="00E76642" w:rsidRPr="00EB020B" w:rsidRDefault="00E76642" w:rsidP="000B090E">
      <w:pPr>
        <w:tabs>
          <w:tab w:val="left" w:pos="7260"/>
        </w:tabs>
        <w:spacing w:after="0" w:line="240" w:lineRule="auto"/>
        <w:ind w:left="0"/>
        <w:jc w:val="center"/>
        <w:rPr>
          <w:rFonts w:ascii="Arial" w:hAnsi="Arial" w:cs="Arial"/>
          <w:b/>
          <w:bCs/>
          <w:sz w:val="24"/>
          <w:szCs w:val="24"/>
        </w:rPr>
      </w:pPr>
      <w:r w:rsidRPr="00EB020B">
        <w:rPr>
          <w:rFonts w:ascii="Arial" w:hAnsi="Arial" w:cs="Arial"/>
          <w:b/>
          <w:sz w:val="24"/>
          <w:szCs w:val="24"/>
        </w:rPr>
        <w:t>RAPORT</w:t>
      </w:r>
    </w:p>
    <w:p w:rsidR="00F67491" w:rsidRPr="00EB020B" w:rsidRDefault="00E76642" w:rsidP="000B090E">
      <w:pPr>
        <w:spacing w:after="0" w:line="240" w:lineRule="auto"/>
        <w:ind w:left="0"/>
        <w:jc w:val="center"/>
        <w:rPr>
          <w:rFonts w:ascii="Arial" w:hAnsi="Arial" w:cs="Arial"/>
          <w:b/>
          <w:sz w:val="24"/>
          <w:szCs w:val="24"/>
        </w:rPr>
      </w:pPr>
      <w:bookmarkStart w:id="1" w:name="OLE_LINK3"/>
      <w:bookmarkStart w:id="2" w:name="OLE_LINK4"/>
      <w:r w:rsidRPr="00EB020B">
        <w:rPr>
          <w:rFonts w:ascii="Arial" w:hAnsi="Arial" w:cs="Arial"/>
          <w:b/>
          <w:sz w:val="24"/>
          <w:szCs w:val="24"/>
        </w:rPr>
        <w:t>referitor la acţiunea tematică de control</w:t>
      </w:r>
      <w:r w:rsidR="00E85FB5" w:rsidRPr="00EB020B">
        <w:rPr>
          <w:rFonts w:ascii="Arial" w:hAnsi="Arial" w:cs="Arial"/>
          <w:b/>
          <w:sz w:val="24"/>
          <w:szCs w:val="24"/>
        </w:rPr>
        <w:t xml:space="preserve"> </w:t>
      </w:r>
      <w:r w:rsidR="00F67491" w:rsidRPr="00EB020B">
        <w:rPr>
          <w:rFonts w:ascii="Arial" w:hAnsi="Arial" w:cs="Arial"/>
          <w:b/>
          <w:sz w:val="24"/>
          <w:szCs w:val="24"/>
        </w:rPr>
        <w:t>pentru verificarea resp</w:t>
      </w:r>
      <w:r w:rsidR="00D207E7">
        <w:rPr>
          <w:rFonts w:ascii="Arial" w:hAnsi="Arial" w:cs="Arial"/>
          <w:b/>
          <w:sz w:val="24"/>
          <w:szCs w:val="24"/>
        </w:rPr>
        <w:t>ectării legislației în vigoare î</w:t>
      </w:r>
      <w:r w:rsidR="00F67491" w:rsidRPr="00EB020B">
        <w:rPr>
          <w:rFonts w:ascii="Arial" w:hAnsi="Arial" w:cs="Arial"/>
          <w:b/>
          <w:sz w:val="24"/>
          <w:szCs w:val="24"/>
        </w:rPr>
        <w:t xml:space="preserve">n </w:t>
      </w:r>
      <w:r w:rsidR="00D5381B" w:rsidRPr="00EB020B">
        <w:rPr>
          <w:rFonts w:ascii="Arial" w:hAnsi="Arial" w:cs="Arial"/>
          <w:b/>
          <w:sz w:val="24"/>
          <w:szCs w:val="24"/>
        </w:rPr>
        <w:t>spitalele publice de pediatrie și în secțiile</w:t>
      </w:r>
      <w:r w:rsidR="007358C4">
        <w:rPr>
          <w:rFonts w:ascii="Arial" w:hAnsi="Arial" w:cs="Arial"/>
          <w:b/>
          <w:sz w:val="24"/>
          <w:szCs w:val="24"/>
        </w:rPr>
        <w:t>/compartimentele</w:t>
      </w:r>
      <w:r w:rsidR="00D5381B" w:rsidRPr="00EB020B">
        <w:rPr>
          <w:rFonts w:ascii="Arial" w:hAnsi="Arial" w:cs="Arial"/>
          <w:b/>
          <w:sz w:val="24"/>
          <w:szCs w:val="24"/>
        </w:rPr>
        <w:t xml:space="preserve"> de pediatrie</w:t>
      </w:r>
    </w:p>
    <w:p w:rsidR="00D50EDE" w:rsidRPr="00EB020B" w:rsidRDefault="00D50EDE" w:rsidP="00253383">
      <w:pPr>
        <w:spacing w:after="0" w:line="240" w:lineRule="auto"/>
        <w:ind w:left="0"/>
        <w:jc w:val="center"/>
        <w:rPr>
          <w:rFonts w:ascii="Arial" w:hAnsi="Arial" w:cs="Arial"/>
          <w:b/>
          <w:sz w:val="24"/>
          <w:szCs w:val="24"/>
        </w:rPr>
      </w:pPr>
    </w:p>
    <w:p w:rsidR="00E471A9" w:rsidRPr="00EB020B" w:rsidRDefault="00E471A9" w:rsidP="00253383">
      <w:pPr>
        <w:spacing w:after="0" w:line="240" w:lineRule="auto"/>
        <w:ind w:left="0"/>
        <w:rPr>
          <w:rFonts w:ascii="Arial" w:hAnsi="Arial" w:cs="Arial"/>
          <w:b/>
          <w:color w:val="FF0000"/>
          <w:sz w:val="24"/>
          <w:szCs w:val="24"/>
        </w:rPr>
      </w:pPr>
    </w:p>
    <w:p w:rsidR="00B9206E" w:rsidRPr="00EB020B" w:rsidRDefault="0049080B" w:rsidP="00253383">
      <w:pPr>
        <w:spacing w:after="0" w:line="240" w:lineRule="auto"/>
        <w:ind w:left="0"/>
        <w:rPr>
          <w:rFonts w:ascii="Arial" w:hAnsi="Arial" w:cs="Arial"/>
          <w:b/>
          <w:sz w:val="24"/>
          <w:szCs w:val="24"/>
        </w:rPr>
      </w:pPr>
      <w:r w:rsidRPr="00EB020B">
        <w:rPr>
          <w:rFonts w:ascii="Arial" w:hAnsi="Arial" w:cs="Arial"/>
          <w:b/>
          <w:sz w:val="24"/>
          <w:szCs w:val="24"/>
        </w:rPr>
        <w:tab/>
      </w:r>
      <w:r w:rsidR="00D50EDE" w:rsidRPr="00EB020B">
        <w:rPr>
          <w:rFonts w:ascii="Arial" w:hAnsi="Arial" w:cs="Arial"/>
          <w:b/>
          <w:sz w:val="24"/>
          <w:szCs w:val="24"/>
        </w:rPr>
        <w:t>Având în vedere Planul naţional de acţiuni tematice de c</w:t>
      </w:r>
      <w:r w:rsidR="00E471A9" w:rsidRPr="00EB020B">
        <w:rPr>
          <w:rFonts w:ascii="Arial" w:hAnsi="Arial" w:cs="Arial"/>
          <w:b/>
          <w:sz w:val="24"/>
          <w:szCs w:val="24"/>
        </w:rPr>
        <w:t>ontrol în sănătate publică</w:t>
      </w:r>
      <w:r w:rsidR="001623A3" w:rsidRPr="00EB020B">
        <w:rPr>
          <w:rFonts w:ascii="Arial" w:hAnsi="Arial" w:cs="Arial"/>
          <w:b/>
          <w:sz w:val="24"/>
          <w:szCs w:val="24"/>
        </w:rPr>
        <w:t xml:space="preserve"> </w:t>
      </w:r>
      <w:r w:rsidR="00E471A9" w:rsidRPr="00EB020B">
        <w:rPr>
          <w:rFonts w:ascii="Arial" w:hAnsi="Arial" w:cs="Arial"/>
          <w:b/>
          <w:sz w:val="24"/>
          <w:szCs w:val="24"/>
        </w:rPr>
        <w:t>202</w:t>
      </w:r>
      <w:r w:rsidR="00F67491" w:rsidRPr="00EB020B">
        <w:rPr>
          <w:rFonts w:ascii="Arial" w:hAnsi="Arial" w:cs="Arial"/>
          <w:b/>
          <w:sz w:val="24"/>
          <w:szCs w:val="24"/>
        </w:rPr>
        <w:t>4</w:t>
      </w:r>
      <w:r w:rsidR="00D50EDE" w:rsidRPr="00EB020B">
        <w:rPr>
          <w:rFonts w:ascii="Arial" w:hAnsi="Arial" w:cs="Arial"/>
          <w:b/>
          <w:sz w:val="24"/>
          <w:szCs w:val="24"/>
        </w:rPr>
        <w:t xml:space="preserve"> și ținând cont de atribuțiile Ministerului Sănătăţii privind controlul respectării</w:t>
      </w:r>
      <w:r w:rsidR="001623A3" w:rsidRPr="00EB020B">
        <w:rPr>
          <w:rFonts w:ascii="Arial" w:hAnsi="Arial" w:cs="Arial"/>
          <w:b/>
          <w:sz w:val="24"/>
          <w:szCs w:val="24"/>
        </w:rPr>
        <w:t xml:space="preserve"> </w:t>
      </w:r>
      <w:r w:rsidR="00D50EDE" w:rsidRPr="00EB020B">
        <w:rPr>
          <w:rFonts w:ascii="Arial" w:hAnsi="Arial" w:cs="Arial"/>
          <w:b/>
          <w:sz w:val="24"/>
          <w:szCs w:val="24"/>
        </w:rPr>
        <w:t>prevederilor legale în vigoare în ceea ce priveşte calitatea condiţiilor de acordare a servicilor de asistenţă medicală, Inspecția Sanitară de Stat a organiz</w:t>
      </w:r>
      <w:r w:rsidR="00E471A9" w:rsidRPr="00EB020B">
        <w:rPr>
          <w:rFonts w:ascii="Arial" w:hAnsi="Arial" w:cs="Arial"/>
          <w:b/>
          <w:sz w:val="24"/>
          <w:szCs w:val="24"/>
        </w:rPr>
        <w:t>at şi coordonat, în perioada 0</w:t>
      </w:r>
      <w:r w:rsidR="00D5381B" w:rsidRPr="00EB020B">
        <w:rPr>
          <w:rFonts w:ascii="Arial" w:hAnsi="Arial" w:cs="Arial"/>
          <w:b/>
          <w:sz w:val="24"/>
          <w:szCs w:val="24"/>
        </w:rPr>
        <w:t>7</w:t>
      </w:r>
      <w:r w:rsidR="00E471A9" w:rsidRPr="00EB020B">
        <w:rPr>
          <w:rFonts w:ascii="Arial" w:hAnsi="Arial" w:cs="Arial"/>
          <w:b/>
          <w:sz w:val="24"/>
          <w:szCs w:val="24"/>
        </w:rPr>
        <w:t>.0</w:t>
      </w:r>
      <w:r w:rsidR="00D5381B" w:rsidRPr="00EB020B">
        <w:rPr>
          <w:rFonts w:ascii="Arial" w:hAnsi="Arial" w:cs="Arial"/>
          <w:b/>
          <w:sz w:val="24"/>
          <w:szCs w:val="24"/>
        </w:rPr>
        <w:t>5</w:t>
      </w:r>
      <w:r w:rsidR="00E471A9" w:rsidRPr="00EB020B">
        <w:rPr>
          <w:rFonts w:ascii="Arial" w:hAnsi="Arial" w:cs="Arial"/>
          <w:b/>
          <w:sz w:val="24"/>
          <w:szCs w:val="24"/>
        </w:rPr>
        <w:t>.202</w:t>
      </w:r>
      <w:r w:rsidR="00F67491" w:rsidRPr="00EB020B">
        <w:rPr>
          <w:rFonts w:ascii="Arial" w:hAnsi="Arial" w:cs="Arial"/>
          <w:b/>
          <w:sz w:val="24"/>
          <w:szCs w:val="24"/>
        </w:rPr>
        <w:t>4</w:t>
      </w:r>
      <w:r w:rsidR="00E471A9" w:rsidRPr="00EB020B">
        <w:rPr>
          <w:rFonts w:ascii="Arial" w:hAnsi="Arial" w:cs="Arial"/>
          <w:b/>
          <w:sz w:val="24"/>
          <w:szCs w:val="24"/>
        </w:rPr>
        <w:t xml:space="preserve"> – 3</w:t>
      </w:r>
      <w:r w:rsidR="00D5381B" w:rsidRPr="00EB020B">
        <w:rPr>
          <w:rFonts w:ascii="Arial" w:hAnsi="Arial" w:cs="Arial"/>
          <w:b/>
          <w:sz w:val="24"/>
          <w:szCs w:val="24"/>
        </w:rPr>
        <w:t>1</w:t>
      </w:r>
      <w:r w:rsidR="00E471A9" w:rsidRPr="00EB020B">
        <w:rPr>
          <w:rFonts w:ascii="Arial" w:hAnsi="Arial" w:cs="Arial"/>
          <w:b/>
          <w:sz w:val="24"/>
          <w:szCs w:val="24"/>
        </w:rPr>
        <w:t>.0</w:t>
      </w:r>
      <w:r w:rsidR="00D5381B" w:rsidRPr="00EB020B">
        <w:rPr>
          <w:rFonts w:ascii="Arial" w:hAnsi="Arial" w:cs="Arial"/>
          <w:b/>
          <w:sz w:val="24"/>
          <w:szCs w:val="24"/>
        </w:rPr>
        <w:t>5</w:t>
      </w:r>
      <w:r w:rsidR="00E471A9" w:rsidRPr="00EB020B">
        <w:rPr>
          <w:rFonts w:ascii="Arial" w:hAnsi="Arial" w:cs="Arial"/>
          <w:b/>
          <w:sz w:val="24"/>
          <w:szCs w:val="24"/>
        </w:rPr>
        <w:t>.202</w:t>
      </w:r>
      <w:r w:rsidR="00F67491" w:rsidRPr="00EB020B">
        <w:rPr>
          <w:rFonts w:ascii="Arial" w:hAnsi="Arial" w:cs="Arial"/>
          <w:b/>
          <w:sz w:val="24"/>
          <w:szCs w:val="24"/>
        </w:rPr>
        <w:t>4</w:t>
      </w:r>
      <w:r w:rsidR="00E471A9" w:rsidRPr="00EB020B">
        <w:rPr>
          <w:rFonts w:ascii="Arial" w:hAnsi="Arial" w:cs="Arial"/>
          <w:b/>
          <w:sz w:val="24"/>
          <w:szCs w:val="24"/>
        </w:rPr>
        <w:t xml:space="preserve"> </w:t>
      </w:r>
      <w:r w:rsidR="00D50EDE" w:rsidRPr="00EB020B">
        <w:rPr>
          <w:rFonts w:ascii="Arial" w:hAnsi="Arial" w:cs="Arial"/>
          <w:b/>
          <w:sz w:val="24"/>
          <w:szCs w:val="24"/>
        </w:rPr>
        <w:t>acţiunea tematic</w:t>
      </w:r>
      <w:r w:rsidR="00D50EDE" w:rsidRPr="00EB020B">
        <w:rPr>
          <w:rFonts w:ascii="Arial" w:hAnsi="Arial" w:cs="Arial"/>
          <w:b/>
          <w:sz w:val="24"/>
          <w:szCs w:val="24"/>
          <w:lang w:val="ro-RO"/>
        </w:rPr>
        <w:t>ă</w:t>
      </w:r>
      <w:r w:rsidR="00D50EDE" w:rsidRPr="00EB020B">
        <w:rPr>
          <w:rFonts w:ascii="Arial" w:hAnsi="Arial" w:cs="Arial"/>
          <w:b/>
          <w:sz w:val="24"/>
          <w:szCs w:val="24"/>
        </w:rPr>
        <w:t xml:space="preserve"> de control </w:t>
      </w:r>
      <w:r w:rsidR="00D5381B" w:rsidRPr="00EB020B">
        <w:rPr>
          <w:rFonts w:ascii="Arial" w:eastAsia="Times New Roman" w:hAnsi="Arial" w:cs="Arial"/>
          <w:b/>
          <w:sz w:val="24"/>
          <w:szCs w:val="24"/>
          <w:lang w:val="ro-RO"/>
        </w:rPr>
        <w:t xml:space="preserve">pentru </w:t>
      </w:r>
      <w:r w:rsidR="00D5381B" w:rsidRPr="00EB020B">
        <w:rPr>
          <w:rFonts w:ascii="Arial" w:hAnsi="Arial" w:cs="Arial"/>
          <w:b/>
          <w:sz w:val="24"/>
          <w:szCs w:val="24"/>
        </w:rPr>
        <w:t>verificarea respectării legislației sanitare în</w:t>
      </w:r>
      <w:r w:rsidR="00253383">
        <w:rPr>
          <w:rFonts w:ascii="Arial" w:hAnsi="Arial" w:cs="Arial"/>
          <w:b/>
          <w:sz w:val="24"/>
          <w:szCs w:val="24"/>
        </w:rPr>
        <w:t xml:space="preserve"> </w:t>
      </w:r>
      <w:r w:rsidR="00D5381B" w:rsidRPr="00EB020B">
        <w:rPr>
          <w:rFonts w:ascii="Arial" w:hAnsi="Arial" w:cs="Arial"/>
          <w:b/>
          <w:sz w:val="24"/>
          <w:szCs w:val="24"/>
        </w:rPr>
        <w:t>vigoare în spitalele publice de pediatrie și în secțiile de pediatrie.</w:t>
      </w:r>
    </w:p>
    <w:p w:rsidR="00D5381B" w:rsidRPr="00EB020B" w:rsidRDefault="00D5381B" w:rsidP="00253383">
      <w:pPr>
        <w:spacing w:after="0" w:line="240" w:lineRule="auto"/>
        <w:ind w:left="0"/>
        <w:rPr>
          <w:rFonts w:ascii="Arial" w:hAnsi="Arial" w:cs="Arial"/>
          <w:b/>
          <w:sz w:val="24"/>
          <w:szCs w:val="24"/>
        </w:rPr>
      </w:pPr>
    </w:p>
    <w:p w:rsidR="00504DF2" w:rsidRPr="00EB020B" w:rsidRDefault="00504DF2" w:rsidP="00253383">
      <w:pPr>
        <w:spacing w:after="0" w:line="240" w:lineRule="auto"/>
        <w:ind w:left="0"/>
        <w:rPr>
          <w:rFonts w:ascii="Arial" w:hAnsi="Arial" w:cs="Arial"/>
          <w:b/>
          <w:sz w:val="24"/>
          <w:szCs w:val="24"/>
        </w:rPr>
      </w:pPr>
      <w:r w:rsidRPr="00EB020B">
        <w:rPr>
          <w:rFonts w:ascii="Arial" w:hAnsi="Arial" w:cs="Arial"/>
          <w:b/>
          <w:sz w:val="24"/>
          <w:szCs w:val="24"/>
        </w:rPr>
        <w:t>Obiectiv</w:t>
      </w:r>
      <w:r w:rsidR="0038481A" w:rsidRPr="00EB020B">
        <w:rPr>
          <w:rFonts w:ascii="Arial" w:hAnsi="Arial" w:cs="Arial"/>
          <w:b/>
          <w:sz w:val="24"/>
          <w:szCs w:val="24"/>
        </w:rPr>
        <w:t xml:space="preserve">ele </w:t>
      </w:r>
      <w:r w:rsidRPr="00EB020B">
        <w:rPr>
          <w:rFonts w:ascii="Arial" w:hAnsi="Arial" w:cs="Arial"/>
          <w:b/>
          <w:sz w:val="24"/>
          <w:szCs w:val="24"/>
        </w:rPr>
        <w:t xml:space="preserve">acţiunii de inspecție și control în unitățile sanitare </w:t>
      </w:r>
      <w:r w:rsidR="00734D5C" w:rsidRPr="00EB020B">
        <w:rPr>
          <w:rFonts w:ascii="Arial" w:hAnsi="Arial" w:cs="Arial"/>
          <w:b/>
          <w:sz w:val="24"/>
          <w:szCs w:val="24"/>
        </w:rPr>
        <w:t>p</w:t>
      </w:r>
      <w:r w:rsidR="00D5381B" w:rsidRPr="00EB020B">
        <w:rPr>
          <w:rFonts w:ascii="Arial" w:hAnsi="Arial" w:cs="Arial"/>
          <w:b/>
          <w:sz w:val="24"/>
          <w:szCs w:val="24"/>
        </w:rPr>
        <w:t xml:space="preserve">entru </w:t>
      </w:r>
      <w:r w:rsidR="00734D5C" w:rsidRPr="00EB020B">
        <w:rPr>
          <w:rFonts w:ascii="Arial" w:hAnsi="Arial" w:cs="Arial"/>
          <w:b/>
          <w:sz w:val="24"/>
          <w:szCs w:val="24"/>
        </w:rPr>
        <w:t xml:space="preserve">verificarea </w:t>
      </w:r>
      <w:r w:rsidR="00D5381B" w:rsidRPr="00EB020B">
        <w:rPr>
          <w:rFonts w:ascii="Arial" w:hAnsi="Arial" w:cs="Arial"/>
          <w:b/>
          <w:sz w:val="24"/>
          <w:szCs w:val="24"/>
        </w:rPr>
        <w:t xml:space="preserve">spitalelor publice de pediatrie și a secțiilor de pediatrie </w:t>
      </w:r>
      <w:r w:rsidR="00C86181" w:rsidRPr="00EB020B">
        <w:rPr>
          <w:rFonts w:ascii="Arial" w:hAnsi="Arial" w:cs="Arial"/>
          <w:b/>
          <w:sz w:val="24"/>
          <w:szCs w:val="24"/>
        </w:rPr>
        <w:t>privind conformarea la legislaț</w:t>
      </w:r>
      <w:r w:rsidR="00734D5C" w:rsidRPr="00EB020B">
        <w:rPr>
          <w:rFonts w:ascii="Arial" w:hAnsi="Arial" w:cs="Arial"/>
          <w:b/>
          <w:sz w:val="24"/>
          <w:szCs w:val="24"/>
        </w:rPr>
        <w:t xml:space="preserve">ia in vigoare </w:t>
      </w:r>
      <w:r w:rsidRPr="00EB020B">
        <w:rPr>
          <w:rFonts w:ascii="Arial" w:hAnsi="Arial" w:cs="Arial"/>
          <w:b/>
          <w:sz w:val="24"/>
          <w:szCs w:val="24"/>
        </w:rPr>
        <w:t>l</w:t>
      </w:r>
      <w:r w:rsidR="00946BD3" w:rsidRPr="00EB020B">
        <w:rPr>
          <w:rFonts w:ascii="Arial" w:hAnsi="Arial" w:cs="Arial"/>
          <w:b/>
          <w:sz w:val="24"/>
          <w:szCs w:val="24"/>
        </w:rPr>
        <w:t>-</w:t>
      </w:r>
      <w:r w:rsidRPr="00EB020B">
        <w:rPr>
          <w:rFonts w:ascii="Arial" w:hAnsi="Arial" w:cs="Arial"/>
          <w:b/>
          <w:sz w:val="24"/>
          <w:szCs w:val="24"/>
        </w:rPr>
        <w:t>a constituit verificarea:</w:t>
      </w:r>
    </w:p>
    <w:p w:rsidR="006B536C" w:rsidRPr="00EB020B" w:rsidRDefault="006B536C" w:rsidP="00253383">
      <w:pPr>
        <w:spacing w:after="0" w:line="240" w:lineRule="auto"/>
        <w:ind w:left="0"/>
        <w:rPr>
          <w:rFonts w:ascii="Arial" w:hAnsi="Arial" w:cs="Arial"/>
          <w:sz w:val="24"/>
          <w:szCs w:val="24"/>
        </w:rPr>
      </w:pPr>
    </w:p>
    <w:p w:rsidR="0046177B" w:rsidRPr="00EB020B" w:rsidRDefault="00253383" w:rsidP="00253383">
      <w:pPr>
        <w:spacing w:after="0" w:line="240" w:lineRule="auto"/>
        <w:ind w:left="0"/>
        <w:contextualSpacing/>
        <w:rPr>
          <w:rFonts w:ascii="Arial" w:eastAsia="Calibri" w:hAnsi="Arial" w:cs="Arial"/>
          <w:sz w:val="24"/>
          <w:szCs w:val="24"/>
          <w:lang w:val="ro-RO"/>
        </w:rPr>
      </w:pPr>
      <w:r>
        <w:rPr>
          <w:rFonts w:ascii="Arial" w:eastAsia="Calibri" w:hAnsi="Arial" w:cs="Arial"/>
          <w:sz w:val="24"/>
          <w:szCs w:val="24"/>
          <w:lang w:val="ro-RO"/>
        </w:rPr>
        <w:t xml:space="preserve">- </w:t>
      </w:r>
      <w:r w:rsidR="0046177B" w:rsidRPr="00EB020B">
        <w:rPr>
          <w:rFonts w:ascii="Arial" w:eastAsia="Calibri" w:hAnsi="Arial" w:cs="Arial"/>
          <w:sz w:val="24"/>
          <w:szCs w:val="24"/>
          <w:lang w:val="ro-RO"/>
        </w:rPr>
        <w:t>respectării prevederilor</w:t>
      </w:r>
      <w:r>
        <w:rPr>
          <w:rFonts w:ascii="Arial" w:eastAsia="Calibri" w:hAnsi="Arial" w:cs="Arial"/>
          <w:sz w:val="24"/>
          <w:szCs w:val="24"/>
          <w:lang w:val="ro-RO"/>
        </w:rPr>
        <w:t xml:space="preserve"> </w:t>
      </w:r>
      <w:r w:rsidR="0046177B" w:rsidRPr="00EB020B">
        <w:rPr>
          <w:rFonts w:ascii="Arial" w:eastAsia="Calibri" w:hAnsi="Arial" w:cs="Arial"/>
          <w:sz w:val="24"/>
          <w:szCs w:val="24"/>
          <w:lang w:val="ro-RO"/>
        </w:rPr>
        <w:t>Ordinului M.S.P. nr. 914/2006 pentru aprobarea normelor privind condiţiile pe care trebuie să le îndeplinească un spital în vederea obţinerii autorizaţiei sanitare de funcţionare, cu modificările și completările ulterioare;</w:t>
      </w:r>
    </w:p>
    <w:p w:rsidR="0046177B" w:rsidRPr="00EB020B" w:rsidRDefault="00253383" w:rsidP="00253383">
      <w:pPr>
        <w:spacing w:after="0" w:line="240" w:lineRule="auto"/>
        <w:ind w:left="0"/>
        <w:contextualSpacing/>
        <w:rPr>
          <w:rFonts w:ascii="Arial" w:eastAsia="Calibri" w:hAnsi="Arial" w:cs="Arial"/>
          <w:sz w:val="24"/>
          <w:szCs w:val="24"/>
          <w:lang w:val="ro-RO"/>
        </w:rPr>
      </w:pPr>
      <w:r>
        <w:rPr>
          <w:rFonts w:ascii="Arial" w:eastAsia="Calibri" w:hAnsi="Arial" w:cs="Arial"/>
          <w:sz w:val="24"/>
          <w:szCs w:val="24"/>
          <w:lang w:val="ro-RO"/>
        </w:rPr>
        <w:t xml:space="preserve">- </w:t>
      </w:r>
      <w:r w:rsidR="0046177B" w:rsidRPr="00EB020B">
        <w:rPr>
          <w:rFonts w:ascii="Arial" w:eastAsia="Calibri" w:hAnsi="Arial" w:cs="Arial"/>
          <w:sz w:val="24"/>
          <w:szCs w:val="24"/>
          <w:lang w:val="ro-RO"/>
        </w:rPr>
        <w:t>respectării prevederilor Ordinului MS nr.1500/2009</w:t>
      </w:r>
      <w:r w:rsidR="0046177B" w:rsidRPr="00EB020B">
        <w:rPr>
          <w:rFonts w:ascii="Arial" w:eastAsia="Calibri" w:hAnsi="Arial" w:cs="Arial"/>
          <w:bCs/>
          <w:sz w:val="24"/>
          <w:szCs w:val="24"/>
        </w:rPr>
        <w:t>privind aprobarea Regulamentului de organizare şi funcţionare a secţiilor şi compartimentelor de anestezie şi terapie intensivă din unităţile sanitare, cu modificările și completările ulterioare;</w:t>
      </w:r>
    </w:p>
    <w:p w:rsidR="00253383" w:rsidRDefault="00253383" w:rsidP="00253383">
      <w:pPr>
        <w:spacing w:after="0" w:line="240" w:lineRule="auto"/>
        <w:ind w:left="0"/>
        <w:contextualSpacing/>
        <w:rPr>
          <w:rFonts w:ascii="Arial" w:eastAsiaTheme="minorHAnsi" w:hAnsi="Arial" w:cs="Arial"/>
          <w:bCs/>
          <w:sz w:val="24"/>
          <w:szCs w:val="24"/>
          <w:shd w:val="clear" w:color="auto" w:fill="FFFFFF"/>
          <w:lang w:val="ro-RO"/>
        </w:rPr>
      </w:pPr>
      <w:r>
        <w:rPr>
          <w:rFonts w:ascii="Arial" w:eastAsia="Calibri" w:hAnsi="Arial" w:cs="Arial"/>
          <w:sz w:val="24"/>
          <w:szCs w:val="24"/>
          <w:lang w:val="ro-RO"/>
        </w:rPr>
        <w:t>-</w:t>
      </w:r>
      <w:r w:rsidR="0046177B" w:rsidRPr="00EB020B">
        <w:rPr>
          <w:rFonts w:ascii="Arial" w:eastAsia="Calibri" w:hAnsi="Arial" w:cs="Arial"/>
          <w:sz w:val="24"/>
          <w:szCs w:val="24"/>
          <w:lang w:val="ro-RO"/>
        </w:rPr>
        <w:t xml:space="preserve">respectării prevederilor Ordinului MS 1706/2007 </w:t>
      </w:r>
      <w:r w:rsidR="0046177B" w:rsidRPr="00EB020B">
        <w:rPr>
          <w:rFonts w:ascii="Arial" w:eastAsiaTheme="minorHAnsi" w:hAnsi="Arial" w:cs="Arial"/>
          <w:bCs/>
          <w:sz w:val="24"/>
          <w:szCs w:val="24"/>
          <w:bdr w:val="none" w:sz="0" w:space="0" w:color="auto" w:frame="1"/>
          <w:lang w:val="ro-RO"/>
        </w:rPr>
        <w:t>pr</w:t>
      </w:r>
      <w:r>
        <w:rPr>
          <w:rFonts w:ascii="Arial" w:eastAsiaTheme="minorHAnsi" w:hAnsi="Arial" w:cs="Arial"/>
          <w:bCs/>
          <w:sz w:val="24"/>
          <w:szCs w:val="24"/>
          <w:bdr w:val="none" w:sz="0" w:space="0" w:color="auto" w:frame="1"/>
          <w:lang w:val="ro-RO"/>
        </w:rPr>
        <w:t>ivind conducerea şi organizarea</w:t>
      </w:r>
    </w:p>
    <w:p w:rsidR="0046177B" w:rsidRPr="00EB020B" w:rsidRDefault="0046177B" w:rsidP="00253383">
      <w:pPr>
        <w:spacing w:after="0" w:line="240" w:lineRule="auto"/>
        <w:ind w:left="0"/>
        <w:contextualSpacing/>
        <w:rPr>
          <w:rFonts w:ascii="Arial" w:eastAsiaTheme="minorHAnsi" w:hAnsi="Arial" w:cs="Arial"/>
          <w:bCs/>
          <w:sz w:val="24"/>
          <w:szCs w:val="24"/>
          <w:shd w:val="clear" w:color="auto" w:fill="FFFFFF"/>
          <w:lang w:val="ro-RO"/>
        </w:rPr>
      </w:pPr>
      <w:r w:rsidRPr="00EB020B">
        <w:rPr>
          <w:rFonts w:ascii="Arial" w:eastAsiaTheme="minorHAnsi" w:hAnsi="Arial" w:cs="Arial"/>
          <w:bCs/>
          <w:sz w:val="24"/>
          <w:szCs w:val="24"/>
          <w:bdr w:val="none" w:sz="0" w:space="0" w:color="auto" w:frame="1"/>
          <w:lang w:val="ro-RO"/>
        </w:rPr>
        <w:t xml:space="preserve">unităţilor şi compartimentelor de primire a urgenţelor, </w:t>
      </w:r>
      <w:r w:rsidRPr="00EB020B">
        <w:rPr>
          <w:rFonts w:ascii="Arial" w:eastAsia="Calibri" w:hAnsi="Arial" w:cs="Arial"/>
          <w:bCs/>
          <w:sz w:val="24"/>
          <w:szCs w:val="24"/>
          <w:lang w:val="ro-RO"/>
        </w:rPr>
        <w:t>cu modificările și completările ulterioare;</w:t>
      </w:r>
    </w:p>
    <w:p w:rsidR="0046177B" w:rsidRPr="00EB020B" w:rsidRDefault="00253383" w:rsidP="00253383">
      <w:pPr>
        <w:spacing w:after="0" w:line="240" w:lineRule="auto"/>
        <w:ind w:left="0"/>
        <w:contextualSpacing/>
        <w:rPr>
          <w:rFonts w:ascii="Arial" w:eastAsia="Calibri" w:hAnsi="Arial" w:cs="Arial"/>
          <w:sz w:val="24"/>
          <w:szCs w:val="24"/>
          <w:lang w:val="ro-RO"/>
        </w:rPr>
      </w:pPr>
      <w:r>
        <w:rPr>
          <w:rFonts w:ascii="Arial" w:eastAsiaTheme="minorHAnsi" w:hAnsi="Arial" w:cs="Arial"/>
          <w:bCs/>
          <w:sz w:val="24"/>
          <w:szCs w:val="24"/>
        </w:rPr>
        <w:t xml:space="preserve">- </w:t>
      </w:r>
      <w:r w:rsidR="0046177B" w:rsidRPr="00EB020B">
        <w:rPr>
          <w:rFonts w:ascii="Arial" w:eastAsiaTheme="minorHAnsi" w:hAnsi="Arial" w:cs="Arial"/>
          <w:bCs/>
          <w:sz w:val="24"/>
          <w:szCs w:val="24"/>
        </w:rPr>
        <w:t>respectării prevederilor Ordinului M.S. nr. 1.030/2009 privind aprobarea procedurilor de reglementare sanitară pentru proiectele de amplasare, amenajare, construire şi pentru funcţionarea obiectivelor ce desfăşoară activităţi cu risc pentru starea de sănătate a populaţiei, cu modificările și completările ulterioare;</w:t>
      </w:r>
    </w:p>
    <w:p w:rsidR="0046177B" w:rsidRPr="00EB020B" w:rsidRDefault="0046177B" w:rsidP="00253383">
      <w:pPr>
        <w:numPr>
          <w:ilvl w:val="0"/>
          <w:numId w:val="1"/>
        </w:numPr>
        <w:spacing w:after="0" w:line="240" w:lineRule="auto"/>
        <w:ind w:left="0" w:firstLine="0"/>
        <w:contextualSpacing/>
        <w:rPr>
          <w:rFonts w:ascii="Arial" w:eastAsia="Calibri" w:hAnsi="Arial" w:cs="Arial"/>
          <w:sz w:val="24"/>
          <w:szCs w:val="24"/>
          <w:lang w:val="ro-RO"/>
        </w:rPr>
      </w:pPr>
      <w:r w:rsidRPr="00EB020B">
        <w:rPr>
          <w:rFonts w:ascii="Arial" w:eastAsiaTheme="minorHAnsi" w:hAnsi="Arial" w:cs="Arial"/>
          <w:sz w:val="24"/>
          <w:szCs w:val="24"/>
        </w:rPr>
        <w:t xml:space="preserve">respectării prevederilor Ordinului MS nr. 1101/ 2016 </w:t>
      </w:r>
      <w:r w:rsidRPr="00EB020B">
        <w:rPr>
          <w:rFonts w:ascii="Arial" w:hAnsi="Arial" w:cs="Arial"/>
          <w:bCs/>
          <w:color w:val="000000"/>
          <w:sz w:val="24"/>
          <w:szCs w:val="24"/>
          <w:shd w:val="clear" w:color="auto" w:fill="FFFFFF"/>
        </w:rPr>
        <w:t>privind aprobarea Normelor de supraveghere, prevenire şi limitare a infecţiilor asociate asistenţei medicale în unităţile sanitare;</w:t>
      </w:r>
    </w:p>
    <w:p w:rsidR="0046177B" w:rsidRPr="00EB020B" w:rsidRDefault="0046177B" w:rsidP="00253383">
      <w:pPr>
        <w:numPr>
          <w:ilvl w:val="0"/>
          <w:numId w:val="1"/>
        </w:numPr>
        <w:spacing w:after="0" w:line="240" w:lineRule="auto"/>
        <w:ind w:left="0" w:firstLine="0"/>
        <w:contextualSpacing/>
        <w:rPr>
          <w:rFonts w:ascii="Arial" w:eastAsia="Calibri" w:hAnsi="Arial" w:cs="Arial"/>
          <w:sz w:val="24"/>
          <w:szCs w:val="24"/>
          <w:lang w:val="ro-RO"/>
        </w:rPr>
      </w:pPr>
      <w:r w:rsidRPr="00EB020B">
        <w:rPr>
          <w:rFonts w:ascii="Arial" w:eastAsiaTheme="minorHAnsi" w:hAnsi="Arial" w:cs="Arial"/>
          <w:sz w:val="24"/>
          <w:szCs w:val="24"/>
        </w:rPr>
        <w:t xml:space="preserve">respectării prevederilor Ordinului M.S.nr. 1761/2021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w:t>
      </w:r>
      <w:r w:rsidRPr="00EB020B">
        <w:rPr>
          <w:rFonts w:ascii="Arial" w:eastAsiaTheme="minorHAnsi" w:hAnsi="Arial" w:cs="Arial"/>
          <w:sz w:val="24"/>
          <w:szCs w:val="24"/>
        </w:rPr>
        <w:lastRenderedPageBreak/>
        <w:t>nivelul de risc, precum şi metodele de evaluare a derulării procesului de sterilizare şi controlul eficienţei acestuia, cu modificările și completările ulterioare ;</w:t>
      </w:r>
    </w:p>
    <w:p w:rsidR="0046177B" w:rsidRPr="00EB020B" w:rsidRDefault="0046177B" w:rsidP="00253383">
      <w:pPr>
        <w:numPr>
          <w:ilvl w:val="0"/>
          <w:numId w:val="1"/>
        </w:numPr>
        <w:spacing w:after="0" w:line="240" w:lineRule="auto"/>
        <w:ind w:left="0" w:firstLine="0"/>
        <w:contextualSpacing/>
        <w:rPr>
          <w:rFonts w:ascii="Arial" w:eastAsia="Calibri" w:hAnsi="Arial" w:cs="Arial"/>
          <w:sz w:val="24"/>
          <w:szCs w:val="24"/>
          <w:lang w:val="ro-RO"/>
        </w:rPr>
      </w:pPr>
      <w:r w:rsidRPr="00EB020B">
        <w:rPr>
          <w:rFonts w:ascii="Arial" w:eastAsiaTheme="minorHAnsi" w:hAnsi="Arial" w:cs="Arial"/>
          <w:sz w:val="24"/>
          <w:szCs w:val="24"/>
        </w:rPr>
        <w:t xml:space="preserve">respectării prevederilor Ordinului MS nr. 976/1998 </w:t>
      </w:r>
      <w:r w:rsidRPr="00EB020B">
        <w:rPr>
          <w:rFonts w:ascii="Arial" w:eastAsiaTheme="minorHAnsi" w:hAnsi="Arial" w:cs="Arial"/>
          <w:bCs/>
          <w:sz w:val="24"/>
          <w:szCs w:val="24"/>
          <w:shd w:val="clear" w:color="auto" w:fill="FFFFFF"/>
        </w:rPr>
        <w:t>pentru aprobarea Normelor de igienă privind producţia, prelucrarea, depozitarea, păstrarea, transportul şi desfacerea alimentelor, cu modificările și completările ulterioare;</w:t>
      </w:r>
    </w:p>
    <w:p w:rsidR="0046177B" w:rsidRPr="00EB020B" w:rsidRDefault="0046177B" w:rsidP="00253383">
      <w:pPr>
        <w:numPr>
          <w:ilvl w:val="0"/>
          <w:numId w:val="1"/>
        </w:numPr>
        <w:spacing w:after="0" w:line="240" w:lineRule="auto"/>
        <w:ind w:left="0" w:firstLine="0"/>
        <w:contextualSpacing/>
        <w:rPr>
          <w:rFonts w:ascii="Arial" w:eastAsia="Calibri" w:hAnsi="Arial" w:cs="Arial"/>
          <w:sz w:val="24"/>
          <w:szCs w:val="24"/>
          <w:lang w:val="ro-RO"/>
        </w:rPr>
      </w:pPr>
      <w:r w:rsidRPr="00EB020B">
        <w:rPr>
          <w:rFonts w:ascii="Arial" w:eastAsiaTheme="minorHAnsi" w:hAnsi="Arial" w:cs="Arial"/>
          <w:sz w:val="24"/>
          <w:szCs w:val="24"/>
          <w:lang w:val="ro-RO"/>
        </w:rPr>
        <w:t>respectării prevederilor Ordinului MS nr. 3670/2022</w:t>
      </w:r>
      <w:r w:rsidRPr="00EB020B">
        <w:rPr>
          <w:rFonts w:ascii="Arial" w:eastAsiaTheme="minorHAnsi" w:hAnsi="Arial" w:cs="Arial"/>
          <w:bCs/>
          <w:sz w:val="24"/>
          <w:szCs w:val="24"/>
          <w:shd w:val="clear" w:color="auto" w:fill="FFFFFF"/>
        </w:rPr>
        <w:t xml:space="preserve"> privind stabilirea programului de vizite în unităţile sanitare publice</w:t>
      </w:r>
      <w:r w:rsidR="00253383">
        <w:rPr>
          <w:rFonts w:ascii="Arial" w:eastAsiaTheme="minorHAnsi" w:hAnsi="Arial" w:cs="Arial"/>
          <w:bCs/>
          <w:sz w:val="24"/>
          <w:szCs w:val="24"/>
          <w:shd w:val="clear" w:color="auto" w:fill="FFFFFF"/>
        </w:rPr>
        <w:t>;</w:t>
      </w:r>
    </w:p>
    <w:p w:rsidR="0046177B" w:rsidRPr="00EB020B" w:rsidRDefault="0046177B" w:rsidP="00253383">
      <w:pPr>
        <w:numPr>
          <w:ilvl w:val="0"/>
          <w:numId w:val="1"/>
        </w:numPr>
        <w:spacing w:after="0" w:line="240" w:lineRule="auto"/>
        <w:ind w:left="0" w:firstLine="0"/>
        <w:contextualSpacing/>
        <w:rPr>
          <w:rFonts w:ascii="Arial" w:eastAsia="Calibri" w:hAnsi="Arial" w:cs="Arial"/>
          <w:sz w:val="24"/>
          <w:szCs w:val="24"/>
          <w:lang w:val="ro-RO"/>
        </w:rPr>
      </w:pPr>
      <w:r w:rsidRPr="00EB020B">
        <w:rPr>
          <w:rFonts w:ascii="Arial" w:eastAsiaTheme="minorHAnsi" w:hAnsi="Arial" w:cs="Arial"/>
          <w:sz w:val="24"/>
          <w:szCs w:val="24"/>
        </w:rPr>
        <w:t>respectării prevederilor Ordinului M.S.nr. 1226/2012 pentru aprobarea Normelor tehnice privind gestionarea deşeurilor rezultate din activităţile medicale şi a Metodologiei de culegere a datelor pentru baza naţională de date privind deşeurile rezultate din activităţile medicale;</w:t>
      </w:r>
    </w:p>
    <w:p w:rsidR="0038481A" w:rsidRPr="00EB020B" w:rsidRDefault="0038481A" w:rsidP="00253383">
      <w:pPr>
        <w:spacing w:after="0" w:line="240" w:lineRule="auto"/>
        <w:ind w:left="0"/>
        <w:rPr>
          <w:rFonts w:ascii="Arial" w:hAnsi="Arial" w:cs="Arial"/>
          <w:color w:val="FF0000"/>
          <w:sz w:val="24"/>
          <w:szCs w:val="24"/>
        </w:rPr>
      </w:pPr>
    </w:p>
    <w:p w:rsidR="00CE67AA" w:rsidRPr="00EB020B" w:rsidRDefault="00826230" w:rsidP="00253383">
      <w:pPr>
        <w:autoSpaceDE w:val="0"/>
        <w:autoSpaceDN w:val="0"/>
        <w:adjustRightInd w:val="0"/>
        <w:spacing w:after="0" w:line="240" w:lineRule="auto"/>
        <w:ind w:left="0" w:firstLine="708"/>
        <w:rPr>
          <w:rFonts w:ascii="Arial" w:hAnsi="Arial" w:cs="Arial"/>
          <w:b/>
          <w:sz w:val="24"/>
          <w:szCs w:val="24"/>
          <w:lang w:val="x-none"/>
        </w:rPr>
      </w:pPr>
      <w:r w:rsidRPr="00EB020B">
        <w:rPr>
          <w:rFonts w:ascii="Arial" w:hAnsi="Arial" w:cs="Arial"/>
          <w:b/>
          <w:sz w:val="24"/>
          <w:szCs w:val="24"/>
        </w:rPr>
        <w:t>În</w:t>
      </w:r>
      <w:r w:rsidR="001623A3" w:rsidRPr="00EB020B">
        <w:rPr>
          <w:rFonts w:ascii="Arial" w:hAnsi="Arial" w:cs="Arial"/>
          <w:b/>
          <w:sz w:val="24"/>
          <w:szCs w:val="24"/>
        </w:rPr>
        <w:t xml:space="preserve"> </w:t>
      </w:r>
      <w:r w:rsidRPr="00EB020B">
        <w:rPr>
          <w:rFonts w:ascii="Arial" w:hAnsi="Arial" w:cs="Arial"/>
          <w:b/>
          <w:sz w:val="24"/>
          <w:szCs w:val="24"/>
        </w:rPr>
        <w:t>cadrul acțiunii de control, la nivel na</w:t>
      </w:r>
      <w:r w:rsidR="0000650F" w:rsidRPr="00EB020B">
        <w:rPr>
          <w:rFonts w:ascii="Arial" w:hAnsi="Arial" w:cs="Arial"/>
          <w:b/>
          <w:sz w:val="24"/>
          <w:szCs w:val="24"/>
        </w:rPr>
        <w:t>ț</w:t>
      </w:r>
      <w:r w:rsidRPr="00EB020B">
        <w:rPr>
          <w:rFonts w:ascii="Arial" w:hAnsi="Arial" w:cs="Arial"/>
          <w:b/>
          <w:sz w:val="24"/>
          <w:szCs w:val="24"/>
        </w:rPr>
        <w:t xml:space="preserve">ional, au fost verificate </w:t>
      </w:r>
      <w:r w:rsidR="00253383">
        <w:rPr>
          <w:rFonts w:ascii="Arial" w:hAnsi="Arial" w:cs="Arial"/>
          <w:b/>
          <w:sz w:val="24"/>
          <w:szCs w:val="24"/>
        </w:rPr>
        <w:t xml:space="preserve">11 </w:t>
      </w:r>
      <w:r w:rsidR="00CE67AA" w:rsidRPr="00EB020B">
        <w:rPr>
          <w:rFonts w:ascii="Arial" w:hAnsi="Arial" w:cs="Arial"/>
          <w:b/>
          <w:sz w:val="24"/>
          <w:szCs w:val="24"/>
        </w:rPr>
        <w:t>spitale publice de pediatrie</w:t>
      </w:r>
      <w:r w:rsidR="00253383">
        <w:rPr>
          <w:rFonts w:ascii="Arial" w:hAnsi="Arial" w:cs="Arial"/>
          <w:b/>
          <w:sz w:val="24"/>
          <w:szCs w:val="24"/>
        </w:rPr>
        <w:t xml:space="preserve"> </w:t>
      </w:r>
      <w:r w:rsidR="00CE67AA" w:rsidRPr="00EB020B">
        <w:rPr>
          <w:rFonts w:ascii="Arial" w:hAnsi="Arial" w:cs="Arial"/>
          <w:b/>
          <w:sz w:val="24"/>
          <w:szCs w:val="24"/>
        </w:rPr>
        <w:t>și</w:t>
      </w:r>
      <w:r w:rsidR="00C96807">
        <w:rPr>
          <w:rFonts w:ascii="Arial" w:hAnsi="Arial" w:cs="Arial"/>
          <w:b/>
          <w:sz w:val="24"/>
          <w:szCs w:val="24"/>
        </w:rPr>
        <w:t xml:space="preserve"> 178</w:t>
      </w:r>
      <w:r w:rsidR="00CE67AA" w:rsidRPr="00EB020B">
        <w:rPr>
          <w:rFonts w:ascii="Arial" w:hAnsi="Arial" w:cs="Arial"/>
          <w:b/>
          <w:sz w:val="24"/>
          <w:szCs w:val="24"/>
        </w:rPr>
        <w:t xml:space="preserve"> </w:t>
      </w:r>
      <w:r w:rsidR="00C96807">
        <w:rPr>
          <w:rFonts w:ascii="Arial" w:hAnsi="Arial" w:cs="Arial"/>
          <w:b/>
          <w:sz w:val="24"/>
          <w:szCs w:val="24"/>
        </w:rPr>
        <w:t>unitați</w:t>
      </w:r>
      <w:r w:rsidR="00E5727E" w:rsidRPr="00EB020B">
        <w:rPr>
          <w:rFonts w:ascii="Arial" w:hAnsi="Arial" w:cs="Arial"/>
          <w:b/>
          <w:sz w:val="24"/>
          <w:szCs w:val="24"/>
        </w:rPr>
        <w:t xml:space="preserve"> sanitare publice cu paturi care au în structură</w:t>
      </w:r>
      <w:r w:rsidR="00CE67AA" w:rsidRPr="00EB020B">
        <w:rPr>
          <w:rFonts w:ascii="Arial" w:hAnsi="Arial" w:cs="Arial"/>
          <w:b/>
          <w:sz w:val="24"/>
          <w:szCs w:val="24"/>
        </w:rPr>
        <w:t xml:space="preserve"> se</w:t>
      </w:r>
      <w:r w:rsidR="00253383">
        <w:rPr>
          <w:rFonts w:ascii="Arial" w:hAnsi="Arial" w:cs="Arial"/>
          <w:b/>
          <w:sz w:val="24"/>
          <w:szCs w:val="24"/>
        </w:rPr>
        <w:t>ctii/compartimente de pediatrie</w:t>
      </w:r>
      <w:r w:rsidR="00E5727E" w:rsidRPr="00EB020B">
        <w:rPr>
          <w:rFonts w:ascii="Arial" w:hAnsi="Arial" w:cs="Arial"/>
          <w:b/>
          <w:sz w:val="24"/>
          <w:szCs w:val="24"/>
        </w:rPr>
        <w:t>.</w:t>
      </w:r>
    </w:p>
    <w:p w:rsidR="009F7A47" w:rsidRPr="00EB020B" w:rsidRDefault="009F7A47" w:rsidP="00253383">
      <w:pPr>
        <w:spacing w:after="0" w:line="240" w:lineRule="auto"/>
        <w:ind w:left="0"/>
        <w:rPr>
          <w:rFonts w:ascii="Arial" w:hAnsi="Arial" w:cs="Arial"/>
          <w:b/>
          <w:sz w:val="24"/>
          <w:szCs w:val="24"/>
        </w:rPr>
      </w:pPr>
    </w:p>
    <w:p w:rsidR="00A37319" w:rsidRPr="00EB020B" w:rsidRDefault="00312855" w:rsidP="00253383">
      <w:pPr>
        <w:spacing w:after="0" w:line="240" w:lineRule="auto"/>
        <w:ind w:left="0"/>
        <w:rPr>
          <w:rFonts w:ascii="Arial" w:hAnsi="Arial" w:cs="Arial"/>
          <w:b/>
          <w:color w:val="000000" w:themeColor="text1"/>
          <w:sz w:val="24"/>
          <w:szCs w:val="24"/>
        </w:rPr>
      </w:pPr>
      <w:r w:rsidRPr="00EB020B">
        <w:rPr>
          <w:rFonts w:ascii="Arial" w:hAnsi="Arial" w:cs="Arial"/>
          <w:b/>
          <w:color w:val="000000" w:themeColor="text1"/>
          <w:sz w:val="24"/>
          <w:szCs w:val="24"/>
          <w:lang w:val="ro-RO"/>
        </w:rPr>
        <w:tab/>
      </w:r>
      <w:r w:rsidR="00A37319" w:rsidRPr="00EB020B">
        <w:rPr>
          <w:rFonts w:ascii="Arial" w:hAnsi="Arial" w:cs="Arial"/>
          <w:b/>
          <w:color w:val="000000" w:themeColor="text1"/>
          <w:sz w:val="24"/>
          <w:szCs w:val="24"/>
          <w:lang w:val="ro-RO"/>
        </w:rPr>
        <w:t xml:space="preserve">Pentru deficienţele constatate în cadrul acțiunii de control </w:t>
      </w:r>
      <w:r w:rsidR="004B1BC2" w:rsidRPr="00EB020B">
        <w:rPr>
          <w:rFonts w:ascii="Arial" w:hAnsi="Arial" w:cs="Arial"/>
          <w:b/>
          <w:color w:val="000000" w:themeColor="text1"/>
          <w:sz w:val="24"/>
          <w:szCs w:val="24"/>
        </w:rPr>
        <w:t xml:space="preserve">pentru verificarea </w:t>
      </w:r>
      <w:r w:rsidR="00CE67AA" w:rsidRPr="00EB020B">
        <w:rPr>
          <w:rFonts w:ascii="Arial" w:hAnsi="Arial" w:cs="Arial"/>
          <w:b/>
          <w:sz w:val="24"/>
          <w:szCs w:val="24"/>
        </w:rPr>
        <w:t>spitalelor publice de pediatrie și a secțiilor de pediatrie</w:t>
      </w:r>
      <w:r w:rsidR="00CE67AA" w:rsidRPr="00EB020B">
        <w:rPr>
          <w:rFonts w:ascii="Arial" w:hAnsi="Arial" w:cs="Arial"/>
          <w:b/>
          <w:color w:val="000000" w:themeColor="text1"/>
          <w:sz w:val="24"/>
          <w:szCs w:val="24"/>
        </w:rPr>
        <w:t xml:space="preserve"> </w:t>
      </w:r>
      <w:r w:rsidR="00C86181" w:rsidRPr="00EB020B">
        <w:rPr>
          <w:rFonts w:ascii="Arial" w:hAnsi="Arial" w:cs="Arial"/>
          <w:b/>
          <w:color w:val="000000" w:themeColor="text1"/>
          <w:sz w:val="24"/>
          <w:szCs w:val="24"/>
        </w:rPr>
        <w:t>privind conformarea la legislaț</w:t>
      </w:r>
      <w:r w:rsidR="00C96807">
        <w:rPr>
          <w:rFonts w:ascii="Arial" w:hAnsi="Arial" w:cs="Arial"/>
          <w:b/>
          <w:color w:val="000000" w:themeColor="text1"/>
          <w:sz w:val="24"/>
          <w:szCs w:val="24"/>
        </w:rPr>
        <w:t>ia î</w:t>
      </w:r>
      <w:r w:rsidR="004B1BC2" w:rsidRPr="00EB020B">
        <w:rPr>
          <w:rFonts w:ascii="Arial" w:hAnsi="Arial" w:cs="Arial"/>
          <w:b/>
          <w:color w:val="000000" w:themeColor="text1"/>
          <w:sz w:val="24"/>
          <w:szCs w:val="24"/>
        </w:rPr>
        <w:t>n vigoare</w:t>
      </w:r>
      <w:r w:rsidRPr="00EB020B">
        <w:rPr>
          <w:rFonts w:ascii="Arial" w:hAnsi="Arial" w:cs="Arial"/>
          <w:b/>
          <w:color w:val="000000" w:themeColor="text1"/>
          <w:sz w:val="24"/>
          <w:szCs w:val="24"/>
        </w:rPr>
        <w:t xml:space="preserve"> </w:t>
      </w:r>
      <w:r w:rsidR="00A37319" w:rsidRPr="00EB020B">
        <w:rPr>
          <w:rFonts w:ascii="Arial" w:hAnsi="Arial" w:cs="Arial"/>
          <w:b/>
          <w:color w:val="000000" w:themeColor="text1"/>
          <w:sz w:val="24"/>
          <w:szCs w:val="24"/>
          <w:lang w:val="ro-RO"/>
        </w:rPr>
        <w:t>au fost aplicate</w:t>
      </w:r>
      <w:r w:rsidR="00253383">
        <w:rPr>
          <w:rFonts w:ascii="Arial" w:hAnsi="Arial" w:cs="Arial"/>
          <w:b/>
          <w:color w:val="000000" w:themeColor="text1"/>
          <w:sz w:val="24"/>
          <w:szCs w:val="24"/>
          <w:lang w:val="ro-RO"/>
        </w:rPr>
        <w:t xml:space="preserve"> </w:t>
      </w:r>
      <w:r w:rsidR="00C96807">
        <w:rPr>
          <w:rFonts w:ascii="Arial" w:hAnsi="Arial" w:cs="Arial"/>
          <w:b/>
          <w:color w:val="000000" w:themeColor="text1"/>
          <w:sz w:val="24"/>
          <w:szCs w:val="24"/>
          <w:lang w:val="ro-RO"/>
        </w:rPr>
        <w:t xml:space="preserve">123 </w:t>
      </w:r>
      <w:r w:rsidR="00920DC7" w:rsidRPr="00EB020B">
        <w:rPr>
          <w:rFonts w:ascii="Arial" w:hAnsi="Arial" w:cs="Arial"/>
          <w:b/>
          <w:color w:val="000000" w:themeColor="text1"/>
          <w:sz w:val="24"/>
          <w:szCs w:val="24"/>
          <w:lang w:val="ro-RO"/>
        </w:rPr>
        <w:t xml:space="preserve">de </w:t>
      </w:r>
      <w:r w:rsidR="00A37319" w:rsidRPr="00EB020B">
        <w:rPr>
          <w:rFonts w:ascii="Arial" w:hAnsi="Arial" w:cs="Arial"/>
          <w:b/>
          <w:color w:val="000000" w:themeColor="text1"/>
          <w:sz w:val="24"/>
          <w:szCs w:val="24"/>
          <w:lang w:val="ro-RO"/>
        </w:rPr>
        <w:t>sancţiuni contravenţionale</w:t>
      </w:r>
      <w:r w:rsidR="00C86181" w:rsidRPr="00EB020B">
        <w:rPr>
          <w:rFonts w:ascii="Arial" w:hAnsi="Arial" w:cs="Arial"/>
          <w:b/>
          <w:color w:val="000000" w:themeColor="text1"/>
          <w:sz w:val="24"/>
          <w:szCs w:val="24"/>
          <w:lang w:val="ro-RO"/>
        </w:rPr>
        <w:t>,</w:t>
      </w:r>
      <w:r w:rsidR="00920DC7" w:rsidRPr="00EB020B">
        <w:rPr>
          <w:rFonts w:ascii="Arial" w:hAnsi="Arial" w:cs="Arial"/>
          <w:b/>
          <w:color w:val="000000" w:themeColor="text1"/>
          <w:sz w:val="24"/>
          <w:szCs w:val="24"/>
          <w:lang w:val="ro-RO"/>
        </w:rPr>
        <w:t xml:space="preserve"> din care</w:t>
      </w:r>
      <w:r w:rsidR="00A37319" w:rsidRPr="00EB020B">
        <w:rPr>
          <w:rFonts w:ascii="Arial" w:hAnsi="Arial" w:cs="Arial"/>
          <w:color w:val="000000" w:themeColor="text1"/>
          <w:sz w:val="24"/>
          <w:szCs w:val="24"/>
          <w:lang w:val="ro-RO"/>
        </w:rPr>
        <w:t>:</w:t>
      </w:r>
    </w:p>
    <w:p w:rsidR="004A0007" w:rsidRPr="00EB020B" w:rsidRDefault="00946BD3" w:rsidP="00253383">
      <w:pPr>
        <w:spacing w:after="0" w:line="240" w:lineRule="auto"/>
        <w:ind w:left="0"/>
        <w:rPr>
          <w:rFonts w:ascii="Arial" w:hAnsi="Arial" w:cs="Arial"/>
          <w:b/>
          <w:color w:val="000000" w:themeColor="text1"/>
          <w:sz w:val="24"/>
          <w:szCs w:val="24"/>
          <w:lang w:val="ro-RO"/>
        </w:rPr>
      </w:pPr>
      <w:r w:rsidRPr="00EB020B">
        <w:rPr>
          <w:rFonts w:ascii="Arial" w:hAnsi="Arial" w:cs="Arial"/>
          <w:b/>
          <w:color w:val="000000" w:themeColor="text1"/>
          <w:sz w:val="24"/>
          <w:szCs w:val="24"/>
          <w:lang w:val="ro-RO"/>
        </w:rPr>
        <w:t>-</w:t>
      </w:r>
      <w:r w:rsidR="00253383">
        <w:rPr>
          <w:rFonts w:ascii="Arial" w:hAnsi="Arial" w:cs="Arial"/>
          <w:b/>
          <w:color w:val="000000" w:themeColor="text1"/>
          <w:sz w:val="24"/>
          <w:szCs w:val="24"/>
          <w:lang w:val="ro-RO"/>
        </w:rPr>
        <w:t xml:space="preserve"> </w:t>
      </w:r>
      <w:r w:rsidR="00BB3BD5">
        <w:rPr>
          <w:rFonts w:ascii="Arial" w:hAnsi="Arial" w:cs="Arial"/>
          <w:b/>
          <w:color w:val="000000" w:themeColor="text1"/>
          <w:sz w:val="24"/>
          <w:szCs w:val="24"/>
          <w:lang w:val="ro-RO"/>
        </w:rPr>
        <w:t>54</w:t>
      </w:r>
      <w:r w:rsidR="00A072AB">
        <w:rPr>
          <w:rFonts w:ascii="Arial" w:hAnsi="Arial" w:cs="Arial"/>
          <w:b/>
          <w:color w:val="000000" w:themeColor="text1"/>
          <w:sz w:val="24"/>
          <w:szCs w:val="24"/>
          <w:lang w:val="ro-RO"/>
        </w:rPr>
        <w:t xml:space="preserve"> </w:t>
      </w:r>
      <w:r w:rsidR="004A0007" w:rsidRPr="00EB020B">
        <w:rPr>
          <w:rFonts w:ascii="Arial" w:hAnsi="Arial" w:cs="Arial"/>
          <w:b/>
          <w:color w:val="000000" w:themeColor="text1"/>
          <w:sz w:val="24"/>
          <w:szCs w:val="24"/>
          <w:lang w:val="ro-RO"/>
        </w:rPr>
        <w:t>avertismente</w:t>
      </w:r>
      <w:r w:rsidR="00A072AB">
        <w:rPr>
          <w:rFonts w:ascii="Arial" w:hAnsi="Arial" w:cs="Arial"/>
          <w:b/>
          <w:color w:val="000000" w:themeColor="text1"/>
          <w:sz w:val="24"/>
          <w:szCs w:val="24"/>
          <w:lang w:val="ro-RO"/>
        </w:rPr>
        <w:t xml:space="preserve"> </w:t>
      </w:r>
    </w:p>
    <w:p w:rsidR="004A0007" w:rsidRPr="00EB020B" w:rsidRDefault="00946BD3" w:rsidP="00253383">
      <w:pPr>
        <w:spacing w:after="0" w:line="240" w:lineRule="auto"/>
        <w:ind w:left="0"/>
        <w:rPr>
          <w:rFonts w:ascii="Arial" w:hAnsi="Arial" w:cs="Arial"/>
          <w:b/>
          <w:color w:val="000000" w:themeColor="text1"/>
          <w:sz w:val="24"/>
          <w:szCs w:val="24"/>
          <w:lang w:val="ro-RO"/>
        </w:rPr>
      </w:pPr>
      <w:r w:rsidRPr="00EB020B">
        <w:rPr>
          <w:rFonts w:ascii="Arial" w:hAnsi="Arial" w:cs="Arial"/>
          <w:b/>
          <w:color w:val="000000" w:themeColor="text1"/>
          <w:sz w:val="24"/>
          <w:szCs w:val="24"/>
          <w:lang w:val="ro-RO"/>
        </w:rPr>
        <w:t>-</w:t>
      </w:r>
      <w:r w:rsidR="00253383">
        <w:rPr>
          <w:rFonts w:ascii="Arial" w:hAnsi="Arial" w:cs="Arial"/>
          <w:b/>
          <w:color w:val="000000" w:themeColor="text1"/>
          <w:sz w:val="24"/>
          <w:szCs w:val="24"/>
          <w:lang w:val="ro-RO"/>
        </w:rPr>
        <w:t xml:space="preserve"> </w:t>
      </w:r>
      <w:r w:rsidR="00BB3BD5">
        <w:rPr>
          <w:rFonts w:ascii="Arial" w:hAnsi="Arial" w:cs="Arial"/>
          <w:b/>
          <w:color w:val="000000" w:themeColor="text1"/>
          <w:sz w:val="24"/>
          <w:szCs w:val="24"/>
          <w:lang w:val="ro-RO"/>
        </w:rPr>
        <w:t>66</w:t>
      </w:r>
      <w:r w:rsidR="00A072AB">
        <w:rPr>
          <w:rFonts w:ascii="Arial" w:hAnsi="Arial" w:cs="Arial"/>
          <w:b/>
          <w:color w:val="000000" w:themeColor="text1"/>
          <w:sz w:val="24"/>
          <w:szCs w:val="24"/>
          <w:lang w:val="ro-RO"/>
        </w:rPr>
        <w:t xml:space="preserve"> </w:t>
      </w:r>
      <w:r w:rsidR="004A0007" w:rsidRPr="00EB020B">
        <w:rPr>
          <w:rFonts w:ascii="Arial" w:hAnsi="Arial" w:cs="Arial"/>
          <w:b/>
          <w:color w:val="000000" w:themeColor="text1"/>
          <w:sz w:val="24"/>
          <w:szCs w:val="24"/>
          <w:lang w:val="ro-RO"/>
        </w:rPr>
        <w:t>amenzi în valoare totală de</w:t>
      </w:r>
      <w:r w:rsidR="00A072AB">
        <w:rPr>
          <w:rFonts w:ascii="Arial" w:hAnsi="Arial" w:cs="Arial"/>
          <w:b/>
          <w:color w:val="000000" w:themeColor="text1"/>
          <w:sz w:val="24"/>
          <w:szCs w:val="24"/>
          <w:lang w:val="ro-RO"/>
        </w:rPr>
        <w:t xml:space="preserve"> </w:t>
      </w:r>
      <w:r w:rsidR="00246B14">
        <w:rPr>
          <w:rFonts w:ascii="Arial" w:hAnsi="Arial" w:cs="Arial"/>
          <w:b/>
          <w:color w:val="000000" w:themeColor="text1"/>
          <w:sz w:val="24"/>
          <w:szCs w:val="24"/>
          <w:lang w:val="ro-RO"/>
        </w:rPr>
        <w:t>221</w:t>
      </w:r>
      <w:r w:rsidR="00C96807">
        <w:rPr>
          <w:rFonts w:ascii="Arial" w:hAnsi="Arial" w:cs="Arial"/>
          <w:b/>
          <w:color w:val="000000" w:themeColor="text1"/>
          <w:sz w:val="24"/>
          <w:szCs w:val="24"/>
          <w:lang w:val="ro-RO"/>
        </w:rPr>
        <w:t>.</w:t>
      </w:r>
      <w:r w:rsidR="00A072AB" w:rsidRPr="00A072AB">
        <w:rPr>
          <w:rFonts w:ascii="Arial" w:hAnsi="Arial" w:cs="Arial"/>
          <w:b/>
          <w:color w:val="000000" w:themeColor="text1"/>
          <w:sz w:val="24"/>
          <w:szCs w:val="24"/>
          <w:lang w:val="ro-RO"/>
        </w:rPr>
        <w:t>800</w:t>
      </w:r>
      <w:r w:rsidR="00253383">
        <w:rPr>
          <w:rFonts w:ascii="Arial" w:hAnsi="Arial" w:cs="Arial"/>
          <w:b/>
          <w:color w:val="000000" w:themeColor="text1"/>
          <w:sz w:val="24"/>
          <w:szCs w:val="24"/>
          <w:lang w:val="ro-RO"/>
        </w:rPr>
        <w:t xml:space="preserve"> </w:t>
      </w:r>
      <w:r w:rsidR="004A0007" w:rsidRPr="00EB020B">
        <w:rPr>
          <w:rFonts w:ascii="Arial" w:hAnsi="Arial" w:cs="Arial"/>
          <w:b/>
          <w:color w:val="000000" w:themeColor="text1"/>
          <w:sz w:val="24"/>
          <w:szCs w:val="24"/>
          <w:lang w:val="ro-RO"/>
        </w:rPr>
        <w:t>lei.</w:t>
      </w:r>
    </w:p>
    <w:p w:rsidR="00FA2FFB" w:rsidRPr="00EB020B" w:rsidRDefault="00FA2FFB" w:rsidP="00253383">
      <w:pPr>
        <w:spacing w:after="0" w:line="240" w:lineRule="auto"/>
        <w:ind w:left="0"/>
        <w:rPr>
          <w:rFonts w:ascii="Arial" w:hAnsi="Arial" w:cs="Arial"/>
          <w:b/>
          <w:color w:val="000000" w:themeColor="text1"/>
          <w:sz w:val="24"/>
          <w:szCs w:val="24"/>
          <w:lang w:val="ro-RO"/>
        </w:rPr>
      </w:pPr>
    </w:p>
    <w:p w:rsidR="00FA2FFB" w:rsidRPr="00EB020B" w:rsidRDefault="00FA2FFB" w:rsidP="00253383">
      <w:pPr>
        <w:spacing w:after="0" w:line="240" w:lineRule="auto"/>
        <w:ind w:left="0"/>
        <w:rPr>
          <w:rFonts w:ascii="Arial" w:hAnsi="Arial" w:cs="Arial"/>
          <w:b/>
          <w:color w:val="000000" w:themeColor="text1"/>
          <w:sz w:val="24"/>
          <w:szCs w:val="24"/>
          <w:lang w:val="ro-RO"/>
        </w:rPr>
      </w:pPr>
    </w:p>
    <w:p w:rsidR="00FA2FFB" w:rsidRPr="00C96807" w:rsidRDefault="00F65481" w:rsidP="00A072AB">
      <w:pPr>
        <w:pStyle w:val="ListParagraph"/>
        <w:spacing w:after="0" w:line="240" w:lineRule="auto"/>
        <w:ind w:left="0"/>
        <w:jc w:val="center"/>
        <w:rPr>
          <w:rFonts w:ascii="Arial" w:hAnsi="Arial" w:cs="Arial"/>
          <w:b/>
          <w:color w:val="000000" w:themeColor="text1"/>
          <w:sz w:val="28"/>
          <w:szCs w:val="28"/>
          <w:lang w:val="ro-RO"/>
        </w:rPr>
      </w:pPr>
      <w:r w:rsidRPr="00C96807">
        <w:rPr>
          <w:rFonts w:ascii="Arial" w:hAnsi="Arial" w:cs="Arial"/>
          <w:b/>
          <w:sz w:val="28"/>
          <w:szCs w:val="28"/>
        </w:rPr>
        <w:t>Spitale Publice de Pediatrie</w:t>
      </w:r>
    </w:p>
    <w:p w:rsidR="002A64EF" w:rsidRPr="00EB020B" w:rsidRDefault="002A64EF" w:rsidP="00253383">
      <w:pPr>
        <w:spacing w:after="0" w:line="240" w:lineRule="auto"/>
        <w:ind w:left="0"/>
        <w:rPr>
          <w:rFonts w:ascii="Arial" w:hAnsi="Arial" w:cs="Arial"/>
          <w:b/>
          <w:color w:val="FF0000"/>
          <w:sz w:val="24"/>
          <w:szCs w:val="24"/>
        </w:rPr>
      </w:pPr>
    </w:p>
    <w:p w:rsidR="001A57F2" w:rsidRPr="00EB020B" w:rsidRDefault="00A21622" w:rsidP="00C96807">
      <w:pPr>
        <w:pStyle w:val="ListParagraph"/>
        <w:tabs>
          <w:tab w:val="left" w:pos="540"/>
        </w:tabs>
        <w:spacing w:after="0" w:line="240" w:lineRule="auto"/>
        <w:ind w:left="0"/>
        <w:jc w:val="center"/>
        <w:rPr>
          <w:rFonts w:ascii="Arial" w:eastAsia="Calibri" w:hAnsi="Arial" w:cs="Arial"/>
          <w:b/>
          <w:sz w:val="24"/>
          <w:szCs w:val="24"/>
          <w:lang w:val="ro-RO"/>
        </w:rPr>
      </w:pPr>
      <w:r w:rsidRPr="00EB020B">
        <w:rPr>
          <w:rFonts w:ascii="Arial" w:hAnsi="Arial" w:cs="Arial"/>
          <w:b/>
          <w:sz w:val="24"/>
          <w:szCs w:val="24"/>
        </w:rPr>
        <w:t>V</w:t>
      </w:r>
      <w:r w:rsidR="00C16286" w:rsidRPr="00EB020B">
        <w:rPr>
          <w:rFonts w:ascii="Arial" w:hAnsi="Arial" w:cs="Arial"/>
          <w:b/>
          <w:sz w:val="24"/>
          <w:szCs w:val="24"/>
        </w:rPr>
        <w:t>erificarea respectării</w:t>
      </w:r>
      <w:r w:rsidR="00C16286" w:rsidRPr="00EB020B">
        <w:rPr>
          <w:rFonts w:ascii="Arial" w:hAnsi="Arial" w:cs="Arial"/>
          <w:b/>
          <w:color w:val="FF0000"/>
          <w:sz w:val="24"/>
          <w:szCs w:val="24"/>
        </w:rPr>
        <w:t xml:space="preserve"> </w:t>
      </w:r>
      <w:r w:rsidR="00A5225B" w:rsidRPr="00EB020B">
        <w:rPr>
          <w:rFonts w:ascii="Arial" w:eastAsia="Calibri" w:hAnsi="Arial" w:cs="Arial"/>
          <w:b/>
          <w:sz w:val="24"/>
          <w:szCs w:val="24"/>
          <w:lang w:val="ro-RO"/>
        </w:rPr>
        <w:t>prevederilor Ordinului MS nr. 914/2006 pentru aprobarea normelor privind condiţiile pe care trebuie să le îndeplinească un spital în vederea obţinerii autorizaţiei sanitare de funcţionare, cu modificările și completările ulterioare</w:t>
      </w:r>
    </w:p>
    <w:p w:rsidR="00E77DEE" w:rsidRDefault="00E77DEE" w:rsidP="00253383">
      <w:pPr>
        <w:autoSpaceDE w:val="0"/>
        <w:autoSpaceDN w:val="0"/>
        <w:adjustRightInd w:val="0"/>
        <w:spacing w:after="0" w:line="240" w:lineRule="auto"/>
        <w:ind w:left="0"/>
        <w:rPr>
          <w:rFonts w:ascii="Arial" w:hAnsi="Arial" w:cs="Arial"/>
          <w:b/>
          <w:color w:val="000000" w:themeColor="text1"/>
          <w:sz w:val="24"/>
          <w:szCs w:val="24"/>
        </w:rPr>
      </w:pPr>
    </w:p>
    <w:p w:rsidR="00E77DEE" w:rsidRPr="00EB020B" w:rsidRDefault="00E77DEE" w:rsidP="00253383">
      <w:pPr>
        <w:autoSpaceDE w:val="0"/>
        <w:autoSpaceDN w:val="0"/>
        <w:adjustRightInd w:val="0"/>
        <w:spacing w:after="0" w:line="240" w:lineRule="auto"/>
        <w:ind w:left="0"/>
        <w:rPr>
          <w:rFonts w:ascii="Arial" w:hAnsi="Arial" w:cs="Arial"/>
          <w:b/>
          <w:color w:val="000000" w:themeColor="text1"/>
          <w:sz w:val="24"/>
          <w:szCs w:val="24"/>
        </w:rPr>
      </w:pPr>
      <w:r w:rsidRPr="00EB020B">
        <w:rPr>
          <w:rFonts w:ascii="Arial" w:hAnsi="Arial" w:cs="Arial"/>
          <w:b/>
          <w:color w:val="000000" w:themeColor="text1"/>
          <w:sz w:val="24"/>
          <w:szCs w:val="24"/>
        </w:rPr>
        <w:t>Principalele neconformități identificate de către inspectorii sanitari în unitățile sanitare verificate:</w:t>
      </w:r>
    </w:p>
    <w:p w:rsidR="00CD5F41" w:rsidRPr="00EB020B" w:rsidRDefault="00CD5F41" w:rsidP="00253383">
      <w:pPr>
        <w:autoSpaceDE w:val="0"/>
        <w:autoSpaceDN w:val="0"/>
        <w:adjustRightInd w:val="0"/>
        <w:spacing w:after="0" w:line="240" w:lineRule="auto"/>
        <w:ind w:left="0"/>
        <w:rPr>
          <w:rFonts w:ascii="Arial" w:hAnsi="Arial" w:cs="Arial"/>
          <w:b/>
          <w:color w:val="FF0000"/>
          <w:sz w:val="24"/>
          <w:szCs w:val="24"/>
        </w:rPr>
      </w:pPr>
    </w:p>
    <w:bookmarkEnd w:id="1"/>
    <w:bookmarkEnd w:id="2"/>
    <w:p w:rsidR="008A00AB" w:rsidRPr="00EB020B" w:rsidRDefault="00A072AB" w:rsidP="00253383">
      <w:pPr>
        <w:pStyle w:val="ListParagraph"/>
        <w:spacing w:after="0" w:line="240" w:lineRule="auto"/>
        <w:ind w:left="0"/>
        <w:rPr>
          <w:rFonts w:ascii="Arial" w:hAnsi="Arial" w:cs="Arial"/>
          <w:sz w:val="24"/>
          <w:szCs w:val="24"/>
        </w:rPr>
      </w:pPr>
      <w:r>
        <w:rPr>
          <w:rFonts w:ascii="Arial" w:hAnsi="Arial" w:cs="Arial"/>
          <w:b/>
          <w:sz w:val="24"/>
          <w:szCs w:val="24"/>
        </w:rPr>
        <w:t xml:space="preserve">1) </w:t>
      </w:r>
      <w:r w:rsidR="00977E37" w:rsidRPr="00EB020B">
        <w:rPr>
          <w:rFonts w:ascii="Arial" w:hAnsi="Arial" w:cs="Arial"/>
          <w:b/>
          <w:sz w:val="24"/>
          <w:szCs w:val="24"/>
        </w:rPr>
        <w:t>Nerespectarea structurii funcționale menționată în Autorizația Sanitară de Funcționare</w:t>
      </w:r>
      <w:r w:rsidR="00E77DEE">
        <w:rPr>
          <w:rFonts w:ascii="Arial" w:hAnsi="Arial" w:cs="Arial"/>
          <w:b/>
          <w:sz w:val="24"/>
          <w:szCs w:val="24"/>
        </w:rPr>
        <w:t>,</w:t>
      </w:r>
      <w:r w:rsidR="00977E37" w:rsidRPr="00EB020B">
        <w:rPr>
          <w:rFonts w:ascii="Arial" w:hAnsi="Arial" w:cs="Arial"/>
          <w:b/>
          <w:sz w:val="24"/>
          <w:szCs w:val="24"/>
        </w:rPr>
        <w:t xml:space="preserve"> </w:t>
      </w:r>
      <w:r w:rsidR="00977E37" w:rsidRPr="00EB020B">
        <w:rPr>
          <w:rFonts w:ascii="Arial" w:hAnsi="Arial" w:cs="Arial"/>
          <w:sz w:val="24"/>
          <w:szCs w:val="24"/>
        </w:rPr>
        <w:t>în</w:t>
      </w:r>
      <w:r w:rsidR="00977E37" w:rsidRPr="00EB020B">
        <w:rPr>
          <w:rFonts w:ascii="Arial" w:hAnsi="Arial" w:cs="Arial"/>
          <w:b/>
          <w:sz w:val="24"/>
          <w:szCs w:val="24"/>
        </w:rPr>
        <w:t xml:space="preserve"> </w:t>
      </w:r>
      <w:r w:rsidR="00A40343">
        <w:rPr>
          <w:rFonts w:ascii="Arial" w:hAnsi="Arial" w:cs="Arial"/>
          <w:b/>
          <w:sz w:val="24"/>
          <w:szCs w:val="24"/>
        </w:rPr>
        <w:t>2</w:t>
      </w:r>
      <w:r w:rsidR="00977E37" w:rsidRPr="00EB020B">
        <w:rPr>
          <w:rFonts w:ascii="Arial" w:hAnsi="Arial" w:cs="Arial"/>
          <w:b/>
          <w:sz w:val="24"/>
          <w:szCs w:val="24"/>
        </w:rPr>
        <w:t xml:space="preserve"> </w:t>
      </w:r>
      <w:r w:rsidR="00977E37" w:rsidRPr="00EB020B">
        <w:rPr>
          <w:rFonts w:ascii="Arial" w:hAnsi="Arial" w:cs="Arial"/>
          <w:sz w:val="24"/>
          <w:szCs w:val="24"/>
        </w:rPr>
        <w:t>unități sanitare</w:t>
      </w:r>
      <w:r w:rsidR="00977E37" w:rsidRPr="00EB020B">
        <w:rPr>
          <w:rFonts w:ascii="Arial" w:hAnsi="Arial" w:cs="Arial"/>
          <w:b/>
          <w:sz w:val="24"/>
          <w:szCs w:val="24"/>
        </w:rPr>
        <w:t xml:space="preserve"> </w:t>
      </w:r>
      <w:r w:rsidR="00977E37" w:rsidRPr="00EB020B">
        <w:rPr>
          <w:rFonts w:ascii="Arial" w:hAnsi="Arial" w:cs="Arial"/>
          <w:sz w:val="24"/>
          <w:szCs w:val="24"/>
        </w:rPr>
        <w:t>(</w:t>
      </w:r>
      <w:r w:rsidR="0098329B" w:rsidRPr="00EB020B">
        <w:rPr>
          <w:rFonts w:ascii="Arial" w:hAnsi="Arial" w:cs="Arial"/>
          <w:b/>
          <w:sz w:val="24"/>
          <w:szCs w:val="24"/>
        </w:rPr>
        <w:t>Prahova</w:t>
      </w:r>
      <w:r w:rsidR="00253383">
        <w:rPr>
          <w:rFonts w:ascii="Arial" w:hAnsi="Arial" w:cs="Arial"/>
          <w:sz w:val="24"/>
          <w:szCs w:val="24"/>
        </w:rPr>
        <w:t xml:space="preserve"> </w:t>
      </w:r>
      <w:r w:rsidR="0098329B" w:rsidRPr="00EB020B">
        <w:rPr>
          <w:rFonts w:ascii="Arial" w:hAnsi="Arial" w:cs="Arial"/>
          <w:sz w:val="24"/>
          <w:szCs w:val="24"/>
        </w:rPr>
        <w:t>- 1 unitate sanitară</w:t>
      </w:r>
      <w:r w:rsidR="004B206F" w:rsidRPr="00EB020B">
        <w:rPr>
          <w:rFonts w:ascii="Arial" w:hAnsi="Arial" w:cs="Arial"/>
          <w:sz w:val="24"/>
          <w:szCs w:val="24"/>
        </w:rPr>
        <w:t xml:space="preserve">, </w:t>
      </w:r>
      <w:r w:rsidR="004B206F" w:rsidRPr="00EB020B">
        <w:rPr>
          <w:rFonts w:ascii="Arial" w:hAnsi="Arial" w:cs="Arial"/>
          <w:b/>
          <w:sz w:val="24"/>
          <w:szCs w:val="24"/>
        </w:rPr>
        <w:t>Sibiu</w:t>
      </w:r>
      <w:r w:rsidR="004B206F" w:rsidRPr="00EB020B">
        <w:rPr>
          <w:rFonts w:ascii="Arial" w:hAnsi="Arial" w:cs="Arial"/>
          <w:sz w:val="24"/>
          <w:szCs w:val="24"/>
        </w:rPr>
        <w:t xml:space="preserve"> – 1 unitate sanitară</w:t>
      </w:r>
      <w:r w:rsidR="00FA2FFB" w:rsidRPr="00EB020B">
        <w:rPr>
          <w:rFonts w:ascii="Arial" w:hAnsi="Arial" w:cs="Arial"/>
          <w:sz w:val="24"/>
          <w:szCs w:val="24"/>
        </w:rPr>
        <w:t>)</w:t>
      </w:r>
      <w:r w:rsidR="00A21622" w:rsidRPr="00EB020B">
        <w:rPr>
          <w:rFonts w:ascii="Arial" w:hAnsi="Arial" w:cs="Arial"/>
          <w:sz w:val="24"/>
          <w:szCs w:val="24"/>
        </w:rPr>
        <w:t>.</w:t>
      </w:r>
    </w:p>
    <w:p w:rsidR="002C423C" w:rsidRPr="00EB020B" w:rsidRDefault="002C423C" w:rsidP="00253383">
      <w:pPr>
        <w:pStyle w:val="ListParagraph"/>
        <w:spacing w:after="0" w:line="240" w:lineRule="auto"/>
        <w:ind w:left="0"/>
        <w:rPr>
          <w:rFonts w:ascii="Arial" w:hAnsi="Arial" w:cs="Arial"/>
          <w:sz w:val="24"/>
          <w:szCs w:val="24"/>
        </w:rPr>
      </w:pPr>
    </w:p>
    <w:p w:rsidR="00977E37" w:rsidRPr="00EB020B" w:rsidRDefault="00FA2FFB" w:rsidP="00253383">
      <w:pPr>
        <w:pStyle w:val="ListParagraph"/>
        <w:spacing w:after="0" w:line="240" w:lineRule="auto"/>
        <w:ind w:left="0"/>
        <w:rPr>
          <w:rFonts w:ascii="Arial" w:hAnsi="Arial" w:cs="Arial"/>
          <w:color w:val="0070C0"/>
          <w:sz w:val="24"/>
          <w:szCs w:val="24"/>
        </w:rPr>
      </w:pPr>
      <w:r w:rsidRPr="00EB020B">
        <w:rPr>
          <w:rStyle w:val="rvts91"/>
          <w:rFonts w:ascii="Arial" w:hAnsi="Arial" w:cs="Arial"/>
          <w:b/>
        </w:rPr>
        <w:t>2</w:t>
      </w:r>
      <w:r w:rsidR="00977E37" w:rsidRPr="00EB020B">
        <w:rPr>
          <w:rStyle w:val="rvts91"/>
          <w:rFonts w:ascii="Arial" w:hAnsi="Arial" w:cs="Arial"/>
          <w:b/>
        </w:rPr>
        <w:t>)</w:t>
      </w:r>
      <w:r w:rsidR="00A072AB">
        <w:rPr>
          <w:rStyle w:val="rvts91"/>
          <w:rFonts w:ascii="Arial" w:hAnsi="Arial" w:cs="Arial"/>
          <w:b/>
        </w:rPr>
        <w:t xml:space="preserve"> </w:t>
      </w:r>
      <w:r w:rsidR="00977E37" w:rsidRPr="00EB020B">
        <w:rPr>
          <w:rStyle w:val="rvts91"/>
          <w:rFonts w:ascii="Arial" w:hAnsi="Arial" w:cs="Arial"/>
          <w:b/>
        </w:rPr>
        <w:t>Condiții igienico</w:t>
      </w:r>
      <w:r w:rsidR="00946BD3" w:rsidRPr="00EB020B">
        <w:rPr>
          <w:rStyle w:val="rvts91"/>
          <w:rFonts w:ascii="Arial" w:hAnsi="Arial" w:cs="Arial"/>
          <w:b/>
        </w:rPr>
        <w:t>-</w:t>
      </w:r>
      <w:r w:rsidR="00977E37" w:rsidRPr="00EB020B">
        <w:rPr>
          <w:rStyle w:val="rvts91"/>
          <w:rFonts w:ascii="Arial" w:hAnsi="Arial" w:cs="Arial"/>
          <w:b/>
        </w:rPr>
        <w:t>sanitare necorespunzătoare</w:t>
      </w:r>
      <w:r w:rsidR="00E77DEE">
        <w:rPr>
          <w:rStyle w:val="rvts91"/>
          <w:rFonts w:ascii="Arial" w:hAnsi="Arial" w:cs="Arial"/>
          <w:b/>
        </w:rPr>
        <w:t>,</w:t>
      </w:r>
      <w:r w:rsidR="00977E37" w:rsidRPr="00EB020B">
        <w:rPr>
          <w:rStyle w:val="rvts91"/>
          <w:rFonts w:ascii="Arial" w:hAnsi="Arial" w:cs="Arial"/>
          <w:b/>
        </w:rPr>
        <w:t xml:space="preserve"> </w:t>
      </w:r>
      <w:r w:rsidR="00977E37" w:rsidRPr="00EB020B">
        <w:rPr>
          <w:rFonts w:ascii="Arial" w:hAnsi="Arial" w:cs="Arial"/>
          <w:sz w:val="24"/>
          <w:szCs w:val="24"/>
        </w:rPr>
        <w:t>în</w:t>
      </w:r>
      <w:r w:rsidR="00253383">
        <w:rPr>
          <w:rFonts w:ascii="Arial" w:hAnsi="Arial" w:cs="Arial"/>
          <w:b/>
          <w:sz w:val="24"/>
          <w:szCs w:val="24"/>
        </w:rPr>
        <w:t xml:space="preserve"> </w:t>
      </w:r>
      <w:r w:rsidR="00A40343">
        <w:rPr>
          <w:rFonts w:ascii="Arial" w:hAnsi="Arial" w:cs="Arial"/>
          <w:b/>
          <w:sz w:val="24"/>
          <w:szCs w:val="24"/>
        </w:rPr>
        <w:t xml:space="preserve">6 </w:t>
      </w:r>
      <w:r w:rsidR="00977E37" w:rsidRPr="00EB020B">
        <w:rPr>
          <w:rFonts w:ascii="Arial" w:hAnsi="Arial" w:cs="Arial"/>
          <w:sz w:val="24"/>
          <w:szCs w:val="24"/>
        </w:rPr>
        <w:t>unități sanitare</w:t>
      </w:r>
      <w:r w:rsidR="00977E37" w:rsidRPr="00EB020B">
        <w:rPr>
          <w:rFonts w:ascii="Arial" w:hAnsi="Arial" w:cs="Arial"/>
          <w:b/>
          <w:sz w:val="24"/>
          <w:szCs w:val="24"/>
        </w:rPr>
        <w:t xml:space="preserve"> </w:t>
      </w:r>
      <w:r w:rsidR="00977E37" w:rsidRPr="00EB020B">
        <w:rPr>
          <w:rFonts w:ascii="Arial" w:hAnsi="Arial" w:cs="Arial"/>
          <w:sz w:val="24"/>
          <w:szCs w:val="24"/>
        </w:rPr>
        <w:t>(</w:t>
      </w:r>
      <w:r w:rsidR="004B206F" w:rsidRPr="00EB020B">
        <w:rPr>
          <w:rFonts w:ascii="Arial" w:hAnsi="Arial" w:cs="Arial"/>
          <w:b/>
          <w:sz w:val="24"/>
          <w:szCs w:val="24"/>
        </w:rPr>
        <w:t>Prahova</w:t>
      </w:r>
      <w:r w:rsidR="004B206F" w:rsidRPr="00EB020B">
        <w:rPr>
          <w:rFonts w:ascii="Arial" w:hAnsi="Arial" w:cs="Arial"/>
          <w:sz w:val="24"/>
          <w:szCs w:val="24"/>
        </w:rPr>
        <w:t xml:space="preserve"> – 1 unitate sanitară</w:t>
      </w:r>
      <w:r w:rsidR="002E37F0" w:rsidRPr="00EB020B">
        <w:rPr>
          <w:rFonts w:ascii="Arial" w:hAnsi="Arial" w:cs="Arial"/>
          <w:sz w:val="24"/>
          <w:szCs w:val="24"/>
        </w:rPr>
        <w:t xml:space="preserve">, </w:t>
      </w:r>
      <w:r w:rsidR="002E37F0" w:rsidRPr="00EB020B">
        <w:rPr>
          <w:rFonts w:ascii="Arial" w:hAnsi="Arial" w:cs="Arial"/>
          <w:b/>
          <w:sz w:val="24"/>
          <w:szCs w:val="24"/>
        </w:rPr>
        <w:t>Timiș</w:t>
      </w:r>
      <w:r w:rsidR="002E37F0" w:rsidRPr="00EB020B">
        <w:rPr>
          <w:rFonts w:ascii="Arial" w:hAnsi="Arial" w:cs="Arial"/>
          <w:sz w:val="24"/>
          <w:szCs w:val="24"/>
        </w:rPr>
        <w:t xml:space="preserve"> – 1 unitate sanitară</w:t>
      </w:r>
      <w:r w:rsidR="00893748" w:rsidRPr="00EB020B">
        <w:rPr>
          <w:rFonts w:ascii="Arial" w:hAnsi="Arial" w:cs="Arial"/>
          <w:sz w:val="24"/>
          <w:szCs w:val="24"/>
        </w:rPr>
        <w:t>,</w:t>
      </w:r>
      <w:r w:rsidR="00253383">
        <w:rPr>
          <w:rFonts w:ascii="Arial" w:hAnsi="Arial" w:cs="Arial"/>
          <w:sz w:val="24"/>
          <w:szCs w:val="24"/>
        </w:rPr>
        <w:t xml:space="preserve"> </w:t>
      </w:r>
      <w:r w:rsidR="00893748" w:rsidRPr="00EB020B">
        <w:rPr>
          <w:rFonts w:ascii="Arial" w:hAnsi="Arial" w:cs="Arial"/>
          <w:b/>
          <w:sz w:val="24"/>
          <w:szCs w:val="24"/>
        </w:rPr>
        <w:t>Argeș</w:t>
      </w:r>
      <w:r w:rsidR="00893748" w:rsidRPr="00EB020B">
        <w:rPr>
          <w:rFonts w:ascii="Arial" w:hAnsi="Arial" w:cs="Arial"/>
          <w:sz w:val="24"/>
          <w:szCs w:val="24"/>
        </w:rPr>
        <w:t xml:space="preserve"> – 1 unitate sanitară</w:t>
      </w:r>
      <w:r w:rsidR="00F066D8" w:rsidRPr="00EB020B">
        <w:rPr>
          <w:rFonts w:ascii="Arial" w:hAnsi="Arial" w:cs="Arial"/>
          <w:sz w:val="24"/>
          <w:szCs w:val="24"/>
        </w:rPr>
        <w:t xml:space="preserve">, </w:t>
      </w:r>
      <w:r w:rsidR="00F066D8" w:rsidRPr="00EB020B">
        <w:rPr>
          <w:rFonts w:ascii="Arial" w:hAnsi="Arial" w:cs="Arial"/>
          <w:b/>
          <w:sz w:val="24"/>
          <w:szCs w:val="24"/>
        </w:rPr>
        <w:t>Cluj</w:t>
      </w:r>
      <w:r w:rsidR="00F066D8" w:rsidRPr="00EB020B">
        <w:rPr>
          <w:rFonts w:ascii="Arial" w:hAnsi="Arial" w:cs="Arial"/>
          <w:sz w:val="24"/>
          <w:szCs w:val="24"/>
        </w:rPr>
        <w:t xml:space="preserve"> – 1 unitate sanitară</w:t>
      </w:r>
      <w:r w:rsidR="00AA2F22" w:rsidRPr="00EB020B">
        <w:rPr>
          <w:rFonts w:ascii="Arial" w:hAnsi="Arial" w:cs="Arial"/>
          <w:sz w:val="24"/>
          <w:szCs w:val="24"/>
        </w:rPr>
        <w:t xml:space="preserve">, </w:t>
      </w:r>
      <w:r w:rsidR="00AA2F22" w:rsidRPr="00EB020B">
        <w:rPr>
          <w:rFonts w:ascii="Arial" w:hAnsi="Arial" w:cs="Arial"/>
          <w:b/>
          <w:bCs/>
          <w:sz w:val="24"/>
          <w:szCs w:val="24"/>
          <w:lang w:val="pt-BR"/>
        </w:rPr>
        <w:t>Brăila</w:t>
      </w:r>
      <w:r w:rsidR="00253383">
        <w:rPr>
          <w:rFonts w:ascii="Arial" w:hAnsi="Arial" w:cs="Arial"/>
          <w:bCs/>
          <w:sz w:val="24"/>
          <w:szCs w:val="24"/>
          <w:lang w:val="pt-BR"/>
        </w:rPr>
        <w:t xml:space="preserve"> </w:t>
      </w:r>
      <w:r w:rsidR="00AA2F22" w:rsidRPr="00EB020B">
        <w:rPr>
          <w:rFonts w:ascii="Arial" w:hAnsi="Arial" w:cs="Arial"/>
          <w:bCs/>
          <w:sz w:val="24"/>
          <w:szCs w:val="24"/>
          <w:lang w:val="pt-BR"/>
        </w:rPr>
        <w:t>- 1 unitate sanitară</w:t>
      </w:r>
      <w:r w:rsidR="00652068" w:rsidRPr="00EB020B">
        <w:rPr>
          <w:rFonts w:ascii="Arial" w:hAnsi="Arial" w:cs="Arial"/>
          <w:bCs/>
          <w:sz w:val="24"/>
          <w:szCs w:val="24"/>
          <w:lang w:val="pt-BR"/>
        </w:rPr>
        <w:t xml:space="preserve">, </w:t>
      </w:r>
      <w:r w:rsidR="00652068" w:rsidRPr="00EB020B">
        <w:rPr>
          <w:rFonts w:ascii="Arial" w:hAnsi="Arial" w:cs="Arial"/>
          <w:b/>
          <w:sz w:val="24"/>
          <w:szCs w:val="24"/>
        </w:rPr>
        <w:t>București</w:t>
      </w:r>
      <w:r w:rsidR="00652068" w:rsidRPr="00EB020B">
        <w:rPr>
          <w:rFonts w:ascii="Arial" w:hAnsi="Arial" w:cs="Arial"/>
          <w:sz w:val="24"/>
          <w:szCs w:val="24"/>
        </w:rPr>
        <w:t xml:space="preserve"> – 1 unitate sanitară</w:t>
      </w:r>
      <w:r w:rsidR="00F65481" w:rsidRPr="00EB020B">
        <w:rPr>
          <w:rFonts w:ascii="Arial" w:hAnsi="Arial" w:cs="Arial"/>
          <w:sz w:val="24"/>
          <w:szCs w:val="24"/>
        </w:rPr>
        <w:t>)</w:t>
      </w:r>
      <w:r w:rsidR="00F65481" w:rsidRPr="00EB020B">
        <w:rPr>
          <w:rFonts w:ascii="Arial" w:hAnsi="Arial" w:cs="Arial"/>
          <w:color w:val="0070C0"/>
          <w:sz w:val="24"/>
          <w:szCs w:val="24"/>
        </w:rPr>
        <w:t>.</w:t>
      </w:r>
    </w:p>
    <w:p w:rsidR="008A00AB" w:rsidRPr="00EB020B" w:rsidRDefault="008A00AB" w:rsidP="00253383">
      <w:pPr>
        <w:pStyle w:val="ListParagraph"/>
        <w:spacing w:after="0" w:line="240" w:lineRule="auto"/>
        <w:ind w:left="0"/>
        <w:rPr>
          <w:rFonts w:ascii="Arial" w:hAnsi="Arial" w:cs="Arial"/>
          <w:sz w:val="24"/>
          <w:szCs w:val="24"/>
        </w:rPr>
      </w:pPr>
    </w:p>
    <w:p w:rsidR="00DA7F2C" w:rsidRPr="00EB020B" w:rsidRDefault="00FA2FFB" w:rsidP="00253383">
      <w:pPr>
        <w:pStyle w:val="ListParagraph"/>
        <w:spacing w:after="0" w:line="240" w:lineRule="auto"/>
        <w:ind w:left="0"/>
        <w:rPr>
          <w:rFonts w:ascii="Arial" w:hAnsi="Arial" w:cs="Arial"/>
          <w:bCs/>
          <w:sz w:val="24"/>
          <w:szCs w:val="24"/>
          <w:lang w:val="pt-BR"/>
        </w:rPr>
      </w:pPr>
      <w:r w:rsidRPr="00EB020B">
        <w:rPr>
          <w:rFonts w:ascii="Arial" w:hAnsi="Arial" w:cs="Arial"/>
          <w:b/>
          <w:sz w:val="24"/>
          <w:szCs w:val="24"/>
        </w:rPr>
        <w:t>3</w:t>
      </w:r>
      <w:r w:rsidR="00977E37" w:rsidRPr="00EB020B">
        <w:rPr>
          <w:rFonts w:ascii="Arial" w:hAnsi="Arial" w:cs="Arial"/>
          <w:b/>
          <w:sz w:val="24"/>
          <w:szCs w:val="24"/>
        </w:rPr>
        <w:t>)</w:t>
      </w:r>
      <w:r w:rsidR="00995548" w:rsidRPr="00EB020B">
        <w:rPr>
          <w:rFonts w:ascii="Arial" w:hAnsi="Arial" w:cs="Arial"/>
          <w:b/>
          <w:sz w:val="24"/>
          <w:szCs w:val="24"/>
        </w:rPr>
        <w:t xml:space="preserve"> </w:t>
      </w:r>
      <w:r w:rsidR="00977E37" w:rsidRPr="00EB020B">
        <w:rPr>
          <w:rFonts w:ascii="Arial" w:hAnsi="Arial" w:cs="Arial"/>
          <w:b/>
          <w:sz w:val="24"/>
          <w:szCs w:val="24"/>
        </w:rPr>
        <w:t xml:space="preserve">Nerespectarea normelor de amplasare a paturilor, </w:t>
      </w:r>
      <w:r w:rsidR="00977E37" w:rsidRPr="00EB020B">
        <w:rPr>
          <w:rFonts w:ascii="Arial" w:hAnsi="Arial" w:cs="Arial"/>
          <w:sz w:val="24"/>
          <w:szCs w:val="24"/>
        </w:rPr>
        <w:t xml:space="preserve">conform prevederilor </w:t>
      </w:r>
      <w:r w:rsidR="00D76F4E" w:rsidRPr="00EB020B">
        <w:rPr>
          <w:rFonts w:ascii="Arial" w:hAnsi="Arial" w:cs="Arial"/>
          <w:sz w:val="24"/>
          <w:szCs w:val="24"/>
        </w:rPr>
        <w:t>Cap.II</w:t>
      </w:r>
      <w:r w:rsidR="00F82E44" w:rsidRPr="00EB020B">
        <w:rPr>
          <w:rFonts w:ascii="Arial" w:hAnsi="Arial" w:cs="Arial"/>
          <w:color w:val="FF0000"/>
          <w:sz w:val="24"/>
          <w:szCs w:val="24"/>
        </w:rPr>
        <w:t xml:space="preserve"> </w:t>
      </w:r>
      <w:r w:rsidR="009809C3" w:rsidRPr="00EB020B">
        <w:rPr>
          <w:rFonts w:ascii="Arial" w:hAnsi="Arial" w:cs="Arial"/>
          <w:sz w:val="24"/>
          <w:szCs w:val="24"/>
        </w:rPr>
        <w:t>din anexa 3</w:t>
      </w:r>
      <w:r w:rsidR="00977E37" w:rsidRPr="00EB020B">
        <w:rPr>
          <w:rFonts w:ascii="Arial" w:hAnsi="Arial" w:cs="Arial"/>
          <w:sz w:val="24"/>
          <w:szCs w:val="24"/>
        </w:rPr>
        <w:t>, în</w:t>
      </w:r>
      <w:r w:rsidR="00473D1D" w:rsidRPr="00EB020B">
        <w:rPr>
          <w:rFonts w:ascii="Arial" w:hAnsi="Arial" w:cs="Arial"/>
          <w:sz w:val="24"/>
          <w:szCs w:val="24"/>
        </w:rPr>
        <w:t xml:space="preserve"> </w:t>
      </w:r>
      <w:r w:rsidR="00A40343" w:rsidRPr="00A40343">
        <w:rPr>
          <w:rFonts w:ascii="Arial" w:hAnsi="Arial" w:cs="Arial"/>
          <w:b/>
          <w:sz w:val="24"/>
          <w:szCs w:val="24"/>
        </w:rPr>
        <w:t>4</w:t>
      </w:r>
      <w:r w:rsidR="00A40343">
        <w:rPr>
          <w:rFonts w:ascii="Arial" w:hAnsi="Arial" w:cs="Arial"/>
          <w:sz w:val="24"/>
          <w:szCs w:val="24"/>
        </w:rPr>
        <w:t xml:space="preserve"> </w:t>
      </w:r>
      <w:r w:rsidR="00AB19A3" w:rsidRPr="00EB020B">
        <w:rPr>
          <w:rFonts w:ascii="Arial" w:hAnsi="Arial" w:cs="Arial"/>
          <w:sz w:val="24"/>
          <w:szCs w:val="24"/>
        </w:rPr>
        <w:t>unități sanitare</w:t>
      </w:r>
      <w:r w:rsidR="00473D1D" w:rsidRPr="00EB020B">
        <w:rPr>
          <w:rFonts w:ascii="Arial" w:hAnsi="Arial" w:cs="Arial"/>
          <w:sz w:val="24"/>
          <w:szCs w:val="24"/>
        </w:rPr>
        <w:t xml:space="preserve"> (</w:t>
      </w:r>
      <w:r w:rsidR="00EB1BFB" w:rsidRPr="00EB020B">
        <w:rPr>
          <w:rFonts w:ascii="Arial" w:hAnsi="Arial" w:cs="Arial"/>
          <w:b/>
          <w:sz w:val="24"/>
          <w:szCs w:val="24"/>
        </w:rPr>
        <w:t>Iași</w:t>
      </w:r>
      <w:r w:rsidR="00EB1BFB" w:rsidRPr="00EB020B">
        <w:rPr>
          <w:rFonts w:ascii="Arial" w:hAnsi="Arial" w:cs="Arial"/>
          <w:sz w:val="24"/>
          <w:szCs w:val="24"/>
        </w:rPr>
        <w:t xml:space="preserve"> – 1 unitate sanitară</w:t>
      </w:r>
      <w:r w:rsidR="004B206F" w:rsidRPr="00EB020B">
        <w:rPr>
          <w:rFonts w:ascii="Arial" w:hAnsi="Arial" w:cs="Arial"/>
          <w:sz w:val="24"/>
          <w:szCs w:val="24"/>
        </w:rPr>
        <w:t xml:space="preserve">, </w:t>
      </w:r>
      <w:r w:rsidR="004B206F" w:rsidRPr="00EB020B">
        <w:rPr>
          <w:rFonts w:ascii="Arial" w:hAnsi="Arial" w:cs="Arial"/>
          <w:b/>
          <w:sz w:val="24"/>
          <w:szCs w:val="24"/>
        </w:rPr>
        <w:t>Prahova</w:t>
      </w:r>
      <w:r w:rsidR="004B206F" w:rsidRPr="00EB020B">
        <w:rPr>
          <w:rFonts w:ascii="Arial" w:hAnsi="Arial" w:cs="Arial"/>
          <w:sz w:val="24"/>
          <w:szCs w:val="24"/>
        </w:rPr>
        <w:t xml:space="preserve"> </w:t>
      </w:r>
      <w:r w:rsidR="00F65481" w:rsidRPr="00EB020B">
        <w:rPr>
          <w:rFonts w:ascii="Arial" w:hAnsi="Arial" w:cs="Arial"/>
          <w:sz w:val="24"/>
          <w:szCs w:val="24"/>
        </w:rPr>
        <w:t xml:space="preserve">- </w:t>
      </w:r>
      <w:r w:rsidR="004B206F" w:rsidRPr="00EB020B">
        <w:rPr>
          <w:rFonts w:ascii="Arial" w:hAnsi="Arial" w:cs="Arial"/>
          <w:sz w:val="24"/>
          <w:szCs w:val="24"/>
        </w:rPr>
        <w:t>1 unitate sanitară</w:t>
      </w:r>
      <w:r w:rsidR="00567CF2" w:rsidRPr="00EB020B">
        <w:rPr>
          <w:rFonts w:ascii="Arial" w:hAnsi="Arial" w:cs="Arial"/>
          <w:sz w:val="24"/>
          <w:szCs w:val="24"/>
        </w:rPr>
        <w:t xml:space="preserve">, </w:t>
      </w:r>
      <w:r w:rsidR="00567CF2" w:rsidRPr="00EB020B">
        <w:rPr>
          <w:rFonts w:ascii="Arial" w:hAnsi="Arial" w:cs="Arial"/>
          <w:b/>
          <w:bCs/>
          <w:sz w:val="24"/>
          <w:szCs w:val="24"/>
          <w:lang w:val="pt-BR"/>
        </w:rPr>
        <w:t>B</w:t>
      </w:r>
      <w:r w:rsidR="00AA2F22" w:rsidRPr="00EB020B">
        <w:rPr>
          <w:rFonts w:ascii="Arial" w:hAnsi="Arial" w:cs="Arial"/>
          <w:b/>
          <w:bCs/>
          <w:sz w:val="24"/>
          <w:szCs w:val="24"/>
          <w:lang w:val="pt-BR"/>
        </w:rPr>
        <w:t>răila</w:t>
      </w:r>
      <w:r w:rsidR="00253383">
        <w:rPr>
          <w:rFonts w:ascii="Arial" w:hAnsi="Arial" w:cs="Arial"/>
          <w:bCs/>
          <w:sz w:val="24"/>
          <w:szCs w:val="24"/>
          <w:lang w:val="pt-BR"/>
        </w:rPr>
        <w:t xml:space="preserve"> </w:t>
      </w:r>
      <w:r w:rsidR="00AA2F22" w:rsidRPr="00EB020B">
        <w:rPr>
          <w:rFonts w:ascii="Arial" w:hAnsi="Arial" w:cs="Arial"/>
          <w:bCs/>
          <w:sz w:val="24"/>
          <w:szCs w:val="24"/>
          <w:lang w:val="pt-BR"/>
        </w:rPr>
        <w:t xml:space="preserve">- 2 </w:t>
      </w:r>
      <w:r w:rsidR="00567CF2" w:rsidRPr="00EB020B">
        <w:rPr>
          <w:rFonts w:ascii="Arial" w:hAnsi="Arial" w:cs="Arial"/>
          <w:bCs/>
          <w:sz w:val="24"/>
          <w:szCs w:val="24"/>
          <w:lang w:val="pt-BR"/>
        </w:rPr>
        <w:t>unit</w:t>
      </w:r>
      <w:r w:rsidR="00F65481" w:rsidRPr="00EB020B">
        <w:rPr>
          <w:rFonts w:ascii="Arial" w:hAnsi="Arial" w:cs="Arial"/>
          <w:bCs/>
          <w:sz w:val="24"/>
          <w:szCs w:val="24"/>
          <w:lang w:val="pt-BR"/>
        </w:rPr>
        <w:t>ăți sanitare)</w:t>
      </w:r>
      <w:r w:rsidR="00DA7F2C" w:rsidRPr="00EB020B">
        <w:rPr>
          <w:rFonts w:ascii="Arial" w:hAnsi="Arial" w:cs="Arial"/>
          <w:bCs/>
          <w:sz w:val="24"/>
          <w:szCs w:val="24"/>
          <w:lang w:val="pt-BR"/>
        </w:rPr>
        <w:t>.</w:t>
      </w:r>
    </w:p>
    <w:p w:rsidR="00DA7F2C" w:rsidRPr="00EB020B" w:rsidRDefault="00DA7F2C" w:rsidP="00253383">
      <w:pPr>
        <w:pStyle w:val="ListParagraph"/>
        <w:spacing w:after="0" w:line="240" w:lineRule="auto"/>
        <w:ind w:left="0"/>
        <w:rPr>
          <w:rFonts w:ascii="Arial" w:hAnsi="Arial" w:cs="Arial"/>
          <w:sz w:val="24"/>
          <w:szCs w:val="24"/>
        </w:rPr>
      </w:pPr>
    </w:p>
    <w:p w:rsidR="00067D4A" w:rsidRPr="00EB020B" w:rsidRDefault="00FA2FFB" w:rsidP="00253383">
      <w:pPr>
        <w:spacing w:after="0" w:line="240" w:lineRule="auto"/>
        <w:ind w:left="0"/>
        <w:rPr>
          <w:rFonts w:ascii="Arial" w:hAnsi="Arial" w:cs="Arial"/>
          <w:sz w:val="24"/>
          <w:szCs w:val="24"/>
        </w:rPr>
      </w:pPr>
      <w:r w:rsidRPr="00EB020B">
        <w:rPr>
          <w:rFonts w:ascii="Arial" w:hAnsi="Arial" w:cs="Arial"/>
          <w:b/>
          <w:sz w:val="24"/>
          <w:szCs w:val="24"/>
        </w:rPr>
        <w:t>4</w:t>
      </w:r>
      <w:r w:rsidR="00977E37" w:rsidRPr="00EB020B">
        <w:rPr>
          <w:rFonts w:ascii="Arial" w:hAnsi="Arial" w:cs="Arial"/>
          <w:b/>
          <w:sz w:val="24"/>
          <w:szCs w:val="24"/>
        </w:rPr>
        <w:t>)</w:t>
      </w:r>
      <w:r w:rsidR="00A072AB">
        <w:rPr>
          <w:rFonts w:ascii="Arial" w:hAnsi="Arial" w:cs="Arial"/>
          <w:sz w:val="24"/>
          <w:szCs w:val="24"/>
        </w:rPr>
        <w:t xml:space="preserve"> </w:t>
      </w:r>
      <w:r w:rsidR="000E3703" w:rsidRPr="00EB020B">
        <w:rPr>
          <w:rFonts w:ascii="Arial" w:hAnsi="Arial" w:cs="Arial"/>
          <w:b/>
          <w:sz w:val="24"/>
          <w:szCs w:val="24"/>
        </w:rPr>
        <w:t xml:space="preserve">Neasigurarea </w:t>
      </w:r>
      <w:r w:rsidR="000E3703" w:rsidRPr="00EB020B">
        <w:rPr>
          <w:rFonts w:ascii="Arial" w:hAnsi="Arial" w:cs="Arial"/>
          <w:sz w:val="24"/>
          <w:szCs w:val="24"/>
        </w:rPr>
        <w:t>d</w:t>
      </w:r>
      <w:r w:rsidR="00977E37" w:rsidRPr="00EB020B">
        <w:rPr>
          <w:rStyle w:val="rvts91"/>
          <w:rFonts w:ascii="Arial" w:hAnsi="Arial" w:cs="Arial"/>
          <w:b/>
        </w:rPr>
        <w:t>otar</w:t>
      </w:r>
      <w:r w:rsidR="000E3703" w:rsidRPr="00EB020B">
        <w:rPr>
          <w:rStyle w:val="rvts91"/>
          <w:rFonts w:ascii="Arial" w:hAnsi="Arial" w:cs="Arial"/>
          <w:b/>
        </w:rPr>
        <w:t>ii</w:t>
      </w:r>
      <w:r w:rsidR="00977E37" w:rsidRPr="00EB020B">
        <w:rPr>
          <w:rStyle w:val="rvts91"/>
          <w:rFonts w:ascii="Arial" w:hAnsi="Arial" w:cs="Arial"/>
          <w:b/>
        </w:rPr>
        <w:t xml:space="preserve"> minim</w:t>
      </w:r>
      <w:r w:rsidR="000E3703" w:rsidRPr="00EB020B">
        <w:rPr>
          <w:rStyle w:val="rvts91"/>
          <w:rFonts w:ascii="Arial" w:hAnsi="Arial" w:cs="Arial"/>
          <w:b/>
        </w:rPr>
        <w:t>e</w:t>
      </w:r>
      <w:r w:rsidR="00977E37" w:rsidRPr="00EB020B">
        <w:rPr>
          <w:rStyle w:val="rvts91"/>
          <w:rFonts w:ascii="Arial" w:hAnsi="Arial" w:cs="Arial"/>
          <w:b/>
        </w:rPr>
        <w:t xml:space="preserve"> obligatori</w:t>
      </w:r>
      <w:r w:rsidR="00E10FCB" w:rsidRPr="00EB020B">
        <w:rPr>
          <w:rStyle w:val="rvts91"/>
          <w:rFonts w:ascii="Arial" w:hAnsi="Arial" w:cs="Arial"/>
          <w:b/>
        </w:rPr>
        <w:t>i</w:t>
      </w:r>
      <w:r w:rsidR="00977E37" w:rsidRPr="00EB020B">
        <w:rPr>
          <w:rStyle w:val="rvts91"/>
          <w:rFonts w:ascii="Arial" w:hAnsi="Arial" w:cs="Arial"/>
          <w:b/>
        </w:rPr>
        <w:t xml:space="preserve"> a saloanelor</w:t>
      </w:r>
      <w:r w:rsidR="000E3703" w:rsidRPr="00EB020B">
        <w:rPr>
          <w:rStyle w:val="rvts91"/>
          <w:rFonts w:ascii="Arial" w:hAnsi="Arial" w:cs="Arial"/>
          <w:b/>
        </w:rPr>
        <w:t>,</w:t>
      </w:r>
      <w:r w:rsidRPr="00EB020B">
        <w:rPr>
          <w:rStyle w:val="rvts91"/>
          <w:rFonts w:ascii="Arial" w:hAnsi="Arial" w:cs="Arial"/>
          <w:b/>
        </w:rPr>
        <w:t xml:space="preserve"> </w:t>
      </w:r>
      <w:r w:rsidR="00977E37" w:rsidRPr="00EB020B">
        <w:rPr>
          <w:rStyle w:val="rvts91"/>
          <w:rFonts w:ascii="Arial" w:hAnsi="Arial" w:cs="Arial"/>
        </w:rPr>
        <w:t>conform</w:t>
      </w:r>
      <w:r w:rsidR="00F82E44" w:rsidRPr="00EB020B">
        <w:rPr>
          <w:rStyle w:val="rvts91"/>
          <w:rFonts w:ascii="Arial" w:hAnsi="Arial" w:cs="Arial"/>
        </w:rPr>
        <w:t xml:space="preserve"> </w:t>
      </w:r>
      <w:r w:rsidR="00977E37" w:rsidRPr="00EB020B">
        <w:rPr>
          <w:rFonts w:ascii="Arial" w:hAnsi="Arial" w:cs="Arial"/>
          <w:sz w:val="24"/>
          <w:szCs w:val="24"/>
        </w:rPr>
        <w:t xml:space="preserve">prevederilor </w:t>
      </w:r>
      <w:r w:rsidR="00D76F4E" w:rsidRPr="00EB020B">
        <w:rPr>
          <w:rFonts w:ascii="Arial" w:hAnsi="Arial" w:cs="Arial"/>
          <w:sz w:val="24"/>
          <w:szCs w:val="24"/>
        </w:rPr>
        <w:t>Cap.II</w:t>
      </w:r>
      <w:r w:rsidR="00977E37" w:rsidRPr="00EB020B">
        <w:rPr>
          <w:rFonts w:ascii="Arial" w:hAnsi="Arial" w:cs="Arial"/>
          <w:color w:val="FF0000"/>
          <w:sz w:val="24"/>
          <w:szCs w:val="24"/>
        </w:rPr>
        <w:t xml:space="preserve"> </w:t>
      </w:r>
      <w:r w:rsidR="009809C3" w:rsidRPr="00EB020B">
        <w:rPr>
          <w:rFonts w:ascii="Arial" w:hAnsi="Arial" w:cs="Arial"/>
          <w:sz w:val="24"/>
          <w:szCs w:val="24"/>
        </w:rPr>
        <w:t>din anexa 3</w:t>
      </w:r>
      <w:r w:rsidR="00977E37" w:rsidRPr="00EB020B">
        <w:rPr>
          <w:rFonts w:ascii="Arial" w:hAnsi="Arial" w:cs="Arial"/>
          <w:sz w:val="24"/>
          <w:szCs w:val="24"/>
        </w:rPr>
        <w:t>,</w:t>
      </w:r>
      <w:r w:rsidR="00F82E44" w:rsidRPr="00EB020B">
        <w:rPr>
          <w:rFonts w:ascii="Arial" w:hAnsi="Arial" w:cs="Arial"/>
          <w:sz w:val="24"/>
          <w:szCs w:val="24"/>
        </w:rPr>
        <w:t xml:space="preserve"> </w:t>
      </w:r>
      <w:r w:rsidR="00977E37" w:rsidRPr="00EB020B">
        <w:rPr>
          <w:rFonts w:ascii="Arial" w:hAnsi="Arial" w:cs="Arial"/>
          <w:sz w:val="24"/>
          <w:szCs w:val="24"/>
        </w:rPr>
        <w:t>în</w:t>
      </w:r>
      <w:r w:rsidR="00A40343">
        <w:rPr>
          <w:rFonts w:ascii="Arial" w:hAnsi="Arial" w:cs="Arial"/>
          <w:sz w:val="24"/>
          <w:szCs w:val="24"/>
        </w:rPr>
        <w:t xml:space="preserve"> </w:t>
      </w:r>
      <w:r w:rsidR="00A40343" w:rsidRPr="00A40343">
        <w:rPr>
          <w:rFonts w:ascii="Arial" w:hAnsi="Arial" w:cs="Arial"/>
          <w:b/>
          <w:sz w:val="24"/>
          <w:szCs w:val="24"/>
        </w:rPr>
        <w:t>4</w:t>
      </w:r>
      <w:r w:rsidR="00F82E44" w:rsidRPr="00EB020B">
        <w:rPr>
          <w:rFonts w:ascii="Arial" w:hAnsi="Arial" w:cs="Arial"/>
          <w:sz w:val="24"/>
          <w:szCs w:val="24"/>
        </w:rPr>
        <w:t xml:space="preserve"> </w:t>
      </w:r>
      <w:r w:rsidR="00977E37" w:rsidRPr="00EB020B">
        <w:rPr>
          <w:rFonts w:ascii="Arial" w:hAnsi="Arial" w:cs="Arial"/>
          <w:sz w:val="24"/>
          <w:szCs w:val="24"/>
        </w:rPr>
        <w:t>unități sanitare (</w:t>
      </w:r>
      <w:r w:rsidR="001F19E8" w:rsidRPr="00EB020B">
        <w:rPr>
          <w:rFonts w:ascii="Arial" w:hAnsi="Arial" w:cs="Arial"/>
          <w:b/>
          <w:sz w:val="24"/>
          <w:szCs w:val="24"/>
        </w:rPr>
        <w:t>Argeș</w:t>
      </w:r>
      <w:r w:rsidR="001F19E8" w:rsidRPr="00EB020B">
        <w:rPr>
          <w:rFonts w:ascii="Arial" w:hAnsi="Arial" w:cs="Arial"/>
          <w:sz w:val="24"/>
          <w:szCs w:val="24"/>
        </w:rPr>
        <w:t xml:space="preserve"> – 1 unitate sanitară,</w:t>
      </w:r>
      <w:r w:rsidR="001F19E8" w:rsidRPr="00EB020B">
        <w:rPr>
          <w:rFonts w:ascii="Arial" w:hAnsi="Arial" w:cs="Arial"/>
          <w:b/>
          <w:sz w:val="24"/>
          <w:szCs w:val="24"/>
        </w:rPr>
        <w:t xml:space="preserve"> </w:t>
      </w:r>
      <w:r w:rsidR="00EB1BFB" w:rsidRPr="00EB020B">
        <w:rPr>
          <w:rFonts w:ascii="Arial" w:hAnsi="Arial" w:cs="Arial"/>
          <w:b/>
          <w:sz w:val="24"/>
          <w:szCs w:val="24"/>
        </w:rPr>
        <w:t>Iași</w:t>
      </w:r>
      <w:r w:rsidR="00EB1BFB" w:rsidRPr="00EB020B">
        <w:rPr>
          <w:rFonts w:ascii="Arial" w:hAnsi="Arial" w:cs="Arial"/>
          <w:sz w:val="24"/>
          <w:szCs w:val="24"/>
        </w:rPr>
        <w:t xml:space="preserve"> – 1 unitate sanitară</w:t>
      </w:r>
      <w:r w:rsidR="004B206F" w:rsidRPr="00EB020B">
        <w:rPr>
          <w:rFonts w:ascii="Arial" w:hAnsi="Arial" w:cs="Arial"/>
          <w:sz w:val="24"/>
          <w:szCs w:val="24"/>
        </w:rPr>
        <w:t xml:space="preserve">, </w:t>
      </w:r>
      <w:r w:rsidR="00A40343" w:rsidRPr="00EB020B">
        <w:rPr>
          <w:rFonts w:ascii="Arial" w:hAnsi="Arial" w:cs="Arial"/>
          <w:b/>
          <w:sz w:val="24"/>
          <w:szCs w:val="24"/>
        </w:rPr>
        <w:t xml:space="preserve">Galați </w:t>
      </w:r>
      <w:r w:rsidR="00A40343" w:rsidRPr="00EB020B">
        <w:rPr>
          <w:rFonts w:ascii="Arial" w:hAnsi="Arial" w:cs="Arial"/>
          <w:sz w:val="24"/>
          <w:szCs w:val="24"/>
        </w:rPr>
        <w:t>– 1 unitate sanitară</w:t>
      </w:r>
      <w:r w:rsidR="00A40343">
        <w:rPr>
          <w:rFonts w:ascii="Arial" w:hAnsi="Arial" w:cs="Arial"/>
          <w:sz w:val="24"/>
          <w:szCs w:val="24"/>
        </w:rPr>
        <w:t>,</w:t>
      </w:r>
      <w:r w:rsidR="00A40343" w:rsidRPr="00EB020B">
        <w:rPr>
          <w:rFonts w:ascii="Arial" w:hAnsi="Arial" w:cs="Arial"/>
          <w:b/>
          <w:sz w:val="24"/>
          <w:szCs w:val="24"/>
        </w:rPr>
        <w:t xml:space="preserve"> </w:t>
      </w:r>
      <w:r w:rsidR="004B206F" w:rsidRPr="00EB020B">
        <w:rPr>
          <w:rFonts w:ascii="Arial" w:hAnsi="Arial" w:cs="Arial"/>
          <w:b/>
          <w:sz w:val="24"/>
          <w:szCs w:val="24"/>
        </w:rPr>
        <w:t>Sibiu</w:t>
      </w:r>
      <w:r w:rsidR="004B206F" w:rsidRPr="00EB020B">
        <w:rPr>
          <w:rFonts w:ascii="Arial" w:hAnsi="Arial" w:cs="Arial"/>
          <w:sz w:val="24"/>
          <w:szCs w:val="24"/>
        </w:rPr>
        <w:t xml:space="preserve"> – 1 unitate sanitară</w:t>
      </w:r>
      <w:r w:rsidR="00DA7F2C" w:rsidRPr="00EB020B">
        <w:rPr>
          <w:rFonts w:ascii="Arial" w:hAnsi="Arial" w:cs="Arial"/>
          <w:sz w:val="24"/>
          <w:szCs w:val="24"/>
        </w:rPr>
        <w:t>)</w:t>
      </w:r>
      <w:r w:rsidR="00A40343">
        <w:rPr>
          <w:rFonts w:ascii="Arial" w:hAnsi="Arial" w:cs="Arial"/>
          <w:sz w:val="24"/>
          <w:szCs w:val="24"/>
        </w:rPr>
        <w:t>.</w:t>
      </w:r>
    </w:p>
    <w:p w:rsidR="008A00AB" w:rsidRPr="00EB020B" w:rsidRDefault="00067D4A" w:rsidP="00253383">
      <w:pPr>
        <w:pStyle w:val="ListParagraph"/>
        <w:spacing w:after="0" w:line="240" w:lineRule="auto"/>
        <w:ind w:left="0"/>
        <w:rPr>
          <w:rFonts w:ascii="Arial" w:hAnsi="Arial" w:cs="Arial"/>
          <w:sz w:val="24"/>
          <w:szCs w:val="24"/>
        </w:rPr>
      </w:pPr>
      <w:r w:rsidRPr="00EB020B">
        <w:rPr>
          <w:rFonts w:ascii="Arial" w:hAnsi="Arial" w:cs="Arial"/>
          <w:sz w:val="24"/>
          <w:szCs w:val="24"/>
        </w:rPr>
        <w:t xml:space="preserve"> </w:t>
      </w:r>
    </w:p>
    <w:p w:rsidR="004B206F" w:rsidRPr="00EB020B" w:rsidRDefault="00FA2FFB" w:rsidP="00253383">
      <w:pPr>
        <w:pStyle w:val="ListParagraph"/>
        <w:spacing w:after="0" w:line="240" w:lineRule="auto"/>
        <w:ind w:left="0"/>
        <w:rPr>
          <w:rFonts w:ascii="Arial" w:hAnsi="Arial" w:cs="Arial"/>
          <w:sz w:val="24"/>
          <w:szCs w:val="24"/>
        </w:rPr>
      </w:pPr>
      <w:r w:rsidRPr="00EB020B">
        <w:rPr>
          <w:rFonts w:ascii="Arial" w:hAnsi="Arial" w:cs="Arial"/>
          <w:b/>
          <w:sz w:val="24"/>
          <w:szCs w:val="24"/>
        </w:rPr>
        <w:t>5</w:t>
      </w:r>
      <w:r w:rsidR="00E23688" w:rsidRPr="00EB020B">
        <w:rPr>
          <w:rFonts w:ascii="Arial" w:hAnsi="Arial" w:cs="Arial"/>
          <w:b/>
          <w:sz w:val="24"/>
          <w:szCs w:val="24"/>
        </w:rPr>
        <w:t xml:space="preserve">) </w:t>
      </w:r>
      <w:r w:rsidR="00977E37" w:rsidRPr="00EB020B">
        <w:rPr>
          <w:rFonts w:ascii="Arial" w:hAnsi="Arial" w:cs="Arial"/>
          <w:b/>
          <w:sz w:val="24"/>
          <w:szCs w:val="24"/>
        </w:rPr>
        <w:t>Nerespectarea</w:t>
      </w:r>
      <w:r w:rsidR="00977E37" w:rsidRPr="00EB020B">
        <w:rPr>
          <w:rStyle w:val="rvts91"/>
          <w:rFonts w:ascii="Arial" w:hAnsi="Arial" w:cs="Arial"/>
          <w:b/>
        </w:rPr>
        <w:t xml:space="preserve"> normelor de organizare și funcționare a blocurilor operatorii</w:t>
      </w:r>
      <w:r w:rsidR="008A00AB" w:rsidRPr="00EB020B">
        <w:rPr>
          <w:rFonts w:ascii="Arial" w:hAnsi="Arial" w:cs="Arial"/>
          <w:b/>
          <w:sz w:val="24"/>
          <w:szCs w:val="24"/>
        </w:rPr>
        <w:t xml:space="preserve"> </w:t>
      </w:r>
      <w:r w:rsidR="008A00AB" w:rsidRPr="00EB020B">
        <w:rPr>
          <w:rFonts w:ascii="Arial" w:hAnsi="Arial" w:cs="Arial"/>
          <w:sz w:val="24"/>
          <w:szCs w:val="24"/>
        </w:rPr>
        <w:t>așa cum sunt prevăzute</w:t>
      </w:r>
      <w:r w:rsidR="008A00AB" w:rsidRPr="00EB020B">
        <w:rPr>
          <w:rFonts w:ascii="Arial" w:hAnsi="Arial" w:cs="Arial"/>
          <w:b/>
          <w:sz w:val="24"/>
          <w:szCs w:val="24"/>
        </w:rPr>
        <w:t xml:space="preserve"> </w:t>
      </w:r>
      <w:r w:rsidR="008A00AB" w:rsidRPr="00EB020B">
        <w:rPr>
          <w:rFonts w:ascii="Arial" w:hAnsi="Arial" w:cs="Arial"/>
          <w:sz w:val="24"/>
          <w:szCs w:val="24"/>
        </w:rPr>
        <w:t>în Anexa 3,</w:t>
      </w:r>
      <w:r w:rsidR="00977E37" w:rsidRPr="00EB020B">
        <w:rPr>
          <w:rFonts w:ascii="Arial" w:hAnsi="Arial" w:cs="Arial"/>
          <w:sz w:val="24"/>
          <w:szCs w:val="24"/>
        </w:rPr>
        <w:t xml:space="preserve"> Cap. II, în</w:t>
      </w:r>
      <w:r w:rsidR="00F82E44" w:rsidRPr="00EB020B">
        <w:rPr>
          <w:rFonts w:ascii="Arial" w:hAnsi="Arial" w:cs="Arial"/>
          <w:sz w:val="24"/>
          <w:szCs w:val="24"/>
        </w:rPr>
        <w:t xml:space="preserve"> </w:t>
      </w:r>
      <w:r w:rsidR="00A40343" w:rsidRPr="00A40343">
        <w:rPr>
          <w:rFonts w:ascii="Arial" w:hAnsi="Arial" w:cs="Arial"/>
          <w:b/>
          <w:sz w:val="24"/>
          <w:szCs w:val="24"/>
        </w:rPr>
        <w:t>2</w:t>
      </w:r>
      <w:r w:rsidR="00253383">
        <w:rPr>
          <w:rFonts w:ascii="Arial" w:hAnsi="Arial" w:cs="Arial"/>
          <w:sz w:val="24"/>
          <w:szCs w:val="24"/>
        </w:rPr>
        <w:t xml:space="preserve"> </w:t>
      </w:r>
      <w:r w:rsidR="00977E37" w:rsidRPr="00EB020B">
        <w:rPr>
          <w:rFonts w:ascii="Arial" w:hAnsi="Arial" w:cs="Arial"/>
          <w:sz w:val="24"/>
          <w:szCs w:val="24"/>
        </w:rPr>
        <w:t>unități sanitare</w:t>
      </w:r>
      <w:r w:rsidR="00132405" w:rsidRPr="00EB020B">
        <w:rPr>
          <w:rFonts w:ascii="Arial" w:hAnsi="Arial" w:cs="Arial"/>
          <w:sz w:val="24"/>
          <w:szCs w:val="24"/>
        </w:rPr>
        <w:t xml:space="preserve"> (</w:t>
      </w:r>
      <w:r w:rsidR="004B206F" w:rsidRPr="00EB020B">
        <w:rPr>
          <w:rFonts w:ascii="Arial" w:hAnsi="Arial" w:cs="Arial"/>
          <w:b/>
          <w:sz w:val="24"/>
          <w:szCs w:val="24"/>
        </w:rPr>
        <w:t>Prahova</w:t>
      </w:r>
      <w:r w:rsidR="004B206F" w:rsidRPr="00EB020B">
        <w:rPr>
          <w:rFonts w:ascii="Arial" w:hAnsi="Arial" w:cs="Arial"/>
          <w:sz w:val="24"/>
          <w:szCs w:val="24"/>
        </w:rPr>
        <w:t xml:space="preserve"> – 1 unitate sanitară, </w:t>
      </w:r>
      <w:r w:rsidR="004B206F" w:rsidRPr="00EB020B">
        <w:rPr>
          <w:rFonts w:ascii="Arial" w:hAnsi="Arial" w:cs="Arial"/>
          <w:b/>
          <w:sz w:val="24"/>
          <w:szCs w:val="24"/>
        </w:rPr>
        <w:t>Sibiu</w:t>
      </w:r>
      <w:r w:rsidR="004B206F" w:rsidRPr="00EB020B">
        <w:rPr>
          <w:rFonts w:ascii="Arial" w:hAnsi="Arial" w:cs="Arial"/>
          <w:sz w:val="24"/>
          <w:szCs w:val="24"/>
        </w:rPr>
        <w:t xml:space="preserve"> – 1 unitate sanitară</w:t>
      </w:r>
      <w:r w:rsidR="00DA7F2C" w:rsidRPr="00EB020B">
        <w:rPr>
          <w:rFonts w:ascii="Arial" w:hAnsi="Arial" w:cs="Arial"/>
          <w:sz w:val="24"/>
          <w:szCs w:val="24"/>
        </w:rPr>
        <w:t>).</w:t>
      </w:r>
    </w:p>
    <w:p w:rsidR="00FA2FFB" w:rsidRPr="00EB020B" w:rsidRDefault="00FA2FFB" w:rsidP="00253383">
      <w:pPr>
        <w:spacing w:after="0" w:line="240" w:lineRule="auto"/>
        <w:ind w:left="0"/>
        <w:rPr>
          <w:rFonts w:ascii="Arial" w:hAnsi="Arial" w:cs="Arial"/>
          <w:sz w:val="24"/>
          <w:szCs w:val="24"/>
        </w:rPr>
      </w:pPr>
    </w:p>
    <w:p w:rsidR="00F066D8" w:rsidRPr="00EB020B" w:rsidRDefault="00DA7F2C" w:rsidP="00253383">
      <w:pPr>
        <w:pStyle w:val="ListParagraph"/>
        <w:spacing w:after="0" w:line="240" w:lineRule="auto"/>
        <w:ind w:left="0"/>
        <w:rPr>
          <w:rFonts w:ascii="Arial" w:hAnsi="Arial" w:cs="Arial"/>
          <w:sz w:val="24"/>
          <w:szCs w:val="24"/>
        </w:rPr>
      </w:pPr>
      <w:r w:rsidRPr="00EB020B">
        <w:rPr>
          <w:rFonts w:ascii="Arial" w:hAnsi="Arial" w:cs="Arial"/>
          <w:b/>
          <w:sz w:val="24"/>
          <w:szCs w:val="24"/>
        </w:rPr>
        <w:t>6</w:t>
      </w:r>
      <w:r w:rsidR="00AA037A" w:rsidRPr="00EB020B">
        <w:rPr>
          <w:rFonts w:ascii="Arial" w:hAnsi="Arial" w:cs="Arial"/>
          <w:b/>
          <w:sz w:val="24"/>
          <w:szCs w:val="24"/>
        </w:rPr>
        <w:t>)</w:t>
      </w:r>
      <w:r w:rsidR="002C423C" w:rsidRPr="00EB020B">
        <w:rPr>
          <w:rFonts w:ascii="Arial" w:hAnsi="Arial" w:cs="Arial"/>
          <w:b/>
          <w:sz w:val="24"/>
          <w:szCs w:val="24"/>
        </w:rPr>
        <w:t xml:space="preserve"> Nerespectarea</w:t>
      </w:r>
      <w:r w:rsidR="002C423C" w:rsidRPr="00EB020B">
        <w:rPr>
          <w:rStyle w:val="rvts91"/>
          <w:rFonts w:ascii="Arial" w:hAnsi="Arial" w:cs="Arial"/>
          <w:b/>
        </w:rPr>
        <w:t xml:space="preserve"> normelor de organizare și funcționare a Serviciului</w:t>
      </w:r>
      <w:r w:rsidR="000026E6" w:rsidRPr="00EB020B">
        <w:rPr>
          <w:rStyle w:val="rvts91"/>
          <w:rFonts w:ascii="Arial" w:hAnsi="Arial" w:cs="Arial"/>
          <w:b/>
        </w:rPr>
        <w:t>/Secției</w:t>
      </w:r>
      <w:r w:rsidR="002C423C" w:rsidRPr="00EB020B">
        <w:rPr>
          <w:rStyle w:val="rvts91"/>
          <w:rFonts w:ascii="Arial" w:hAnsi="Arial" w:cs="Arial"/>
          <w:b/>
        </w:rPr>
        <w:t xml:space="preserve"> de </w:t>
      </w:r>
      <w:r w:rsidR="00223A0E" w:rsidRPr="00EB020B">
        <w:rPr>
          <w:rStyle w:val="rvts91"/>
          <w:rFonts w:ascii="Arial" w:hAnsi="Arial" w:cs="Arial"/>
          <w:b/>
        </w:rPr>
        <w:t>Anestezie</w:t>
      </w:r>
      <w:r w:rsidR="00946BD3" w:rsidRPr="00EB020B">
        <w:rPr>
          <w:rStyle w:val="rvts91"/>
          <w:rFonts w:ascii="Arial" w:hAnsi="Arial" w:cs="Arial"/>
          <w:b/>
        </w:rPr>
        <w:t>-</w:t>
      </w:r>
      <w:r w:rsidR="00223A0E" w:rsidRPr="00EB020B">
        <w:rPr>
          <w:rStyle w:val="rvts91"/>
          <w:rFonts w:ascii="Arial" w:hAnsi="Arial" w:cs="Arial"/>
          <w:b/>
        </w:rPr>
        <w:t xml:space="preserve">Terapie Intensivă </w:t>
      </w:r>
      <w:r w:rsidR="00223A0E" w:rsidRPr="00EB020B">
        <w:rPr>
          <w:rFonts w:ascii="Arial" w:hAnsi="Arial" w:cs="Arial"/>
          <w:sz w:val="24"/>
          <w:szCs w:val="24"/>
        </w:rPr>
        <w:t xml:space="preserve">în </w:t>
      </w:r>
      <w:r w:rsidR="00A40343" w:rsidRPr="00A40343">
        <w:rPr>
          <w:rFonts w:ascii="Arial" w:hAnsi="Arial" w:cs="Arial"/>
          <w:b/>
          <w:sz w:val="24"/>
          <w:szCs w:val="24"/>
        </w:rPr>
        <w:t>2</w:t>
      </w:r>
      <w:r w:rsidR="00F82E44" w:rsidRPr="00EB020B">
        <w:rPr>
          <w:rFonts w:ascii="Arial" w:hAnsi="Arial" w:cs="Arial"/>
          <w:sz w:val="24"/>
          <w:szCs w:val="24"/>
        </w:rPr>
        <w:t xml:space="preserve"> </w:t>
      </w:r>
      <w:r w:rsidR="00223A0E" w:rsidRPr="00EB020B">
        <w:rPr>
          <w:rFonts w:ascii="Arial" w:hAnsi="Arial" w:cs="Arial"/>
          <w:sz w:val="24"/>
          <w:szCs w:val="24"/>
        </w:rPr>
        <w:t>unități sanitare</w:t>
      </w:r>
      <w:r w:rsidR="00F82E44" w:rsidRPr="00EB020B">
        <w:rPr>
          <w:rStyle w:val="rvts91"/>
          <w:rFonts w:ascii="Arial" w:hAnsi="Arial" w:cs="Arial"/>
        </w:rPr>
        <w:t xml:space="preserve"> </w:t>
      </w:r>
      <w:r w:rsidR="00EB1BFB" w:rsidRPr="00EB020B">
        <w:rPr>
          <w:rStyle w:val="rvts91"/>
          <w:rFonts w:ascii="Arial" w:hAnsi="Arial" w:cs="Arial"/>
        </w:rPr>
        <w:t>(</w:t>
      </w:r>
      <w:r w:rsidR="00C4405A" w:rsidRPr="00EB020B">
        <w:rPr>
          <w:rFonts w:ascii="Arial" w:hAnsi="Arial" w:cs="Arial"/>
          <w:b/>
          <w:sz w:val="24"/>
          <w:szCs w:val="24"/>
        </w:rPr>
        <w:t>Cluj</w:t>
      </w:r>
      <w:r w:rsidR="00C4405A" w:rsidRPr="00EB020B">
        <w:rPr>
          <w:rFonts w:ascii="Arial" w:hAnsi="Arial" w:cs="Arial"/>
          <w:sz w:val="24"/>
          <w:szCs w:val="24"/>
        </w:rPr>
        <w:t xml:space="preserve"> – 1 unitate sanitară,</w:t>
      </w:r>
      <w:r w:rsidR="00C4405A" w:rsidRPr="00EB020B">
        <w:rPr>
          <w:rStyle w:val="rvts91"/>
          <w:rFonts w:ascii="Arial" w:hAnsi="Arial" w:cs="Arial"/>
        </w:rPr>
        <w:t xml:space="preserve"> </w:t>
      </w:r>
      <w:r w:rsidR="00CE031F" w:rsidRPr="00EB020B">
        <w:rPr>
          <w:rFonts w:ascii="Arial" w:hAnsi="Arial" w:cs="Arial"/>
          <w:b/>
          <w:sz w:val="24"/>
          <w:szCs w:val="24"/>
        </w:rPr>
        <w:t>Iași</w:t>
      </w:r>
      <w:r w:rsidR="00CE031F" w:rsidRPr="00EB020B">
        <w:rPr>
          <w:rFonts w:ascii="Arial" w:hAnsi="Arial" w:cs="Arial"/>
          <w:sz w:val="24"/>
          <w:szCs w:val="24"/>
        </w:rPr>
        <w:t xml:space="preserve"> – 1 unitate sanitară</w:t>
      </w:r>
      <w:r w:rsidRPr="00EB020B">
        <w:rPr>
          <w:rFonts w:ascii="Arial" w:hAnsi="Arial" w:cs="Arial"/>
          <w:sz w:val="24"/>
          <w:szCs w:val="24"/>
        </w:rPr>
        <w:t>).</w:t>
      </w:r>
    </w:p>
    <w:p w:rsidR="001E11C4" w:rsidRPr="00EB020B" w:rsidRDefault="001E11C4" w:rsidP="00253383">
      <w:pPr>
        <w:pStyle w:val="ListParagraph"/>
        <w:spacing w:after="0" w:line="240" w:lineRule="auto"/>
        <w:ind w:left="0"/>
        <w:rPr>
          <w:rStyle w:val="rvts81"/>
          <w:rFonts w:ascii="Arial" w:hAnsi="Arial" w:cs="Arial"/>
          <w:b w:val="0"/>
          <w:bCs w:val="0"/>
        </w:rPr>
      </w:pPr>
    </w:p>
    <w:p w:rsidR="004B206F" w:rsidRPr="00EB020B" w:rsidRDefault="00A40343" w:rsidP="00253383">
      <w:pPr>
        <w:pStyle w:val="ListParagraph"/>
        <w:spacing w:after="0" w:line="240" w:lineRule="auto"/>
        <w:ind w:left="0"/>
        <w:rPr>
          <w:rFonts w:ascii="Arial" w:hAnsi="Arial" w:cs="Arial"/>
          <w:sz w:val="24"/>
          <w:szCs w:val="24"/>
        </w:rPr>
      </w:pPr>
      <w:r>
        <w:rPr>
          <w:rStyle w:val="rvts81"/>
          <w:rFonts w:ascii="Arial" w:hAnsi="Arial" w:cs="Arial"/>
        </w:rPr>
        <w:t>7</w:t>
      </w:r>
      <w:r w:rsidR="00977E37" w:rsidRPr="00EB020B">
        <w:rPr>
          <w:rStyle w:val="rvts81"/>
          <w:rFonts w:ascii="Arial" w:hAnsi="Arial" w:cs="Arial"/>
        </w:rPr>
        <w:t>)</w:t>
      </w:r>
      <w:r w:rsidR="00F82E44" w:rsidRPr="00EB020B">
        <w:rPr>
          <w:rStyle w:val="rvts81"/>
          <w:rFonts w:ascii="Arial" w:hAnsi="Arial" w:cs="Arial"/>
        </w:rPr>
        <w:t xml:space="preserve"> </w:t>
      </w:r>
      <w:r w:rsidR="00977E37" w:rsidRPr="00EB020B">
        <w:rPr>
          <w:rStyle w:val="rvts81"/>
          <w:rFonts w:ascii="Arial" w:hAnsi="Arial" w:cs="Arial"/>
        </w:rPr>
        <w:t xml:space="preserve">Mobilierul prezintă diferite grade de uzură în </w:t>
      </w:r>
      <w:r w:rsidR="003D0B78" w:rsidRPr="00EB020B">
        <w:rPr>
          <w:rStyle w:val="rvts81"/>
          <w:rFonts w:ascii="Arial" w:hAnsi="Arial" w:cs="Arial"/>
        </w:rPr>
        <w:t>2</w:t>
      </w:r>
      <w:r w:rsidR="00253383">
        <w:rPr>
          <w:rStyle w:val="rvts81"/>
          <w:rFonts w:ascii="Arial" w:hAnsi="Arial" w:cs="Arial"/>
        </w:rPr>
        <w:t xml:space="preserve"> </w:t>
      </w:r>
      <w:r w:rsidR="00977E37" w:rsidRPr="00EB020B">
        <w:rPr>
          <w:rStyle w:val="rvts81"/>
          <w:rFonts w:ascii="Arial" w:hAnsi="Arial" w:cs="Arial"/>
        </w:rPr>
        <w:t>unități sanitare (</w:t>
      </w:r>
      <w:r w:rsidR="004B206F" w:rsidRPr="00EB020B">
        <w:rPr>
          <w:rFonts w:ascii="Arial" w:hAnsi="Arial" w:cs="Arial"/>
          <w:b/>
          <w:sz w:val="24"/>
          <w:szCs w:val="24"/>
        </w:rPr>
        <w:t>Prahova</w:t>
      </w:r>
      <w:r w:rsidR="004B206F" w:rsidRPr="00EB020B">
        <w:rPr>
          <w:rFonts w:ascii="Arial" w:hAnsi="Arial" w:cs="Arial"/>
          <w:sz w:val="24"/>
          <w:szCs w:val="24"/>
        </w:rPr>
        <w:t xml:space="preserve"> – 1 unitate sanitară</w:t>
      </w:r>
      <w:r w:rsidR="00435A98" w:rsidRPr="00EB020B">
        <w:rPr>
          <w:rFonts w:ascii="Arial" w:hAnsi="Arial" w:cs="Arial"/>
          <w:sz w:val="24"/>
          <w:szCs w:val="24"/>
        </w:rPr>
        <w:t xml:space="preserve">, </w:t>
      </w:r>
      <w:r w:rsidR="00435A98" w:rsidRPr="00EB020B">
        <w:rPr>
          <w:rFonts w:ascii="Arial" w:hAnsi="Arial" w:cs="Arial"/>
          <w:b/>
          <w:sz w:val="24"/>
          <w:szCs w:val="24"/>
        </w:rPr>
        <w:t>Cluj</w:t>
      </w:r>
      <w:r w:rsidR="00435A98" w:rsidRPr="00EB020B">
        <w:rPr>
          <w:rFonts w:ascii="Arial" w:hAnsi="Arial" w:cs="Arial"/>
          <w:sz w:val="24"/>
          <w:szCs w:val="24"/>
        </w:rPr>
        <w:t xml:space="preserve"> – 1 unitate sanitară)</w:t>
      </w:r>
      <w:r>
        <w:rPr>
          <w:rFonts w:ascii="Arial" w:hAnsi="Arial" w:cs="Arial"/>
          <w:sz w:val="24"/>
          <w:szCs w:val="24"/>
        </w:rPr>
        <w:t>.</w:t>
      </w:r>
    </w:p>
    <w:p w:rsidR="00977E37" w:rsidRPr="00EB020B" w:rsidRDefault="00977E37" w:rsidP="00253383">
      <w:pPr>
        <w:pStyle w:val="ListParagraph"/>
        <w:spacing w:after="0" w:line="240" w:lineRule="auto"/>
        <w:ind w:left="0"/>
        <w:rPr>
          <w:rStyle w:val="rvts91"/>
          <w:rFonts w:ascii="Arial" w:hAnsi="Arial" w:cs="Arial"/>
        </w:rPr>
      </w:pPr>
    </w:p>
    <w:p w:rsidR="006505AF" w:rsidRPr="00A40343" w:rsidRDefault="00A40343" w:rsidP="00253383">
      <w:pPr>
        <w:pStyle w:val="ListParagraph"/>
        <w:spacing w:after="0" w:line="240" w:lineRule="auto"/>
        <w:ind w:left="0"/>
        <w:rPr>
          <w:rFonts w:ascii="Arial" w:hAnsi="Arial" w:cs="Arial"/>
          <w:sz w:val="24"/>
          <w:szCs w:val="24"/>
        </w:rPr>
      </w:pPr>
      <w:r>
        <w:rPr>
          <w:rFonts w:ascii="Arial" w:hAnsi="Arial" w:cs="Arial"/>
          <w:b/>
          <w:sz w:val="24"/>
          <w:szCs w:val="24"/>
        </w:rPr>
        <w:t>8</w:t>
      </w:r>
      <w:r w:rsidR="00F82E44" w:rsidRPr="00EB020B">
        <w:rPr>
          <w:rFonts w:ascii="Arial" w:hAnsi="Arial" w:cs="Arial"/>
          <w:b/>
          <w:sz w:val="24"/>
          <w:szCs w:val="24"/>
        </w:rPr>
        <w:t xml:space="preserve">) </w:t>
      </w:r>
      <w:r w:rsidR="00E23688" w:rsidRPr="00EB020B">
        <w:rPr>
          <w:rFonts w:ascii="Arial" w:hAnsi="Arial" w:cs="Arial"/>
          <w:b/>
          <w:sz w:val="24"/>
          <w:szCs w:val="24"/>
        </w:rPr>
        <w:t xml:space="preserve">Nerespectarea normelor privind asigurarea grupurilor sanitare, </w:t>
      </w:r>
      <w:r w:rsidR="00E23688" w:rsidRPr="00EB020B">
        <w:rPr>
          <w:rFonts w:ascii="Arial" w:hAnsi="Arial" w:cs="Arial"/>
          <w:sz w:val="24"/>
          <w:szCs w:val="24"/>
        </w:rPr>
        <w:t xml:space="preserve">așa cum prevede </w:t>
      </w:r>
      <w:r w:rsidR="00EB1BFB" w:rsidRPr="00EB020B">
        <w:rPr>
          <w:rFonts w:ascii="Arial" w:hAnsi="Arial" w:cs="Arial"/>
          <w:sz w:val="24"/>
          <w:szCs w:val="24"/>
        </w:rPr>
        <w:t>Cap.II la</w:t>
      </w:r>
      <w:r w:rsidR="00253383">
        <w:rPr>
          <w:rFonts w:ascii="Arial" w:hAnsi="Arial" w:cs="Arial"/>
          <w:sz w:val="24"/>
          <w:szCs w:val="24"/>
        </w:rPr>
        <w:t xml:space="preserve"> </w:t>
      </w:r>
      <w:r w:rsidR="00EB1BFB" w:rsidRPr="00EB020B">
        <w:rPr>
          <w:rFonts w:ascii="Arial" w:hAnsi="Arial" w:cs="Arial"/>
          <w:sz w:val="24"/>
          <w:szCs w:val="24"/>
        </w:rPr>
        <w:t>la Anexa nr.3</w:t>
      </w:r>
      <w:r w:rsidR="00253383">
        <w:rPr>
          <w:rFonts w:ascii="Arial" w:hAnsi="Arial" w:cs="Arial"/>
          <w:sz w:val="24"/>
          <w:szCs w:val="24"/>
        </w:rPr>
        <w:t xml:space="preserve"> </w:t>
      </w:r>
      <w:r w:rsidR="00E23688" w:rsidRPr="00EB020B">
        <w:rPr>
          <w:rFonts w:ascii="Arial" w:hAnsi="Arial" w:cs="Arial"/>
          <w:sz w:val="24"/>
          <w:szCs w:val="24"/>
        </w:rPr>
        <w:t xml:space="preserve">din Ordinul </w:t>
      </w:r>
      <w:r w:rsidR="00705108" w:rsidRPr="00EB020B">
        <w:rPr>
          <w:rFonts w:ascii="Arial" w:hAnsi="Arial" w:cs="Arial"/>
          <w:sz w:val="24"/>
          <w:szCs w:val="24"/>
        </w:rPr>
        <w:t xml:space="preserve">M.S.P. </w:t>
      </w:r>
      <w:r w:rsidR="00E23688" w:rsidRPr="00EB020B">
        <w:rPr>
          <w:rFonts w:ascii="Arial" w:hAnsi="Arial" w:cs="Arial"/>
          <w:sz w:val="24"/>
          <w:szCs w:val="24"/>
        </w:rPr>
        <w:t>nr. 914/2006</w:t>
      </w:r>
      <w:r w:rsidR="00EE1939" w:rsidRPr="00EB020B">
        <w:rPr>
          <w:rFonts w:ascii="Arial" w:hAnsi="Arial" w:cs="Arial"/>
          <w:sz w:val="24"/>
          <w:szCs w:val="24"/>
        </w:rPr>
        <w:t>,</w:t>
      </w:r>
      <w:r w:rsidR="00E23688" w:rsidRPr="00EB020B">
        <w:rPr>
          <w:rFonts w:ascii="Arial" w:hAnsi="Arial" w:cs="Arial"/>
          <w:sz w:val="24"/>
          <w:szCs w:val="24"/>
        </w:rPr>
        <w:t xml:space="preserve"> cu modificările și completările ulterioare, în </w:t>
      </w:r>
      <w:r w:rsidRPr="00A40343">
        <w:rPr>
          <w:rFonts w:ascii="Arial" w:hAnsi="Arial" w:cs="Arial"/>
          <w:b/>
          <w:sz w:val="24"/>
          <w:szCs w:val="24"/>
        </w:rPr>
        <w:t>3</w:t>
      </w:r>
      <w:r w:rsidR="00E23688" w:rsidRPr="00EB020B">
        <w:rPr>
          <w:rFonts w:ascii="Arial" w:hAnsi="Arial" w:cs="Arial"/>
          <w:b/>
          <w:sz w:val="24"/>
          <w:szCs w:val="24"/>
        </w:rPr>
        <w:t xml:space="preserve"> </w:t>
      </w:r>
      <w:r w:rsidR="001E11C4" w:rsidRPr="00EB020B">
        <w:rPr>
          <w:rFonts w:ascii="Arial" w:hAnsi="Arial" w:cs="Arial"/>
          <w:sz w:val="24"/>
          <w:szCs w:val="24"/>
        </w:rPr>
        <w:t>unități sanitare (</w:t>
      </w:r>
      <w:r w:rsidR="004B206F" w:rsidRPr="00EB020B">
        <w:rPr>
          <w:rFonts w:ascii="Arial" w:hAnsi="Arial" w:cs="Arial"/>
          <w:b/>
          <w:sz w:val="24"/>
          <w:szCs w:val="24"/>
        </w:rPr>
        <w:t>Prahova</w:t>
      </w:r>
      <w:r w:rsidR="004B206F" w:rsidRPr="00EB020B">
        <w:rPr>
          <w:rFonts w:ascii="Arial" w:hAnsi="Arial" w:cs="Arial"/>
          <w:sz w:val="24"/>
          <w:szCs w:val="24"/>
        </w:rPr>
        <w:t xml:space="preserve"> – 1 unitate sanitară, </w:t>
      </w:r>
      <w:r w:rsidR="004B206F" w:rsidRPr="00EB020B">
        <w:rPr>
          <w:rFonts w:ascii="Arial" w:hAnsi="Arial" w:cs="Arial"/>
          <w:b/>
          <w:sz w:val="24"/>
          <w:szCs w:val="24"/>
        </w:rPr>
        <w:t>Sibiu</w:t>
      </w:r>
      <w:r w:rsidR="004B206F" w:rsidRPr="00EB020B">
        <w:rPr>
          <w:rFonts w:ascii="Arial" w:hAnsi="Arial" w:cs="Arial"/>
          <w:sz w:val="24"/>
          <w:szCs w:val="24"/>
        </w:rPr>
        <w:t xml:space="preserve"> – 1 unitate sanitară</w:t>
      </w:r>
      <w:r w:rsidR="002E37F0" w:rsidRPr="00EB020B">
        <w:rPr>
          <w:rFonts w:ascii="Arial" w:hAnsi="Arial" w:cs="Arial"/>
          <w:sz w:val="24"/>
          <w:szCs w:val="24"/>
        </w:rPr>
        <w:t xml:space="preserve">, </w:t>
      </w:r>
      <w:r w:rsidR="00567CF2" w:rsidRPr="00EB020B">
        <w:rPr>
          <w:rFonts w:ascii="Arial" w:hAnsi="Arial" w:cs="Arial"/>
          <w:b/>
          <w:bCs/>
          <w:sz w:val="24"/>
          <w:szCs w:val="24"/>
          <w:lang w:val="pt-BR"/>
        </w:rPr>
        <w:t>Brăila</w:t>
      </w:r>
      <w:r w:rsidR="00253383">
        <w:rPr>
          <w:rFonts w:ascii="Arial" w:hAnsi="Arial" w:cs="Arial"/>
          <w:b/>
          <w:bCs/>
          <w:sz w:val="24"/>
          <w:szCs w:val="24"/>
          <w:lang w:val="pt-BR"/>
        </w:rPr>
        <w:t xml:space="preserve"> </w:t>
      </w:r>
      <w:r w:rsidR="00567CF2" w:rsidRPr="00EB020B">
        <w:rPr>
          <w:rFonts w:ascii="Arial" w:hAnsi="Arial" w:cs="Arial"/>
          <w:b/>
          <w:bCs/>
          <w:sz w:val="24"/>
          <w:szCs w:val="24"/>
          <w:lang w:val="pt-BR"/>
        </w:rPr>
        <w:t xml:space="preserve">- </w:t>
      </w:r>
      <w:r w:rsidR="00567CF2" w:rsidRPr="00EB020B">
        <w:rPr>
          <w:rFonts w:ascii="Arial" w:hAnsi="Arial" w:cs="Arial"/>
          <w:bCs/>
          <w:sz w:val="24"/>
          <w:szCs w:val="24"/>
          <w:lang w:val="pt-BR"/>
        </w:rPr>
        <w:t>1 unitate sanitară</w:t>
      </w:r>
      <w:r w:rsidR="003D0B78" w:rsidRPr="00EB020B">
        <w:rPr>
          <w:rFonts w:ascii="Arial" w:hAnsi="Arial" w:cs="Arial"/>
          <w:bCs/>
          <w:sz w:val="24"/>
          <w:szCs w:val="24"/>
          <w:lang w:val="pt-BR"/>
        </w:rPr>
        <w:t>)</w:t>
      </w:r>
      <w:r>
        <w:rPr>
          <w:rFonts w:ascii="Arial" w:hAnsi="Arial" w:cs="Arial"/>
          <w:bCs/>
          <w:sz w:val="24"/>
          <w:szCs w:val="24"/>
          <w:lang w:val="pt-BR"/>
        </w:rPr>
        <w:t>.</w:t>
      </w:r>
    </w:p>
    <w:p w:rsidR="00A447E7" w:rsidRPr="00EB020B" w:rsidRDefault="00A447E7" w:rsidP="00253383">
      <w:pPr>
        <w:pStyle w:val="ListParagraph"/>
        <w:spacing w:after="0" w:line="240" w:lineRule="auto"/>
        <w:ind w:left="0"/>
        <w:rPr>
          <w:rFonts w:ascii="Arial" w:hAnsi="Arial" w:cs="Arial"/>
          <w:bCs/>
          <w:sz w:val="24"/>
          <w:szCs w:val="24"/>
        </w:rPr>
      </w:pPr>
    </w:p>
    <w:p w:rsidR="00977E37" w:rsidRPr="00A40343" w:rsidRDefault="00A40343" w:rsidP="00253383">
      <w:pPr>
        <w:pStyle w:val="ListParagraph"/>
        <w:spacing w:after="0" w:line="240" w:lineRule="auto"/>
        <w:ind w:left="0"/>
        <w:rPr>
          <w:rFonts w:ascii="Arial" w:hAnsi="Arial" w:cs="Arial"/>
          <w:sz w:val="24"/>
          <w:szCs w:val="24"/>
        </w:rPr>
      </w:pPr>
      <w:r>
        <w:rPr>
          <w:rFonts w:ascii="Arial" w:hAnsi="Arial" w:cs="Arial"/>
          <w:b/>
          <w:sz w:val="24"/>
          <w:szCs w:val="24"/>
        </w:rPr>
        <w:t>9</w:t>
      </w:r>
      <w:r w:rsidR="00977E37" w:rsidRPr="00EB020B">
        <w:rPr>
          <w:rFonts w:ascii="Arial" w:hAnsi="Arial" w:cs="Arial"/>
          <w:b/>
          <w:sz w:val="24"/>
          <w:szCs w:val="24"/>
        </w:rPr>
        <w:t>)</w:t>
      </w:r>
      <w:r w:rsidR="00F82E44" w:rsidRPr="00EB020B">
        <w:rPr>
          <w:rFonts w:ascii="Arial" w:hAnsi="Arial" w:cs="Arial"/>
          <w:b/>
          <w:sz w:val="24"/>
          <w:szCs w:val="24"/>
        </w:rPr>
        <w:t xml:space="preserve"> </w:t>
      </w:r>
      <w:r w:rsidR="00977E37" w:rsidRPr="00EB020B">
        <w:rPr>
          <w:rFonts w:ascii="Arial" w:hAnsi="Arial" w:cs="Arial"/>
          <w:b/>
          <w:sz w:val="24"/>
          <w:szCs w:val="24"/>
        </w:rPr>
        <w:t xml:space="preserve">Neasigurarea rezervei de apă de consum, </w:t>
      </w:r>
      <w:r w:rsidR="00977E37" w:rsidRPr="00EB020B">
        <w:rPr>
          <w:rFonts w:ascii="Arial" w:hAnsi="Arial" w:cs="Arial"/>
          <w:sz w:val="24"/>
          <w:szCs w:val="24"/>
        </w:rPr>
        <w:t>nerespectându</w:t>
      </w:r>
      <w:r w:rsidR="00946BD3" w:rsidRPr="00EB020B">
        <w:rPr>
          <w:rFonts w:ascii="Arial" w:hAnsi="Arial" w:cs="Arial"/>
          <w:sz w:val="24"/>
          <w:szCs w:val="24"/>
        </w:rPr>
        <w:t>-</w:t>
      </w:r>
      <w:r w:rsidR="00977E37" w:rsidRPr="00EB020B">
        <w:rPr>
          <w:rFonts w:ascii="Arial" w:hAnsi="Arial" w:cs="Arial"/>
          <w:sz w:val="24"/>
          <w:szCs w:val="24"/>
        </w:rPr>
        <w:t xml:space="preserve">se prevederile art.16 </w:t>
      </w:r>
      <w:r w:rsidR="000D337B" w:rsidRPr="00EB020B">
        <w:rPr>
          <w:rFonts w:ascii="Arial" w:hAnsi="Arial" w:cs="Arial"/>
          <w:sz w:val="24"/>
          <w:szCs w:val="24"/>
        </w:rPr>
        <w:t>, alin (1)</w:t>
      </w:r>
      <w:r w:rsidR="000D337B" w:rsidRPr="00EB020B">
        <w:rPr>
          <w:rFonts w:ascii="Arial" w:hAnsi="Arial" w:cs="Arial"/>
          <w:bCs/>
          <w:sz w:val="24"/>
          <w:szCs w:val="24"/>
          <w:shd w:val="clear" w:color="auto" w:fill="FFFFFF"/>
        </w:rPr>
        <w:t xml:space="preserve"> </w:t>
      </w:r>
      <w:r w:rsidR="00977E37" w:rsidRPr="00EB020B">
        <w:rPr>
          <w:rFonts w:ascii="Arial" w:hAnsi="Arial" w:cs="Arial"/>
          <w:bCs/>
          <w:sz w:val="24"/>
          <w:szCs w:val="24"/>
          <w:shd w:val="clear" w:color="auto" w:fill="FFFFFF"/>
        </w:rPr>
        <w:t>din Ordinul</w:t>
      </w:r>
      <w:r w:rsidR="00801D9F" w:rsidRPr="00EB020B">
        <w:rPr>
          <w:rFonts w:ascii="Arial" w:hAnsi="Arial" w:cs="Arial"/>
          <w:bCs/>
          <w:sz w:val="24"/>
          <w:szCs w:val="24"/>
          <w:shd w:val="clear" w:color="auto" w:fill="FFFFFF"/>
        </w:rPr>
        <w:t xml:space="preserve"> M.S.P.</w:t>
      </w:r>
      <w:r w:rsidR="00977E37" w:rsidRPr="00EB020B">
        <w:rPr>
          <w:rFonts w:ascii="Arial" w:hAnsi="Arial" w:cs="Arial"/>
          <w:bCs/>
          <w:sz w:val="24"/>
          <w:szCs w:val="24"/>
          <w:shd w:val="clear" w:color="auto" w:fill="FFFFFF"/>
        </w:rPr>
        <w:t xml:space="preserve"> nr. 914/2006,</w:t>
      </w:r>
      <w:r w:rsidR="00801D9F" w:rsidRPr="00EB020B">
        <w:rPr>
          <w:rFonts w:ascii="Arial" w:hAnsi="Arial" w:cs="Arial"/>
          <w:sz w:val="24"/>
          <w:szCs w:val="24"/>
        </w:rPr>
        <w:t xml:space="preserve"> cu modificările și completările ulterioare,</w:t>
      </w:r>
      <w:r w:rsidR="00977E37" w:rsidRPr="00EB020B">
        <w:rPr>
          <w:rFonts w:ascii="Arial" w:hAnsi="Arial" w:cs="Arial"/>
          <w:bCs/>
          <w:sz w:val="24"/>
          <w:szCs w:val="24"/>
          <w:shd w:val="clear" w:color="auto" w:fill="FFFFFF"/>
        </w:rPr>
        <w:t xml:space="preserve"> </w:t>
      </w:r>
      <w:r w:rsidR="00977E37" w:rsidRPr="00EB020B">
        <w:rPr>
          <w:rFonts w:ascii="Arial" w:hAnsi="Arial" w:cs="Arial"/>
          <w:sz w:val="24"/>
          <w:szCs w:val="24"/>
        </w:rPr>
        <w:t xml:space="preserve">în </w:t>
      </w:r>
      <w:r w:rsidRPr="00A40343">
        <w:rPr>
          <w:rFonts w:ascii="Arial" w:hAnsi="Arial" w:cs="Arial"/>
          <w:b/>
          <w:sz w:val="24"/>
          <w:szCs w:val="24"/>
        </w:rPr>
        <w:t>3</w:t>
      </w:r>
      <w:r w:rsidR="00F82E44" w:rsidRPr="00A40343">
        <w:rPr>
          <w:rFonts w:ascii="Arial" w:hAnsi="Arial" w:cs="Arial"/>
          <w:b/>
          <w:sz w:val="24"/>
          <w:szCs w:val="24"/>
        </w:rPr>
        <w:t xml:space="preserve"> </w:t>
      </w:r>
      <w:r w:rsidR="00977E37" w:rsidRPr="00EB020B">
        <w:rPr>
          <w:rFonts w:ascii="Arial" w:hAnsi="Arial" w:cs="Arial"/>
          <w:sz w:val="24"/>
          <w:szCs w:val="24"/>
        </w:rPr>
        <w:t>unități sanitare (</w:t>
      </w:r>
      <w:r w:rsidR="00E658B8" w:rsidRPr="00EB020B">
        <w:rPr>
          <w:rFonts w:ascii="Arial" w:hAnsi="Arial" w:cs="Arial"/>
          <w:b/>
          <w:sz w:val="24"/>
          <w:szCs w:val="24"/>
        </w:rPr>
        <w:t>Iaș</w:t>
      </w:r>
      <w:r w:rsidR="00E658B8" w:rsidRPr="00EB020B">
        <w:rPr>
          <w:rFonts w:ascii="Arial" w:hAnsi="Arial" w:cs="Arial"/>
          <w:sz w:val="24"/>
          <w:szCs w:val="24"/>
        </w:rPr>
        <w:t>i – 1 unitate sanitară</w:t>
      </w:r>
      <w:r w:rsidR="004B206F" w:rsidRPr="00EB020B">
        <w:rPr>
          <w:rFonts w:ascii="Arial" w:hAnsi="Arial" w:cs="Arial"/>
          <w:sz w:val="24"/>
          <w:szCs w:val="24"/>
        </w:rPr>
        <w:t xml:space="preserve">, </w:t>
      </w:r>
      <w:r w:rsidR="004B206F" w:rsidRPr="00EB020B">
        <w:rPr>
          <w:rFonts w:ascii="Arial" w:hAnsi="Arial" w:cs="Arial"/>
          <w:b/>
          <w:sz w:val="24"/>
          <w:szCs w:val="24"/>
        </w:rPr>
        <w:t>Prahova</w:t>
      </w:r>
      <w:r w:rsidR="004B206F" w:rsidRPr="00EB020B">
        <w:rPr>
          <w:rFonts w:ascii="Arial" w:hAnsi="Arial" w:cs="Arial"/>
          <w:sz w:val="24"/>
          <w:szCs w:val="24"/>
        </w:rPr>
        <w:t xml:space="preserve"> – 1 unitate sanitară</w:t>
      </w:r>
      <w:r w:rsidR="002E37F0" w:rsidRPr="00EB020B">
        <w:rPr>
          <w:rFonts w:ascii="Arial" w:hAnsi="Arial" w:cs="Arial"/>
          <w:sz w:val="24"/>
          <w:szCs w:val="24"/>
        </w:rPr>
        <w:t xml:space="preserve">, </w:t>
      </w:r>
      <w:r w:rsidR="002E37F0" w:rsidRPr="00EB020B">
        <w:rPr>
          <w:rFonts w:ascii="Arial" w:hAnsi="Arial" w:cs="Arial"/>
          <w:b/>
          <w:sz w:val="24"/>
          <w:szCs w:val="24"/>
        </w:rPr>
        <w:t>Timiș</w:t>
      </w:r>
      <w:r w:rsidR="002E37F0" w:rsidRPr="00EB020B">
        <w:rPr>
          <w:rFonts w:ascii="Arial" w:hAnsi="Arial" w:cs="Arial"/>
          <w:sz w:val="24"/>
          <w:szCs w:val="24"/>
        </w:rPr>
        <w:t xml:space="preserve"> – 1 unitate sanitară</w:t>
      </w:r>
      <w:r w:rsidR="000D337B" w:rsidRPr="00EB020B">
        <w:rPr>
          <w:rFonts w:ascii="Arial" w:hAnsi="Arial" w:cs="Arial"/>
          <w:sz w:val="24"/>
          <w:szCs w:val="24"/>
        </w:rPr>
        <w:t>).</w:t>
      </w:r>
    </w:p>
    <w:p w:rsidR="00977E37" w:rsidRPr="00EB020B" w:rsidRDefault="00977E37" w:rsidP="00253383">
      <w:pPr>
        <w:spacing w:after="0" w:line="240" w:lineRule="auto"/>
        <w:ind w:left="0"/>
        <w:rPr>
          <w:rFonts w:ascii="Arial" w:hAnsi="Arial" w:cs="Arial"/>
          <w:sz w:val="24"/>
          <w:szCs w:val="24"/>
        </w:rPr>
      </w:pPr>
      <w:r w:rsidRPr="00EB020B">
        <w:rPr>
          <w:rFonts w:ascii="Arial" w:hAnsi="Arial" w:cs="Arial"/>
          <w:sz w:val="24"/>
          <w:szCs w:val="24"/>
        </w:rPr>
        <w:t xml:space="preserve"> </w:t>
      </w:r>
    </w:p>
    <w:p w:rsidR="002A44E6" w:rsidRPr="00EB020B" w:rsidRDefault="001E11C4" w:rsidP="00253383">
      <w:pPr>
        <w:pStyle w:val="ListParagraph"/>
        <w:spacing w:after="0" w:line="240" w:lineRule="auto"/>
        <w:ind w:left="0"/>
        <w:rPr>
          <w:rFonts w:ascii="Arial" w:hAnsi="Arial" w:cs="Arial"/>
          <w:sz w:val="24"/>
          <w:szCs w:val="24"/>
        </w:rPr>
      </w:pPr>
      <w:r w:rsidRPr="00EB020B">
        <w:rPr>
          <w:rFonts w:ascii="Arial" w:hAnsi="Arial" w:cs="Arial"/>
          <w:b/>
          <w:sz w:val="24"/>
          <w:szCs w:val="24"/>
        </w:rPr>
        <w:t>1</w:t>
      </w:r>
      <w:r w:rsidR="00A40343">
        <w:rPr>
          <w:rFonts w:ascii="Arial" w:hAnsi="Arial" w:cs="Arial"/>
          <w:b/>
          <w:sz w:val="24"/>
          <w:szCs w:val="24"/>
        </w:rPr>
        <w:t>0</w:t>
      </w:r>
      <w:r w:rsidR="0053643D" w:rsidRPr="00EB020B">
        <w:rPr>
          <w:rFonts w:ascii="Arial" w:hAnsi="Arial" w:cs="Arial"/>
          <w:b/>
          <w:sz w:val="24"/>
          <w:szCs w:val="24"/>
        </w:rPr>
        <w:t>) Neasigurarea rezerv</w:t>
      </w:r>
      <w:r w:rsidR="0012734C" w:rsidRPr="00EB020B">
        <w:rPr>
          <w:rFonts w:ascii="Arial" w:hAnsi="Arial" w:cs="Arial"/>
          <w:b/>
          <w:sz w:val="24"/>
          <w:szCs w:val="24"/>
        </w:rPr>
        <w:t xml:space="preserve">ei de apă de incediu, </w:t>
      </w:r>
      <w:r w:rsidR="0012734C" w:rsidRPr="00EB020B">
        <w:rPr>
          <w:rFonts w:ascii="Arial" w:hAnsi="Arial" w:cs="Arial"/>
          <w:sz w:val="24"/>
          <w:szCs w:val="24"/>
        </w:rPr>
        <w:t>nerespectâ</w:t>
      </w:r>
      <w:r w:rsidR="0053643D" w:rsidRPr="00EB020B">
        <w:rPr>
          <w:rFonts w:ascii="Arial" w:hAnsi="Arial" w:cs="Arial"/>
          <w:sz w:val="24"/>
          <w:szCs w:val="24"/>
        </w:rPr>
        <w:t>ndu</w:t>
      </w:r>
      <w:r w:rsidR="00946BD3" w:rsidRPr="00EB020B">
        <w:rPr>
          <w:rFonts w:ascii="Arial" w:hAnsi="Arial" w:cs="Arial"/>
          <w:sz w:val="24"/>
          <w:szCs w:val="24"/>
        </w:rPr>
        <w:t>-</w:t>
      </w:r>
      <w:r w:rsidR="0053643D" w:rsidRPr="00EB020B">
        <w:rPr>
          <w:rFonts w:ascii="Arial" w:hAnsi="Arial" w:cs="Arial"/>
          <w:sz w:val="24"/>
          <w:szCs w:val="24"/>
        </w:rPr>
        <w:t>se</w:t>
      </w:r>
      <w:r w:rsidR="0012734C" w:rsidRPr="00EB020B">
        <w:rPr>
          <w:rFonts w:ascii="Arial" w:hAnsi="Arial" w:cs="Arial"/>
          <w:sz w:val="24"/>
          <w:szCs w:val="24"/>
        </w:rPr>
        <w:t xml:space="preserve"> prev</w:t>
      </w:r>
      <w:r w:rsidR="003E2FED" w:rsidRPr="00EB020B">
        <w:rPr>
          <w:rFonts w:ascii="Arial" w:hAnsi="Arial" w:cs="Arial"/>
          <w:sz w:val="24"/>
          <w:szCs w:val="24"/>
        </w:rPr>
        <w:t>ederile</w:t>
      </w:r>
      <w:r w:rsidR="003E2FED" w:rsidRPr="00EB020B">
        <w:rPr>
          <w:rFonts w:ascii="Arial" w:hAnsi="Arial" w:cs="Arial"/>
          <w:b/>
          <w:sz w:val="24"/>
          <w:szCs w:val="24"/>
        </w:rPr>
        <w:t xml:space="preserve"> </w:t>
      </w:r>
      <w:r w:rsidR="003E2FED" w:rsidRPr="00EB020B">
        <w:rPr>
          <w:rFonts w:ascii="Arial" w:hAnsi="Arial" w:cs="Arial"/>
          <w:sz w:val="24"/>
          <w:szCs w:val="24"/>
        </w:rPr>
        <w:t>art.16</w:t>
      </w:r>
      <w:r w:rsidR="000D337B" w:rsidRPr="00EB020B">
        <w:rPr>
          <w:rFonts w:ascii="Arial" w:hAnsi="Arial" w:cs="Arial"/>
          <w:sz w:val="24"/>
          <w:szCs w:val="24"/>
        </w:rPr>
        <w:t>, alin(3)</w:t>
      </w:r>
      <w:r w:rsidR="003E2FED" w:rsidRPr="00EB020B">
        <w:rPr>
          <w:rFonts w:ascii="Arial" w:hAnsi="Arial" w:cs="Arial"/>
          <w:sz w:val="24"/>
          <w:szCs w:val="24"/>
        </w:rPr>
        <w:t xml:space="preserve"> din Anexa 4, în </w:t>
      </w:r>
      <w:r w:rsidR="00A40343" w:rsidRPr="00A40343">
        <w:rPr>
          <w:rFonts w:ascii="Arial" w:hAnsi="Arial" w:cs="Arial"/>
          <w:b/>
          <w:sz w:val="24"/>
          <w:szCs w:val="24"/>
        </w:rPr>
        <w:t>2</w:t>
      </w:r>
      <w:r w:rsidR="0012734C" w:rsidRPr="00EB020B">
        <w:rPr>
          <w:rFonts w:ascii="Arial" w:hAnsi="Arial" w:cs="Arial"/>
          <w:sz w:val="24"/>
          <w:szCs w:val="24"/>
        </w:rPr>
        <w:t xml:space="preserve"> unități sanitare</w:t>
      </w:r>
      <w:r w:rsidR="0053643D" w:rsidRPr="00EB020B">
        <w:rPr>
          <w:rFonts w:ascii="Arial" w:hAnsi="Arial" w:cs="Arial"/>
          <w:b/>
          <w:sz w:val="24"/>
          <w:szCs w:val="24"/>
        </w:rPr>
        <w:t xml:space="preserve"> </w:t>
      </w:r>
      <w:r w:rsidRPr="00EB020B">
        <w:rPr>
          <w:rFonts w:ascii="Arial" w:hAnsi="Arial" w:cs="Arial"/>
          <w:b/>
          <w:sz w:val="24"/>
          <w:szCs w:val="24"/>
        </w:rPr>
        <w:t>(</w:t>
      </w:r>
      <w:r w:rsidR="004B206F" w:rsidRPr="00EB020B">
        <w:rPr>
          <w:rFonts w:ascii="Arial" w:hAnsi="Arial" w:cs="Arial"/>
          <w:b/>
          <w:sz w:val="24"/>
          <w:szCs w:val="24"/>
        </w:rPr>
        <w:t>Prahova</w:t>
      </w:r>
      <w:r w:rsidR="004B206F" w:rsidRPr="00EB020B">
        <w:rPr>
          <w:rFonts w:ascii="Arial" w:hAnsi="Arial" w:cs="Arial"/>
          <w:sz w:val="24"/>
          <w:szCs w:val="24"/>
        </w:rPr>
        <w:t xml:space="preserve"> – 1 unitate sanitară</w:t>
      </w:r>
      <w:r w:rsidR="002E37F0" w:rsidRPr="00EB020B">
        <w:rPr>
          <w:rFonts w:ascii="Arial" w:hAnsi="Arial" w:cs="Arial"/>
          <w:sz w:val="24"/>
          <w:szCs w:val="24"/>
        </w:rPr>
        <w:t xml:space="preserve">, </w:t>
      </w:r>
      <w:r w:rsidR="002E37F0" w:rsidRPr="00EB020B">
        <w:rPr>
          <w:rFonts w:ascii="Arial" w:hAnsi="Arial" w:cs="Arial"/>
          <w:b/>
          <w:sz w:val="24"/>
          <w:szCs w:val="24"/>
        </w:rPr>
        <w:t>Timiș</w:t>
      </w:r>
      <w:r w:rsidR="002E37F0" w:rsidRPr="00EB020B">
        <w:rPr>
          <w:rFonts w:ascii="Arial" w:hAnsi="Arial" w:cs="Arial"/>
          <w:sz w:val="24"/>
          <w:szCs w:val="24"/>
        </w:rPr>
        <w:t xml:space="preserve"> – 1 unitate sanitară</w:t>
      </w:r>
      <w:r w:rsidR="000D337B" w:rsidRPr="00EB020B">
        <w:rPr>
          <w:rFonts w:ascii="Arial" w:hAnsi="Arial" w:cs="Arial"/>
          <w:sz w:val="24"/>
          <w:szCs w:val="24"/>
        </w:rPr>
        <w:t>).</w:t>
      </w:r>
    </w:p>
    <w:tbl>
      <w:tblPr>
        <w:tblW w:w="0" w:type="auto"/>
        <w:tblInd w:w="-38" w:type="dxa"/>
        <w:tblBorders>
          <w:top w:val="single" w:sz="6" w:space="0" w:color="auto"/>
          <w:left w:val="single" w:sz="6" w:space="0" w:color="auto"/>
          <w:bottom w:val="single" w:sz="4" w:space="0" w:color="auto"/>
          <w:insideH w:val="single" w:sz="6" w:space="0" w:color="auto"/>
          <w:insideV w:val="single" w:sz="6" w:space="0" w:color="auto"/>
        </w:tblBorders>
        <w:tblLayout w:type="fixed"/>
        <w:tblLook w:val="0000" w:firstRow="0" w:lastRow="0" w:firstColumn="0" w:lastColumn="0" w:noHBand="0" w:noVBand="0"/>
      </w:tblPr>
      <w:tblGrid>
        <w:gridCol w:w="7445"/>
      </w:tblGrid>
      <w:tr w:rsidR="0053643D" w:rsidRPr="00EB020B" w:rsidTr="0053643D">
        <w:trPr>
          <w:trHeight w:val="290"/>
        </w:trPr>
        <w:tc>
          <w:tcPr>
            <w:tcW w:w="7445" w:type="dxa"/>
            <w:tcBorders>
              <w:top w:val="nil"/>
              <w:left w:val="nil"/>
              <w:bottom w:val="nil"/>
            </w:tcBorders>
          </w:tcPr>
          <w:p w:rsidR="0053643D" w:rsidRPr="00EB020B" w:rsidRDefault="0053643D" w:rsidP="00253383">
            <w:pPr>
              <w:spacing w:after="0" w:line="240" w:lineRule="auto"/>
              <w:ind w:left="0"/>
              <w:jc w:val="left"/>
              <w:rPr>
                <w:rFonts w:ascii="Arial" w:eastAsiaTheme="minorHAnsi" w:hAnsi="Arial" w:cs="Arial"/>
                <w:color w:val="000000"/>
                <w:sz w:val="24"/>
                <w:szCs w:val="24"/>
              </w:rPr>
            </w:pPr>
          </w:p>
        </w:tc>
      </w:tr>
    </w:tbl>
    <w:p w:rsidR="00977E37" w:rsidRPr="00EB020B" w:rsidRDefault="00977E37" w:rsidP="00C96807">
      <w:pPr>
        <w:pStyle w:val="NormalWeb"/>
        <w:spacing w:before="0" w:beforeAutospacing="0" w:after="0" w:afterAutospacing="0"/>
        <w:jc w:val="center"/>
        <w:rPr>
          <w:rFonts w:ascii="Arial" w:hAnsi="Arial" w:cs="Arial"/>
          <w:b/>
        </w:rPr>
      </w:pPr>
    </w:p>
    <w:p w:rsidR="003E2FED" w:rsidRPr="00EB020B" w:rsidRDefault="003E2FED" w:rsidP="00C96807">
      <w:pPr>
        <w:pStyle w:val="NormalWeb"/>
        <w:spacing w:before="0" w:beforeAutospacing="0" w:after="0" w:afterAutospacing="0"/>
        <w:jc w:val="center"/>
        <w:rPr>
          <w:rFonts w:ascii="Arial" w:hAnsi="Arial" w:cs="Arial"/>
          <w:b/>
        </w:rPr>
      </w:pPr>
      <w:r w:rsidRPr="00EB020B">
        <w:rPr>
          <w:rFonts w:ascii="Arial" w:hAnsi="Arial" w:cs="Arial"/>
          <w:b/>
        </w:rPr>
        <w:t>V</w:t>
      </w:r>
      <w:r w:rsidR="00977E37" w:rsidRPr="00EB020B">
        <w:rPr>
          <w:rFonts w:ascii="Arial" w:hAnsi="Arial" w:cs="Arial"/>
          <w:b/>
        </w:rPr>
        <w:t>erificarea respectă</w:t>
      </w:r>
      <w:r w:rsidR="00A4731F" w:rsidRPr="00EB020B">
        <w:rPr>
          <w:rFonts w:ascii="Arial" w:hAnsi="Arial" w:cs="Arial"/>
          <w:b/>
        </w:rPr>
        <w:t>rii</w:t>
      </w:r>
      <w:r w:rsidRPr="00EB020B">
        <w:rPr>
          <w:rFonts w:ascii="Arial" w:hAnsi="Arial" w:cs="Arial"/>
          <w:b/>
        </w:rPr>
        <w:t xml:space="preserve"> prevederilor</w:t>
      </w:r>
      <w:r w:rsidR="00A4731F" w:rsidRPr="00EB020B">
        <w:rPr>
          <w:rFonts w:ascii="Arial" w:hAnsi="Arial" w:cs="Arial"/>
          <w:b/>
        </w:rPr>
        <w:t xml:space="preserve"> Ordinului M</w:t>
      </w:r>
      <w:r w:rsidR="00E91184" w:rsidRPr="00EB020B">
        <w:rPr>
          <w:rFonts w:ascii="Arial" w:hAnsi="Arial" w:cs="Arial"/>
          <w:b/>
        </w:rPr>
        <w:t>.</w:t>
      </w:r>
      <w:r w:rsidR="00A4731F" w:rsidRPr="00EB020B">
        <w:rPr>
          <w:rFonts w:ascii="Arial" w:hAnsi="Arial" w:cs="Arial"/>
          <w:b/>
        </w:rPr>
        <w:t>S</w:t>
      </w:r>
      <w:r w:rsidR="00E91184" w:rsidRPr="00EB020B">
        <w:rPr>
          <w:rFonts w:ascii="Arial" w:hAnsi="Arial" w:cs="Arial"/>
          <w:b/>
        </w:rPr>
        <w:t>.</w:t>
      </w:r>
      <w:r w:rsidR="005C3A5A" w:rsidRPr="00EB020B">
        <w:rPr>
          <w:rFonts w:ascii="Arial" w:hAnsi="Arial" w:cs="Arial"/>
          <w:b/>
        </w:rPr>
        <w:t xml:space="preserve"> nr. 1</w:t>
      </w:r>
      <w:r w:rsidR="00A4731F" w:rsidRPr="00EB020B">
        <w:rPr>
          <w:rFonts w:ascii="Arial" w:hAnsi="Arial" w:cs="Arial"/>
          <w:b/>
        </w:rPr>
        <w:t xml:space="preserve">101/2016 </w:t>
      </w:r>
      <w:r w:rsidR="00977E37" w:rsidRPr="00EB020B">
        <w:rPr>
          <w:rFonts w:ascii="Arial" w:hAnsi="Arial" w:cs="Arial"/>
          <w:b/>
        </w:rPr>
        <w:t xml:space="preserve">pentru aprobarea Normelor de supraveghere, prevenire şi limitare a infecţiilor asociate asistenţei </w:t>
      </w:r>
      <w:r w:rsidRPr="00EB020B">
        <w:rPr>
          <w:rFonts w:ascii="Arial" w:hAnsi="Arial" w:cs="Arial"/>
          <w:b/>
        </w:rPr>
        <w:t>medicale în unităţile sanitare</w:t>
      </w:r>
    </w:p>
    <w:p w:rsidR="003E2FED" w:rsidRPr="00EB020B" w:rsidRDefault="003E2FED" w:rsidP="00253383">
      <w:pPr>
        <w:pStyle w:val="NormalWeb"/>
        <w:spacing w:before="0" w:beforeAutospacing="0" w:after="0" w:afterAutospacing="0"/>
        <w:jc w:val="center"/>
        <w:rPr>
          <w:rFonts w:ascii="Arial" w:hAnsi="Arial" w:cs="Arial"/>
          <w:b/>
        </w:rPr>
      </w:pPr>
    </w:p>
    <w:p w:rsidR="008F6238" w:rsidRPr="00EB020B" w:rsidRDefault="003E2FED" w:rsidP="00253383">
      <w:pPr>
        <w:pStyle w:val="NormalWeb"/>
        <w:spacing w:before="0" w:beforeAutospacing="0" w:after="0" w:afterAutospacing="0"/>
        <w:rPr>
          <w:rFonts w:ascii="Arial" w:hAnsi="Arial" w:cs="Arial"/>
          <w:b/>
        </w:rPr>
      </w:pPr>
      <w:r w:rsidRPr="00EB020B">
        <w:rPr>
          <w:rFonts w:ascii="Arial" w:hAnsi="Arial" w:cs="Arial"/>
          <w:b/>
        </w:rPr>
        <w:t>C</w:t>
      </w:r>
      <w:r w:rsidR="008F6238" w:rsidRPr="00EB020B">
        <w:rPr>
          <w:rFonts w:ascii="Arial" w:hAnsi="Arial" w:cs="Arial"/>
          <w:b/>
        </w:rPr>
        <w:t>ele mai frecvente</w:t>
      </w:r>
      <w:r w:rsidR="00F82E44" w:rsidRPr="00EB020B">
        <w:rPr>
          <w:rFonts w:ascii="Arial" w:hAnsi="Arial" w:cs="Arial"/>
          <w:b/>
        </w:rPr>
        <w:t xml:space="preserve"> </w:t>
      </w:r>
      <w:r w:rsidR="008F6238" w:rsidRPr="00EB020B">
        <w:rPr>
          <w:rFonts w:ascii="Arial" w:hAnsi="Arial" w:cs="Arial"/>
          <w:b/>
        </w:rPr>
        <w:t>neconformități identificate de</w:t>
      </w:r>
      <w:r w:rsidR="00F82E44" w:rsidRPr="00EB020B">
        <w:rPr>
          <w:rFonts w:ascii="Arial" w:hAnsi="Arial" w:cs="Arial"/>
          <w:b/>
        </w:rPr>
        <w:t xml:space="preserve"> </w:t>
      </w:r>
      <w:r w:rsidR="008F6238" w:rsidRPr="00EB020B">
        <w:rPr>
          <w:rFonts w:ascii="Arial" w:hAnsi="Arial" w:cs="Arial"/>
          <w:b/>
        </w:rPr>
        <w:t>către inspectorii sanitari în unitățile sanitare verificate</w:t>
      </w:r>
      <w:r w:rsidRPr="00EB020B">
        <w:rPr>
          <w:rFonts w:ascii="Arial" w:hAnsi="Arial" w:cs="Arial"/>
          <w:b/>
        </w:rPr>
        <w:t>:</w:t>
      </w:r>
    </w:p>
    <w:p w:rsidR="007C3B46" w:rsidRPr="00EB020B" w:rsidRDefault="007C3B46" w:rsidP="00253383">
      <w:pPr>
        <w:pStyle w:val="ListParagraph"/>
        <w:spacing w:after="0" w:line="240" w:lineRule="auto"/>
        <w:ind w:left="0"/>
        <w:rPr>
          <w:rFonts w:ascii="Arial" w:hAnsi="Arial" w:cs="Arial"/>
          <w:color w:val="943634" w:themeColor="accent2" w:themeShade="BF"/>
          <w:sz w:val="24"/>
          <w:szCs w:val="24"/>
        </w:rPr>
      </w:pPr>
    </w:p>
    <w:p w:rsidR="00977E37" w:rsidRPr="002D359E" w:rsidRDefault="002D359E" w:rsidP="00253383">
      <w:pPr>
        <w:pStyle w:val="ListParagraph"/>
        <w:spacing w:after="0" w:line="240" w:lineRule="auto"/>
        <w:ind w:left="0"/>
        <w:rPr>
          <w:rFonts w:ascii="Arial" w:hAnsi="Arial" w:cs="Arial"/>
          <w:b/>
          <w:sz w:val="24"/>
          <w:szCs w:val="24"/>
        </w:rPr>
      </w:pPr>
      <w:r>
        <w:rPr>
          <w:rFonts w:ascii="Arial" w:hAnsi="Arial" w:cs="Arial"/>
          <w:b/>
          <w:sz w:val="24"/>
          <w:szCs w:val="24"/>
        </w:rPr>
        <w:t>1</w:t>
      </w:r>
      <w:r w:rsidR="00F82E44" w:rsidRPr="00EB020B">
        <w:rPr>
          <w:rFonts w:ascii="Arial" w:hAnsi="Arial" w:cs="Arial"/>
          <w:b/>
          <w:sz w:val="24"/>
          <w:szCs w:val="24"/>
        </w:rPr>
        <w:t xml:space="preserve">) </w:t>
      </w:r>
      <w:r w:rsidR="00977E37" w:rsidRPr="00EB020B">
        <w:rPr>
          <w:rFonts w:ascii="Arial" w:hAnsi="Arial" w:cs="Arial"/>
          <w:b/>
          <w:sz w:val="24"/>
          <w:szCs w:val="24"/>
        </w:rPr>
        <w:t xml:space="preserve">Nerespectarea Planului de autocontrol </w:t>
      </w:r>
      <w:r w:rsidR="00977E37" w:rsidRPr="00EB020B">
        <w:rPr>
          <w:rFonts w:ascii="Arial" w:hAnsi="Arial" w:cs="Arial"/>
          <w:sz w:val="24"/>
          <w:szCs w:val="24"/>
        </w:rPr>
        <w:t>în</w:t>
      </w:r>
      <w:r>
        <w:rPr>
          <w:rFonts w:ascii="Arial" w:hAnsi="Arial" w:cs="Arial"/>
          <w:sz w:val="24"/>
          <w:szCs w:val="24"/>
        </w:rPr>
        <w:t xml:space="preserve">tr-o </w:t>
      </w:r>
      <w:r w:rsidR="00977E37" w:rsidRPr="00EB020B">
        <w:rPr>
          <w:rFonts w:ascii="Arial" w:hAnsi="Arial" w:cs="Arial"/>
          <w:sz w:val="24"/>
          <w:szCs w:val="24"/>
        </w:rPr>
        <w:t>unit</w:t>
      </w:r>
      <w:r>
        <w:rPr>
          <w:rFonts w:ascii="Arial" w:hAnsi="Arial" w:cs="Arial"/>
          <w:sz w:val="24"/>
          <w:szCs w:val="24"/>
        </w:rPr>
        <w:t>ate</w:t>
      </w:r>
      <w:r w:rsidR="00977E37" w:rsidRPr="00EB020B">
        <w:rPr>
          <w:rFonts w:ascii="Arial" w:hAnsi="Arial" w:cs="Arial"/>
          <w:sz w:val="24"/>
          <w:szCs w:val="24"/>
        </w:rPr>
        <w:t xml:space="preserve"> sanitar</w:t>
      </w:r>
      <w:r>
        <w:rPr>
          <w:rFonts w:ascii="Arial" w:hAnsi="Arial" w:cs="Arial"/>
          <w:sz w:val="24"/>
          <w:szCs w:val="24"/>
        </w:rPr>
        <w:t>ă din jud.</w:t>
      </w:r>
      <w:r w:rsidR="00E658B8" w:rsidRPr="002D359E">
        <w:rPr>
          <w:rFonts w:ascii="Arial" w:hAnsi="Arial" w:cs="Arial"/>
          <w:sz w:val="24"/>
          <w:szCs w:val="24"/>
        </w:rPr>
        <w:t>Iași</w:t>
      </w:r>
      <w:r w:rsidR="00977E37" w:rsidRPr="00EB020B">
        <w:rPr>
          <w:rFonts w:ascii="Arial" w:hAnsi="Arial" w:cs="Arial"/>
          <w:sz w:val="24"/>
          <w:szCs w:val="24"/>
        </w:rPr>
        <w:t>.</w:t>
      </w:r>
    </w:p>
    <w:p w:rsidR="003E2FED" w:rsidRPr="00EB020B" w:rsidRDefault="003E2FED" w:rsidP="00253383">
      <w:pPr>
        <w:pStyle w:val="ListParagraph"/>
        <w:spacing w:after="0" w:line="240" w:lineRule="auto"/>
        <w:ind w:left="0"/>
        <w:rPr>
          <w:rFonts w:ascii="Arial" w:hAnsi="Arial" w:cs="Arial"/>
          <w:b/>
          <w:sz w:val="24"/>
          <w:szCs w:val="24"/>
        </w:rPr>
      </w:pPr>
    </w:p>
    <w:p w:rsidR="00977E37" w:rsidRPr="00E62FAE" w:rsidRDefault="002D359E" w:rsidP="00253383">
      <w:pPr>
        <w:pStyle w:val="ListParagraph"/>
        <w:spacing w:after="0" w:line="240" w:lineRule="auto"/>
        <w:ind w:left="0"/>
        <w:rPr>
          <w:rFonts w:ascii="Arial" w:hAnsi="Arial" w:cs="Arial"/>
          <w:sz w:val="24"/>
          <w:szCs w:val="24"/>
        </w:rPr>
      </w:pPr>
      <w:r>
        <w:rPr>
          <w:rFonts w:ascii="Arial" w:hAnsi="Arial" w:cs="Arial"/>
          <w:b/>
          <w:sz w:val="24"/>
          <w:szCs w:val="24"/>
        </w:rPr>
        <w:t>2</w:t>
      </w:r>
      <w:r w:rsidR="00F82E44" w:rsidRPr="00EB020B">
        <w:rPr>
          <w:rFonts w:ascii="Arial" w:hAnsi="Arial" w:cs="Arial"/>
          <w:b/>
          <w:sz w:val="24"/>
          <w:szCs w:val="24"/>
        </w:rPr>
        <w:t xml:space="preserve">) </w:t>
      </w:r>
      <w:r w:rsidR="00977E37" w:rsidRPr="00EB020B">
        <w:rPr>
          <w:rFonts w:ascii="Arial" w:hAnsi="Arial" w:cs="Arial"/>
          <w:b/>
          <w:sz w:val="24"/>
          <w:szCs w:val="24"/>
        </w:rPr>
        <w:t xml:space="preserve">Nerespectarea precauţiunilor standard, </w:t>
      </w:r>
      <w:r w:rsidR="00977E37" w:rsidRPr="00EB020B">
        <w:rPr>
          <w:rFonts w:ascii="Arial" w:hAnsi="Arial" w:cs="Arial"/>
          <w:sz w:val="24"/>
          <w:szCs w:val="24"/>
        </w:rPr>
        <w:t>conform prevederilor Anexei nr. 4</w:t>
      </w:r>
      <w:r w:rsidR="00977E37" w:rsidRPr="00EB020B">
        <w:rPr>
          <w:rFonts w:ascii="Arial" w:hAnsi="Arial" w:cs="Arial"/>
          <w:bCs/>
          <w:sz w:val="24"/>
          <w:szCs w:val="24"/>
          <w:shd w:val="clear" w:color="auto" w:fill="FFFFFF"/>
        </w:rPr>
        <w:t>,</w:t>
      </w:r>
      <w:r w:rsidR="00977E37" w:rsidRPr="00EB020B">
        <w:rPr>
          <w:rFonts w:ascii="Arial" w:hAnsi="Arial" w:cs="Arial"/>
          <w:b/>
          <w:bCs/>
          <w:sz w:val="24"/>
          <w:szCs w:val="24"/>
          <w:shd w:val="clear" w:color="auto" w:fill="FFFFFF"/>
        </w:rPr>
        <w:t xml:space="preserve"> </w:t>
      </w:r>
      <w:r w:rsidR="00977E37" w:rsidRPr="00EB020B">
        <w:rPr>
          <w:rFonts w:ascii="Arial" w:hAnsi="Arial" w:cs="Arial"/>
          <w:sz w:val="24"/>
          <w:szCs w:val="24"/>
        </w:rPr>
        <w:t>în</w:t>
      </w:r>
      <w:r w:rsidR="00253383">
        <w:rPr>
          <w:rFonts w:ascii="Arial" w:hAnsi="Arial" w:cs="Arial"/>
          <w:b/>
          <w:sz w:val="24"/>
          <w:szCs w:val="24"/>
        </w:rPr>
        <w:t xml:space="preserve"> </w:t>
      </w:r>
      <w:r>
        <w:rPr>
          <w:rFonts w:ascii="Arial" w:hAnsi="Arial" w:cs="Arial"/>
          <w:b/>
          <w:sz w:val="24"/>
          <w:szCs w:val="24"/>
        </w:rPr>
        <w:t xml:space="preserve">2 </w:t>
      </w:r>
      <w:r w:rsidR="00977E37" w:rsidRPr="00EB020B">
        <w:rPr>
          <w:rFonts w:ascii="Arial" w:hAnsi="Arial" w:cs="Arial"/>
          <w:sz w:val="24"/>
          <w:szCs w:val="24"/>
        </w:rPr>
        <w:t>unități sanitare</w:t>
      </w:r>
      <w:r w:rsidR="00977E37" w:rsidRPr="00EB020B">
        <w:rPr>
          <w:rFonts w:ascii="Arial" w:hAnsi="Arial" w:cs="Arial"/>
          <w:b/>
          <w:sz w:val="24"/>
          <w:szCs w:val="24"/>
        </w:rPr>
        <w:t xml:space="preserve"> (</w:t>
      </w:r>
      <w:r w:rsidR="00E658B8" w:rsidRPr="00EB020B">
        <w:rPr>
          <w:rFonts w:ascii="Arial" w:hAnsi="Arial" w:cs="Arial"/>
          <w:b/>
          <w:sz w:val="24"/>
          <w:szCs w:val="24"/>
        </w:rPr>
        <w:t>Iași</w:t>
      </w:r>
      <w:r w:rsidR="00E658B8" w:rsidRPr="00EB020B">
        <w:rPr>
          <w:rFonts w:ascii="Arial" w:hAnsi="Arial" w:cs="Arial"/>
          <w:sz w:val="24"/>
          <w:szCs w:val="24"/>
        </w:rPr>
        <w:t xml:space="preserve"> – 1 unitate sanitară</w:t>
      </w:r>
      <w:r w:rsidR="004B206F" w:rsidRPr="00EB020B">
        <w:rPr>
          <w:rFonts w:ascii="Arial" w:hAnsi="Arial" w:cs="Arial"/>
          <w:sz w:val="24"/>
          <w:szCs w:val="24"/>
        </w:rPr>
        <w:t xml:space="preserve">, </w:t>
      </w:r>
      <w:r w:rsidR="004B206F" w:rsidRPr="00EB020B">
        <w:rPr>
          <w:rFonts w:ascii="Arial" w:hAnsi="Arial" w:cs="Arial"/>
          <w:b/>
          <w:sz w:val="24"/>
          <w:szCs w:val="24"/>
        </w:rPr>
        <w:t>Sibiu</w:t>
      </w:r>
      <w:r w:rsidR="004B206F" w:rsidRPr="00EB020B">
        <w:rPr>
          <w:rFonts w:ascii="Arial" w:hAnsi="Arial" w:cs="Arial"/>
          <w:sz w:val="24"/>
          <w:szCs w:val="24"/>
        </w:rPr>
        <w:t xml:space="preserve"> – 1 unitate sanitară</w:t>
      </w:r>
      <w:r w:rsidR="000D337B" w:rsidRPr="00EB020B">
        <w:rPr>
          <w:rFonts w:ascii="Arial" w:hAnsi="Arial" w:cs="Arial"/>
          <w:sz w:val="24"/>
          <w:szCs w:val="24"/>
        </w:rPr>
        <w:t>)</w:t>
      </w:r>
    </w:p>
    <w:p w:rsidR="00977E37" w:rsidRPr="00EB020B" w:rsidRDefault="00977E37" w:rsidP="00253383">
      <w:pPr>
        <w:pStyle w:val="ListParagraph"/>
        <w:spacing w:after="0" w:line="240" w:lineRule="auto"/>
        <w:ind w:left="0"/>
        <w:rPr>
          <w:rFonts w:ascii="Arial" w:hAnsi="Arial" w:cs="Arial"/>
          <w:b/>
          <w:sz w:val="24"/>
          <w:szCs w:val="24"/>
        </w:rPr>
      </w:pPr>
    </w:p>
    <w:p w:rsidR="00C6652C" w:rsidRPr="00E62FAE" w:rsidRDefault="00253383" w:rsidP="00253383">
      <w:pPr>
        <w:pStyle w:val="NoSpacing"/>
        <w:ind w:left="0"/>
        <w:rPr>
          <w:rFonts w:ascii="Arial" w:hAnsi="Arial" w:cs="Arial"/>
          <w:sz w:val="24"/>
          <w:szCs w:val="24"/>
        </w:rPr>
      </w:pPr>
      <w:r>
        <w:rPr>
          <w:rFonts w:ascii="Arial" w:hAnsi="Arial" w:cs="Arial"/>
          <w:b/>
          <w:color w:val="943634" w:themeColor="accent2" w:themeShade="BF"/>
          <w:sz w:val="24"/>
          <w:szCs w:val="24"/>
        </w:rPr>
        <w:t xml:space="preserve"> </w:t>
      </w:r>
      <w:r w:rsidR="00E62FAE" w:rsidRPr="003901E3">
        <w:rPr>
          <w:rFonts w:ascii="Arial" w:hAnsi="Arial" w:cs="Arial"/>
          <w:b/>
          <w:sz w:val="24"/>
          <w:szCs w:val="24"/>
        </w:rPr>
        <w:t>3</w:t>
      </w:r>
      <w:r w:rsidR="00C6652C" w:rsidRPr="003901E3">
        <w:rPr>
          <w:rFonts w:ascii="Arial" w:hAnsi="Arial" w:cs="Arial"/>
          <w:b/>
          <w:sz w:val="24"/>
          <w:szCs w:val="24"/>
        </w:rPr>
        <w:t>)</w:t>
      </w:r>
      <w:r w:rsidR="000D337B" w:rsidRPr="00E62FAE">
        <w:rPr>
          <w:rFonts w:ascii="Arial" w:hAnsi="Arial" w:cs="Arial"/>
          <w:sz w:val="24"/>
          <w:szCs w:val="24"/>
        </w:rPr>
        <w:t xml:space="preserve"> </w:t>
      </w:r>
      <w:r w:rsidR="002D359E" w:rsidRPr="00E62FAE">
        <w:rPr>
          <w:rFonts w:ascii="Arial" w:hAnsi="Arial" w:cs="Arial"/>
          <w:b/>
          <w:sz w:val="24"/>
          <w:szCs w:val="24"/>
        </w:rPr>
        <w:t>Nerespectarea</w:t>
      </w:r>
      <w:r w:rsidR="00C6652C" w:rsidRPr="00E62FAE">
        <w:rPr>
          <w:rFonts w:ascii="Arial" w:hAnsi="Arial" w:cs="Arial"/>
          <w:b/>
          <w:sz w:val="24"/>
          <w:szCs w:val="24"/>
        </w:rPr>
        <w:t xml:space="preserve"> ritmul</w:t>
      </w:r>
      <w:r w:rsidR="002D359E" w:rsidRPr="00E62FAE">
        <w:rPr>
          <w:rFonts w:ascii="Arial" w:hAnsi="Arial" w:cs="Arial"/>
          <w:b/>
          <w:sz w:val="24"/>
          <w:szCs w:val="24"/>
        </w:rPr>
        <w:t>ui</w:t>
      </w:r>
      <w:r w:rsidR="00C6652C" w:rsidRPr="00E62FAE">
        <w:rPr>
          <w:rFonts w:ascii="Arial" w:hAnsi="Arial" w:cs="Arial"/>
          <w:b/>
          <w:sz w:val="24"/>
          <w:szCs w:val="24"/>
        </w:rPr>
        <w:t xml:space="preserve"> de</w:t>
      </w:r>
      <w:r>
        <w:rPr>
          <w:rFonts w:ascii="Arial" w:hAnsi="Arial" w:cs="Arial"/>
          <w:b/>
          <w:sz w:val="24"/>
          <w:szCs w:val="24"/>
        </w:rPr>
        <w:t xml:space="preserve"> </w:t>
      </w:r>
      <w:r w:rsidR="00E62FAE" w:rsidRPr="00E62FAE">
        <w:rPr>
          <w:rFonts w:ascii="Arial" w:hAnsi="Arial" w:cs="Arial"/>
          <w:b/>
          <w:sz w:val="24"/>
          <w:szCs w:val="24"/>
          <w:shd w:val="clear" w:color="auto" w:fill="FFFFFF"/>
        </w:rPr>
        <w:t>verificare în vederea depistării cazurilor de IAAM</w:t>
      </w:r>
      <w:r w:rsidR="00E62FAE" w:rsidRPr="00E62FAE">
        <w:rPr>
          <w:rFonts w:ascii="Arial" w:hAnsi="Arial" w:cs="Arial"/>
          <w:sz w:val="24"/>
          <w:szCs w:val="24"/>
          <w:shd w:val="clear" w:color="auto" w:fill="FFFFFF"/>
        </w:rPr>
        <w:t>, nediagnosticate, neînregistrate şi neanunţate</w:t>
      </w:r>
      <w:r w:rsidR="00C6652C" w:rsidRPr="00E62FAE">
        <w:rPr>
          <w:rFonts w:ascii="Arial" w:hAnsi="Arial" w:cs="Arial"/>
          <w:sz w:val="24"/>
          <w:szCs w:val="24"/>
        </w:rPr>
        <w:t>,</w:t>
      </w:r>
      <w:r>
        <w:rPr>
          <w:rFonts w:ascii="Arial" w:hAnsi="Arial" w:cs="Arial"/>
          <w:sz w:val="24"/>
          <w:szCs w:val="24"/>
        </w:rPr>
        <w:t xml:space="preserve"> </w:t>
      </w:r>
      <w:r w:rsidR="002D359E" w:rsidRPr="00E62FAE">
        <w:rPr>
          <w:rFonts w:ascii="Arial" w:hAnsi="Arial" w:cs="Arial"/>
          <w:sz w:val="24"/>
          <w:szCs w:val="24"/>
        </w:rPr>
        <w:t>conform</w:t>
      </w:r>
      <w:r w:rsidR="00E62FAE">
        <w:rPr>
          <w:rFonts w:ascii="Arial" w:hAnsi="Arial" w:cs="Arial"/>
          <w:sz w:val="24"/>
          <w:szCs w:val="24"/>
        </w:rPr>
        <w:t xml:space="preserve"> prevederilor</w:t>
      </w:r>
      <w:r w:rsidR="00E62FAE" w:rsidRPr="00E62FAE">
        <w:rPr>
          <w:rFonts w:ascii="Arial" w:hAnsi="Arial" w:cs="Arial"/>
          <w:sz w:val="24"/>
          <w:szCs w:val="24"/>
        </w:rPr>
        <w:t xml:space="preserve"> anexei 2 - </w:t>
      </w:r>
      <w:r w:rsidR="00E62FAE" w:rsidRPr="00E62FAE">
        <w:rPr>
          <w:rFonts w:ascii="Arial" w:hAnsi="Arial" w:cs="Arial"/>
          <w:bCs/>
          <w:sz w:val="24"/>
          <w:szCs w:val="24"/>
          <w:shd w:val="clear" w:color="auto" w:fill="FFFFFF"/>
        </w:rPr>
        <w:t>Supravegherea şi raportarea infecţiilor asociate asistenţei medicale, într-o unitate sanitară în jud.</w:t>
      </w:r>
      <w:r w:rsidR="00C6652C" w:rsidRPr="00E62FAE">
        <w:rPr>
          <w:rFonts w:ascii="Arial" w:hAnsi="Arial" w:cs="Arial"/>
          <w:sz w:val="24"/>
          <w:szCs w:val="24"/>
        </w:rPr>
        <w:t xml:space="preserve"> Argeș</w:t>
      </w:r>
      <w:r w:rsidR="00E62FAE">
        <w:rPr>
          <w:rFonts w:ascii="Arial" w:hAnsi="Arial" w:cs="Arial"/>
          <w:sz w:val="24"/>
          <w:szCs w:val="24"/>
        </w:rPr>
        <w:t>.</w:t>
      </w:r>
      <w:r w:rsidR="00C6652C" w:rsidRPr="00E62FAE">
        <w:rPr>
          <w:rFonts w:ascii="Arial" w:hAnsi="Arial" w:cs="Arial"/>
          <w:sz w:val="24"/>
          <w:szCs w:val="24"/>
        </w:rPr>
        <w:t xml:space="preserve"> </w:t>
      </w:r>
    </w:p>
    <w:p w:rsidR="001A7D97" w:rsidRPr="00EB020B" w:rsidRDefault="001A7D97" w:rsidP="00253383">
      <w:pPr>
        <w:pStyle w:val="ListParagraph"/>
        <w:spacing w:after="0" w:line="240" w:lineRule="auto"/>
        <w:ind w:left="0"/>
        <w:rPr>
          <w:rFonts w:ascii="Arial" w:hAnsi="Arial" w:cs="Arial"/>
          <w:b/>
          <w:sz w:val="24"/>
          <w:szCs w:val="24"/>
        </w:rPr>
      </w:pPr>
    </w:p>
    <w:p w:rsidR="004B206F" w:rsidRPr="00EB020B" w:rsidRDefault="003901E3" w:rsidP="00253383">
      <w:pPr>
        <w:pStyle w:val="ListParagraph"/>
        <w:spacing w:after="0" w:line="240" w:lineRule="auto"/>
        <w:ind w:left="0"/>
        <w:rPr>
          <w:rFonts w:ascii="Arial" w:hAnsi="Arial" w:cs="Arial"/>
          <w:sz w:val="24"/>
          <w:szCs w:val="24"/>
        </w:rPr>
      </w:pPr>
      <w:r>
        <w:rPr>
          <w:rFonts w:ascii="Arial" w:hAnsi="Arial" w:cs="Arial"/>
          <w:b/>
          <w:color w:val="000000"/>
          <w:sz w:val="24"/>
          <w:szCs w:val="24"/>
        </w:rPr>
        <w:t>4</w:t>
      </w:r>
      <w:r w:rsidR="00722168" w:rsidRPr="00EB020B">
        <w:rPr>
          <w:rFonts w:ascii="Arial" w:hAnsi="Arial" w:cs="Arial"/>
          <w:b/>
          <w:color w:val="000000"/>
          <w:sz w:val="24"/>
          <w:szCs w:val="24"/>
        </w:rPr>
        <w:t>)</w:t>
      </w:r>
      <w:r w:rsidR="002C423C" w:rsidRPr="00EB020B">
        <w:rPr>
          <w:rFonts w:ascii="Arial" w:hAnsi="Arial" w:cs="Arial"/>
          <w:b/>
          <w:color w:val="000000"/>
          <w:sz w:val="24"/>
          <w:szCs w:val="24"/>
        </w:rPr>
        <w:t xml:space="preserve"> Fișele de post nu conțin responsabilitățile și sarcinile specifice atribuite fiecărui angajat în parte, </w:t>
      </w:r>
      <w:r w:rsidR="002C423C" w:rsidRPr="003901E3">
        <w:rPr>
          <w:rFonts w:ascii="Arial" w:hAnsi="Arial" w:cs="Arial"/>
          <w:color w:val="000000"/>
          <w:sz w:val="24"/>
          <w:szCs w:val="24"/>
        </w:rPr>
        <w:t xml:space="preserve">conform </w:t>
      </w:r>
      <w:r w:rsidR="00722168" w:rsidRPr="003901E3">
        <w:rPr>
          <w:rFonts w:ascii="Arial" w:hAnsi="Arial" w:cs="Arial"/>
          <w:color w:val="000000"/>
          <w:sz w:val="24"/>
          <w:szCs w:val="24"/>
        </w:rPr>
        <w:t>legislației sanitare în vigoare</w:t>
      </w:r>
      <w:r w:rsidR="00722168" w:rsidRPr="00EB020B">
        <w:rPr>
          <w:rFonts w:ascii="Arial" w:hAnsi="Arial" w:cs="Arial"/>
          <w:b/>
          <w:color w:val="000000"/>
          <w:sz w:val="24"/>
          <w:szCs w:val="24"/>
        </w:rPr>
        <w:t xml:space="preserve">, </w:t>
      </w:r>
      <w:r w:rsidR="00722168" w:rsidRPr="00EB020B">
        <w:rPr>
          <w:rFonts w:ascii="Arial" w:hAnsi="Arial" w:cs="Arial"/>
          <w:color w:val="000000"/>
          <w:sz w:val="24"/>
          <w:szCs w:val="24"/>
        </w:rPr>
        <w:t xml:space="preserve">în </w:t>
      </w:r>
      <w:r w:rsidRPr="003901E3">
        <w:rPr>
          <w:rFonts w:ascii="Arial" w:hAnsi="Arial" w:cs="Arial"/>
          <w:b/>
          <w:sz w:val="24"/>
          <w:szCs w:val="24"/>
        </w:rPr>
        <w:t>2</w:t>
      </w:r>
      <w:r w:rsidR="00722168" w:rsidRPr="00EB020B">
        <w:rPr>
          <w:rFonts w:ascii="Arial" w:hAnsi="Arial" w:cs="Arial"/>
          <w:color w:val="000000"/>
          <w:sz w:val="24"/>
          <w:szCs w:val="24"/>
        </w:rPr>
        <w:t xml:space="preserve"> unități sanitare</w:t>
      </w:r>
      <w:r w:rsidR="001A7D97" w:rsidRPr="00EB020B">
        <w:rPr>
          <w:rFonts w:ascii="Arial" w:hAnsi="Arial" w:cs="Arial"/>
          <w:b/>
          <w:color w:val="000000"/>
          <w:sz w:val="24"/>
          <w:szCs w:val="24"/>
        </w:rPr>
        <w:t xml:space="preserve"> </w:t>
      </w:r>
      <w:r w:rsidR="00722168" w:rsidRPr="00EB020B">
        <w:rPr>
          <w:rFonts w:ascii="Arial" w:hAnsi="Arial" w:cs="Arial"/>
          <w:b/>
          <w:color w:val="000000"/>
          <w:sz w:val="24"/>
          <w:szCs w:val="24"/>
        </w:rPr>
        <w:t>(</w:t>
      </w:r>
      <w:r w:rsidR="00E658B8" w:rsidRPr="00EB020B">
        <w:rPr>
          <w:rFonts w:ascii="Arial" w:hAnsi="Arial" w:cs="Arial"/>
          <w:b/>
          <w:sz w:val="24"/>
          <w:szCs w:val="24"/>
        </w:rPr>
        <w:t>Iași</w:t>
      </w:r>
      <w:r w:rsidR="00E658B8" w:rsidRPr="00EB020B">
        <w:rPr>
          <w:rFonts w:ascii="Arial" w:hAnsi="Arial" w:cs="Arial"/>
          <w:sz w:val="24"/>
          <w:szCs w:val="24"/>
        </w:rPr>
        <w:t xml:space="preserve"> – 1 unitate sanitară</w:t>
      </w:r>
      <w:r w:rsidR="004B206F" w:rsidRPr="00EB020B">
        <w:rPr>
          <w:rFonts w:ascii="Arial" w:hAnsi="Arial" w:cs="Arial"/>
          <w:sz w:val="24"/>
          <w:szCs w:val="24"/>
        </w:rPr>
        <w:t xml:space="preserve">, </w:t>
      </w:r>
      <w:r w:rsidR="004B206F" w:rsidRPr="00EB020B">
        <w:rPr>
          <w:rFonts w:ascii="Arial" w:hAnsi="Arial" w:cs="Arial"/>
          <w:b/>
          <w:sz w:val="24"/>
          <w:szCs w:val="24"/>
        </w:rPr>
        <w:t>Prahova</w:t>
      </w:r>
      <w:r w:rsidR="004B206F" w:rsidRPr="00EB020B">
        <w:rPr>
          <w:rFonts w:ascii="Arial" w:hAnsi="Arial" w:cs="Arial"/>
          <w:sz w:val="24"/>
          <w:szCs w:val="24"/>
        </w:rPr>
        <w:t xml:space="preserve"> – 1 unitate sanitară</w:t>
      </w:r>
      <w:r w:rsidR="000D337B" w:rsidRPr="00EB020B">
        <w:rPr>
          <w:rFonts w:ascii="Arial" w:hAnsi="Arial" w:cs="Arial"/>
          <w:sz w:val="24"/>
          <w:szCs w:val="24"/>
        </w:rPr>
        <w:t>).</w:t>
      </w:r>
    </w:p>
    <w:p w:rsidR="00977E37" w:rsidRDefault="004B206F" w:rsidP="00253383">
      <w:pPr>
        <w:spacing w:after="0" w:line="240" w:lineRule="auto"/>
        <w:ind w:left="0"/>
        <w:rPr>
          <w:rFonts w:ascii="Arial" w:hAnsi="Arial" w:cs="Arial"/>
          <w:sz w:val="24"/>
          <w:szCs w:val="24"/>
        </w:rPr>
      </w:pPr>
      <w:r w:rsidRPr="00EB020B">
        <w:rPr>
          <w:rFonts w:ascii="Arial" w:hAnsi="Arial" w:cs="Arial"/>
          <w:sz w:val="24"/>
          <w:szCs w:val="24"/>
        </w:rPr>
        <w:t xml:space="preserve"> </w:t>
      </w:r>
    </w:p>
    <w:p w:rsidR="006D3431" w:rsidRDefault="006D3431" w:rsidP="00253383">
      <w:pPr>
        <w:spacing w:after="0" w:line="240" w:lineRule="auto"/>
        <w:ind w:left="0"/>
        <w:rPr>
          <w:rFonts w:ascii="Arial" w:hAnsi="Arial" w:cs="Arial"/>
          <w:sz w:val="24"/>
          <w:szCs w:val="24"/>
        </w:rPr>
      </w:pPr>
    </w:p>
    <w:p w:rsidR="006D3431" w:rsidRDefault="006D3431" w:rsidP="00253383">
      <w:pPr>
        <w:spacing w:after="0" w:line="240" w:lineRule="auto"/>
        <w:ind w:left="0"/>
        <w:rPr>
          <w:rFonts w:ascii="Arial" w:hAnsi="Arial" w:cs="Arial"/>
          <w:sz w:val="24"/>
          <w:szCs w:val="24"/>
        </w:rPr>
      </w:pPr>
    </w:p>
    <w:p w:rsidR="006D3431" w:rsidRPr="00EB020B" w:rsidRDefault="006D3431" w:rsidP="00253383">
      <w:pPr>
        <w:spacing w:after="0" w:line="240" w:lineRule="auto"/>
        <w:ind w:left="0"/>
        <w:rPr>
          <w:rFonts w:ascii="Arial" w:hAnsi="Arial" w:cs="Arial"/>
          <w:b/>
          <w:sz w:val="24"/>
          <w:szCs w:val="24"/>
        </w:rPr>
      </w:pPr>
    </w:p>
    <w:p w:rsidR="00977E37" w:rsidRPr="00EB020B" w:rsidRDefault="00977E37" w:rsidP="00253383">
      <w:pPr>
        <w:pStyle w:val="ListParagraph"/>
        <w:spacing w:after="0" w:line="240" w:lineRule="auto"/>
        <w:ind w:left="0"/>
        <w:rPr>
          <w:rFonts w:ascii="Arial" w:hAnsi="Arial" w:cs="Arial"/>
          <w:sz w:val="24"/>
          <w:szCs w:val="24"/>
          <w:lang w:val="ro-RO"/>
        </w:rPr>
      </w:pPr>
    </w:p>
    <w:p w:rsidR="002904D7" w:rsidRPr="00EB020B" w:rsidRDefault="002904D7" w:rsidP="00253383">
      <w:pPr>
        <w:pStyle w:val="NormalWeb"/>
        <w:spacing w:before="0" w:beforeAutospacing="0" w:after="0" w:afterAutospacing="0"/>
        <w:jc w:val="center"/>
        <w:rPr>
          <w:rFonts w:ascii="Arial" w:hAnsi="Arial" w:cs="Arial"/>
          <w:b/>
          <w:lang w:val="ro-RO"/>
        </w:rPr>
      </w:pPr>
      <w:r w:rsidRPr="00EB020B">
        <w:rPr>
          <w:rFonts w:ascii="Arial" w:hAnsi="Arial" w:cs="Arial"/>
          <w:b/>
          <w:lang w:val="ro-RO"/>
        </w:rPr>
        <w:t>V</w:t>
      </w:r>
      <w:r w:rsidR="00977E37" w:rsidRPr="00EB020B">
        <w:rPr>
          <w:rFonts w:ascii="Arial" w:hAnsi="Arial" w:cs="Arial"/>
          <w:b/>
          <w:lang w:val="ro-RO"/>
        </w:rPr>
        <w:t>erificarea respectării prevederilor Ordinului MS nr. 1761/2021, cu modificările și completările ulterioare</w:t>
      </w:r>
      <w:r w:rsidRPr="00EB020B">
        <w:rPr>
          <w:rFonts w:ascii="Arial" w:hAnsi="Arial" w:cs="Arial"/>
          <w:b/>
          <w:lang w:val="ro-RO"/>
        </w:rPr>
        <w:t>,</w:t>
      </w:r>
      <w:r w:rsidR="00977E37" w:rsidRPr="00EB020B">
        <w:rPr>
          <w:rFonts w:ascii="Arial" w:hAnsi="Arial" w:cs="Arial"/>
          <w:b/>
          <w:lang w:val="ro-RO"/>
        </w:rPr>
        <w:t xml:space="preserve">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w:t>
      </w:r>
      <w:r w:rsidR="00977E37" w:rsidRPr="00EB020B">
        <w:rPr>
          <w:rFonts w:ascii="Arial" w:hAnsi="Arial" w:cs="Arial"/>
          <w:b/>
          <w:lang w:val="ro-RO"/>
        </w:rPr>
        <w:lastRenderedPageBreak/>
        <w:t>risc, precum şi metodele de evaluare a derulării procesului de sterilizare şi controlul eficienţei acestuia</w:t>
      </w:r>
    </w:p>
    <w:p w:rsidR="002904D7" w:rsidRPr="00EB020B" w:rsidRDefault="002904D7" w:rsidP="00253383">
      <w:pPr>
        <w:pStyle w:val="NormalWeb"/>
        <w:spacing w:before="0" w:beforeAutospacing="0" w:after="0" w:afterAutospacing="0"/>
        <w:jc w:val="both"/>
        <w:rPr>
          <w:rFonts w:ascii="Arial" w:hAnsi="Arial" w:cs="Arial"/>
          <w:b/>
          <w:lang w:val="ro-RO"/>
        </w:rPr>
      </w:pPr>
    </w:p>
    <w:p w:rsidR="00722168" w:rsidRPr="00EB020B" w:rsidRDefault="002904D7" w:rsidP="00253383">
      <w:pPr>
        <w:pStyle w:val="NormalWeb"/>
        <w:spacing w:before="0" w:beforeAutospacing="0" w:after="0" w:afterAutospacing="0"/>
        <w:jc w:val="both"/>
        <w:rPr>
          <w:rFonts w:ascii="Arial" w:hAnsi="Arial" w:cs="Arial"/>
          <w:b/>
        </w:rPr>
      </w:pPr>
      <w:r w:rsidRPr="00EB020B">
        <w:rPr>
          <w:rFonts w:ascii="Arial" w:hAnsi="Arial" w:cs="Arial"/>
          <w:b/>
        </w:rPr>
        <w:t xml:space="preserve"> C</w:t>
      </w:r>
      <w:r w:rsidR="00722168" w:rsidRPr="00EB020B">
        <w:rPr>
          <w:rFonts w:ascii="Arial" w:hAnsi="Arial" w:cs="Arial"/>
          <w:b/>
        </w:rPr>
        <w:t>ele mai frecvente</w:t>
      </w:r>
      <w:r w:rsidR="00F82E44" w:rsidRPr="00EB020B">
        <w:rPr>
          <w:rFonts w:ascii="Arial" w:hAnsi="Arial" w:cs="Arial"/>
          <w:b/>
        </w:rPr>
        <w:t xml:space="preserve"> </w:t>
      </w:r>
      <w:r w:rsidR="00722168" w:rsidRPr="00EB020B">
        <w:rPr>
          <w:rFonts w:ascii="Arial" w:hAnsi="Arial" w:cs="Arial"/>
          <w:b/>
        </w:rPr>
        <w:t>neconformități identificate de</w:t>
      </w:r>
      <w:r w:rsidR="00F82E44" w:rsidRPr="00EB020B">
        <w:rPr>
          <w:rFonts w:ascii="Arial" w:hAnsi="Arial" w:cs="Arial"/>
          <w:b/>
        </w:rPr>
        <w:t xml:space="preserve"> </w:t>
      </w:r>
      <w:r w:rsidR="00722168" w:rsidRPr="00EB020B">
        <w:rPr>
          <w:rFonts w:ascii="Arial" w:hAnsi="Arial" w:cs="Arial"/>
          <w:b/>
        </w:rPr>
        <w:t>către inspectorii sanitari în</w:t>
      </w:r>
      <w:r w:rsidR="0031013B">
        <w:rPr>
          <w:rFonts w:ascii="Arial" w:hAnsi="Arial" w:cs="Arial"/>
          <w:b/>
        </w:rPr>
        <w:t xml:space="preserve"> unitățile sanitare verificate</w:t>
      </w:r>
      <w:r w:rsidR="00722168" w:rsidRPr="00EB020B">
        <w:rPr>
          <w:rFonts w:ascii="Arial" w:hAnsi="Arial" w:cs="Arial"/>
          <w:b/>
        </w:rPr>
        <w:t>:</w:t>
      </w:r>
    </w:p>
    <w:p w:rsidR="00977E37" w:rsidRPr="00EB020B" w:rsidRDefault="00722168" w:rsidP="00253383">
      <w:pPr>
        <w:pStyle w:val="ListParagraph"/>
        <w:spacing w:after="0" w:line="240" w:lineRule="auto"/>
        <w:ind w:left="0"/>
        <w:rPr>
          <w:rFonts w:ascii="Arial" w:hAnsi="Arial" w:cs="Arial"/>
          <w:b/>
          <w:sz w:val="24"/>
          <w:szCs w:val="24"/>
          <w:lang w:val="ro-RO"/>
        </w:rPr>
      </w:pPr>
      <w:r w:rsidRPr="00EB020B">
        <w:rPr>
          <w:rFonts w:ascii="Arial" w:hAnsi="Arial" w:cs="Arial"/>
          <w:b/>
          <w:sz w:val="24"/>
          <w:szCs w:val="24"/>
          <w:lang w:val="ro-RO"/>
        </w:rPr>
        <w:t xml:space="preserve"> </w:t>
      </w:r>
    </w:p>
    <w:p w:rsidR="00977E37" w:rsidRPr="00EB020B" w:rsidRDefault="001A7D97" w:rsidP="00253383">
      <w:pPr>
        <w:pStyle w:val="ListParagraph"/>
        <w:spacing w:after="0" w:line="240" w:lineRule="auto"/>
        <w:ind w:left="0"/>
        <w:rPr>
          <w:rFonts w:ascii="Arial" w:hAnsi="Arial" w:cs="Arial"/>
          <w:sz w:val="24"/>
          <w:szCs w:val="24"/>
        </w:rPr>
      </w:pPr>
      <w:r w:rsidRPr="00EB020B">
        <w:rPr>
          <w:rFonts w:ascii="Arial" w:hAnsi="Arial" w:cs="Arial"/>
          <w:b/>
          <w:sz w:val="24"/>
          <w:szCs w:val="24"/>
        </w:rPr>
        <w:t xml:space="preserve">1) </w:t>
      </w:r>
      <w:r w:rsidR="00977E37" w:rsidRPr="00EB020B">
        <w:rPr>
          <w:rFonts w:ascii="Arial" w:hAnsi="Arial" w:cs="Arial"/>
          <w:b/>
          <w:sz w:val="24"/>
          <w:szCs w:val="24"/>
        </w:rPr>
        <w:t>Neasigurarea trasabilității instrumentarului/dispozitivelor medicale supuse sterilizării</w:t>
      </w:r>
      <w:r w:rsidR="00977E37" w:rsidRPr="00EB020B">
        <w:rPr>
          <w:rFonts w:ascii="Arial" w:hAnsi="Arial" w:cs="Arial"/>
          <w:sz w:val="24"/>
          <w:szCs w:val="24"/>
        </w:rPr>
        <w:t>, nerespectându</w:t>
      </w:r>
      <w:r w:rsidR="00946BD3" w:rsidRPr="00EB020B">
        <w:rPr>
          <w:rFonts w:ascii="Arial" w:hAnsi="Arial" w:cs="Arial"/>
          <w:sz w:val="24"/>
          <w:szCs w:val="24"/>
        </w:rPr>
        <w:t>-</w:t>
      </w:r>
      <w:r w:rsidR="00977E37" w:rsidRPr="00EB020B">
        <w:rPr>
          <w:rFonts w:ascii="Arial" w:hAnsi="Arial" w:cs="Arial"/>
          <w:sz w:val="24"/>
          <w:szCs w:val="24"/>
        </w:rPr>
        <w:t>se prevederile art.53</w:t>
      </w:r>
      <w:r w:rsidR="00977E37" w:rsidRPr="00EB020B">
        <w:rPr>
          <w:rFonts w:ascii="Arial" w:hAnsi="Arial" w:cs="Arial"/>
          <w:sz w:val="24"/>
          <w:szCs w:val="24"/>
          <w:lang w:val="ro-RO"/>
        </w:rPr>
        <w:t>,</w:t>
      </w:r>
      <w:r w:rsidR="00977E37" w:rsidRPr="00EB020B">
        <w:rPr>
          <w:rFonts w:ascii="Arial" w:hAnsi="Arial" w:cs="Arial"/>
          <w:sz w:val="24"/>
          <w:szCs w:val="24"/>
        </w:rPr>
        <w:t xml:space="preserve"> în</w:t>
      </w:r>
      <w:r w:rsidR="00253383">
        <w:rPr>
          <w:rFonts w:ascii="Arial" w:hAnsi="Arial" w:cs="Arial"/>
          <w:sz w:val="24"/>
          <w:szCs w:val="24"/>
        </w:rPr>
        <w:t xml:space="preserve"> </w:t>
      </w:r>
      <w:r w:rsidR="0031013B">
        <w:rPr>
          <w:rFonts w:ascii="Arial" w:hAnsi="Arial" w:cs="Arial"/>
          <w:b/>
          <w:sz w:val="24"/>
          <w:szCs w:val="24"/>
        </w:rPr>
        <w:t xml:space="preserve">2 </w:t>
      </w:r>
      <w:r w:rsidR="00977E37" w:rsidRPr="00EB020B">
        <w:rPr>
          <w:rFonts w:ascii="Arial" w:hAnsi="Arial" w:cs="Arial"/>
          <w:sz w:val="24"/>
          <w:szCs w:val="24"/>
        </w:rPr>
        <w:t>unități sanitare (</w:t>
      </w:r>
      <w:r w:rsidR="00EB1BFB" w:rsidRPr="00EB020B">
        <w:rPr>
          <w:rFonts w:ascii="Arial" w:hAnsi="Arial" w:cs="Arial"/>
          <w:b/>
          <w:sz w:val="24"/>
          <w:szCs w:val="24"/>
        </w:rPr>
        <w:t xml:space="preserve">Iași </w:t>
      </w:r>
      <w:r w:rsidR="00EB1BFB" w:rsidRPr="00EB020B">
        <w:rPr>
          <w:rFonts w:ascii="Arial" w:hAnsi="Arial" w:cs="Arial"/>
          <w:sz w:val="24"/>
          <w:szCs w:val="24"/>
        </w:rPr>
        <w:t>– 1 unitate sanitară</w:t>
      </w:r>
      <w:r w:rsidR="004B206F" w:rsidRPr="00EB020B">
        <w:rPr>
          <w:rFonts w:ascii="Arial" w:hAnsi="Arial" w:cs="Arial"/>
          <w:sz w:val="24"/>
          <w:szCs w:val="24"/>
        </w:rPr>
        <w:t xml:space="preserve">, </w:t>
      </w:r>
      <w:r w:rsidR="004B206F" w:rsidRPr="00EB020B">
        <w:rPr>
          <w:rFonts w:ascii="Arial" w:hAnsi="Arial" w:cs="Arial"/>
          <w:b/>
          <w:sz w:val="24"/>
          <w:szCs w:val="24"/>
        </w:rPr>
        <w:t>Prahova</w:t>
      </w:r>
      <w:r w:rsidR="004B206F" w:rsidRPr="00EB020B">
        <w:rPr>
          <w:rFonts w:ascii="Arial" w:hAnsi="Arial" w:cs="Arial"/>
          <w:sz w:val="24"/>
          <w:szCs w:val="24"/>
        </w:rPr>
        <w:t xml:space="preserve"> – 1 unitate sanitară</w:t>
      </w:r>
      <w:r w:rsidR="000D337B" w:rsidRPr="00EB020B">
        <w:rPr>
          <w:rFonts w:ascii="Arial" w:hAnsi="Arial" w:cs="Arial"/>
          <w:sz w:val="24"/>
          <w:szCs w:val="24"/>
        </w:rPr>
        <w:t>).</w:t>
      </w:r>
    </w:p>
    <w:p w:rsidR="00977E37" w:rsidRPr="00EB020B" w:rsidRDefault="00977E37" w:rsidP="00253383">
      <w:pPr>
        <w:pStyle w:val="ListParagraph"/>
        <w:spacing w:after="0" w:line="240" w:lineRule="auto"/>
        <w:ind w:left="0"/>
        <w:rPr>
          <w:rFonts w:ascii="Arial" w:hAnsi="Arial" w:cs="Arial"/>
          <w:sz w:val="24"/>
          <w:szCs w:val="24"/>
        </w:rPr>
      </w:pPr>
    </w:p>
    <w:p w:rsidR="00977E37" w:rsidRPr="00EB020B" w:rsidRDefault="001A7D97" w:rsidP="00253383">
      <w:pPr>
        <w:pStyle w:val="ListParagraph"/>
        <w:spacing w:after="0" w:line="240" w:lineRule="auto"/>
        <w:ind w:left="0"/>
        <w:rPr>
          <w:rFonts w:ascii="Arial" w:hAnsi="Arial" w:cs="Arial"/>
          <w:sz w:val="24"/>
          <w:szCs w:val="24"/>
        </w:rPr>
      </w:pPr>
      <w:r w:rsidRPr="00EB020B">
        <w:rPr>
          <w:rFonts w:ascii="Arial" w:hAnsi="Arial" w:cs="Arial"/>
          <w:b/>
          <w:sz w:val="24"/>
          <w:szCs w:val="24"/>
        </w:rPr>
        <w:t xml:space="preserve">2) </w:t>
      </w:r>
      <w:r w:rsidR="00977E37" w:rsidRPr="00EB020B">
        <w:rPr>
          <w:rFonts w:ascii="Arial" w:hAnsi="Arial" w:cs="Arial"/>
          <w:b/>
          <w:sz w:val="24"/>
          <w:szCs w:val="24"/>
        </w:rPr>
        <w:t>Neefectuarea trimest</w:t>
      </w:r>
      <w:r w:rsidR="003E2FED" w:rsidRPr="00EB020B">
        <w:rPr>
          <w:rFonts w:ascii="Arial" w:hAnsi="Arial" w:cs="Arial"/>
          <w:b/>
          <w:sz w:val="24"/>
          <w:szCs w:val="24"/>
        </w:rPr>
        <w:t>rială cu laboratorul direcţiei</w:t>
      </w:r>
      <w:r w:rsidR="00EC2E61" w:rsidRPr="00EB020B">
        <w:rPr>
          <w:rFonts w:ascii="Arial" w:hAnsi="Arial" w:cs="Arial"/>
          <w:b/>
          <w:sz w:val="24"/>
          <w:szCs w:val="24"/>
        </w:rPr>
        <w:t xml:space="preserve"> de sănătate publică judeţeană</w:t>
      </w:r>
      <w:r w:rsidR="00977E37" w:rsidRPr="00EB020B">
        <w:rPr>
          <w:rFonts w:ascii="Arial" w:hAnsi="Arial" w:cs="Arial"/>
          <w:b/>
          <w:sz w:val="24"/>
          <w:szCs w:val="24"/>
        </w:rPr>
        <w:t>, pentru intercomparare, a un</w:t>
      </w:r>
      <w:r w:rsidR="00C8097D">
        <w:rPr>
          <w:rFonts w:ascii="Arial" w:hAnsi="Arial" w:cs="Arial"/>
          <w:b/>
          <w:sz w:val="24"/>
          <w:szCs w:val="24"/>
        </w:rPr>
        <w:t>u</w:t>
      </w:r>
      <w:r w:rsidR="00977E37" w:rsidRPr="00EB020B">
        <w:rPr>
          <w:rFonts w:ascii="Arial" w:hAnsi="Arial" w:cs="Arial"/>
          <w:b/>
          <w:sz w:val="24"/>
          <w:szCs w:val="24"/>
        </w:rPr>
        <w:t>i set de analize medicale din toate tipurile de probe recoltate la nivelul unităţii sanitare</w:t>
      </w:r>
      <w:r w:rsidR="00977E37" w:rsidRPr="00EB020B">
        <w:rPr>
          <w:rFonts w:ascii="Arial" w:hAnsi="Arial" w:cs="Arial"/>
          <w:sz w:val="24"/>
          <w:szCs w:val="24"/>
        </w:rPr>
        <w:t>, nerespectându</w:t>
      </w:r>
      <w:r w:rsidR="00946BD3" w:rsidRPr="00EB020B">
        <w:rPr>
          <w:rFonts w:ascii="Arial" w:hAnsi="Arial" w:cs="Arial"/>
          <w:sz w:val="24"/>
          <w:szCs w:val="24"/>
        </w:rPr>
        <w:t>-</w:t>
      </w:r>
      <w:r w:rsidR="00977E37" w:rsidRPr="00EB020B">
        <w:rPr>
          <w:rFonts w:ascii="Arial" w:hAnsi="Arial" w:cs="Arial"/>
          <w:sz w:val="24"/>
          <w:szCs w:val="24"/>
        </w:rPr>
        <w:t>se prevederile art.4, alin.(5)</w:t>
      </w:r>
      <w:r w:rsidR="00F82E44" w:rsidRPr="00EB020B">
        <w:rPr>
          <w:rFonts w:ascii="Arial" w:hAnsi="Arial" w:cs="Arial"/>
          <w:sz w:val="24"/>
          <w:szCs w:val="24"/>
        </w:rPr>
        <w:t xml:space="preserve"> </w:t>
      </w:r>
      <w:r w:rsidR="00977E37" w:rsidRPr="00EB020B">
        <w:rPr>
          <w:rFonts w:ascii="Arial" w:hAnsi="Arial" w:cs="Arial"/>
          <w:sz w:val="24"/>
          <w:szCs w:val="24"/>
        </w:rPr>
        <w:t>în</w:t>
      </w:r>
      <w:r w:rsidR="00253383">
        <w:rPr>
          <w:rFonts w:ascii="Arial" w:hAnsi="Arial" w:cs="Arial"/>
          <w:sz w:val="24"/>
          <w:szCs w:val="24"/>
        </w:rPr>
        <w:t xml:space="preserve"> </w:t>
      </w:r>
      <w:r w:rsidR="0031013B">
        <w:rPr>
          <w:rFonts w:ascii="Arial" w:hAnsi="Arial" w:cs="Arial"/>
          <w:b/>
          <w:sz w:val="24"/>
          <w:szCs w:val="24"/>
        </w:rPr>
        <w:t xml:space="preserve">3 </w:t>
      </w:r>
      <w:r w:rsidR="00977E37" w:rsidRPr="00EB020B">
        <w:rPr>
          <w:rFonts w:ascii="Arial" w:hAnsi="Arial" w:cs="Arial"/>
          <w:sz w:val="24"/>
          <w:szCs w:val="24"/>
        </w:rPr>
        <w:t>unități sanitare (</w:t>
      </w:r>
      <w:r w:rsidR="00E658B8" w:rsidRPr="00EB020B">
        <w:rPr>
          <w:rFonts w:ascii="Arial" w:hAnsi="Arial" w:cs="Arial"/>
          <w:b/>
          <w:sz w:val="24"/>
          <w:szCs w:val="24"/>
        </w:rPr>
        <w:t>Iași</w:t>
      </w:r>
      <w:r w:rsidR="00E658B8" w:rsidRPr="00EB020B">
        <w:rPr>
          <w:rFonts w:ascii="Arial" w:hAnsi="Arial" w:cs="Arial"/>
          <w:sz w:val="24"/>
          <w:szCs w:val="24"/>
        </w:rPr>
        <w:t xml:space="preserve"> – 1 unitate sanitară</w:t>
      </w:r>
      <w:r w:rsidR="004B206F" w:rsidRPr="00EB020B">
        <w:rPr>
          <w:rFonts w:ascii="Arial" w:hAnsi="Arial" w:cs="Arial"/>
          <w:sz w:val="24"/>
          <w:szCs w:val="24"/>
        </w:rPr>
        <w:t xml:space="preserve">, </w:t>
      </w:r>
      <w:r w:rsidR="004B206F" w:rsidRPr="00EB020B">
        <w:rPr>
          <w:rFonts w:ascii="Arial" w:hAnsi="Arial" w:cs="Arial"/>
          <w:b/>
          <w:sz w:val="24"/>
          <w:szCs w:val="24"/>
        </w:rPr>
        <w:t>Prahova</w:t>
      </w:r>
      <w:r w:rsidR="004B206F" w:rsidRPr="00EB020B">
        <w:rPr>
          <w:rFonts w:ascii="Arial" w:hAnsi="Arial" w:cs="Arial"/>
          <w:sz w:val="24"/>
          <w:szCs w:val="24"/>
        </w:rPr>
        <w:t xml:space="preserve"> – 1 unitate sanitară, </w:t>
      </w:r>
      <w:r w:rsidR="004B206F" w:rsidRPr="00EB020B">
        <w:rPr>
          <w:rFonts w:ascii="Arial" w:hAnsi="Arial" w:cs="Arial"/>
          <w:b/>
          <w:sz w:val="24"/>
          <w:szCs w:val="24"/>
        </w:rPr>
        <w:t xml:space="preserve">Sibiu </w:t>
      </w:r>
      <w:r w:rsidR="004B206F" w:rsidRPr="00EB020B">
        <w:rPr>
          <w:rFonts w:ascii="Arial" w:hAnsi="Arial" w:cs="Arial"/>
          <w:sz w:val="24"/>
          <w:szCs w:val="24"/>
        </w:rPr>
        <w:t>– 1 unitate sanitară</w:t>
      </w:r>
      <w:r w:rsidR="00D47EAB" w:rsidRPr="00EB020B">
        <w:rPr>
          <w:rFonts w:ascii="Arial" w:hAnsi="Arial" w:cs="Arial"/>
          <w:sz w:val="24"/>
          <w:szCs w:val="24"/>
        </w:rPr>
        <w:t>).</w:t>
      </w:r>
    </w:p>
    <w:p w:rsidR="00EC2E61" w:rsidRPr="00EB020B" w:rsidRDefault="00EC2E61" w:rsidP="00253383">
      <w:pPr>
        <w:pStyle w:val="ListParagraph"/>
        <w:spacing w:after="0" w:line="240" w:lineRule="auto"/>
        <w:ind w:left="0"/>
        <w:rPr>
          <w:rFonts w:ascii="Arial" w:hAnsi="Arial" w:cs="Arial"/>
          <w:sz w:val="24"/>
          <w:szCs w:val="24"/>
        </w:rPr>
      </w:pPr>
    </w:p>
    <w:p w:rsidR="00977E37" w:rsidRPr="00EB020B" w:rsidRDefault="001A7D97" w:rsidP="00253383">
      <w:pPr>
        <w:pStyle w:val="ListParagraph"/>
        <w:spacing w:after="0" w:line="240" w:lineRule="auto"/>
        <w:ind w:left="0"/>
        <w:rPr>
          <w:rFonts w:ascii="Arial" w:hAnsi="Arial" w:cs="Arial"/>
          <w:sz w:val="24"/>
          <w:szCs w:val="24"/>
        </w:rPr>
      </w:pPr>
      <w:r w:rsidRPr="00EB020B">
        <w:rPr>
          <w:rFonts w:ascii="Arial" w:hAnsi="Arial" w:cs="Arial"/>
          <w:b/>
          <w:sz w:val="24"/>
          <w:szCs w:val="24"/>
        </w:rPr>
        <w:t xml:space="preserve">3) </w:t>
      </w:r>
      <w:r w:rsidR="007A2E02" w:rsidRPr="00EB020B">
        <w:rPr>
          <w:rFonts w:ascii="Arial" w:hAnsi="Arial" w:cs="Arial"/>
          <w:b/>
          <w:sz w:val="24"/>
          <w:szCs w:val="24"/>
        </w:rPr>
        <w:t>Nerespectarea protocoalelor de lucru</w:t>
      </w:r>
      <w:r w:rsidR="00722168" w:rsidRPr="00EB020B">
        <w:rPr>
          <w:rFonts w:ascii="Arial" w:hAnsi="Arial" w:cs="Arial"/>
          <w:b/>
          <w:sz w:val="24"/>
          <w:szCs w:val="24"/>
        </w:rPr>
        <w:t xml:space="preserve"> </w:t>
      </w:r>
      <w:r w:rsidR="00722168" w:rsidRPr="00EB020B">
        <w:rPr>
          <w:rFonts w:ascii="Arial" w:hAnsi="Arial" w:cs="Arial"/>
          <w:sz w:val="24"/>
          <w:szCs w:val="24"/>
        </w:rPr>
        <w:t>în</w:t>
      </w:r>
      <w:r w:rsidR="00253383">
        <w:rPr>
          <w:rFonts w:ascii="Arial" w:hAnsi="Arial" w:cs="Arial"/>
          <w:sz w:val="24"/>
          <w:szCs w:val="24"/>
        </w:rPr>
        <w:t xml:space="preserve"> </w:t>
      </w:r>
      <w:r w:rsidR="00444EA4">
        <w:rPr>
          <w:rFonts w:ascii="Arial" w:hAnsi="Arial" w:cs="Arial"/>
          <w:b/>
          <w:sz w:val="24"/>
          <w:szCs w:val="24"/>
        </w:rPr>
        <w:t>2</w:t>
      </w:r>
      <w:r w:rsidR="0031013B">
        <w:rPr>
          <w:rFonts w:ascii="Arial" w:hAnsi="Arial" w:cs="Arial"/>
          <w:sz w:val="24"/>
          <w:szCs w:val="24"/>
        </w:rPr>
        <w:t xml:space="preserve"> </w:t>
      </w:r>
      <w:r w:rsidR="00722168" w:rsidRPr="00EB020B">
        <w:rPr>
          <w:rFonts w:ascii="Arial" w:hAnsi="Arial" w:cs="Arial"/>
          <w:sz w:val="24"/>
          <w:szCs w:val="24"/>
        </w:rPr>
        <w:t>unități sanitare</w:t>
      </w:r>
      <w:r w:rsidR="00F82E44" w:rsidRPr="00EB020B">
        <w:rPr>
          <w:rFonts w:ascii="Arial" w:hAnsi="Arial" w:cs="Arial"/>
          <w:b/>
          <w:sz w:val="24"/>
          <w:szCs w:val="24"/>
        </w:rPr>
        <w:t xml:space="preserve"> </w:t>
      </w:r>
      <w:r w:rsidR="00722168" w:rsidRPr="00EB020B">
        <w:rPr>
          <w:rFonts w:ascii="Arial" w:hAnsi="Arial" w:cs="Arial"/>
          <w:sz w:val="24"/>
          <w:szCs w:val="24"/>
        </w:rPr>
        <w:t>(</w:t>
      </w:r>
      <w:r w:rsidR="006C08D6" w:rsidRPr="00EB020B">
        <w:rPr>
          <w:rFonts w:ascii="Arial" w:hAnsi="Arial" w:cs="Arial"/>
          <w:b/>
          <w:sz w:val="24"/>
          <w:szCs w:val="24"/>
        </w:rPr>
        <w:t>Prahova</w:t>
      </w:r>
      <w:r w:rsidR="00253383">
        <w:rPr>
          <w:rFonts w:ascii="Arial" w:hAnsi="Arial" w:cs="Arial"/>
          <w:sz w:val="24"/>
          <w:szCs w:val="24"/>
        </w:rPr>
        <w:t xml:space="preserve"> </w:t>
      </w:r>
      <w:r w:rsidR="006C08D6" w:rsidRPr="00EB020B">
        <w:rPr>
          <w:rFonts w:ascii="Arial" w:hAnsi="Arial" w:cs="Arial"/>
          <w:sz w:val="24"/>
          <w:szCs w:val="24"/>
        </w:rPr>
        <w:t>- 1 unitate sanitară</w:t>
      </w:r>
      <w:r w:rsidR="00F02709">
        <w:rPr>
          <w:rFonts w:ascii="Arial" w:hAnsi="Arial" w:cs="Arial"/>
          <w:sz w:val="24"/>
          <w:szCs w:val="24"/>
        </w:rPr>
        <w:t xml:space="preserve">, </w:t>
      </w:r>
      <w:r w:rsidR="00F02709" w:rsidRPr="0031013B">
        <w:rPr>
          <w:rFonts w:ascii="Arial" w:hAnsi="Arial" w:cs="Arial"/>
          <w:b/>
          <w:sz w:val="24"/>
          <w:szCs w:val="24"/>
        </w:rPr>
        <w:t xml:space="preserve">București </w:t>
      </w:r>
      <w:r w:rsidR="00F02709">
        <w:rPr>
          <w:rFonts w:ascii="Arial" w:hAnsi="Arial" w:cs="Arial"/>
          <w:sz w:val="24"/>
          <w:szCs w:val="24"/>
        </w:rPr>
        <w:t>– 1 unitate sanitară</w:t>
      </w:r>
      <w:r w:rsidR="00C96807">
        <w:rPr>
          <w:rFonts w:ascii="Arial" w:hAnsi="Arial" w:cs="Arial"/>
          <w:sz w:val="24"/>
          <w:szCs w:val="24"/>
        </w:rPr>
        <w:t xml:space="preserve"> </w:t>
      </w:r>
      <w:r w:rsidR="00722168" w:rsidRPr="00EB020B">
        <w:rPr>
          <w:rFonts w:ascii="Arial" w:hAnsi="Arial" w:cs="Arial"/>
          <w:sz w:val="24"/>
          <w:szCs w:val="24"/>
        </w:rPr>
        <w:t>).</w:t>
      </w:r>
    </w:p>
    <w:p w:rsidR="001A7D97" w:rsidRPr="00EB020B" w:rsidRDefault="001A7D97" w:rsidP="00253383">
      <w:pPr>
        <w:pStyle w:val="ListParagraph"/>
        <w:spacing w:after="0" w:line="240" w:lineRule="auto"/>
        <w:ind w:left="0"/>
        <w:rPr>
          <w:rFonts w:ascii="Arial" w:hAnsi="Arial" w:cs="Arial"/>
          <w:sz w:val="24"/>
          <w:szCs w:val="24"/>
        </w:rPr>
      </w:pPr>
    </w:p>
    <w:p w:rsidR="00893748" w:rsidRPr="00EB020B" w:rsidRDefault="0031013B" w:rsidP="00253383">
      <w:pPr>
        <w:pStyle w:val="ListParagraph"/>
        <w:spacing w:after="0" w:line="240" w:lineRule="auto"/>
        <w:ind w:left="0"/>
        <w:rPr>
          <w:rFonts w:ascii="Arial" w:hAnsi="Arial" w:cs="Arial"/>
          <w:sz w:val="24"/>
          <w:szCs w:val="24"/>
        </w:rPr>
      </w:pPr>
      <w:r>
        <w:rPr>
          <w:rFonts w:ascii="Arial" w:eastAsia="Times New Roman" w:hAnsi="Arial" w:cs="Arial"/>
          <w:b/>
          <w:sz w:val="24"/>
          <w:szCs w:val="24"/>
        </w:rPr>
        <w:t>4</w:t>
      </w:r>
      <w:r w:rsidR="00EC2E61" w:rsidRPr="00EB020B">
        <w:rPr>
          <w:rFonts w:ascii="Arial" w:eastAsia="Times New Roman" w:hAnsi="Arial" w:cs="Arial"/>
          <w:b/>
          <w:sz w:val="24"/>
          <w:szCs w:val="24"/>
        </w:rPr>
        <w:t xml:space="preserve">) </w:t>
      </w:r>
      <w:r w:rsidR="002C423C" w:rsidRPr="00EB020B">
        <w:rPr>
          <w:rFonts w:ascii="Arial" w:eastAsia="Times New Roman" w:hAnsi="Arial" w:cs="Arial"/>
          <w:b/>
          <w:sz w:val="24"/>
          <w:szCs w:val="24"/>
        </w:rPr>
        <w:t>Nerespectarea</w:t>
      </w:r>
      <w:r w:rsidR="002C423C" w:rsidRPr="00EB020B">
        <w:rPr>
          <w:rFonts w:ascii="Arial" w:hAnsi="Arial" w:cs="Arial"/>
          <w:b/>
          <w:sz w:val="24"/>
          <w:szCs w:val="24"/>
        </w:rPr>
        <w:t xml:space="preserve"> și/sau necunoașterea procedurile specifice activității de curățenie, dezinfecție și sterilizare</w:t>
      </w:r>
      <w:r w:rsidR="00932778" w:rsidRPr="00EB020B">
        <w:rPr>
          <w:rFonts w:ascii="Arial" w:hAnsi="Arial" w:cs="Arial"/>
          <w:b/>
          <w:sz w:val="24"/>
          <w:szCs w:val="24"/>
        </w:rPr>
        <w:t xml:space="preserve">, </w:t>
      </w:r>
      <w:r w:rsidR="00932778" w:rsidRPr="00EB020B">
        <w:rPr>
          <w:rFonts w:ascii="Arial" w:hAnsi="Arial" w:cs="Arial"/>
          <w:sz w:val="24"/>
          <w:szCs w:val="24"/>
        </w:rPr>
        <w:t xml:space="preserve">în </w:t>
      </w:r>
      <w:r w:rsidRPr="0031013B">
        <w:rPr>
          <w:rFonts w:ascii="Arial" w:hAnsi="Arial" w:cs="Arial"/>
          <w:b/>
          <w:sz w:val="24"/>
          <w:szCs w:val="24"/>
        </w:rPr>
        <w:t>3</w:t>
      </w:r>
      <w:r w:rsidR="00253383">
        <w:rPr>
          <w:rFonts w:ascii="Arial" w:hAnsi="Arial" w:cs="Arial"/>
          <w:sz w:val="24"/>
          <w:szCs w:val="24"/>
        </w:rPr>
        <w:t xml:space="preserve"> </w:t>
      </w:r>
      <w:r w:rsidR="00932778" w:rsidRPr="00EB020B">
        <w:rPr>
          <w:rFonts w:ascii="Arial" w:hAnsi="Arial" w:cs="Arial"/>
          <w:sz w:val="24"/>
          <w:szCs w:val="24"/>
        </w:rPr>
        <w:t>unități sanitare</w:t>
      </w:r>
      <w:r w:rsidR="00EC2E61" w:rsidRPr="00EB020B">
        <w:rPr>
          <w:rFonts w:ascii="Arial" w:hAnsi="Arial" w:cs="Arial"/>
          <w:sz w:val="24"/>
          <w:szCs w:val="24"/>
        </w:rPr>
        <w:t xml:space="preserve"> </w:t>
      </w:r>
      <w:r w:rsidR="00932778" w:rsidRPr="00EB020B">
        <w:rPr>
          <w:rFonts w:ascii="Arial" w:hAnsi="Arial" w:cs="Arial"/>
          <w:b/>
          <w:sz w:val="24"/>
          <w:szCs w:val="24"/>
        </w:rPr>
        <w:t>(</w:t>
      </w:r>
      <w:r w:rsidR="001F19E8" w:rsidRPr="00EB020B">
        <w:rPr>
          <w:rFonts w:ascii="Arial" w:hAnsi="Arial" w:cs="Arial"/>
          <w:b/>
          <w:sz w:val="24"/>
          <w:szCs w:val="24"/>
        </w:rPr>
        <w:t>Argeș</w:t>
      </w:r>
      <w:r w:rsidR="001F19E8" w:rsidRPr="00EB020B">
        <w:rPr>
          <w:rFonts w:ascii="Arial" w:hAnsi="Arial" w:cs="Arial"/>
          <w:sz w:val="24"/>
          <w:szCs w:val="24"/>
        </w:rPr>
        <w:t xml:space="preserve"> – 1 unitate sanitară, </w:t>
      </w:r>
      <w:r w:rsidR="006C08D6" w:rsidRPr="00EB020B">
        <w:rPr>
          <w:rFonts w:ascii="Arial" w:hAnsi="Arial" w:cs="Arial"/>
          <w:b/>
          <w:sz w:val="24"/>
          <w:szCs w:val="24"/>
        </w:rPr>
        <w:t xml:space="preserve">Prahova </w:t>
      </w:r>
      <w:r w:rsidR="006C08D6" w:rsidRPr="00EB020B">
        <w:rPr>
          <w:rFonts w:ascii="Arial" w:hAnsi="Arial" w:cs="Arial"/>
          <w:sz w:val="24"/>
          <w:szCs w:val="24"/>
        </w:rPr>
        <w:t>– 1 unitate sanitară</w:t>
      </w:r>
      <w:r w:rsidR="00946812" w:rsidRPr="00EB020B">
        <w:rPr>
          <w:rFonts w:ascii="Arial" w:hAnsi="Arial" w:cs="Arial"/>
          <w:b/>
          <w:sz w:val="24"/>
          <w:szCs w:val="24"/>
        </w:rPr>
        <w:t>, Sibiu</w:t>
      </w:r>
      <w:r w:rsidR="00946812" w:rsidRPr="00EB020B">
        <w:rPr>
          <w:rFonts w:ascii="Arial" w:hAnsi="Arial" w:cs="Arial"/>
          <w:sz w:val="24"/>
          <w:szCs w:val="24"/>
        </w:rPr>
        <w:t xml:space="preserve"> – 1 unitate sanitară</w:t>
      </w:r>
      <w:r w:rsidR="001F19E8" w:rsidRPr="00EB020B">
        <w:rPr>
          <w:rFonts w:ascii="Arial" w:hAnsi="Arial" w:cs="Arial"/>
          <w:sz w:val="24"/>
          <w:szCs w:val="24"/>
        </w:rPr>
        <w:t>)</w:t>
      </w:r>
      <w:r w:rsidR="00661A3E">
        <w:rPr>
          <w:rFonts w:ascii="Arial" w:hAnsi="Arial" w:cs="Arial"/>
          <w:sz w:val="24"/>
          <w:szCs w:val="24"/>
        </w:rPr>
        <w:t>.</w:t>
      </w:r>
    </w:p>
    <w:p w:rsidR="002C423C" w:rsidRPr="00EB020B" w:rsidRDefault="002C423C" w:rsidP="00253383">
      <w:pPr>
        <w:pStyle w:val="ListParagraph"/>
        <w:spacing w:after="0" w:line="240" w:lineRule="auto"/>
        <w:ind w:left="0"/>
        <w:rPr>
          <w:rFonts w:ascii="Arial" w:hAnsi="Arial" w:cs="Arial"/>
          <w:sz w:val="24"/>
          <w:szCs w:val="24"/>
        </w:rPr>
      </w:pPr>
    </w:p>
    <w:p w:rsidR="002C423C" w:rsidRPr="00EB020B" w:rsidRDefault="002C423C" w:rsidP="00253383">
      <w:pPr>
        <w:pStyle w:val="ListParagraph"/>
        <w:spacing w:after="0" w:line="240" w:lineRule="auto"/>
        <w:ind w:left="0"/>
        <w:rPr>
          <w:rFonts w:ascii="Arial" w:eastAsia="Times New Roman" w:hAnsi="Arial" w:cs="Arial"/>
          <w:b/>
          <w:color w:val="000000"/>
          <w:sz w:val="24"/>
          <w:szCs w:val="24"/>
        </w:rPr>
      </w:pPr>
    </w:p>
    <w:p w:rsidR="002C423C" w:rsidRPr="006D3431" w:rsidRDefault="001A7D97" w:rsidP="006D3431">
      <w:pPr>
        <w:pStyle w:val="ListParagraph"/>
        <w:spacing w:after="0" w:line="240" w:lineRule="auto"/>
        <w:ind w:left="0"/>
        <w:rPr>
          <w:rFonts w:ascii="Arial" w:hAnsi="Arial" w:cs="Arial"/>
          <w:sz w:val="24"/>
          <w:szCs w:val="24"/>
        </w:rPr>
      </w:pPr>
      <w:r w:rsidRPr="00EB020B">
        <w:rPr>
          <w:rFonts w:ascii="Arial" w:eastAsia="Times New Roman" w:hAnsi="Arial" w:cs="Arial"/>
          <w:b/>
          <w:sz w:val="24"/>
          <w:szCs w:val="24"/>
        </w:rPr>
        <w:t xml:space="preserve">6) </w:t>
      </w:r>
      <w:r w:rsidR="00167F0A" w:rsidRPr="00EB020B">
        <w:rPr>
          <w:rFonts w:ascii="Arial" w:eastAsia="Times New Roman" w:hAnsi="Arial" w:cs="Arial"/>
          <w:b/>
          <w:sz w:val="24"/>
          <w:szCs w:val="24"/>
        </w:rPr>
        <w:t>Existența de</w:t>
      </w:r>
      <w:r w:rsidR="002C423C" w:rsidRPr="00EB020B">
        <w:rPr>
          <w:rFonts w:ascii="Arial" w:eastAsia="Times New Roman" w:hAnsi="Arial" w:cs="Arial"/>
          <w:b/>
          <w:sz w:val="24"/>
          <w:szCs w:val="24"/>
        </w:rPr>
        <w:t xml:space="preserve"> </w:t>
      </w:r>
      <w:r w:rsidR="002C423C" w:rsidRPr="00EB020B">
        <w:rPr>
          <w:rFonts w:ascii="Arial" w:eastAsia="Times New Roman" w:hAnsi="Arial" w:cs="Arial"/>
          <w:b/>
          <w:color w:val="000000"/>
          <w:sz w:val="24"/>
          <w:szCs w:val="24"/>
        </w:rPr>
        <w:t xml:space="preserve">produse biocide, materiale sanitare şi articole de unică folosinţă, medicamente cu termene de valabilitate </w:t>
      </w:r>
      <w:r w:rsidR="00F02709">
        <w:rPr>
          <w:rFonts w:ascii="Arial" w:eastAsia="Times New Roman" w:hAnsi="Arial" w:cs="Arial"/>
          <w:b/>
          <w:color w:val="000000"/>
          <w:sz w:val="24"/>
          <w:szCs w:val="24"/>
        </w:rPr>
        <w:t>depășit</w:t>
      </w:r>
      <w:r w:rsidR="00412B6F" w:rsidRPr="00EB020B">
        <w:rPr>
          <w:rFonts w:ascii="Arial" w:eastAsia="Times New Roman" w:hAnsi="Arial" w:cs="Arial"/>
          <w:color w:val="000000"/>
          <w:sz w:val="24"/>
          <w:szCs w:val="24"/>
        </w:rPr>
        <w:t>, în</w:t>
      </w:r>
      <w:r w:rsidR="00412B6F" w:rsidRPr="00EB020B">
        <w:rPr>
          <w:rFonts w:ascii="Arial" w:eastAsia="Times New Roman" w:hAnsi="Arial" w:cs="Arial"/>
          <w:b/>
          <w:color w:val="000000"/>
          <w:sz w:val="24"/>
          <w:szCs w:val="24"/>
        </w:rPr>
        <w:t xml:space="preserve"> </w:t>
      </w:r>
      <w:r w:rsidR="00E72659">
        <w:rPr>
          <w:rFonts w:ascii="Arial" w:eastAsia="Times New Roman" w:hAnsi="Arial" w:cs="Arial"/>
          <w:b/>
          <w:color w:val="000000"/>
          <w:sz w:val="24"/>
          <w:szCs w:val="24"/>
        </w:rPr>
        <w:t>4</w:t>
      </w:r>
      <w:r w:rsidR="00412B6F" w:rsidRPr="00EB020B">
        <w:rPr>
          <w:rFonts w:ascii="Arial" w:eastAsia="Times New Roman" w:hAnsi="Arial" w:cs="Arial"/>
          <w:b/>
          <w:color w:val="000000"/>
          <w:sz w:val="24"/>
          <w:szCs w:val="24"/>
        </w:rPr>
        <w:t xml:space="preserve"> </w:t>
      </w:r>
      <w:r w:rsidR="00412B6F" w:rsidRPr="00EB020B">
        <w:rPr>
          <w:rFonts w:ascii="Arial" w:eastAsia="Times New Roman" w:hAnsi="Arial" w:cs="Arial"/>
          <w:color w:val="000000"/>
          <w:sz w:val="24"/>
          <w:szCs w:val="24"/>
        </w:rPr>
        <w:t>unități sanitare</w:t>
      </w:r>
      <w:r w:rsidR="00EC2E61" w:rsidRPr="00EB020B">
        <w:rPr>
          <w:rFonts w:ascii="Arial" w:eastAsia="Times New Roman" w:hAnsi="Arial" w:cs="Arial"/>
          <w:b/>
          <w:color w:val="000000"/>
          <w:sz w:val="24"/>
          <w:szCs w:val="24"/>
        </w:rPr>
        <w:t xml:space="preserve"> (</w:t>
      </w:r>
      <w:r w:rsidR="004B206F" w:rsidRPr="00EB020B">
        <w:rPr>
          <w:rFonts w:ascii="Arial" w:hAnsi="Arial" w:cs="Arial"/>
          <w:b/>
          <w:sz w:val="24"/>
          <w:szCs w:val="24"/>
        </w:rPr>
        <w:t>Sibiu</w:t>
      </w:r>
      <w:r w:rsidR="004B206F" w:rsidRPr="00EB020B">
        <w:rPr>
          <w:rFonts w:ascii="Arial" w:hAnsi="Arial" w:cs="Arial"/>
          <w:sz w:val="24"/>
          <w:szCs w:val="24"/>
        </w:rPr>
        <w:t xml:space="preserve"> – 1 unitate sanitară</w:t>
      </w:r>
      <w:r w:rsidR="00FA2E5E" w:rsidRPr="00EB020B">
        <w:rPr>
          <w:rFonts w:ascii="Arial" w:hAnsi="Arial" w:cs="Arial"/>
          <w:sz w:val="24"/>
          <w:szCs w:val="24"/>
        </w:rPr>
        <w:t xml:space="preserve">, </w:t>
      </w:r>
      <w:r w:rsidR="00FA2E5E" w:rsidRPr="00EB020B">
        <w:rPr>
          <w:rFonts w:ascii="Arial" w:hAnsi="Arial" w:cs="Arial"/>
          <w:b/>
          <w:sz w:val="24"/>
          <w:szCs w:val="24"/>
        </w:rPr>
        <w:t>Galați</w:t>
      </w:r>
      <w:r w:rsidR="00FA2E5E" w:rsidRPr="00EB020B">
        <w:rPr>
          <w:rFonts w:ascii="Arial" w:hAnsi="Arial" w:cs="Arial"/>
          <w:sz w:val="24"/>
          <w:szCs w:val="24"/>
        </w:rPr>
        <w:t xml:space="preserve"> – 1 unitate sanitară</w:t>
      </w:r>
      <w:r w:rsidR="00FA2E5E" w:rsidRPr="00EB020B">
        <w:rPr>
          <w:rFonts w:ascii="Arial" w:hAnsi="Arial" w:cs="Arial"/>
          <w:b/>
          <w:sz w:val="24"/>
          <w:szCs w:val="24"/>
        </w:rPr>
        <w:t xml:space="preserve">, </w:t>
      </w:r>
      <w:r w:rsidR="00652068" w:rsidRPr="00EB020B">
        <w:rPr>
          <w:rFonts w:ascii="Arial" w:hAnsi="Arial" w:cs="Arial"/>
          <w:b/>
          <w:sz w:val="24"/>
          <w:szCs w:val="24"/>
        </w:rPr>
        <w:t>București</w:t>
      </w:r>
      <w:r w:rsidR="00652068" w:rsidRPr="00EB020B">
        <w:rPr>
          <w:rFonts w:ascii="Arial" w:hAnsi="Arial" w:cs="Arial"/>
          <w:sz w:val="24"/>
          <w:szCs w:val="24"/>
        </w:rPr>
        <w:t xml:space="preserve"> – </w:t>
      </w:r>
      <w:r w:rsidR="00F02709">
        <w:rPr>
          <w:rFonts w:ascii="Arial" w:hAnsi="Arial" w:cs="Arial"/>
          <w:sz w:val="24"/>
          <w:szCs w:val="24"/>
        </w:rPr>
        <w:t>2</w:t>
      </w:r>
      <w:r w:rsidR="00652068" w:rsidRPr="00EB020B">
        <w:rPr>
          <w:rFonts w:ascii="Arial" w:hAnsi="Arial" w:cs="Arial"/>
          <w:sz w:val="24"/>
          <w:szCs w:val="24"/>
        </w:rPr>
        <w:t xml:space="preserve"> unitate sanitară</w:t>
      </w:r>
      <w:r w:rsidR="00134722" w:rsidRPr="00EB020B">
        <w:rPr>
          <w:rFonts w:ascii="Arial" w:hAnsi="Arial" w:cs="Arial"/>
          <w:sz w:val="24"/>
          <w:szCs w:val="24"/>
        </w:rPr>
        <w:t>)</w:t>
      </w:r>
      <w:r w:rsidR="00661A3E">
        <w:rPr>
          <w:rFonts w:ascii="Arial" w:hAnsi="Arial" w:cs="Arial"/>
          <w:sz w:val="24"/>
          <w:szCs w:val="24"/>
        </w:rPr>
        <w:t>.</w:t>
      </w:r>
    </w:p>
    <w:p w:rsidR="003E3321" w:rsidRPr="00EB020B" w:rsidRDefault="003E3321" w:rsidP="00253383">
      <w:pPr>
        <w:pStyle w:val="NoSpacing"/>
        <w:ind w:left="0"/>
        <w:rPr>
          <w:rFonts w:ascii="Arial" w:eastAsiaTheme="minorHAnsi" w:hAnsi="Arial" w:cs="Arial"/>
          <w:b/>
          <w:sz w:val="24"/>
          <w:szCs w:val="24"/>
          <w:lang w:val="ro-RO"/>
        </w:rPr>
      </w:pPr>
    </w:p>
    <w:p w:rsidR="00E658B8" w:rsidRPr="00EB020B" w:rsidRDefault="00E658B8" w:rsidP="006D3431">
      <w:pPr>
        <w:spacing w:after="0" w:line="240" w:lineRule="auto"/>
        <w:ind w:left="0"/>
        <w:jc w:val="center"/>
        <w:rPr>
          <w:rFonts w:ascii="Arial" w:hAnsi="Arial" w:cs="Arial"/>
          <w:b/>
          <w:sz w:val="24"/>
          <w:szCs w:val="24"/>
          <w:lang w:val="ro-RO"/>
        </w:rPr>
      </w:pPr>
      <w:r w:rsidRPr="00EB020B">
        <w:rPr>
          <w:rFonts w:ascii="Arial" w:hAnsi="Arial" w:cs="Arial"/>
          <w:b/>
          <w:sz w:val="24"/>
          <w:szCs w:val="24"/>
          <w:lang w:val="ro-RO"/>
        </w:rPr>
        <w:t>Verificarea respectării prevederilor Ordinului MS nr.1226</w:t>
      </w:r>
      <w:r w:rsidR="00134722" w:rsidRPr="00EB020B">
        <w:rPr>
          <w:rFonts w:ascii="Arial" w:hAnsi="Arial" w:cs="Arial"/>
          <w:b/>
          <w:sz w:val="24"/>
          <w:szCs w:val="24"/>
          <w:lang w:val="ro-RO"/>
        </w:rPr>
        <w:t xml:space="preserve"> </w:t>
      </w:r>
      <w:r w:rsidR="00134722" w:rsidRPr="00EB020B">
        <w:rPr>
          <w:rFonts w:ascii="Arial" w:hAnsi="Arial" w:cs="Arial"/>
          <w:b/>
          <w:bCs/>
          <w:color w:val="000000"/>
          <w:sz w:val="24"/>
          <w:szCs w:val="24"/>
          <w:shd w:val="clear" w:color="auto" w:fill="FFFFFF"/>
        </w:rPr>
        <w:t>pentru aprobarea Normelor tehnice privind gestionarea deşeurilor rezultate din activităţi medicale şi a Metodologiei de culegere a datelor pentru baza naţională de date privind deşeurile rezultate din activităţi medicale</w:t>
      </w:r>
    </w:p>
    <w:p w:rsidR="00134722" w:rsidRPr="00EB020B" w:rsidRDefault="00134722" w:rsidP="006D3431">
      <w:pPr>
        <w:pStyle w:val="rvps1"/>
        <w:shd w:val="clear" w:color="auto" w:fill="FFFFFF"/>
        <w:spacing w:before="0" w:beforeAutospacing="0" w:after="0" w:afterAutospacing="0"/>
        <w:jc w:val="center"/>
        <w:rPr>
          <w:rFonts w:ascii="Arial" w:hAnsi="Arial" w:cs="Arial"/>
          <w:color w:val="000000"/>
        </w:rPr>
      </w:pPr>
    </w:p>
    <w:p w:rsidR="00134722" w:rsidRPr="00EB020B" w:rsidRDefault="00661A3E" w:rsidP="00253383">
      <w:pPr>
        <w:pStyle w:val="rvps1"/>
        <w:shd w:val="clear" w:color="auto" w:fill="FFFFFF"/>
        <w:spacing w:before="0" w:beforeAutospacing="0" w:after="0" w:afterAutospacing="0"/>
        <w:jc w:val="both"/>
        <w:rPr>
          <w:rFonts w:ascii="Arial" w:hAnsi="Arial" w:cs="Arial"/>
          <w:color w:val="000000"/>
        </w:rPr>
      </w:pPr>
      <w:r>
        <w:rPr>
          <w:rFonts w:ascii="Arial" w:hAnsi="Arial" w:cs="Arial"/>
          <w:b/>
          <w:lang w:val="ro-RO" w:eastAsia="ro-RO"/>
        </w:rPr>
        <w:t xml:space="preserve">1) </w:t>
      </w:r>
      <w:r w:rsidR="00134722" w:rsidRPr="00EB020B">
        <w:rPr>
          <w:rFonts w:ascii="Arial" w:hAnsi="Arial" w:cs="Arial"/>
          <w:b/>
          <w:lang w:val="ro-RO" w:eastAsia="ro-RO"/>
        </w:rPr>
        <w:t xml:space="preserve">Nerespectarea </w:t>
      </w:r>
      <w:r w:rsidR="00134722" w:rsidRPr="00EB020B">
        <w:rPr>
          <w:rStyle w:val="rvts1"/>
          <w:rFonts w:ascii="Arial" w:hAnsi="Arial" w:cs="Arial"/>
          <w:b/>
          <w:bCs/>
          <w:color w:val="000000"/>
          <w:bdr w:val="none" w:sz="0" w:space="0" w:color="auto" w:frame="1"/>
        </w:rPr>
        <w:t>Normelor</w:t>
      </w:r>
      <w:r w:rsidR="00253383">
        <w:rPr>
          <w:rStyle w:val="rvts1"/>
          <w:rFonts w:ascii="Arial" w:hAnsi="Arial" w:cs="Arial"/>
          <w:b/>
          <w:bCs/>
          <w:color w:val="000000"/>
          <w:bdr w:val="none" w:sz="0" w:space="0" w:color="auto" w:frame="1"/>
        </w:rPr>
        <w:t xml:space="preserve"> </w:t>
      </w:r>
      <w:r w:rsidR="00134722" w:rsidRPr="00EB020B">
        <w:rPr>
          <w:rStyle w:val="rvts1"/>
          <w:rFonts w:ascii="Arial" w:hAnsi="Arial" w:cs="Arial"/>
          <w:b/>
          <w:bCs/>
          <w:color w:val="000000"/>
          <w:bdr w:val="none" w:sz="0" w:space="0" w:color="auto" w:frame="1"/>
        </w:rPr>
        <w:t>Tehnice</w:t>
      </w:r>
      <w:r w:rsidR="00253383">
        <w:rPr>
          <w:rStyle w:val="rvts1"/>
          <w:rFonts w:ascii="Arial" w:hAnsi="Arial" w:cs="Arial"/>
          <w:b/>
          <w:bCs/>
          <w:color w:val="000000"/>
          <w:bdr w:val="none" w:sz="0" w:space="0" w:color="auto" w:frame="1"/>
        </w:rPr>
        <w:t xml:space="preserve"> </w:t>
      </w:r>
      <w:r w:rsidR="00134722" w:rsidRPr="00EB020B">
        <w:rPr>
          <w:rStyle w:val="rvts1"/>
          <w:rFonts w:ascii="Arial" w:hAnsi="Arial" w:cs="Arial"/>
          <w:b/>
          <w:bCs/>
          <w:color w:val="000000"/>
          <w:bdr w:val="none" w:sz="0" w:space="0" w:color="auto" w:frame="1"/>
        </w:rPr>
        <w:t xml:space="preserve">privind gestionarea deşeurilor rezultate din activităţi medicale, </w:t>
      </w:r>
      <w:r w:rsidR="00134722" w:rsidRPr="00EB020B">
        <w:rPr>
          <w:rStyle w:val="rvts1"/>
          <w:rFonts w:ascii="Arial" w:hAnsi="Arial" w:cs="Arial"/>
          <w:bCs/>
          <w:color w:val="000000"/>
          <w:bdr w:val="none" w:sz="0" w:space="0" w:color="auto" w:frame="1"/>
        </w:rPr>
        <w:t>conform prevederilor art.34</w:t>
      </w:r>
      <w:r w:rsidR="00253383">
        <w:rPr>
          <w:rStyle w:val="rvts1"/>
          <w:rFonts w:ascii="Arial" w:hAnsi="Arial" w:cs="Arial"/>
          <w:bCs/>
          <w:color w:val="000000"/>
          <w:bdr w:val="none" w:sz="0" w:space="0" w:color="auto" w:frame="1"/>
        </w:rPr>
        <w:t xml:space="preserve"> </w:t>
      </w:r>
      <w:r w:rsidR="00134722" w:rsidRPr="00EB020B">
        <w:rPr>
          <w:rStyle w:val="rvts1"/>
          <w:rFonts w:ascii="Arial" w:hAnsi="Arial" w:cs="Arial"/>
          <w:bCs/>
          <w:color w:val="000000"/>
          <w:bdr w:val="none" w:sz="0" w:space="0" w:color="auto" w:frame="1"/>
        </w:rPr>
        <w:t>în</w:t>
      </w:r>
      <w:r w:rsidR="00E72659">
        <w:rPr>
          <w:rStyle w:val="rvts1"/>
          <w:rFonts w:ascii="Arial" w:hAnsi="Arial" w:cs="Arial"/>
          <w:bCs/>
          <w:color w:val="000000"/>
          <w:bdr w:val="none" w:sz="0" w:space="0" w:color="auto" w:frame="1"/>
        </w:rPr>
        <w:t xml:space="preserve"> </w:t>
      </w:r>
      <w:r w:rsidR="00E72659" w:rsidRPr="00E72659">
        <w:rPr>
          <w:rStyle w:val="rvts1"/>
          <w:rFonts w:ascii="Arial" w:hAnsi="Arial" w:cs="Arial"/>
          <w:b/>
          <w:bCs/>
          <w:color w:val="000000"/>
          <w:bdr w:val="none" w:sz="0" w:space="0" w:color="auto" w:frame="1"/>
        </w:rPr>
        <w:t xml:space="preserve">3 </w:t>
      </w:r>
      <w:r w:rsidR="00E72659">
        <w:rPr>
          <w:rStyle w:val="rvts1"/>
          <w:rFonts w:ascii="Arial" w:hAnsi="Arial" w:cs="Arial"/>
          <w:bCs/>
          <w:color w:val="000000"/>
          <w:bdr w:val="none" w:sz="0" w:space="0" w:color="auto" w:frame="1"/>
        </w:rPr>
        <w:t>unități sanitare</w:t>
      </w:r>
      <w:r>
        <w:rPr>
          <w:rStyle w:val="rvts1"/>
          <w:rFonts w:ascii="Arial" w:hAnsi="Arial" w:cs="Arial"/>
          <w:b/>
          <w:bCs/>
          <w:color w:val="000000"/>
          <w:bdr w:val="none" w:sz="0" w:space="0" w:color="auto" w:frame="1"/>
        </w:rPr>
        <w:t xml:space="preserve"> (</w:t>
      </w:r>
      <w:r w:rsidR="00134722" w:rsidRPr="00EB020B">
        <w:rPr>
          <w:rFonts w:ascii="Arial" w:hAnsi="Arial" w:cs="Arial"/>
          <w:b/>
        </w:rPr>
        <w:t>Iași</w:t>
      </w:r>
      <w:r w:rsidR="00134722" w:rsidRPr="00EB020B">
        <w:rPr>
          <w:rFonts w:ascii="Arial" w:hAnsi="Arial" w:cs="Arial"/>
        </w:rPr>
        <w:t xml:space="preserve"> – 1 unitate sanitară, </w:t>
      </w:r>
      <w:r w:rsidR="00134722" w:rsidRPr="00EB020B">
        <w:rPr>
          <w:rFonts w:ascii="Arial" w:hAnsi="Arial" w:cs="Arial"/>
          <w:b/>
        </w:rPr>
        <w:t>Prahova</w:t>
      </w:r>
      <w:r w:rsidR="00134722" w:rsidRPr="00EB020B">
        <w:rPr>
          <w:rFonts w:ascii="Arial" w:hAnsi="Arial" w:cs="Arial"/>
        </w:rPr>
        <w:t xml:space="preserve"> – 1 unitate sanitară, </w:t>
      </w:r>
      <w:r w:rsidR="00134722" w:rsidRPr="00EB020B">
        <w:rPr>
          <w:rFonts w:ascii="Arial" w:hAnsi="Arial" w:cs="Arial"/>
          <w:b/>
        </w:rPr>
        <w:t>București</w:t>
      </w:r>
      <w:r w:rsidR="00134722" w:rsidRPr="00EB020B">
        <w:rPr>
          <w:rFonts w:ascii="Arial" w:hAnsi="Arial" w:cs="Arial"/>
        </w:rPr>
        <w:t xml:space="preserve"> – 1 unitate sanitară)</w:t>
      </w:r>
      <w:r>
        <w:rPr>
          <w:rFonts w:ascii="Arial" w:hAnsi="Arial" w:cs="Arial"/>
        </w:rPr>
        <w:t>.</w:t>
      </w:r>
    </w:p>
    <w:p w:rsidR="004B206F" w:rsidRPr="00EB020B" w:rsidRDefault="004B206F" w:rsidP="00253383">
      <w:pPr>
        <w:pStyle w:val="ListParagraph"/>
        <w:spacing w:after="0" w:line="240" w:lineRule="auto"/>
        <w:ind w:left="0"/>
        <w:rPr>
          <w:rFonts w:ascii="Arial" w:hAnsi="Arial" w:cs="Arial"/>
          <w:color w:val="FF0000"/>
          <w:sz w:val="24"/>
          <w:szCs w:val="24"/>
        </w:rPr>
      </w:pPr>
    </w:p>
    <w:p w:rsidR="00E658B8" w:rsidRDefault="00E658B8" w:rsidP="00253383">
      <w:pPr>
        <w:pStyle w:val="ListParagraph"/>
        <w:spacing w:after="0" w:line="240" w:lineRule="auto"/>
        <w:ind w:left="0"/>
        <w:jc w:val="left"/>
        <w:rPr>
          <w:rFonts w:ascii="Arial" w:hAnsi="Arial" w:cs="Arial"/>
          <w:b/>
          <w:sz w:val="24"/>
          <w:szCs w:val="24"/>
        </w:rPr>
      </w:pPr>
    </w:p>
    <w:p w:rsidR="006D3431" w:rsidRDefault="006D3431" w:rsidP="00253383">
      <w:pPr>
        <w:pStyle w:val="ListParagraph"/>
        <w:spacing w:after="0" w:line="240" w:lineRule="auto"/>
        <w:ind w:left="0"/>
        <w:jc w:val="left"/>
        <w:rPr>
          <w:rFonts w:ascii="Arial" w:hAnsi="Arial" w:cs="Arial"/>
          <w:b/>
          <w:sz w:val="24"/>
          <w:szCs w:val="24"/>
        </w:rPr>
      </w:pPr>
    </w:p>
    <w:p w:rsidR="006D3431" w:rsidRDefault="006D3431" w:rsidP="00253383">
      <w:pPr>
        <w:pStyle w:val="ListParagraph"/>
        <w:spacing w:after="0" w:line="240" w:lineRule="auto"/>
        <w:ind w:left="0"/>
        <w:jc w:val="left"/>
        <w:rPr>
          <w:rFonts w:ascii="Arial" w:hAnsi="Arial" w:cs="Arial"/>
          <w:b/>
          <w:sz w:val="24"/>
          <w:szCs w:val="24"/>
        </w:rPr>
      </w:pPr>
    </w:p>
    <w:p w:rsidR="006D3431" w:rsidRDefault="006D3431" w:rsidP="00253383">
      <w:pPr>
        <w:pStyle w:val="ListParagraph"/>
        <w:spacing w:after="0" w:line="240" w:lineRule="auto"/>
        <w:ind w:left="0"/>
        <w:jc w:val="left"/>
        <w:rPr>
          <w:rFonts w:ascii="Arial" w:hAnsi="Arial" w:cs="Arial"/>
          <w:b/>
          <w:sz w:val="24"/>
          <w:szCs w:val="24"/>
        </w:rPr>
      </w:pPr>
    </w:p>
    <w:p w:rsidR="006D3431" w:rsidRDefault="006D3431" w:rsidP="00253383">
      <w:pPr>
        <w:pStyle w:val="ListParagraph"/>
        <w:spacing w:after="0" w:line="240" w:lineRule="auto"/>
        <w:ind w:left="0"/>
        <w:jc w:val="left"/>
        <w:rPr>
          <w:rFonts w:ascii="Arial" w:hAnsi="Arial" w:cs="Arial"/>
          <w:b/>
          <w:sz w:val="24"/>
          <w:szCs w:val="24"/>
        </w:rPr>
      </w:pPr>
    </w:p>
    <w:p w:rsidR="006D3431" w:rsidRDefault="006D3431" w:rsidP="00253383">
      <w:pPr>
        <w:pStyle w:val="ListParagraph"/>
        <w:spacing w:after="0" w:line="240" w:lineRule="auto"/>
        <w:ind w:left="0"/>
        <w:jc w:val="left"/>
        <w:rPr>
          <w:rFonts w:ascii="Arial" w:hAnsi="Arial" w:cs="Arial"/>
          <w:b/>
          <w:sz w:val="24"/>
          <w:szCs w:val="24"/>
        </w:rPr>
      </w:pPr>
    </w:p>
    <w:p w:rsidR="006D3431" w:rsidRDefault="006D3431" w:rsidP="00253383">
      <w:pPr>
        <w:pStyle w:val="ListParagraph"/>
        <w:spacing w:after="0" w:line="240" w:lineRule="auto"/>
        <w:ind w:left="0"/>
        <w:jc w:val="left"/>
        <w:rPr>
          <w:rFonts w:ascii="Arial" w:hAnsi="Arial" w:cs="Arial"/>
          <w:b/>
          <w:sz w:val="24"/>
          <w:szCs w:val="24"/>
        </w:rPr>
      </w:pPr>
    </w:p>
    <w:p w:rsidR="006D3431" w:rsidRDefault="006D3431" w:rsidP="00253383">
      <w:pPr>
        <w:pStyle w:val="ListParagraph"/>
        <w:spacing w:after="0" w:line="240" w:lineRule="auto"/>
        <w:ind w:left="0"/>
        <w:jc w:val="left"/>
        <w:rPr>
          <w:rFonts w:ascii="Arial" w:hAnsi="Arial" w:cs="Arial"/>
          <w:b/>
          <w:sz w:val="24"/>
          <w:szCs w:val="24"/>
        </w:rPr>
      </w:pPr>
    </w:p>
    <w:p w:rsidR="006D3431" w:rsidRPr="00EB020B" w:rsidRDefault="006D3431" w:rsidP="00253383">
      <w:pPr>
        <w:pStyle w:val="ListParagraph"/>
        <w:spacing w:after="0" w:line="240" w:lineRule="auto"/>
        <w:ind w:left="0"/>
        <w:jc w:val="left"/>
        <w:rPr>
          <w:rFonts w:ascii="Arial" w:hAnsi="Arial" w:cs="Arial"/>
          <w:b/>
          <w:sz w:val="24"/>
          <w:szCs w:val="24"/>
        </w:rPr>
      </w:pPr>
    </w:p>
    <w:p w:rsidR="00E658B8" w:rsidRPr="00661A3E" w:rsidRDefault="00EB020B" w:rsidP="00661A3E">
      <w:pPr>
        <w:pStyle w:val="ListParagraph"/>
        <w:spacing w:after="0" w:line="240" w:lineRule="auto"/>
        <w:ind w:left="0"/>
        <w:jc w:val="center"/>
        <w:rPr>
          <w:rFonts w:ascii="Arial" w:hAnsi="Arial" w:cs="Arial"/>
          <w:sz w:val="28"/>
          <w:szCs w:val="28"/>
          <w:lang w:val="ro-RO"/>
        </w:rPr>
      </w:pPr>
      <w:r w:rsidRPr="00661A3E">
        <w:rPr>
          <w:rFonts w:ascii="Arial" w:hAnsi="Arial" w:cs="Arial"/>
          <w:b/>
          <w:sz w:val="28"/>
          <w:szCs w:val="28"/>
        </w:rPr>
        <w:t>Unități</w:t>
      </w:r>
      <w:r w:rsidR="00F01C96" w:rsidRPr="00661A3E">
        <w:rPr>
          <w:rFonts w:ascii="Arial" w:hAnsi="Arial" w:cs="Arial"/>
          <w:b/>
          <w:sz w:val="28"/>
          <w:szCs w:val="28"/>
        </w:rPr>
        <w:t xml:space="preserve"> sanitare publice cu paturi care au în structură secții/compartimente de pediatrie</w:t>
      </w:r>
    </w:p>
    <w:p w:rsidR="00F01C96" w:rsidRPr="008B420B" w:rsidRDefault="00F01C96" w:rsidP="00253383">
      <w:pPr>
        <w:pStyle w:val="ListParagraph"/>
        <w:spacing w:after="0" w:line="240" w:lineRule="auto"/>
        <w:ind w:left="0"/>
        <w:rPr>
          <w:rFonts w:ascii="Arial" w:hAnsi="Arial" w:cs="Arial"/>
          <w:sz w:val="24"/>
          <w:szCs w:val="24"/>
          <w:lang w:val="ro-RO"/>
        </w:rPr>
      </w:pPr>
    </w:p>
    <w:p w:rsidR="00F01C96" w:rsidRPr="00EB020B" w:rsidRDefault="00F01C96" w:rsidP="00253383">
      <w:pPr>
        <w:spacing w:after="0" w:line="240" w:lineRule="auto"/>
        <w:ind w:left="0"/>
        <w:rPr>
          <w:rFonts w:ascii="Arial" w:hAnsi="Arial" w:cs="Arial"/>
          <w:b/>
          <w:color w:val="002060"/>
          <w:sz w:val="24"/>
          <w:szCs w:val="24"/>
        </w:rPr>
      </w:pPr>
    </w:p>
    <w:p w:rsidR="00A47744" w:rsidRPr="00EB020B" w:rsidRDefault="008B79A1" w:rsidP="00661A3E">
      <w:pPr>
        <w:pStyle w:val="NormalWeb"/>
        <w:spacing w:before="0" w:beforeAutospacing="0" w:after="0" w:afterAutospacing="0"/>
        <w:jc w:val="center"/>
        <w:rPr>
          <w:rFonts w:ascii="Arial" w:hAnsi="Arial" w:cs="Arial"/>
          <w:b/>
        </w:rPr>
      </w:pPr>
      <w:r w:rsidRPr="00EB020B">
        <w:rPr>
          <w:rFonts w:ascii="Arial" w:hAnsi="Arial" w:cs="Arial"/>
          <w:b/>
        </w:rPr>
        <w:t>V</w:t>
      </w:r>
      <w:r w:rsidR="00F01C96" w:rsidRPr="00EB020B">
        <w:rPr>
          <w:rFonts w:ascii="Arial" w:hAnsi="Arial" w:cs="Arial"/>
          <w:b/>
        </w:rPr>
        <w:t xml:space="preserve">erificarea respectării </w:t>
      </w:r>
      <w:r w:rsidR="00F01C96" w:rsidRPr="00EB020B">
        <w:rPr>
          <w:rFonts w:ascii="Arial" w:eastAsia="Calibri" w:hAnsi="Arial" w:cs="Arial"/>
          <w:b/>
          <w:lang w:val="ro-RO"/>
        </w:rPr>
        <w:t xml:space="preserve">prevederilor Ordinului MS nr. 914/2006 pentru aprobarea normelor privind condiţiile pe care trebuie să le îndeplinească un spital în </w:t>
      </w:r>
      <w:r w:rsidR="00F01C96" w:rsidRPr="00EB020B">
        <w:rPr>
          <w:rFonts w:ascii="Arial" w:eastAsia="Calibri" w:hAnsi="Arial" w:cs="Arial"/>
          <w:b/>
          <w:lang w:val="ro-RO"/>
        </w:rPr>
        <w:lastRenderedPageBreak/>
        <w:t>vederea obţinerii autorizaţiei sanitare de funcţionare, cu modificările și completările ulterioare</w:t>
      </w:r>
    </w:p>
    <w:p w:rsidR="00661A3E" w:rsidRPr="00EB020B" w:rsidRDefault="00661A3E" w:rsidP="00661A3E">
      <w:pPr>
        <w:autoSpaceDE w:val="0"/>
        <w:autoSpaceDN w:val="0"/>
        <w:adjustRightInd w:val="0"/>
        <w:spacing w:after="0" w:line="240" w:lineRule="auto"/>
        <w:ind w:left="0"/>
        <w:rPr>
          <w:rFonts w:ascii="Arial" w:hAnsi="Arial" w:cs="Arial"/>
          <w:b/>
          <w:color w:val="000000" w:themeColor="text1"/>
          <w:sz w:val="24"/>
          <w:szCs w:val="24"/>
        </w:rPr>
      </w:pPr>
      <w:r w:rsidRPr="00EB020B">
        <w:rPr>
          <w:rFonts w:ascii="Arial" w:hAnsi="Arial" w:cs="Arial"/>
          <w:b/>
          <w:color w:val="000000" w:themeColor="text1"/>
          <w:sz w:val="24"/>
          <w:szCs w:val="24"/>
        </w:rPr>
        <w:t>Principalele neconformități identificate de către inspectorii sanitari în unitățile sanitare verificate:</w:t>
      </w:r>
    </w:p>
    <w:p w:rsidR="00F01C96" w:rsidRPr="00EB020B" w:rsidRDefault="00F01C96" w:rsidP="00253383">
      <w:pPr>
        <w:autoSpaceDE w:val="0"/>
        <w:autoSpaceDN w:val="0"/>
        <w:adjustRightInd w:val="0"/>
        <w:spacing w:after="0" w:line="240" w:lineRule="auto"/>
        <w:ind w:left="0"/>
        <w:rPr>
          <w:rFonts w:ascii="Arial" w:hAnsi="Arial" w:cs="Arial"/>
          <w:b/>
          <w:color w:val="0070C0"/>
          <w:sz w:val="24"/>
          <w:szCs w:val="24"/>
        </w:rPr>
      </w:pPr>
    </w:p>
    <w:p w:rsidR="00C426F8" w:rsidRPr="00F13336" w:rsidRDefault="00661A3E" w:rsidP="00661A3E">
      <w:pPr>
        <w:pStyle w:val="ListParagraph"/>
        <w:autoSpaceDE w:val="0"/>
        <w:autoSpaceDN w:val="0"/>
        <w:adjustRightInd w:val="0"/>
        <w:spacing w:after="0" w:line="240" w:lineRule="auto"/>
        <w:ind w:left="0"/>
        <w:rPr>
          <w:rFonts w:ascii="Arial" w:hAnsi="Arial" w:cs="Arial"/>
          <w:b/>
          <w:color w:val="0070C0"/>
          <w:sz w:val="24"/>
          <w:szCs w:val="24"/>
        </w:rPr>
      </w:pPr>
      <w:r>
        <w:rPr>
          <w:rFonts w:ascii="Arial" w:hAnsi="Arial" w:cs="Arial"/>
          <w:b/>
          <w:sz w:val="24"/>
          <w:szCs w:val="24"/>
        </w:rPr>
        <w:t xml:space="preserve">1) </w:t>
      </w:r>
      <w:r w:rsidR="008E35F4" w:rsidRPr="00F13336">
        <w:rPr>
          <w:rFonts w:ascii="Arial" w:hAnsi="Arial" w:cs="Arial"/>
          <w:b/>
          <w:sz w:val="24"/>
          <w:szCs w:val="24"/>
        </w:rPr>
        <w:t>A</w:t>
      </w:r>
      <w:r w:rsidR="00B6125D" w:rsidRPr="00F13336">
        <w:rPr>
          <w:rFonts w:ascii="Arial" w:hAnsi="Arial" w:cs="Arial"/>
          <w:b/>
          <w:sz w:val="24"/>
          <w:szCs w:val="24"/>
          <w:lang w:val="ro-RO"/>
        </w:rPr>
        <w:t>bsența autorizației sanitare de funcționare</w:t>
      </w:r>
      <w:r w:rsidR="00F13336" w:rsidRPr="00F13336">
        <w:rPr>
          <w:rFonts w:ascii="Arial" w:hAnsi="Arial" w:cs="Arial"/>
          <w:b/>
          <w:sz w:val="24"/>
          <w:szCs w:val="24"/>
          <w:lang w:val="ro-RO"/>
        </w:rPr>
        <w:t xml:space="preserve"> </w:t>
      </w:r>
      <w:r w:rsidR="008B420B" w:rsidRPr="008B420B">
        <w:rPr>
          <w:rFonts w:ascii="Arial" w:hAnsi="Arial" w:cs="Arial"/>
          <w:sz w:val="24"/>
          <w:szCs w:val="24"/>
          <w:lang w:val="ro-RO"/>
        </w:rPr>
        <w:t>(</w:t>
      </w:r>
      <w:r w:rsidR="00F13336" w:rsidRPr="008B420B">
        <w:rPr>
          <w:rFonts w:ascii="Arial" w:hAnsi="Arial" w:cs="Arial"/>
          <w:sz w:val="24"/>
          <w:szCs w:val="24"/>
        </w:rPr>
        <w:t>o unitate sanitară</w:t>
      </w:r>
      <w:r w:rsidR="008E35F4" w:rsidRPr="008B420B">
        <w:rPr>
          <w:rFonts w:ascii="Arial" w:hAnsi="Arial" w:cs="Arial"/>
          <w:sz w:val="24"/>
          <w:szCs w:val="24"/>
          <w:lang w:val="ro-RO"/>
        </w:rPr>
        <w:t xml:space="preserve"> </w:t>
      </w:r>
      <w:r w:rsidR="008B420B" w:rsidRPr="008B420B">
        <w:rPr>
          <w:rFonts w:ascii="Arial" w:hAnsi="Arial" w:cs="Arial"/>
          <w:sz w:val="24"/>
          <w:szCs w:val="24"/>
          <w:lang w:val="ro-RO"/>
        </w:rPr>
        <w:t>din jud.</w:t>
      </w:r>
      <w:r w:rsidR="008E35F4" w:rsidRPr="008B420B">
        <w:rPr>
          <w:rFonts w:ascii="Arial" w:hAnsi="Arial" w:cs="Arial"/>
          <w:sz w:val="24"/>
          <w:szCs w:val="24"/>
          <w:lang w:val="ro-RO"/>
        </w:rPr>
        <w:t xml:space="preserve"> Brăila</w:t>
      </w:r>
      <w:r w:rsidR="00F13336" w:rsidRPr="008B420B">
        <w:rPr>
          <w:rFonts w:ascii="Arial" w:hAnsi="Arial" w:cs="Arial"/>
          <w:sz w:val="24"/>
          <w:szCs w:val="24"/>
          <w:lang w:val="ro-RO"/>
        </w:rPr>
        <w:t>).</w:t>
      </w:r>
    </w:p>
    <w:p w:rsidR="00F13336" w:rsidRPr="00F13336" w:rsidRDefault="00F13336" w:rsidP="00253383">
      <w:pPr>
        <w:pStyle w:val="ListParagraph"/>
        <w:autoSpaceDE w:val="0"/>
        <w:autoSpaceDN w:val="0"/>
        <w:adjustRightInd w:val="0"/>
        <w:spacing w:after="0" w:line="240" w:lineRule="auto"/>
        <w:ind w:left="0"/>
        <w:rPr>
          <w:rFonts w:ascii="Arial" w:hAnsi="Arial" w:cs="Arial"/>
          <w:b/>
          <w:color w:val="0070C0"/>
          <w:sz w:val="24"/>
          <w:szCs w:val="24"/>
        </w:rPr>
      </w:pPr>
    </w:p>
    <w:p w:rsidR="002C305F" w:rsidRPr="00EB020B" w:rsidRDefault="00C426F8" w:rsidP="00253383">
      <w:pPr>
        <w:pStyle w:val="ListParagraph"/>
        <w:spacing w:after="0" w:line="240" w:lineRule="auto"/>
        <w:ind w:left="0"/>
        <w:rPr>
          <w:rFonts w:ascii="Arial" w:hAnsi="Arial" w:cs="Arial"/>
          <w:sz w:val="24"/>
          <w:szCs w:val="24"/>
        </w:rPr>
      </w:pPr>
      <w:r w:rsidRPr="00EB020B">
        <w:rPr>
          <w:rFonts w:ascii="Arial" w:hAnsi="Arial" w:cs="Arial"/>
          <w:b/>
          <w:sz w:val="24"/>
          <w:szCs w:val="24"/>
        </w:rPr>
        <w:t>2</w:t>
      </w:r>
      <w:r w:rsidR="00F01C96" w:rsidRPr="00EB020B">
        <w:rPr>
          <w:rFonts w:ascii="Arial" w:hAnsi="Arial" w:cs="Arial"/>
          <w:sz w:val="24"/>
          <w:szCs w:val="24"/>
        </w:rPr>
        <w:t xml:space="preserve">) </w:t>
      </w:r>
      <w:r w:rsidR="00F01C96" w:rsidRPr="00EB020B">
        <w:rPr>
          <w:rFonts w:ascii="Arial" w:hAnsi="Arial" w:cs="Arial"/>
          <w:b/>
          <w:sz w:val="24"/>
          <w:szCs w:val="24"/>
        </w:rPr>
        <w:t>Nerespectarea structurii funcționale</w:t>
      </w:r>
      <w:r w:rsidR="00EB020B">
        <w:rPr>
          <w:rFonts w:ascii="Arial" w:hAnsi="Arial" w:cs="Arial"/>
          <w:b/>
          <w:sz w:val="24"/>
          <w:szCs w:val="24"/>
        </w:rPr>
        <w:t>,</w:t>
      </w:r>
      <w:r w:rsidR="00F01C96" w:rsidRPr="00EB020B">
        <w:rPr>
          <w:rFonts w:ascii="Arial" w:hAnsi="Arial" w:cs="Arial"/>
          <w:b/>
          <w:sz w:val="24"/>
          <w:szCs w:val="24"/>
        </w:rPr>
        <w:t xml:space="preserve"> menționată în Autorizația Sanitară de Funcționare</w:t>
      </w:r>
      <w:r w:rsidR="00661A3E">
        <w:rPr>
          <w:rFonts w:ascii="Arial" w:hAnsi="Arial" w:cs="Arial"/>
          <w:b/>
          <w:sz w:val="24"/>
          <w:szCs w:val="24"/>
        </w:rPr>
        <w:t xml:space="preserve"> (</w:t>
      </w:r>
      <w:r w:rsidR="00F13336" w:rsidRPr="00F13336">
        <w:rPr>
          <w:rFonts w:ascii="Arial" w:hAnsi="Arial" w:cs="Arial"/>
          <w:b/>
          <w:sz w:val="24"/>
          <w:szCs w:val="24"/>
        </w:rPr>
        <w:t>o unitate sanitară</w:t>
      </w:r>
      <w:r w:rsidR="008B420B">
        <w:rPr>
          <w:rFonts w:ascii="Arial" w:hAnsi="Arial" w:cs="Arial"/>
          <w:b/>
          <w:sz w:val="24"/>
          <w:szCs w:val="24"/>
        </w:rPr>
        <w:t xml:space="preserve"> jud. </w:t>
      </w:r>
      <w:r w:rsidR="002C305F" w:rsidRPr="00EB020B">
        <w:rPr>
          <w:rFonts w:ascii="Arial" w:hAnsi="Arial" w:cs="Arial"/>
          <w:b/>
          <w:sz w:val="24"/>
          <w:szCs w:val="24"/>
        </w:rPr>
        <w:t>Arad</w:t>
      </w:r>
      <w:r w:rsidR="008B420B">
        <w:rPr>
          <w:rFonts w:ascii="Arial" w:hAnsi="Arial" w:cs="Arial"/>
          <w:b/>
          <w:sz w:val="24"/>
          <w:szCs w:val="24"/>
        </w:rPr>
        <w:t>)</w:t>
      </w:r>
      <w:r w:rsidR="00F13336">
        <w:rPr>
          <w:rFonts w:ascii="Arial" w:hAnsi="Arial" w:cs="Arial"/>
          <w:color w:val="0070C0"/>
          <w:sz w:val="24"/>
          <w:szCs w:val="24"/>
        </w:rPr>
        <w:t>.</w:t>
      </w:r>
    </w:p>
    <w:p w:rsidR="00F01C96" w:rsidRPr="00EB020B" w:rsidRDefault="00F01C96" w:rsidP="00253383">
      <w:pPr>
        <w:pStyle w:val="ListParagraph"/>
        <w:spacing w:after="0" w:line="240" w:lineRule="auto"/>
        <w:ind w:left="0"/>
        <w:rPr>
          <w:rFonts w:ascii="Arial" w:hAnsi="Arial" w:cs="Arial"/>
          <w:color w:val="0070C0"/>
          <w:sz w:val="24"/>
          <w:szCs w:val="24"/>
        </w:rPr>
      </w:pPr>
    </w:p>
    <w:p w:rsidR="003D7F0B" w:rsidRPr="00EB020B" w:rsidRDefault="00C426F8" w:rsidP="00253383">
      <w:pPr>
        <w:pStyle w:val="ListParagraph"/>
        <w:spacing w:after="0" w:line="240" w:lineRule="auto"/>
        <w:ind w:left="0"/>
        <w:rPr>
          <w:rFonts w:ascii="Arial" w:hAnsi="Arial" w:cs="Arial"/>
          <w:sz w:val="24"/>
          <w:szCs w:val="24"/>
        </w:rPr>
      </w:pPr>
      <w:r w:rsidRPr="00EB020B">
        <w:rPr>
          <w:rStyle w:val="rvts91"/>
          <w:rFonts w:ascii="Arial" w:hAnsi="Arial" w:cs="Arial"/>
          <w:b/>
        </w:rPr>
        <w:t>3</w:t>
      </w:r>
      <w:r w:rsidR="00F01C96" w:rsidRPr="00EB020B">
        <w:rPr>
          <w:rStyle w:val="rvts91"/>
          <w:rFonts w:ascii="Arial" w:hAnsi="Arial" w:cs="Arial"/>
          <w:b/>
        </w:rPr>
        <w:t>) Condiții igienico-sanitare necorespunzătoare</w:t>
      </w:r>
      <w:r w:rsidR="004E6651">
        <w:rPr>
          <w:rStyle w:val="rvts91"/>
          <w:rFonts w:ascii="Arial" w:hAnsi="Arial" w:cs="Arial"/>
          <w:b/>
        </w:rPr>
        <w:t>,</w:t>
      </w:r>
      <w:r w:rsidR="00F01C96" w:rsidRPr="00EB020B">
        <w:rPr>
          <w:rStyle w:val="rvts91"/>
          <w:rFonts w:ascii="Arial" w:hAnsi="Arial" w:cs="Arial"/>
          <w:b/>
        </w:rPr>
        <w:t xml:space="preserve"> </w:t>
      </w:r>
      <w:r w:rsidR="00F01C96" w:rsidRPr="00EB020B">
        <w:rPr>
          <w:rFonts w:ascii="Arial" w:hAnsi="Arial" w:cs="Arial"/>
          <w:sz w:val="24"/>
          <w:szCs w:val="24"/>
        </w:rPr>
        <w:t>în</w:t>
      </w:r>
      <w:r w:rsidR="00F01C96" w:rsidRPr="00EB020B">
        <w:rPr>
          <w:rFonts w:ascii="Arial" w:hAnsi="Arial" w:cs="Arial"/>
          <w:b/>
          <w:sz w:val="24"/>
          <w:szCs w:val="24"/>
        </w:rPr>
        <w:t xml:space="preserve"> </w:t>
      </w:r>
      <w:r w:rsidR="00EB020B">
        <w:rPr>
          <w:rFonts w:ascii="Arial" w:hAnsi="Arial" w:cs="Arial"/>
          <w:b/>
          <w:sz w:val="24"/>
          <w:szCs w:val="24"/>
        </w:rPr>
        <w:t>31</w:t>
      </w:r>
      <w:r w:rsidR="00F01C96" w:rsidRPr="00EB020B">
        <w:rPr>
          <w:rFonts w:ascii="Arial" w:hAnsi="Arial" w:cs="Arial"/>
          <w:b/>
          <w:sz w:val="24"/>
          <w:szCs w:val="24"/>
        </w:rPr>
        <w:t xml:space="preserve"> </w:t>
      </w:r>
      <w:r w:rsidR="00F01C96" w:rsidRPr="00EB020B">
        <w:rPr>
          <w:rFonts w:ascii="Arial" w:hAnsi="Arial" w:cs="Arial"/>
          <w:sz w:val="24"/>
          <w:szCs w:val="24"/>
        </w:rPr>
        <w:t>unități sanitare</w:t>
      </w:r>
      <w:r w:rsidR="00F01C96" w:rsidRPr="00EB020B">
        <w:rPr>
          <w:rFonts w:ascii="Arial" w:hAnsi="Arial" w:cs="Arial"/>
          <w:b/>
          <w:sz w:val="24"/>
          <w:szCs w:val="24"/>
        </w:rPr>
        <w:t xml:space="preserve"> </w:t>
      </w:r>
      <w:r w:rsidR="00F01C96" w:rsidRPr="00EB020B">
        <w:rPr>
          <w:rFonts w:ascii="Arial" w:hAnsi="Arial" w:cs="Arial"/>
          <w:sz w:val="24"/>
          <w:szCs w:val="24"/>
        </w:rPr>
        <w:t>(</w:t>
      </w:r>
      <w:r w:rsidR="002C305F" w:rsidRPr="00EB020B">
        <w:rPr>
          <w:rFonts w:ascii="Arial" w:hAnsi="Arial" w:cs="Arial"/>
          <w:b/>
          <w:sz w:val="24"/>
          <w:szCs w:val="24"/>
        </w:rPr>
        <w:t>Arad</w:t>
      </w:r>
      <w:r w:rsidR="002C305F" w:rsidRPr="00EB020B">
        <w:rPr>
          <w:rFonts w:ascii="Arial" w:hAnsi="Arial" w:cs="Arial"/>
          <w:sz w:val="24"/>
          <w:szCs w:val="24"/>
        </w:rPr>
        <w:t xml:space="preserve"> – </w:t>
      </w:r>
      <w:r w:rsidR="002C305F" w:rsidRPr="00792871">
        <w:rPr>
          <w:rFonts w:ascii="Arial" w:hAnsi="Arial" w:cs="Arial"/>
          <w:sz w:val="24"/>
          <w:szCs w:val="24"/>
        </w:rPr>
        <w:t xml:space="preserve">1 </w:t>
      </w:r>
      <w:r w:rsidR="002C305F" w:rsidRPr="00EB020B">
        <w:rPr>
          <w:rFonts w:ascii="Arial" w:hAnsi="Arial" w:cs="Arial"/>
          <w:sz w:val="24"/>
          <w:szCs w:val="24"/>
        </w:rPr>
        <w:t>unitate sanitară</w:t>
      </w:r>
      <w:r w:rsidR="00822284" w:rsidRPr="00EB020B">
        <w:rPr>
          <w:rFonts w:ascii="Arial" w:hAnsi="Arial" w:cs="Arial"/>
          <w:sz w:val="24"/>
          <w:szCs w:val="24"/>
        </w:rPr>
        <w:t xml:space="preserve">, </w:t>
      </w:r>
      <w:r w:rsidR="00822284" w:rsidRPr="00EB020B">
        <w:rPr>
          <w:rFonts w:ascii="Arial" w:hAnsi="Arial" w:cs="Arial"/>
          <w:b/>
          <w:sz w:val="24"/>
          <w:szCs w:val="24"/>
        </w:rPr>
        <w:t>Bihor</w:t>
      </w:r>
      <w:r w:rsidR="00822284" w:rsidRPr="00EB020B">
        <w:rPr>
          <w:rFonts w:ascii="Arial" w:hAnsi="Arial" w:cs="Arial"/>
          <w:sz w:val="24"/>
          <w:szCs w:val="24"/>
        </w:rPr>
        <w:t xml:space="preserve"> – 2 unit</w:t>
      </w:r>
      <w:r w:rsidRPr="00EB020B">
        <w:rPr>
          <w:rFonts w:ascii="Arial" w:hAnsi="Arial" w:cs="Arial"/>
          <w:sz w:val="24"/>
          <w:szCs w:val="24"/>
        </w:rPr>
        <w:t>ăți</w:t>
      </w:r>
      <w:r w:rsidR="00822284" w:rsidRPr="00EB020B">
        <w:rPr>
          <w:rFonts w:ascii="Arial" w:hAnsi="Arial" w:cs="Arial"/>
          <w:sz w:val="24"/>
          <w:szCs w:val="24"/>
        </w:rPr>
        <w:t xml:space="preserve"> sanitar</w:t>
      </w:r>
      <w:r w:rsidRPr="00EB020B">
        <w:rPr>
          <w:rFonts w:ascii="Arial" w:hAnsi="Arial" w:cs="Arial"/>
          <w:sz w:val="24"/>
          <w:szCs w:val="24"/>
        </w:rPr>
        <w:t>e</w:t>
      </w:r>
      <w:r w:rsidR="00C46064" w:rsidRPr="00EB020B">
        <w:rPr>
          <w:rFonts w:ascii="Arial" w:hAnsi="Arial" w:cs="Arial"/>
          <w:sz w:val="24"/>
          <w:szCs w:val="24"/>
        </w:rPr>
        <w:t>,</w:t>
      </w:r>
      <w:r w:rsidR="00253383">
        <w:rPr>
          <w:rFonts w:ascii="Arial" w:hAnsi="Arial" w:cs="Arial"/>
          <w:sz w:val="24"/>
          <w:szCs w:val="24"/>
        </w:rPr>
        <w:t xml:space="preserve"> </w:t>
      </w:r>
      <w:r w:rsidR="00C46064" w:rsidRPr="00EB020B">
        <w:rPr>
          <w:rFonts w:ascii="Arial" w:hAnsi="Arial" w:cs="Arial"/>
          <w:b/>
          <w:bCs/>
          <w:sz w:val="24"/>
          <w:szCs w:val="24"/>
          <w:lang w:val="pt-BR"/>
        </w:rPr>
        <w:t xml:space="preserve">Botoșani </w:t>
      </w:r>
      <w:r w:rsidR="00C46064" w:rsidRPr="00EB020B">
        <w:rPr>
          <w:rFonts w:ascii="Arial" w:hAnsi="Arial" w:cs="Arial"/>
          <w:bCs/>
          <w:sz w:val="24"/>
          <w:szCs w:val="24"/>
          <w:lang w:val="pt-BR"/>
        </w:rPr>
        <w:t>– 1 unitate sanitară</w:t>
      </w:r>
      <w:r w:rsidR="00816B38" w:rsidRPr="00EB020B">
        <w:rPr>
          <w:rFonts w:ascii="Arial" w:hAnsi="Arial" w:cs="Arial"/>
          <w:b/>
          <w:bCs/>
          <w:sz w:val="24"/>
          <w:szCs w:val="24"/>
          <w:lang w:val="pt-BR"/>
        </w:rPr>
        <w:t xml:space="preserve">, Brașov </w:t>
      </w:r>
      <w:r w:rsidR="00816B38" w:rsidRPr="00EB020B">
        <w:rPr>
          <w:rFonts w:ascii="Arial" w:hAnsi="Arial" w:cs="Arial"/>
          <w:bCs/>
          <w:sz w:val="24"/>
          <w:szCs w:val="24"/>
          <w:lang w:val="pt-BR"/>
        </w:rPr>
        <w:t>- 1 unitate sanitară</w:t>
      </w:r>
      <w:r w:rsidR="000F7ADF" w:rsidRPr="00EB020B">
        <w:rPr>
          <w:rFonts w:ascii="Arial" w:hAnsi="Arial" w:cs="Arial"/>
          <w:b/>
          <w:bCs/>
          <w:sz w:val="24"/>
          <w:szCs w:val="24"/>
          <w:lang w:val="pt-BR"/>
        </w:rPr>
        <w:t>, Brăila</w:t>
      </w:r>
      <w:r w:rsidR="00253383">
        <w:rPr>
          <w:rFonts w:ascii="Arial" w:hAnsi="Arial" w:cs="Arial"/>
          <w:b/>
          <w:bCs/>
          <w:sz w:val="24"/>
          <w:szCs w:val="24"/>
          <w:lang w:val="pt-BR"/>
        </w:rPr>
        <w:t xml:space="preserve"> </w:t>
      </w:r>
      <w:r w:rsidR="000F7ADF" w:rsidRPr="00EB020B">
        <w:rPr>
          <w:rFonts w:ascii="Arial" w:hAnsi="Arial" w:cs="Arial"/>
          <w:bCs/>
          <w:sz w:val="24"/>
          <w:szCs w:val="24"/>
          <w:lang w:val="pt-BR"/>
        </w:rPr>
        <w:t xml:space="preserve">- </w:t>
      </w:r>
      <w:r w:rsidR="007543FA" w:rsidRPr="00EB020B">
        <w:rPr>
          <w:rFonts w:ascii="Arial" w:hAnsi="Arial" w:cs="Arial"/>
          <w:bCs/>
          <w:sz w:val="24"/>
          <w:szCs w:val="24"/>
          <w:lang w:val="pt-BR"/>
        </w:rPr>
        <w:t>2</w:t>
      </w:r>
      <w:r w:rsidR="000F7ADF" w:rsidRPr="00EB020B">
        <w:rPr>
          <w:rFonts w:ascii="Arial" w:hAnsi="Arial" w:cs="Arial"/>
          <w:bCs/>
          <w:sz w:val="24"/>
          <w:szCs w:val="24"/>
          <w:lang w:val="pt-BR"/>
        </w:rPr>
        <w:t xml:space="preserve"> unit</w:t>
      </w:r>
      <w:r w:rsidRPr="00EB020B">
        <w:rPr>
          <w:rFonts w:ascii="Arial" w:hAnsi="Arial" w:cs="Arial"/>
          <w:bCs/>
          <w:sz w:val="24"/>
          <w:szCs w:val="24"/>
          <w:lang w:val="pt-BR"/>
        </w:rPr>
        <w:t>ăți</w:t>
      </w:r>
      <w:r w:rsidR="000F7ADF" w:rsidRPr="00EB020B">
        <w:rPr>
          <w:rFonts w:ascii="Arial" w:hAnsi="Arial" w:cs="Arial"/>
          <w:bCs/>
          <w:sz w:val="24"/>
          <w:szCs w:val="24"/>
          <w:lang w:val="pt-BR"/>
        </w:rPr>
        <w:t xml:space="preserve"> sanitar</w:t>
      </w:r>
      <w:r w:rsidRPr="00EB020B">
        <w:rPr>
          <w:rFonts w:ascii="Arial" w:hAnsi="Arial" w:cs="Arial"/>
          <w:bCs/>
          <w:sz w:val="24"/>
          <w:szCs w:val="24"/>
          <w:lang w:val="pt-BR"/>
        </w:rPr>
        <w:t>e</w:t>
      </w:r>
      <w:r w:rsidR="008E35F4" w:rsidRPr="00EB020B">
        <w:rPr>
          <w:rFonts w:ascii="Arial" w:hAnsi="Arial" w:cs="Arial"/>
          <w:b/>
          <w:bCs/>
          <w:sz w:val="24"/>
          <w:szCs w:val="24"/>
          <w:lang w:val="pt-BR"/>
        </w:rPr>
        <w:t xml:space="preserve">, Călărași </w:t>
      </w:r>
      <w:r w:rsidR="008E35F4" w:rsidRPr="00EB020B">
        <w:rPr>
          <w:rFonts w:ascii="Arial" w:hAnsi="Arial" w:cs="Arial"/>
          <w:bCs/>
          <w:sz w:val="24"/>
          <w:szCs w:val="24"/>
          <w:lang w:val="pt-BR"/>
        </w:rPr>
        <w:t>– 2 unit</w:t>
      </w:r>
      <w:r w:rsidR="00963178">
        <w:rPr>
          <w:rFonts w:ascii="Arial" w:hAnsi="Arial" w:cs="Arial"/>
          <w:bCs/>
          <w:sz w:val="24"/>
          <w:szCs w:val="24"/>
          <w:lang w:val="pt-BR"/>
        </w:rPr>
        <w:t>ăți</w:t>
      </w:r>
      <w:r w:rsidR="008E35F4" w:rsidRPr="00EB020B">
        <w:rPr>
          <w:rFonts w:ascii="Arial" w:hAnsi="Arial" w:cs="Arial"/>
          <w:bCs/>
          <w:sz w:val="24"/>
          <w:szCs w:val="24"/>
          <w:lang w:val="pt-BR"/>
        </w:rPr>
        <w:t xml:space="preserve"> sanitar</w:t>
      </w:r>
      <w:r w:rsidR="00963178">
        <w:rPr>
          <w:rFonts w:ascii="Arial" w:hAnsi="Arial" w:cs="Arial"/>
          <w:bCs/>
          <w:sz w:val="24"/>
          <w:szCs w:val="24"/>
          <w:lang w:val="pt-BR"/>
        </w:rPr>
        <w:t>e</w:t>
      </w:r>
      <w:r w:rsidR="00554BD4" w:rsidRPr="00EB020B">
        <w:rPr>
          <w:rFonts w:ascii="Arial" w:hAnsi="Arial" w:cs="Arial"/>
          <w:b/>
          <w:bCs/>
          <w:sz w:val="24"/>
          <w:szCs w:val="24"/>
          <w:lang w:val="pt-BR"/>
        </w:rPr>
        <w:t xml:space="preserve">, </w:t>
      </w:r>
      <w:r w:rsidRPr="00EB020B">
        <w:rPr>
          <w:rFonts w:ascii="Arial" w:hAnsi="Arial" w:cs="Arial"/>
          <w:b/>
          <w:sz w:val="24"/>
          <w:szCs w:val="24"/>
        </w:rPr>
        <w:t>Caraș</w:t>
      </w:r>
      <w:r w:rsidR="00554BD4" w:rsidRPr="00EB020B">
        <w:rPr>
          <w:rFonts w:ascii="Arial" w:hAnsi="Arial" w:cs="Arial"/>
          <w:b/>
          <w:sz w:val="24"/>
          <w:szCs w:val="24"/>
        </w:rPr>
        <w:t xml:space="preserve"> </w:t>
      </w:r>
      <w:r w:rsidR="00792871">
        <w:rPr>
          <w:rFonts w:ascii="Arial" w:hAnsi="Arial" w:cs="Arial"/>
          <w:b/>
          <w:sz w:val="24"/>
          <w:szCs w:val="24"/>
        </w:rPr>
        <w:t>S</w:t>
      </w:r>
      <w:r w:rsidR="00554BD4" w:rsidRPr="00EB020B">
        <w:rPr>
          <w:rFonts w:ascii="Arial" w:hAnsi="Arial" w:cs="Arial"/>
          <w:b/>
          <w:sz w:val="24"/>
          <w:szCs w:val="24"/>
        </w:rPr>
        <w:t>everin</w:t>
      </w:r>
      <w:r w:rsidR="00554BD4" w:rsidRPr="00EB020B">
        <w:rPr>
          <w:rFonts w:ascii="Arial" w:hAnsi="Arial" w:cs="Arial"/>
          <w:sz w:val="24"/>
          <w:szCs w:val="24"/>
        </w:rPr>
        <w:t xml:space="preserve"> – </w:t>
      </w:r>
      <w:r w:rsidR="00372EE2" w:rsidRPr="00EB020B">
        <w:rPr>
          <w:rFonts w:ascii="Arial" w:hAnsi="Arial" w:cs="Arial"/>
          <w:sz w:val="24"/>
          <w:szCs w:val="24"/>
        </w:rPr>
        <w:t>3</w:t>
      </w:r>
      <w:r w:rsidR="00554BD4" w:rsidRPr="00EB020B">
        <w:rPr>
          <w:rFonts w:ascii="Arial" w:hAnsi="Arial" w:cs="Arial"/>
          <w:sz w:val="24"/>
          <w:szCs w:val="24"/>
        </w:rPr>
        <w:t xml:space="preserve"> unit</w:t>
      </w:r>
      <w:r w:rsidRPr="00EB020B">
        <w:rPr>
          <w:rFonts w:ascii="Arial" w:hAnsi="Arial" w:cs="Arial"/>
          <w:sz w:val="24"/>
          <w:szCs w:val="24"/>
        </w:rPr>
        <w:t>ăți</w:t>
      </w:r>
      <w:r w:rsidR="00554BD4" w:rsidRPr="00EB020B">
        <w:rPr>
          <w:rFonts w:ascii="Arial" w:hAnsi="Arial" w:cs="Arial"/>
          <w:sz w:val="24"/>
          <w:szCs w:val="24"/>
        </w:rPr>
        <w:t xml:space="preserve"> sanitar</w:t>
      </w:r>
      <w:r w:rsidRPr="00EB020B">
        <w:rPr>
          <w:rFonts w:ascii="Arial" w:hAnsi="Arial" w:cs="Arial"/>
          <w:sz w:val="24"/>
          <w:szCs w:val="24"/>
        </w:rPr>
        <w:t>e</w:t>
      </w:r>
      <w:r w:rsidR="000518BF" w:rsidRPr="00EB020B">
        <w:rPr>
          <w:rFonts w:ascii="Arial" w:hAnsi="Arial" w:cs="Arial"/>
          <w:sz w:val="24"/>
          <w:szCs w:val="24"/>
        </w:rPr>
        <w:t xml:space="preserve">, </w:t>
      </w:r>
      <w:r w:rsidR="000518BF" w:rsidRPr="00EB020B">
        <w:rPr>
          <w:rFonts w:ascii="Arial" w:hAnsi="Arial" w:cs="Arial"/>
          <w:b/>
          <w:bCs/>
          <w:sz w:val="24"/>
          <w:szCs w:val="24"/>
          <w:lang w:val="pt-BR"/>
        </w:rPr>
        <w:t xml:space="preserve">Cluj </w:t>
      </w:r>
      <w:r w:rsidR="000518BF" w:rsidRPr="00EB020B">
        <w:rPr>
          <w:rFonts w:ascii="Arial" w:hAnsi="Arial" w:cs="Arial"/>
          <w:bCs/>
          <w:sz w:val="24"/>
          <w:szCs w:val="24"/>
          <w:lang w:val="pt-BR"/>
        </w:rPr>
        <w:t xml:space="preserve">– </w:t>
      </w:r>
      <w:r w:rsidR="00A167E4" w:rsidRPr="00EB020B">
        <w:rPr>
          <w:rFonts w:ascii="Arial" w:hAnsi="Arial" w:cs="Arial"/>
          <w:bCs/>
          <w:sz w:val="24"/>
          <w:szCs w:val="24"/>
          <w:lang w:val="pt-BR"/>
        </w:rPr>
        <w:t>2</w:t>
      </w:r>
      <w:r w:rsidR="000518BF" w:rsidRPr="00EB020B">
        <w:rPr>
          <w:rFonts w:ascii="Arial" w:hAnsi="Arial" w:cs="Arial"/>
          <w:bCs/>
          <w:sz w:val="24"/>
          <w:szCs w:val="24"/>
          <w:lang w:val="pt-BR"/>
        </w:rPr>
        <w:t xml:space="preserve"> unit</w:t>
      </w:r>
      <w:r w:rsidR="00A167E4" w:rsidRPr="00EB020B">
        <w:rPr>
          <w:rFonts w:ascii="Arial" w:hAnsi="Arial" w:cs="Arial"/>
          <w:bCs/>
          <w:sz w:val="24"/>
          <w:szCs w:val="24"/>
          <w:lang w:val="pt-BR"/>
        </w:rPr>
        <w:t>ăți</w:t>
      </w:r>
      <w:r w:rsidR="000518BF" w:rsidRPr="00EB020B">
        <w:rPr>
          <w:rFonts w:ascii="Arial" w:hAnsi="Arial" w:cs="Arial"/>
          <w:bCs/>
          <w:sz w:val="24"/>
          <w:szCs w:val="24"/>
          <w:lang w:val="pt-BR"/>
        </w:rPr>
        <w:t xml:space="preserve"> sanitar</w:t>
      </w:r>
      <w:r w:rsidR="00A167E4" w:rsidRPr="00EB020B">
        <w:rPr>
          <w:rFonts w:ascii="Arial" w:hAnsi="Arial" w:cs="Arial"/>
          <w:bCs/>
          <w:sz w:val="24"/>
          <w:szCs w:val="24"/>
          <w:lang w:val="pt-BR"/>
        </w:rPr>
        <w:t>e</w:t>
      </w:r>
      <w:r w:rsidR="002A39D3" w:rsidRPr="00EB020B">
        <w:rPr>
          <w:rFonts w:ascii="Arial" w:hAnsi="Arial" w:cs="Arial"/>
          <w:b/>
          <w:bCs/>
          <w:sz w:val="24"/>
          <w:szCs w:val="24"/>
          <w:lang w:val="pt-BR"/>
        </w:rPr>
        <w:t xml:space="preserve">, </w:t>
      </w:r>
      <w:r w:rsidR="002A39D3" w:rsidRPr="00EB020B">
        <w:rPr>
          <w:rFonts w:ascii="Arial" w:hAnsi="Arial" w:cs="Arial"/>
          <w:b/>
          <w:sz w:val="24"/>
          <w:szCs w:val="24"/>
        </w:rPr>
        <w:t>Constanța</w:t>
      </w:r>
      <w:r w:rsidR="002A39D3" w:rsidRPr="00EB020B">
        <w:rPr>
          <w:rFonts w:ascii="Arial" w:hAnsi="Arial" w:cs="Arial"/>
          <w:sz w:val="24"/>
          <w:szCs w:val="24"/>
        </w:rPr>
        <w:t xml:space="preserve"> – </w:t>
      </w:r>
      <w:r w:rsidR="00723524" w:rsidRPr="00EB020B">
        <w:rPr>
          <w:rFonts w:ascii="Arial" w:hAnsi="Arial" w:cs="Arial"/>
          <w:sz w:val="24"/>
          <w:szCs w:val="24"/>
        </w:rPr>
        <w:t>3</w:t>
      </w:r>
      <w:r w:rsidR="002A39D3" w:rsidRPr="00EB020B">
        <w:rPr>
          <w:rFonts w:ascii="Arial" w:hAnsi="Arial" w:cs="Arial"/>
          <w:sz w:val="24"/>
          <w:szCs w:val="24"/>
        </w:rPr>
        <w:t xml:space="preserve"> unit</w:t>
      </w:r>
      <w:r w:rsidRPr="00EB020B">
        <w:rPr>
          <w:rFonts w:ascii="Arial" w:hAnsi="Arial" w:cs="Arial"/>
          <w:sz w:val="24"/>
          <w:szCs w:val="24"/>
        </w:rPr>
        <w:t xml:space="preserve">ăți </w:t>
      </w:r>
      <w:r w:rsidR="002A39D3" w:rsidRPr="00EB020B">
        <w:rPr>
          <w:rFonts w:ascii="Arial" w:hAnsi="Arial" w:cs="Arial"/>
          <w:sz w:val="24"/>
          <w:szCs w:val="24"/>
        </w:rPr>
        <w:t>sanitar</w:t>
      </w:r>
      <w:r w:rsidRPr="00EB020B">
        <w:rPr>
          <w:rFonts w:ascii="Arial" w:hAnsi="Arial" w:cs="Arial"/>
          <w:sz w:val="24"/>
          <w:szCs w:val="24"/>
        </w:rPr>
        <w:t>e</w:t>
      </w:r>
      <w:r w:rsidR="008C34F9" w:rsidRPr="00EB020B">
        <w:rPr>
          <w:rFonts w:ascii="Arial" w:hAnsi="Arial" w:cs="Arial"/>
          <w:sz w:val="24"/>
          <w:szCs w:val="24"/>
        </w:rPr>
        <w:t xml:space="preserve">, </w:t>
      </w:r>
      <w:r w:rsidR="008C34F9" w:rsidRPr="00EB020B">
        <w:rPr>
          <w:rFonts w:ascii="Arial" w:hAnsi="Arial" w:cs="Arial"/>
          <w:b/>
          <w:sz w:val="24"/>
          <w:szCs w:val="24"/>
        </w:rPr>
        <w:t>Dâmbovița</w:t>
      </w:r>
      <w:r w:rsidR="008C34F9" w:rsidRPr="00EB020B">
        <w:rPr>
          <w:rFonts w:ascii="Arial" w:hAnsi="Arial" w:cs="Arial"/>
          <w:sz w:val="24"/>
          <w:szCs w:val="24"/>
        </w:rPr>
        <w:t xml:space="preserve"> – 1 unitate sanitară</w:t>
      </w:r>
      <w:r w:rsidR="00AB105E" w:rsidRPr="00EB020B">
        <w:rPr>
          <w:rFonts w:ascii="Arial" w:hAnsi="Arial" w:cs="Arial"/>
          <w:sz w:val="24"/>
          <w:szCs w:val="24"/>
        </w:rPr>
        <w:t xml:space="preserve">, </w:t>
      </w:r>
      <w:r w:rsidR="00AB105E" w:rsidRPr="00EB020B">
        <w:rPr>
          <w:rFonts w:ascii="Arial" w:hAnsi="Arial" w:cs="Arial"/>
          <w:b/>
          <w:sz w:val="24"/>
          <w:szCs w:val="24"/>
        </w:rPr>
        <w:t>Giurgiu</w:t>
      </w:r>
      <w:r w:rsidR="00AB105E" w:rsidRPr="00EB020B">
        <w:rPr>
          <w:rFonts w:ascii="Arial" w:hAnsi="Arial" w:cs="Arial"/>
          <w:sz w:val="24"/>
          <w:szCs w:val="24"/>
        </w:rPr>
        <w:t xml:space="preserve"> – 1 unitate sanitară</w:t>
      </w:r>
      <w:r w:rsidR="002F6819" w:rsidRPr="00EB020B">
        <w:rPr>
          <w:rFonts w:ascii="Arial" w:hAnsi="Arial" w:cs="Arial"/>
          <w:sz w:val="24"/>
          <w:szCs w:val="24"/>
        </w:rPr>
        <w:t xml:space="preserve">, </w:t>
      </w:r>
      <w:r w:rsidR="002F6819" w:rsidRPr="00EB020B">
        <w:rPr>
          <w:rFonts w:ascii="Arial" w:hAnsi="Arial" w:cs="Arial"/>
          <w:b/>
          <w:sz w:val="24"/>
          <w:szCs w:val="24"/>
        </w:rPr>
        <w:t xml:space="preserve">Gorj </w:t>
      </w:r>
      <w:r w:rsidR="002F6819" w:rsidRPr="00EB020B">
        <w:rPr>
          <w:rFonts w:ascii="Arial" w:hAnsi="Arial" w:cs="Arial"/>
          <w:sz w:val="24"/>
          <w:szCs w:val="24"/>
        </w:rPr>
        <w:t xml:space="preserve">– </w:t>
      </w:r>
      <w:r w:rsidR="00E3701D" w:rsidRPr="00EB020B">
        <w:rPr>
          <w:rFonts w:ascii="Arial" w:hAnsi="Arial" w:cs="Arial"/>
          <w:sz w:val="24"/>
          <w:szCs w:val="24"/>
        </w:rPr>
        <w:t>3</w:t>
      </w:r>
      <w:r w:rsidR="002F6819" w:rsidRPr="00EB020B">
        <w:rPr>
          <w:rFonts w:ascii="Arial" w:hAnsi="Arial" w:cs="Arial"/>
          <w:sz w:val="24"/>
          <w:szCs w:val="24"/>
        </w:rPr>
        <w:t xml:space="preserve"> unit</w:t>
      </w:r>
      <w:r w:rsidRPr="00EB020B">
        <w:rPr>
          <w:rFonts w:ascii="Arial" w:hAnsi="Arial" w:cs="Arial"/>
          <w:sz w:val="24"/>
          <w:szCs w:val="24"/>
        </w:rPr>
        <w:t>ăți</w:t>
      </w:r>
      <w:r w:rsidR="002F6819" w:rsidRPr="00EB020B">
        <w:rPr>
          <w:rFonts w:ascii="Arial" w:hAnsi="Arial" w:cs="Arial"/>
          <w:sz w:val="24"/>
          <w:szCs w:val="24"/>
        </w:rPr>
        <w:t xml:space="preserve"> sanitar</w:t>
      </w:r>
      <w:r w:rsidRPr="00EB020B">
        <w:rPr>
          <w:rFonts w:ascii="Arial" w:hAnsi="Arial" w:cs="Arial"/>
          <w:sz w:val="24"/>
          <w:szCs w:val="24"/>
        </w:rPr>
        <w:t>e</w:t>
      </w:r>
      <w:r w:rsidR="00E3701D" w:rsidRPr="00EB020B">
        <w:rPr>
          <w:rFonts w:ascii="Arial" w:hAnsi="Arial" w:cs="Arial"/>
          <w:sz w:val="24"/>
          <w:szCs w:val="24"/>
        </w:rPr>
        <w:t xml:space="preserve">, </w:t>
      </w:r>
      <w:r w:rsidR="00633BC2" w:rsidRPr="00EB020B">
        <w:rPr>
          <w:rFonts w:ascii="Arial" w:eastAsia="Calibri" w:hAnsi="Arial" w:cs="Arial"/>
          <w:b/>
          <w:sz w:val="24"/>
          <w:szCs w:val="24"/>
          <w:lang w:val="ro-RO"/>
        </w:rPr>
        <w:t>Olt</w:t>
      </w:r>
      <w:r w:rsidR="00633BC2" w:rsidRPr="00EB020B">
        <w:rPr>
          <w:rFonts w:ascii="Arial" w:eastAsia="Calibri" w:hAnsi="Arial" w:cs="Arial"/>
          <w:sz w:val="24"/>
          <w:szCs w:val="24"/>
          <w:lang w:val="ro-RO"/>
        </w:rPr>
        <w:t xml:space="preserve"> –</w:t>
      </w:r>
      <w:r w:rsidR="00AB6139" w:rsidRPr="00EB020B">
        <w:rPr>
          <w:rFonts w:ascii="Arial" w:eastAsia="Calibri" w:hAnsi="Arial" w:cs="Arial"/>
          <w:sz w:val="24"/>
          <w:szCs w:val="24"/>
          <w:lang w:val="ro-RO"/>
        </w:rPr>
        <w:t xml:space="preserve"> 2</w:t>
      </w:r>
      <w:r w:rsidRPr="00EB020B">
        <w:rPr>
          <w:rFonts w:ascii="Arial" w:eastAsia="Calibri" w:hAnsi="Arial" w:cs="Arial"/>
          <w:sz w:val="24"/>
          <w:szCs w:val="24"/>
          <w:lang w:val="ro-RO"/>
        </w:rPr>
        <w:t xml:space="preserve"> unități</w:t>
      </w:r>
      <w:r w:rsidR="00633BC2" w:rsidRPr="00EB020B">
        <w:rPr>
          <w:rFonts w:ascii="Arial" w:eastAsia="Calibri" w:hAnsi="Arial" w:cs="Arial"/>
          <w:sz w:val="24"/>
          <w:szCs w:val="24"/>
          <w:lang w:val="ro-RO"/>
        </w:rPr>
        <w:t xml:space="preserve"> sanitar</w:t>
      </w:r>
      <w:r w:rsidRPr="00EB020B">
        <w:rPr>
          <w:rFonts w:ascii="Arial" w:eastAsia="Calibri" w:hAnsi="Arial" w:cs="Arial"/>
          <w:sz w:val="24"/>
          <w:szCs w:val="24"/>
          <w:lang w:val="ro-RO"/>
        </w:rPr>
        <w:t>e</w:t>
      </w:r>
      <w:r w:rsidR="0010186D" w:rsidRPr="00EB020B">
        <w:rPr>
          <w:rFonts w:ascii="Arial" w:eastAsia="Calibri" w:hAnsi="Arial" w:cs="Arial"/>
          <w:sz w:val="24"/>
          <w:szCs w:val="24"/>
          <w:lang w:val="ro-RO"/>
        </w:rPr>
        <w:t xml:space="preserve">, </w:t>
      </w:r>
      <w:r w:rsidR="0010186D" w:rsidRPr="00EB020B">
        <w:rPr>
          <w:rFonts w:ascii="Arial" w:eastAsia="Calibri" w:hAnsi="Arial" w:cs="Arial"/>
          <w:b/>
          <w:sz w:val="24"/>
          <w:szCs w:val="24"/>
          <w:lang w:val="ro-RO"/>
        </w:rPr>
        <w:t>Sibiu</w:t>
      </w:r>
      <w:r w:rsidR="0010186D" w:rsidRPr="00EB020B">
        <w:rPr>
          <w:rFonts w:ascii="Arial" w:eastAsia="Calibri" w:hAnsi="Arial" w:cs="Arial"/>
          <w:sz w:val="24"/>
          <w:szCs w:val="24"/>
          <w:lang w:val="ro-RO"/>
        </w:rPr>
        <w:t xml:space="preserve"> – 1 unitate sanitară</w:t>
      </w:r>
      <w:r w:rsidR="00284043" w:rsidRPr="00EB020B">
        <w:rPr>
          <w:rFonts w:ascii="Arial" w:eastAsia="Calibri" w:hAnsi="Arial" w:cs="Arial"/>
          <w:sz w:val="24"/>
          <w:szCs w:val="24"/>
          <w:lang w:val="ro-RO"/>
        </w:rPr>
        <w:t xml:space="preserve">, </w:t>
      </w:r>
      <w:r w:rsidR="00284043" w:rsidRPr="00EB020B">
        <w:rPr>
          <w:rFonts w:ascii="Arial" w:hAnsi="Arial" w:cs="Arial"/>
          <w:b/>
          <w:sz w:val="24"/>
          <w:szCs w:val="24"/>
        </w:rPr>
        <w:t>Suceava</w:t>
      </w:r>
      <w:r w:rsidR="00284043" w:rsidRPr="00EB020B">
        <w:rPr>
          <w:rFonts w:ascii="Arial" w:hAnsi="Arial" w:cs="Arial"/>
          <w:sz w:val="24"/>
          <w:szCs w:val="24"/>
        </w:rPr>
        <w:t xml:space="preserve"> – 1 unitate sanitară</w:t>
      </w:r>
      <w:r w:rsidR="00A441B2" w:rsidRPr="00EB020B">
        <w:rPr>
          <w:rFonts w:ascii="Arial" w:hAnsi="Arial" w:cs="Arial"/>
          <w:sz w:val="24"/>
          <w:szCs w:val="24"/>
        </w:rPr>
        <w:t xml:space="preserve">, </w:t>
      </w:r>
      <w:r w:rsidR="00A441B2" w:rsidRPr="00EB020B">
        <w:rPr>
          <w:rFonts w:ascii="Arial" w:hAnsi="Arial" w:cs="Arial"/>
          <w:b/>
          <w:sz w:val="24"/>
          <w:szCs w:val="24"/>
        </w:rPr>
        <w:t xml:space="preserve">Timiș </w:t>
      </w:r>
      <w:r w:rsidR="00A441B2" w:rsidRPr="00EB020B">
        <w:rPr>
          <w:rFonts w:ascii="Arial" w:hAnsi="Arial" w:cs="Arial"/>
          <w:sz w:val="24"/>
          <w:szCs w:val="24"/>
        </w:rPr>
        <w:t>– 2 unit</w:t>
      </w:r>
      <w:r w:rsidRPr="00EB020B">
        <w:rPr>
          <w:rFonts w:ascii="Arial" w:hAnsi="Arial" w:cs="Arial"/>
          <w:sz w:val="24"/>
          <w:szCs w:val="24"/>
        </w:rPr>
        <w:t>ăți</w:t>
      </w:r>
      <w:r w:rsidR="00A441B2" w:rsidRPr="00EB020B">
        <w:rPr>
          <w:rFonts w:ascii="Arial" w:hAnsi="Arial" w:cs="Arial"/>
          <w:sz w:val="24"/>
          <w:szCs w:val="24"/>
        </w:rPr>
        <w:t xml:space="preserve"> sanitar</w:t>
      </w:r>
      <w:r w:rsidRPr="00EB020B">
        <w:rPr>
          <w:rFonts w:ascii="Arial" w:hAnsi="Arial" w:cs="Arial"/>
          <w:sz w:val="24"/>
          <w:szCs w:val="24"/>
        </w:rPr>
        <w:t>e</w:t>
      </w:r>
      <w:r w:rsidR="00783574" w:rsidRPr="00EB020B">
        <w:rPr>
          <w:rFonts w:ascii="Arial" w:hAnsi="Arial" w:cs="Arial"/>
          <w:sz w:val="24"/>
          <w:szCs w:val="24"/>
        </w:rPr>
        <w:t xml:space="preserve">, </w:t>
      </w:r>
      <w:r w:rsidR="00783574" w:rsidRPr="00EB020B">
        <w:rPr>
          <w:rFonts w:ascii="Arial" w:hAnsi="Arial" w:cs="Arial"/>
          <w:b/>
          <w:sz w:val="24"/>
          <w:szCs w:val="24"/>
        </w:rPr>
        <w:t>Vrancea</w:t>
      </w:r>
      <w:r w:rsidR="00783574" w:rsidRPr="00EB020B">
        <w:rPr>
          <w:rFonts w:ascii="Arial" w:hAnsi="Arial" w:cs="Arial"/>
          <w:sz w:val="24"/>
          <w:szCs w:val="24"/>
        </w:rPr>
        <w:t xml:space="preserve"> – 1 unitate sanitară</w:t>
      </w:r>
      <w:r w:rsidR="003D7F0B" w:rsidRPr="00EB020B">
        <w:rPr>
          <w:rFonts w:ascii="Arial" w:hAnsi="Arial" w:cs="Arial"/>
          <w:sz w:val="24"/>
          <w:szCs w:val="24"/>
        </w:rPr>
        <w:t xml:space="preserve">, </w:t>
      </w:r>
      <w:r w:rsidR="003D7F0B" w:rsidRPr="00EB020B">
        <w:rPr>
          <w:rFonts w:ascii="Arial" w:hAnsi="Arial" w:cs="Arial"/>
          <w:b/>
          <w:sz w:val="24"/>
          <w:szCs w:val="24"/>
        </w:rPr>
        <w:t>Bucureșt</w:t>
      </w:r>
      <w:r w:rsidR="003D7F0B" w:rsidRPr="00EB020B">
        <w:rPr>
          <w:rFonts w:ascii="Arial" w:hAnsi="Arial" w:cs="Arial"/>
          <w:sz w:val="24"/>
          <w:szCs w:val="24"/>
        </w:rPr>
        <w:t xml:space="preserve">i – </w:t>
      </w:r>
      <w:r w:rsidR="003B0E96" w:rsidRPr="00EB020B">
        <w:rPr>
          <w:rFonts w:ascii="Arial" w:hAnsi="Arial" w:cs="Arial"/>
          <w:sz w:val="24"/>
          <w:szCs w:val="24"/>
        </w:rPr>
        <w:t>2</w:t>
      </w:r>
      <w:r w:rsidR="004A1795">
        <w:rPr>
          <w:rFonts w:ascii="Arial" w:hAnsi="Arial" w:cs="Arial"/>
          <w:sz w:val="24"/>
          <w:szCs w:val="24"/>
        </w:rPr>
        <w:t xml:space="preserve"> unități</w:t>
      </w:r>
      <w:r w:rsidR="003D7F0B" w:rsidRPr="00EB020B">
        <w:rPr>
          <w:rFonts w:ascii="Arial" w:hAnsi="Arial" w:cs="Arial"/>
          <w:sz w:val="24"/>
          <w:szCs w:val="24"/>
        </w:rPr>
        <w:t xml:space="preserve"> sanitar</w:t>
      </w:r>
      <w:r w:rsidR="004A1795">
        <w:rPr>
          <w:rFonts w:ascii="Arial" w:hAnsi="Arial" w:cs="Arial"/>
          <w:sz w:val="24"/>
          <w:szCs w:val="24"/>
        </w:rPr>
        <w:t>e</w:t>
      </w:r>
      <w:r w:rsidRPr="00EB020B">
        <w:rPr>
          <w:rFonts w:ascii="Arial" w:hAnsi="Arial" w:cs="Arial"/>
          <w:sz w:val="24"/>
          <w:szCs w:val="24"/>
        </w:rPr>
        <w:t>).</w:t>
      </w:r>
    </w:p>
    <w:p w:rsidR="00F01C96" w:rsidRPr="00EB020B" w:rsidRDefault="00F01C96" w:rsidP="00253383">
      <w:pPr>
        <w:pStyle w:val="ListParagraph"/>
        <w:spacing w:after="0" w:line="240" w:lineRule="auto"/>
        <w:ind w:left="0"/>
        <w:rPr>
          <w:rFonts w:ascii="Arial" w:hAnsi="Arial" w:cs="Arial"/>
          <w:color w:val="0070C0"/>
          <w:sz w:val="24"/>
          <w:szCs w:val="24"/>
        </w:rPr>
      </w:pPr>
    </w:p>
    <w:p w:rsidR="00F01C96" w:rsidRPr="00EB020B" w:rsidRDefault="003E20C5" w:rsidP="00253383">
      <w:pPr>
        <w:pStyle w:val="ListParagraph"/>
        <w:spacing w:after="0" w:line="240" w:lineRule="auto"/>
        <w:ind w:left="0"/>
        <w:rPr>
          <w:rFonts w:ascii="Arial" w:hAnsi="Arial" w:cs="Arial"/>
          <w:color w:val="0070C0"/>
          <w:sz w:val="24"/>
          <w:szCs w:val="24"/>
        </w:rPr>
      </w:pPr>
      <w:r w:rsidRPr="004E6651">
        <w:rPr>
          <w:rFonts w:ascii="Arial" w:hAnsi="Arial" w:cs="Arial"/>
          <w:b/>
          <w:sz w:val="24"/>
          <w:szCs w:val="24"/>
        </w:rPr>
        <w:t>4</w:t>
      </w:r>
      <w:r w:rsidR="00E63EAB" w:rsidRPr="004E6651">
        <w:rPr>
          <w:rFonts w:ascii="Arial" w:hAnsi="Arial" w:cs="Arial"/>
          <w:b/>
          <w:sz w:val="24"/>
          <w:szCs w:val="24"/>
        </w:rPr>
        <w:t xml:space="preserve">) Nerespectarea normelor privind </w:t>
      </w:r>
      <w:r w:rsidR="007A547C" w:rsidRPr="004E6651">
        <w:rPr>
          <w:rFonts w:ascii="Arial" w:hAnsi="Arial" w:cs="Arial"/>
          <w:b/>
          <w:sz w:val="24"/>
          <w:szCs w:val="24"/>
        </w:rPr>
        <w:t>asigurarea categoriilor de spații</w:t>
      </w:r>
      <w:r w:rsidRPr="004E6651">
        <w:rPr>
          <w:rFonts w:ascii="Arial" w:hAnsi="Arial" w:cs="Arial"/>
          <w:b/>
          <w:sz w:val="24"/>
          <w:szCs w:val="24"/>
        </w:rPr>
        <w:t xml:space="preserve"> în secția de pediatrie</w:t>
      </w:r>
      <w:r w:rsidR="00E63EAB" w:rsidRPr="004E6651">
        <w:rPr>
          <w:rFonts w:ascii="Arial" w:hAnsi="Arial" w:cs="Arial"/>
          <w:b/>
          <w:sz w:val="24"/>
          <w:szCs w:val="24"/>
        </w:rPr>
        <w:t>, conform Cap II din Anexa 3</w:t>
      </w:r>
      <w:r w:rsidR="004E6651">
        <w:rPr>
          <w:rFonts w:ascii="Arial" w:hAnsi="Arial" w:cs="Arial"/>
          <w:color w:val="0070C0"/>
          <w:sz w:val="24"/>
          <w:szCs w:val="24"/>
        </w:rPr>
        <w:t xml:space="preserve">, </w:t>
      </w:r>
      <w:r w:rsidR="004E6651" w:rsidRPr="00EB020B">
        <w:rPr>
          <w:rFonts w:ascii="Arial" w:hAnsi="Arial" w:cs="Arial"/>
          <w:sz w:val="24"/>
          <w:szCs w:val="24"/>
        </w:rPr>
        <w:t>în</w:t>
      </w:r>
      <w:r w:rsidR="004E6651">
        <w:rPr>
          <w:rFonts w:ascii="Arial" w:hAnsi="Arial" w:cs="Arial"/>
          <w:sz w:val="24"/>
          <w:szCs w:val="24"/>
        </w:rPr>
        <w:t xml:space="preserve"> </w:t>
      </w:r>
      <w:r w:rsidR="004E6651" w:rsidRPr="004E6651">
        <w:rPr>
          <w:rFonts w:ascii="Arial" w:hAnsi="Arial" w:cs="Arial"/>
          <w:b/>
          <w:sz w:val="24"/>
          <w:szCs w:val="24"/>
        </w:rPr>
        <w:t>22</w:t>
      </w:r>
      <w:r w:rsidR="004E6651" w:rsidRPr="00EB020B">
        <w:rPr>
          <w:rFonts w:ascii="Arial" w:hAnsi="Arial" w:cs="Arial"/>
          <w:b/>
          <w:sz w:val="24"/>
          <w:szCs w:val="24"/>
        </w:rPr>
        <w:t xml:space="preserve"> </w:t>
      </w:r>
      <w:r w:rsidR="004E6651" w:rsidRPr="00EB020B">
        <w:rPr>
          <w:rFonts w:ascii="Arial" w:hAnsi="Arial" w:cs="Arial"/>
          <w:sz w:val="24"/>
          <w:szCs w:val="24"/>
        </w:rPr>
        <w:t>unități sanitare</w:t>
      </w:r>
      <w:r w:rsidR="004E6651">
        <w:rPr>
          <w:rFonts w:ascii="Arial" w:hAnsi="Arial" w:cs="Arial"/>
          <w:color w:val="0070C0"/>
          <w:sz w:val="24"/>
          <w:szCs w:val="24"/>
        </w:rPr>
        <w:t xml:space="preserve"> </w:t>
      </w:r>
      <w:r w:rsidR="00E63EAB" w:rsidRPr="004E6651">
        <w:rPr>
          <w:rFonts w:ascii="Arial" w:hAnsi="Arial" w:cs="Arial"/>
          <w:sz w:val="24"/>
          <w:szCs w:val="24"/>
        </w:rPr>
        <w:t xml:space="preserve">( </w:t>
      </w:r>
      <w:r w:rsidR="00E63EAB" w:rsidRPr="00EB020B">
        <w:rPr>
          <w:rFonts w:ascii="Arial" w:hAnsi="Arial" w:cs="Arial"/>
          <w:b/>
          <w:sz w:val="24"/>
          <w:szCs w:val="24"/>
        </w:rPr>
        <w:t>A</w:t>
      </w:r>
      <w:r w:rsidR="004228FB" w:rsidRPr="00EB020B">
        <w:rPr>
          <w:rFonts w:ascii="Arial" w:hAnsi="Arial" w:cs="Arial"/>
          <w:b/>
          <w:sz w:val="24"/>
          <w:szCs w:val="24"/>
        </w:rPr>
        <w:t xml:space="preserve">lba </w:t>
      </w:r>
      <w:r w:rsidR="004228FB" w:rsidRPr="00EB020B">
        <w:rPr>
          <w:rFonts w:ascii="Arial" w:hAnsi="Arial" w:cs="Arial"/>
          <w:sz w:val="24"/>
          <w:szCs w:val="24"/>
        </w:rPr>
        <w:t>-</w:t>
      </w:r>
      <w:r w:rsidRPr="00EB020B">
        <w:rPr>
          <w:rFonts w:ascii="Arial" w:hAnsi="Arial" w:cs="Arial"/>
          <w:sz w:val="24"/>
          <w:szCs w:val="24"/>
        </w:rPr>
        <w:t xml:space="preserve"> </w:t>
      </w:r>
      <w:r w:rsidR="003E4E9C" w:rsidRPr="00EB020B">
        <w:rPr>
          <w:rFonts w:ascii="Arial" w:hAnsi="Arial" w:cs="Arial"/>
          <w:sz w:val="24"/>
          <w:szCs w:val="24"/>
        </w:rPr>
        <w:t>5</w:t>
      </w:r>
      <w:r w:rsidR="00E63EAB" w:rsidRPr="00EB020B">
        <w:rPr>
          <w:rFonts w:ascii="Arial" w:hAnsi="Arial" w:cs="Arial"/>
          <w:sz w:val="24"/>
          <w:szCs w:val="24"/>
        </w:rPr>
        <w:t xml:space="preserve"> unit</w:t>
      </w:r>
      <w:r w:rsidRPr="00EB020B">
        <w:rPr>
          <w:rFonts w:ascii="Arial" w:hAnsi="Arial" w:cs="Arial"/>
          <w:sz w:val="24"/>
          <w:szCs w:val="24"/>
        </w:rPr>
        <w:t>ăți</w:t>
      </w:r>
      <w:r w:rsidR="00E63EAB" w:rsidRPr="00EB020B">
        <w:rPr>
          <w:rFonts w:ascii="Arial" w:hAnsi="Arial" w:cs="Arial"/>
          <w:sz w:val="24"/>
          <w:szCs w:val="24"/>
        </w:rPr>
        <w:t xml:space="preserve"> sanitar</w:t>
      </w:r>
      <w:r w:rsidRPr="00EB020B">
        <w:rPr>
          <w:rFonts w:ascii="Arial" w:hAnsi="Arial" w:cs="Arial"/>
          <w:sz w:val="24"/>
          <w:szCs w:val="24"/>
        </w:rPr>
        <w:t>e</w:t>
      </w:r>
      <w:r w:rsidR="00026F18" w:rsidRPr="00EB020B">
        <w:rPr>
          <w:rFonts w:ascii="Arial" w:hAnsi="Arial" w:cs="Arial"/>
          <w:sz w:val="24"/>
          <w:szCs w:val="24"/>
        </w:rPr>
        <w:t xml:space="preserve">, </w:t>
      </w:r>
      <w:r w:rsidR="007A547C" w:rsidRPr="00EB020B">
        <w:rPr>
          <w:rFonts w:ascii="Arial" w:hAnsi="Arial" w:cs="Arial"/>
          <w:b/>
          <w:sz w:val="24"/>
          <w:szCs w:val="24"/>
        </w:rPr>
        <w:t>Arad</w:t>
      </w:r>
      <w:r w:rsidR="007A547C" w:rsidRPr="00EB020B">
        <w:rPr>
          <w:rFonts w:ascii="Arial" w:hAnsi="Arial" w:cs="Arial"/>
          <w:sz w:val="24"/>
          <w:szCs w:val="24"/>
        </w:rPr>
        <w:t xml:space="preserve"> – 1 unitate sanitară, </w:t>
      </w:r>
      <w:r w:rsidR="003E4E9C" w:rsidRPr="00EB020B">
        <w:rPr>
          <w:rFonts w:ascii="Arial" w:hAnsi="Arial" w:cs="Arial"/>
          <w:b/>
          <w:sz w:val="24"/>
          <w:szCs w:val="24"/>
        </w:rPr>
        <w:t>Argeș</w:t>
      </w:r>
      <w:r w:rsidR="003E4E9C" w:rsidRPr="00EB020B">
        <w:rPr>
          <w:rFonts w:ascii="Arial" w:hAnsi="Arial" w:cs="Arial"/>
          <w:sz w:val="24"/>
          <w:szCs w:val="24"/>
        </w:rPr>
        <w:t xml:space="preserve"> – 1 unitate sanitară, </w:t>
      </w:r>
      <w:r w:rsidR="00026F18" w:rsidRPr="00EB020B">
        <w:rPr>
          <w:rFonts w:ascii="Arial" w:hAnsi="Arial" w:cs="Arial"/>
          <w:b/>
          <w:sz w:val="24"/>
          <w:szCs w:val="24"/>
        </w:rPr>
        <w:t>Bacău</w:t>
      </w:r>
      <w:r w:rsidR="00026F18" w:rsidRPr="00EB020B">
        <w:rPr>
          <w:rFonts w:ascii="Arial" w:hAnsi="Arial" w:cs="Arial"/>
          <w:sz w:val="24"/>
          <w:szCs w:val="24"/>
        </w:rPr>
        <w:t xml:space="preserve"> –</w:t>
      </w:r>
      <w:r w:rsidR="00060217" w:rsidRPr="00EB020B">
        <w:rPr>
          <w:rFonts w:ascii="Arial" w:hAnsi="Arial" w:cs="Arial"/>
          <w:sz w:val="24"/>
          <w:szCs w:val="24"/>
        </w:rPr>
        <w:t xml:space="preserve"> 4</w:t>
      </w:r>
      <w:r w:rsidR="00026F18" w:rsidRPr="00EB020B">
        <w:rPr>
          <w:rFonts w:ascii="Arial" w:hAnsi="Arial" w:cs="Arial"/>
          <w:sz w:val="24"/>
          <w:szCs w:val="24"/>
        </w:rPr>
        <w:t xml:space="preserve"> unit</w:t>
      </w:r>
      <w:r w:rsidRPr="00EB020B">
        <w:rPr>
          <w:rFonts w:ascii="Arial" w:hAnsi="Arial" w:cs="Arial"/>
          <w:sz w:val="24"/>
          <w:szCs w:val="24"/>
        </w:rPr>
        <w:t>ăți</w:t>
      </w:r>
      <w:r w:rsidR="00026F18" w:rsidRPr="00EB020B">
        <w:rPr>
          <w:rFonts w:ascii="Arial" w:hAnsi="Arial" w:cs="Arial"/>
          <w:sz w:val="24"/>
          <w:szCs w:val="24"/>
        </w:rPr>
        <w:t xml:space="preserve"> sanitar</w:t>
      </w:r>
      <w:r w:rsidRPr="00EB020B">
        <w:rPr>
          <w:rFonts w:ascii="Arial" w:hAnsi="Arial" w:cs="Arial"/>
          <w:sz w:val="24"/>
          <w:szCs w:val="24"/>
        </w:rPr>
        <w:t>e</w:t>
      </w:r>
      <w:r w:rsidR="00554BD4" w:rsidRPr="00EB020B">
        <w:rPr>
          <w:rFonts w:ascii="Arial" w:hAnsi="Arial" w:cs="Arial"/>
          <w:sz w:val="24"/>
          <w:szCs w:val="24"/>
        </w:rPr>
        <w:t>,</w:t>
      </w:r>
      <w:r w:rsidR="00E2358A" w:rsidRPr="00EB020B">
        <w:rPr>
          <w:rFonts w:ascii="Arial" w:hAnsi="Arial" w:cs="Arial"/>
          <w:sz w:val="24"/>
          <w:szCs w:val="24"/>
        </w:rPr>
        <w:t xml:space="preserve"> </w:t>
      </w:r>
      <w:r w:rsidR="00E2358A" w:rsidRPr="00EB020B">
        <w:rPr>
          <w:rFonts w:ascii="Arial" w:hAnsi="Arial" w:cs="Arial"/>
          <w:b/>
          <w:sz w:val="24"/>
          <w:szCs w:val="24"/>
        </w:rPr>
        <w:t>Botoșani</w:t>
      </w:r>
      <w:r w:rsidR="00E2358A" w:rsidRPr="00EB020B">
        <w:rPr>
          <w:rFonts w:ascii="Arial" w:hAnsi="Arial" w:cs="Arial"/>
          <w:sz w:val="24"/>
          <w:szCs w:val="24"/>
        </w:rPr>
        <w:t xml:space="preserve"> – 2 unit</w:t>
      </w:r>
      <w:r w:rsidRPr="00EB020B">
        <w:rPr>
          <w:rFonts w:ascii="Arial" w:hAnsi="Arial" w:cs="Arial"/>
          <w:sz w:val="24"/>
          <w:szCs w:val="24"/>
        </w:rPr>
        <w:t>ăți</w:t>
      </w:r>
      <w:r w:rsidR="00E2358A" w:rsidRPr="00EB020B">
        <w:rPr>
          <w:rFonts w:ascii="Arial" w:hAnsi="Arial" w:cs="Arial"/>
          <w:sz w:val="24"/>
          <w:szCs w:val="24"/>
        </w:rPr>
        <w:t xml:space="preserve"> sanitar</w:t>
      </w:r>
      <w:r w:rsidRPr="00EB020B">
        <w:rPr>
          <w:rFonts w:ascii="Arial" w:hAnsi="Arial" w:cs="Arial"/>
          <w:sz w:val="24"/>
          <w:szCs w:val="24"/>
        </w:rPr>
        <w:t>e,</w:t>
      </w:r>
      <w:r w:rsidR="00253383">
        <w:rPr>
          <w:rFonts w:ascii="Arial" w:hAnsi="Arial" w:cs="Arial"/>
          <w:sz w:val="24"/>
          <w:szCs w:val="24"/>
        </w:rPr>
        <w:t xml:space="preserve"> </w:t>
      </w:r>
      <w:r w:rsidR="00554BD4" w:rsidRPr="00EB020B">
        <w:rPr>
          <w:rFonts w:ascii="Arial" w:hAnsi="Arial" w:cs="Arial"/>
          <w:b/>
          <w:sz w:val="24"/>
          <w:szCs w:val="24"/>
        </w:rPr>
        <w:t>Cara</w:t>
      </w:r>
      <w:r w:rsidRPr="00EB020B">
        <w:rPr>
          <w:rFonts w:ascii="Arial" w:hAnsi="Arial" w:cs="Arial"/>
          <w:b/>
          <w:sz w:val="24"/>
          <w:szCs w:val="24"/>
        </w:rPr>
        <w:t>ș</w:t>
      </w:r>
      <w:r w:rsidR="00253383">
        <w:rPr>
          <w:rFonts w:ascii="Arial" w:hAnsi="Arial" w:cs="Arial"/>
          <w:b/>
          <w:sz w:val="24"/>
          <w:szCs w:val="24"/>
        </w:rPr>
        <w:t xml:space="preserve"> </w:t>
      </w:r>
      <w:r w:rsidRPr="00EB020B">
        <w:rPr>
          <w:rFonts w:ascii="Arial" w:hAnsi="Arial" w:cs="Arial"/>
          <w:b/>
          <w:sz w:val="24"/>
          <w:szCs w:val="24"/>
        </w:rPr>
        <w:t>S</w:t>
      </w:r>
      <w:r w:rsidR="00554BD4" w:rsidRPr="00EB020B">
        <w:rPr>
          <w:rFonts w:ascii="Arial" w:hAnsi="Arial" w:cs="Arial"/>
          <w:b/>
          <w:sz w:val="24"/>
          <w:szCs w:val="24"/>
        </w:rPr>
        <w:t>everin</w:t>
      </w:r>
      <w:r w:rsidR="00554BD4" w:rsidRPr="00EB020B">
        <w:rPr>
          <w:rFonts w:ascii="Arial" w:hAnsi="Arial" w:cs="Arial"/>
          <w:sz w:val="24"/>
          <w:szCs w:val="24"/>
        </w:rPr>
        <w:t xml:space="preserve"> –</w:t>
      </w:r>
      <w:r w:rsidR="00372EE2" w:rsidRPr="00EB020B">
        <w:rPr>
          <w:rFonts w:ascii="Arial" w:hAnsi="Arial" w:cs="Arial"/>
          <w:sz w:val="24"/>
          <w:szCs w:val="24"/>
        </w:rPr>
        <w:t xml:space="preserve"> 3</w:t>
      </w:r>
      <w:r w:rsidR="00554BD4" w:rsidRPr="00EB020B">
        <w:rPr>
          <w:rFonts w:ascii="Arial" w:hAnsi="Arial" w:cs="Arial"/>
          <w:sz w:val="24"/>
          <w:szCs w:val="24"/>
        </w:rPr>
        <w:t xml:space="preserve"> unit</w:t>
      </w:r>
      <w:r w:rsidRPr="00EB020B">
        <w:rPr>
          <w:rFonts w:ascii="Arial" w:hAnsi="Arial" w:cs="Arial"/>
          <w:sz w:val="24"/>
          <w:szCs w:val="24"/>
        </w:rPr>
        <w:t>ăți</w:t>
      </w:r>
      <w:r w:rsidR="00554BD4" w:rsidRPr="00EB020B">
        <w:rPr>
          <w:rFonts w:ascii="Arial" w:hAnsi="Arial" w:cs="Arial"/>
          <w:sz w:val="24"/>
          <w:szCs w:val="24"/>
        </w:rPr>
        <w:t xml:space="preserve"> sanitar</w:t>
      </w:r>
      <w:r w:rsidR="00110DA7" w:rsidRPr="00EB020B">
        <w:rPr>
          <w:rFonts w:ascii="Arial" w:hAnsi="Arial" w:cs="Arial"/>
          <w:sz w:val="24"/>
          <w:szCs w:val="24"/>
        </w:rPr>
        <w:t>e</w:t>
      </w:r>
      <w:r w:rsidR="007A547C" w:rsidRPr="00EB020B">
        <w:rPr>
          <w:rFonts w:ascii="Arial" w:hAnsi="Arial" w:cs="Arial"/>
          <w:sz w:val="24"/>
          <w:szCs w:val="24"/>
        </w:rPr>
        <w:t xml:space="preserve">, </w:t>
      </w:r>
      <w:r w:rsidR="007A547C" w:rsidRPr="00EB020B">
        <w:rPr>
          <w:rFonts w:ascii="Arial" w:hAnsi="Arial" w:cs="Arial"/>
          <w:b/>
          <w:sz w:val="24"/>
          <w:szCs w:val="24"/>
        </w:rPr>
        <w:t>Argeș</w:t>
      </w:r>
      <w:r w:rsidR="007A547C" w:rsidRPr="00EB020B">
        <w:rPr>
          <w:rFonts w:ascii="Arial" w:hAnsi="Arial" w:cs="Arial"/>
          <w:sz w:val="24"/>
          <w:szCs w:val="24"/>
        </w:rPr>
        <w:t xml:space="preserve"> – 1 unitate sanitară</w:t>
      </w:r>
      <w:r w:rsidR="00EA759F" w:rsidRPr="00EB020B">
        <w:rPr>
          <w:rFonts w:ascii="Arial" w:hAnsi="Arial" w:cs="Arial"/>
          <w:sz w:val="24"/>
          <w:szCs w:val="24"/>
        </w:rPr>
        <w:t xml:space="preserve">, </w:t>
      </w:r>
      <w:r w:rsidR="00EA759F" w:rsidRPr="00EB020B">
        <w:rPr>
          <w:rFonts w:ascii="Arial" w:hAnsi="Arial" w:cs="Arial"/>
          <w:b/>
          <w:sz w:val="24"/>
          <w:szCs w:val="24"/>
        </w:rPr>
        <w:t>Dolj</w:t>
      </w:r>
      <w:r w:rsidR="00EA759F" w:rsidRPr="00EB020B">
        <w:rPr>
          <w:rFonts w:ascii="Arial" w:hAnsi="Arial" w:cs="Arial"/>
          <w:sz w:val="24"/>
          <w:szCs w:val="24"/>
        </w:rPr>
        <w:t xml:space="preserve"> – </w:t>
      </w:r>
      <w:r w:rsidR="004526B9" w:rsidRPr="00EB020B">
        <w:rPr>
          <w:rFonts w:ascii="Arial" w:hAnsi="Arial" w:cs="Arial"/>
          <w:sz w:val="24"/>
          <w:szCs w:val="24"/>
        </w:rPr>
        <w:t>2</w:t>
      </w:r>
      <w:r w:rsidR="00EA759F" w:rsidRPr="00EB020B">
        <w:rPr>
          <w:rFonts w:ascii="Arial" w:hAnsi="Arial" w:cs="Arial"/>
          <w:sz w:val="24"/>
          <w:szCs w:val="24"/>
        </w:rPr>
        <w:t xml:space="preserve"> </w:t>
      </w:r>
      <w:r w:rsidR="004526B9" w:rsidRPr="00EB020B">
        <w:rPr>
          <w:rFonts w:ascii="Arial" w:hAnsi="Arial" w:cs="Arial"/>
          <w:sz w:val="24"/>
          <w:szCs w:val="24"/>
        </w:rPr>
        <w:t>unități sanitare</w:t>
      </w:r>
      <w:r w:rsidR="00BD2BA4" w:rsidRPr="00EB020B">
        <w:rPr>
          <w:rFonts w:ascii="Arial" w:hAnsi="Arial" w:cs="Arial"/>
          <w:sz w:val="24"/>
          <w:szCs w:val="24"/>
        </w:rPr>
        <w:t xml:space="preserve">, </w:t>
      </w:r>
      <w:r w:rsidR="00BD2BA4" w:rsidRPr="00EB020B">
        <w:rPr>
          <w:rFonts w:ascii="Arial" w:hAnsi="Arial" w:cs="Arial"/>
          <w:b/>
          <w:sz w:val="24"/>
          <w:szCs w:val="24"/>
        </w:rPr>
        <w:t>Neamț</w:t>
      </w:r>
      <w:r w:rsidR="00BD2BA4" w:rsidRPr="00EB020B">
        <w:rPr>
          <w:rFonts w:ascii="Arial" w:hAnsi="Arial" w:cs="Arial"/>
          <w:sz w:val="24"/>
          <w:szCs w:val="24"/>
        </w:rPr>
        <w:t xml:space="preserve"> – 1 unitate sanitară</w:t>
      </w:r>
      <w:r w:rsidR="00A441B2" w:rsidRPr="00EB020B">
        <w:rPr>
          <w:rFonts w:ascii="Arial" w:hAnsi="Arial" w:cs="Arial"/>
          <w:sz w:val="24"/>
          <w:szCs w:val="24"/>
        </w:rPr>
        <w:t xml:space="preserve">, </w:t>
      </w:r>
      <w:r w:rsidR="00A441B2" w:rsidRPr="00EB020B">
        <w:rPr>
          <w:rFonts w:ascii="Arial" w:hAnsi="Arial" w:cs="Arial"/>
          <w:b/>
          <w:sz w:val="24"/>
          <w:szCs w:val="24"/>
        </w:rPr>
        <w:t>Vaslui</w:t>
      </w:r>
      <w:r w:rsidR="00A441B2" w:rsidRPr="00EB020B">
        <w:rPr>
          <w:rFonts w:ascii="Arial" w:hAnsi="Arial" w:cs="Arial"/>
          <w:sz w:val="24"/>
          <w:szCs w:val="24"/>
        </w:rPr>
        <w:t xml:space="preserve"> – </w:t>
      </w:r>
      <w:r w:rsidR="00BC6259" w:rsidRPr="00EB020B">
        <w:rPr>
          <w:rFonts w:ascii="Arial" w:hAnsi="Arial" w:cs="Arial"/>
          <w:sz w:val="24"/>
          <w:szCs w:val="24"/>
        </w:rPr>
        <w:t>2</w:t>
      </w:r>
      <w:r w:rsidR="00A441B2" w:rsidRPr="00EB020B">
        <w:rPr>
          <w:rFonts w:ascii="Arial" w:hAnsi="Arial" w:cs="Arial"/>
          <w:sz w:val="24"/>
          <w:szCs w:val="24"/>
        </w:rPr>
        <w:t xml:space="preserve"> unit</w:t>
      </w:r>
      <w:r w:rsidR="004A1795">
        <w:rPr>
          <w:rFonts w:ascii="Arial" w:hAnsi="Arial" w:cs="Arial"/>
          <w:sz w:val="24"/>
          <w:szCs w:val="24"/>
        </w:rPr>
        <w:t>ăți</w:t>
      </w:r>
      <w:r w:rsidR="00A441B2" w:rsidRPr="00EB020B">
        <w:rPr>
          <w:rFonts w:ascii="Arial" w:hAnsi="Arial" w:cs="Arial"/>
          <w:sz w:val="24"/>
          <w:szCs w:val="24"/>
        </w:rPr>
        <w:t xml:space="preserve"> sanitar</w:t>
      </w:r>
      <w:r w:rsidR="004A1795">
        <w:rPr>
          <w:rFonts w:ascii="Arial" w:hAnsi="Arial" w:cs="Arial"/>
          <w:sz w:val="24"/>
          <w:szCs w:val="24"/>
        </w:rPr>
        <w:t>e</w:t>
      </w:r>
      <w:r w:rsidRPr="00EB020B">
        <w:rPr>
          <w:rFonts w:ascii="Arial" w:hAnsi="Arial" w:cs="Arial"/>
          <w:sz w:val="24"/>
          <w:szCs w:val="24"/>
        </w:rPr>
        <w:t>)</w:t>
      </w:r>
      <w:r w:rsidR="00110DA7" w:rsidRPr="00EB020B">
        <w:rPr>
          <w:rFonts w:ascii="Arial" w:hAnsi="Arial" w:cs="Arial"/>
          <w:sz w:val="24"/>
          <w:szCs w:val="24"/>
        </w:rPr>
        <w:t>.</w:t>
      </w:r>
    </w:p>
    <w:p w:rsidR="00554BD4" w:rsidRPr="00EB020B" w:rsidRDefault="00554BD4" w:rsidP="00253383">
      <w:pPr>
        <w:pStyle w:val="ListParagraph"/>
        <w:spacing w:after="0" w:line="240" w:lineRule="auto"/>
        <w:ind w:left="0"/>
        <w:rPr>
          <w:rFonts w:ascii="Arial" w:hAnsi="Arial" w:cs="Arial"/>
          <w:b/>
          <w:color w:val="0070C0"/>
          <w:sz w:val="24"/>
          <w:szCs w:val="24"/>
        </w:rPr>
      </w:pPr>
    </w:p>
    <w:p w:rsidR="007A547C" w:rsidRPr="00EB020B" w:rsidRDefault="004E6651" w:rsidP="00253383">
      <w:pPr>
        <w:pStyle w:val="ListParagraph"/>
        <w:spacing w:after="0" w:line="240" w:lineRule="auto"/>
        <w:ind w:left="0"/>
        <w:rPr>
          <w:rFonts w:ascii="Arial" w:hAnsi="Arial" w:cs="Arial"/>
          <w:sz w:val="24"/>
          <w:szCs w:val="24"/>
        </w:rPr>
      </w:pPr>
      <w:r>
        <w:rPr>
          <w:rFonts w:ascii="Arial" w:hAnsi="Arial" w:cs="Arial"/>
          <w:b/>
          <w:sz w:val="24"/>
          <w:szCs w:val="24"/>
        </w:rPr>
        <w:t>5</w:t>
      </w:r>
      <w:r w:rsidR="00661A3E">
        <w:rPr>
          <w:rFonts w:ascii="Arial" w:hAnsi="Arial" w:cs="Arial"/>
          <w:b/>
          <w:sz w:val="24"/>
          <w:szCs w:val="24"/>
        </w:rPr>
        <w:t xml:space="preserve">) </w:t>
      </w:r>
      <w:r w:rsidR="007A547C" w:rsidRPr="004E6651">
        <w:rPr>
          <w:rFonts w:ascii="Arial" w:hAnsi="Arial" w:cs="Arial"/>
          <w:b/>
          <w:sz w:val="24"/>
          <w:szCs w:val="24"/>
        </w:rPr>
        <w:t xml:space="preserve">Nerespectarea normelor privind </w:t>
      </w:r>
      <w:r w:rsidR="00E2358A" w:rsidRPr="004E6651">
        <w:rPr>
          <w:rFonts w:ascii="Arial" w:hAnsi="Arial" w:cs="Arial"/>
          <w:b/>
          <w:sz w:val="24"/>
          <w:szCs w:val="24"/>
        </w:rPr>
        <w:t xml:space="preserve">organizarea secției de pediatrie în </w:t>
      </w:r>
      <w:r w:rsidR="00E2358A" w:rsidRPr="004E6651">
        <w:rPr>
          <w:rFonts w:ascii="Arial" w:hAnsi="Arial" w:cs="Arial"/>
          <w:b/>
          <w:sz w:val="24"/>
          <w:szCs w:val="24"/>
          <w:shd w:val="clear" w:color="auto" w:fill="FFFFFF"/>
        </w:rPr>
        <w:t>compartimente distincte</w:t>
      </w:r>
      <w:r w:rsidR="00110DA7" w:rsidRPr="004E6651">
        <w:rPr>
          <w:rFonts w:ascii="Arial" w:hAnsi="Arial" w:cs="Arial"/>
          <w:b/>
          <w:sz w:val="24"/>
          <w:szCs w:val="24"/>
          <w:shd w:val="clear" w:color="auto" w:fill="FFFFFF"/>
        </w:rPr>
        <w:t>,</w:t>
      </w:r>
      <w:r w:rsidR="00E2358A" w:rsidRPr="004E6651">
        <w:rPr>
          <w:rFonts w:ascii="Arial" w:hAnsi="Arial" w:cs="Arial"/>
          <w:b/>
          <w:sz w:val="24"/>
          <w:szCs w:val="24"/>
          <w:shd w:val="clear" w:color="auto" w:fill="FFFFFF"/>
        </w:rPr>
        <w:t xml:space="preserve"> în funcţie de vârstă </w:t>
      </w:r>
      <w:r w:rsidR="007A547C" w:rsidRPr="004E6651">
        <w:rPr>
          <w:rFonts w:ascii="Arial" w:hAnsi="Arial" w:cs="Arial"/>
          <w:b/>
          <w:sz w:val="24"/>
          <w:szCs w:val="24"/>
        </w:rPr>
        <w:t>, conform Cap II din Anexa 3</w:t>
      </w:r>
      <w:r>
        <w:rPr>
          <w:rFonts w:ascii="Arial" w:hAnsi="Arial" w:cs="Arial"/>
          <w:b/>
          <w:sz w:val="24"/>
          <w:szCs w:val="24"/>
        </w:rPr>
        <w:t xml:space="preserve">, </w:t>
      </w:r>
      <w:r w:rsidRPr="00EB020B">
        <w:rPr>
          <w:rFonts w:ascii="Arial" w:hAnsi="Arial" w:cs="Arial"/>
          <w:sz w:val="24"/>
          <w:szCs w:val="24"/>
        </w:rPr>
        <w:t>în</w:t>
      </w:r>
      <w:r>
        <w:rPr>
          <w:rFonts w:ascii="Arial" w:hAnsi="Arial" w:cs="Arial"/>
          <w:sz w:val="24"/>
          <w:szCs w:val="24"/>
        </w:rPr>
        <w:t xml:space="preserve"> </w:t>
      </w:r>
      <w:r w:rsidRPr="004E6651">
        <w:rPr>
          <w:rFonts w:ascii="Arial" w:hAnsi="Arial" w:cs="Arial"/>
          <w:b/>
          <w:sz w:val="24"/>
          <w:szCs w:val="24"/>
        </w:rPr>
        <w:t>1</w:t>
      </w:r>
      <w:r>
        <w:rPr>
          <w:rFonts w:ascii="Arial" w:hAnsi="Arial" w:cs="Arial"/>
          <w:b/>
          <w:sz w:val="24"/>
          <w:szCs w:val="24"/>
        </w:rPr>
        <w:t>6</w:t>
      </w:r>
      <w:r w:rsidRPr="00EB020B">
        <w:rPr>
          <w:rFonts w:ascii="Arial" w:hAnsi="Arial" w:cs="Arial"/>
          <w:b/>
          <w:sz w:val="24"/>
          <w:szCs w:val="24"/>
        </w:rPr>
        <w:t xml:space="preserve"> </w:t>
      </w:r>
      <w:r w:rsidRPr="00EB020B">
        <w:rPr>
          <w:rFonts w:ascii="Arial" w:hAnsi="Arial" w:cs="Arial"/>
          <w:sz w:val="24"/>
          <w:szCs w:val="24"/>
        </w:rPr>
        <w:t>unități sanitare</w:t>
      </w:r>
      <w:r w:rsidR="00253383">
        <w:rPr>
          <w:rFonts w:ascii="Arial" w:hAnsi="Arial" w:cs="Arial"/>
          <w:color w:val="0070C0"/>
          <w:sz w:val="24"/>
          <w:szCs w:val="24"/>
        </w:rPr>
        <w:t xml:space="preserve"> </w:t>
      </w:r>
      <w:r w:rsidR="007A547C" w:rsidRPr="00EB020B">
        <w:rPr>
          <w:rFonts w:ascii="Arial" w:hAnsi="Arial" w:cs="Arial"/>
          <w:sz w:val="24"/>
          <w:szCs w:val="24"/>
        </w:rPr>
        <w:t xml:space="preserve">( </w:t>
      </w:r>
      <w:r w:rsidR="007A547C" w:rsidRPr="00EB020B">
        <w:rPr>
          <w:rFonts w:ascii="Arial" w:hAnsi="Arial" w:cs="Arial"/>
          <w:b/>
          <w:sz w:val="24"/>
          <w:szCs w:val="24"/>
        </w:rPr>
        <w:t>Alba</w:t>
      </w:r>
      <w:r w:rsidR="007A547C" w:rsidRPr="00EB020B">
        <w:rPr>
          <w:rFonts w:ascii="Arial" w:hAnsi="Arial" w:cs="Arial"/>
          <w:sz w:val="24"/>
          <w:szCs w:val="24"/>
        </w:rPr>
        <w:t xml:space="preserve"> -</w:t>
      </w:r>
      <w:r w:rsidR="001F0733" w:rsidRPr="00EB020B">
        <w:rPr>
          <w:rFonts w:ascii="Arial" w:hAnsi="Arial" w:cs="Arial"/>
          <w:sz w:val="24"/>
          <w:szCs w:val="24"/>
        </w:rPr>
        <w:t>2</w:t>
      </w:r>
      <w:r w:rsidR="007A547C" w:rsidRPr="00EB020B">
        <w:rPr>
          <w:rFonts w:ascii="Arial" w:hAnsi="Arial" w:cs="Arial"/>
          <w:sz w:val="24"/>
          <w:szCs w:val="24"/>
        </w:rPr>
        <w:t xml:space="preserve"> unit</w:t>
      </w:r>
      <w:r w:rsidR="00FA5A2A">
        <w:rPr>
          <w:rFonts w:ascii="Arial" w:hAnsi="Arial" w:cs="Arial"/>
          <w:sz w:val="24"/>
          <w:szCs w:val="24"/>
        </w:rPr>
        <w:t>ăți</w:t>
      </w:r>
      <w:r w:rsidR="007A547C" w:rsidRPr="00EB020B">
        <w:rPr>
          <w:rFonts w:ascii="Arial" w:hAnsi="Arial" w:cs="Arial"/>
          <w:sz w:val="24"/>
          <w:szCs w:val="24"/>
        </w:rPr>
        <w:t xml:space="preserve"> sanitar</w:t>
      </w:r>
      <w:r w:rsidR="00FA5A2A">
        <w:rPr>
          <w:rFonts w:ascii="Arial" w:hAnsi="Arial" w:cs="Arial"/>
          <w:sz w:val="24"/>
          <w:szCs w:val="24"/>
        </w:rPr>
        <w:t>e</w:t>
      </w:r>
      <w:r w:rsidR="007A547C" w:rsidRPr="00EB020B">
        <w:rPr>
          <w:rFonts w:ascii="Arial" w:hAnsi="Arial" w:cs="Arial"/>
          <w:b/>
          <w:sz w:val="24"/>
          <w:szCs w:val="24"/>
        </w:rPr>
        <w:t>, Arad</w:t>
      </w:r>
      <w:r w:rsidR="007A547C" w:rsidRPr="00EB020B">
        <w:rPr>
          <w:rFonts w:ascii="Arial" w:hAnsi="Arial" w:cs="Arial"/>
          <w:sz w:val="24"/>
          <w:szCs w:val="24"/>
        </w:rPr>
        <w:t xml:space="preserve"> – 1 unitate sanitară</w:t>
      </w:r>
      <w:r w:rsidR="007A547C" w:rsidRPr="00EB020B">
        <w:rPr>
          <w:rFonts w:ascii="Arial" w:hAnsi="Arial" w:cs="Arial"/>
          <w:b/>
          <w:sz w:val="24"/>
          <w:szCs w:val="24"/>
        </w:rPr>
        <w:t>, Argeș</w:t>
      </w:r>
      <w:r w:rsidR="007A547C" w:rsidRPr="00EB020B">
        <w:rPr>
          <w:rFonts w:ascii="Arial" w:hAnsi="Arial" w:cs="Arial"/>
          <w:sz w:val="24"/>
          <w:szCs w:val="24"/>
        </w:rPr>
        <w:t xml:space="preserve"> – 1 unitate sanitară, </w:t>
      </w:r>
      <w:r w:rsidR="007A547C" w:rsidRPr="00EB020B">
        <w:rPr>
          <w:rFonts w:ascii="Arial" w:hAnsi="Arial" w:cs="Arial"/>
          <w:b/>
          <w:sz w:val="24"/>
          <w:szCs w:val="24"/>
        </w:rPr>
        <w:t>Bacău</w:t>
      </w:r>
      <w:r w:rsidR="007A547C" w:rsidRPr="00EB020B">
        <w:rPr>
          <w:rFonts w:ascii="Arial" w:hAnsi="Arial" w:cs="Arial"/>
          <w:sz w:val="24"/>
          <w:szCs w:val="24"/>
        </w:rPr>
        <w:t xml:space="preserve"> – 4 unit</w:t>
      </w:r>
      <w:r w:rsidR="00AB6D7D" w:rsidRPr="00EB020B">
        <w:rPr>
          <w:rFonts w:ascii="Arial" w:hAnsi="Arial" w:cs="Arial"/>
          <w:sz w:val="24"/>
          <w:szCs w:val="24"/>
        </w:rPr>
        <w:t>ăți</w:t>
      </w:r>
      <w:r w:rsidR="007A547C" w:rsidRPr="00EB020B">
        <w:rPr>
          <w:rFonts w:ascii="Arial" w:hAnsi="Arial" w:cs="Arial"/>
          <w:sz w:val="24"/>
          <w:szCs w:val="24"/>
        </w:rPr>
        <w:t xml:space="preserve"> sanitar</w:t>
      </w:r>
      <w:r w:rsidR="00AB6D7D" w:rsidRPr="00EB020B">
        <w:rPr>
          <w:rFonts w:ascii="Arial" w:hAnsi="Arial" w:cs="Arial"/>
          <w:sz w:val="24"/>
          <w:szCs w:val="24"/>
        </w:rPr>
        <w:t>e</w:t>
      </w:r>
      <w:r w:rsidR="007A547C" w:rsidRPr="00EB020B">
        <w:rPr>
          <w:rFonts w:ascii="Arial" w:hAnsi="Arial" w:cs="Arial"/>
          <w:sz w:val="24"/>
          <w:szCs w:val="24"/>
        </w:rPr>
        <w:t xml:space="preserve">, </w:t>
      </w:r>
      <w:r w:rsidR="000411C6" w:rsidRPr="00EB020B">
        <w:rPr>
          <w:rFonts w:ascii="Arial" w:hAnsi="Arial" w:cs="Arial"/>
          <w:b/>
          <w:sz w:val="24"/>
          <w:szCs w:val="24"/>
        </w:rPr>
        <w:t>Brăila</w:t>
      </w:r>
      <w:r w:rsidR="000411C6" w:rsidRPr="00EB020B">
        <w:rPr>
          <w:rFonts w:ascii="Arial" w:hAnsi="Arial" w:cs="Arial"/>
          <w:sz w:val="24"/>
          <w:szCs w:val="24"/>
        </w:rPr>
        <w:t xml:space="preserve"> – 1 unitate sanitară,</w:t>
      </w:r>
      <w:r w:rsidR="007A547C" w:rsidRPr="00EB020B">
        <w:rPr>
          <w:rFonts w:ascii="Arial" w:hAnsi="Arial" w:cs="Arial"/>
          <w:sz w:val="24"/>
          <w:szCs w:val="24"/>
        </w:rPr>
        <w:t xml:space="preserve"> </w:t>
      </w:r>
      <w:r w:rsidR="00AB6D7D" w:rsidRPr="00EB020B">
        <w:rPr>
          <w:rFonts w:ascii="Arial" w:hAnsi="Arial" w:cs="Arial"/>
          <w:b/>
          <w:sz w:val="24"/>
          <w:szCs w:val="24"/>
        </w:rPr>
        <w:t>Caraș S</w:t>
      </w:r>
      <w:r w:rsidR="007A547C" w:rsidRPr="00EB020B">
        <w:rPr>
          <w:rFonts w:ascii="Arial" w:hAnsi="Arial" w:cs="Arial"/>
          <w:b/>
          <w:sz w:val="24"/>
          <w:szCs w:val="24"/>
        </w:rPr>
        <w:t>everin</w:t>
      </w:r>
      <w:r w:rsidR="007A547C" w:rsidRPr="00EB020B">
        <w:rPr>
          <w:rFonts w:ascii="Arial" w:hAnsi="Arial" w:cs="Arial"/>
          <w:sz w:val="24"/>
          <w:szCs w:val="24"/>
        </w:rPr>
        <w:t xml:space="preserve"> – 3 unit</w:t>
      </w:r>
      <w:r w:rsidR="00AB6D7D" w:rsidRPr="00EB020B">
        <w:rPr>
          <w:rFonts w:ascii="Arial" w:hAnsi="Arial" w:cs="Arial"/>
          <w:sz w:val="24"/>
          <w:szCs w:val="24"/>
        </w:rPr>
        <w:t>ăți</w:t>
      </w:r>
      <w:r w:rsidR="007A547C" w:rsidRPr="00EB020B">
        <w:rPr>
          <w:rFonts w:ascii="Arial" w:hAnsi="Arial" w:cs="Arial"/>
          <w:sz w:val="24"/>
          <w:szCs w:val="24"/>
        </w:rPr>
        <w:t xml:space="preserve"> sanitară</w:t>
      </w:r>
      <w:r w:rsidR="007A547C" w:rsidRPr="00EB020B">
        <w:rPr>
          <w:rFonts w:ascii="Arial" w:hAnsi="Arial" w:cs="Arial"/>
          <w:b/>
          <w:sz w:val="24"/>
          <w:szCs w:val="24"/>
        </w:rPr>
        <w:t xml:space="preserve">, </w:t>
      </w:r>
      <w:r w:rsidR="00FA3149" w:rsidRPr="00EB020B">
        <w:rPr>
          <w:rFonts w:ascii="Arial" w:hAnsi="Arial" w:cs="Arial"/>
          <w:b/>
          <w:sz w:val="24"/>
          <w:szCs w:val="24"/>
        </w:rPr>
        <w:t>Neamț</w:t>
      </w:r>
      <w:r w:rsidR="00FA3149" w:rsidRPr="00EB020B">
        <w:rPr>
          <w:rFonts w:ascii="Arial" w:hAnsi="Arial" w:cs="Arial"/>
          <w:sz w:val="24"/>
          <w:szCs w:val="24"/>
        </w:rPr>
        <w:t xml:space="preserve"> – 1 unitate sanitară</w:t>
      </w:r>
      <w:r w:rsidR="00A441B2" w:rsidRPr="00EB020B">
        <w:rPr>
          <w:rFonts w:ascii="Arial" w:hAnsi="Arial" w:cs="Arial"/>
          <w:sz w:val="24"/>
          <w:szCs w:val="24"/>
        </w:rPr>
        <w:t xml:space="preserve">, </w:t>
      </w:r>
      <w:r w:rsidR="00A441B2" w:rsidRPr="00EB020B">
        <w:rPr>
          <w:rFonts w:ascii="Arial" w:hAnsi="Arial" w:cs="Arial"/>
          <w:b/>
          <w:sz w:val="24"/>
          <w:szCs w:val="24"/>
        </w:rPr>
        <w:t>Vaslui</w:t>
      </w:r>
      <w:r w:rsidR="00A441B2" w:rsidRPr="00EB020B">
        <w:rPr>
          <w:rFonts w:ascii="Arial" w:hAnsi="Arial" w:cs="Arial"/>
          <w:sz w:val="24"/>
          <w:szCs w:val="24"/>
        </w:rPr>
        <w:t xml:space="preserve"> –</w:t>
      </w:r>
      <w:r w:rsidR="009A0BB7" w:rsidRPr="00EB020B">
        <w:rPr>
          <w:rFonts w:ascii="Arial" w:hAnsi="Arial" w:cs="Arial"/>
          <w:sz w:val="24"/>
          <w:szCs w:val="24"/>
        </w:rPr>
        <w:t xml:space="preserve"> 3</w:t>
      </w:r>
      <w:r w:rsidR="00A441B2" w:rsidRPr="00EB020B">
        <w:rPr>
          <w:rFonts w:ascii="Arial" w:hAnsi="Arial" w:cs="Arial"/>
          <w:sz w:val="24"/>
          <w:szCs w:val="24"/>
        </w:rPr>
        <w:t xml:space="preserve"> unit</w:t>
      </w:r>
      <w:r w:rsidR="00AB6D7D" w:rsidRPr="00EB020B">
        <w:rPr>
          <w:rFonts w:ascii="Arial" w:hAnsi="Arial" w:cs="Arial"/>
          <w:sz w:val="24"/>
          <w:szCs w:val="24"/>
        </w:rPr>
        <w:t>ăți</w:t>
      </w:r>
      <w:r w:rsidR="00A441B2" w:rsidRPr="00EB020B">
        <w:rPr>
          <w:rFonts w:ascii="Arial" w:hAnsi="Arial" w:cs="Arial"/>
          <w:sz w:val="24"/>
          <w:szCs w:val="24"/>
        </w:rPr>
        <w:t xml:space="preserve"> sanitar</w:t>
      </w:r>
      <w:r w:rsidR="00AB6D7D" w:rsidRPr="00EB020B">
        <w:rPr>
          <w:rFonts w:ascii="Arial" w:hAnsi="Arial" w:cs="Arial"/>
          <w:sz w:val="24"/>
          <w:szCs w:val="24"/>
        </w:rPr>
        <w:t>e</w:t>
      </w:r>
      <w:r w:rsidR="00110DA7" w:rsidRPr="00EB020B">
        <w:rPr>
          <w:rFonts w:ascii="Arial" w:hAnsi="Arial" w:cs="Arial"/>
          <w:sz w:val="24"/>
          <w:szCs w:val="24"/>
        </w:rPr>
        <w:t>).</w:t>
      </w:r>
    </w:p>
    <w:p w:rsidR="00554BD4" w:rsidRDefault="00554BD4" w:rsidP="00253383">
      <w:pPr>
        <w:pStyle w:val="ListParagraph"/>
        <w:spacing w:after="0" w:line="240" w:lineRule="auto"/>
        <w:ind w:left="0"/>
        <w:rPr>
          <w:rFonts w:ascii="Arial" w:hAnsi="Arial" w:cs="Arial"/>
          <w:b/>
          <w:color w:val="0070C0"/>
          <w:sz w:val="24"/>
          <w:szCs w:val="24"/>
        </w:rPr>
      </w:pPr>
    </w:p>
    <w:p w:rsidR="004E6651" w:rsidRPr="00EB020B" w:rsidRDefault="004E6651" w:rsidP="00253383">
      <w:pPr>
        <w:pStyle w:val="ListParagraph"/>
        <w:spacing w:after="0" w:line="240" w:lineRule="auto"/>
        <w:ind w:left="0"/>
        <w:rPr>
          <w:rFonts w:ascii="Arial" w:hAnsi="Arial" w:cs="Arial"/>
          <w:b/>
          <w:color w:val="0070C0"/>
          <w:sz w:val="24"/>
          <w:szCs w:val="24"/>
        </w:rPr>
      </w:pPr>
    </w:p>
    <w:p w:rsidR="002C305F" w:rsidRPr="00EB020B" w:rsidRDefault="000D74E6" w:rsidP="00253383">
      <w:pPr>
        <w:pStyle w:val="ListParagraph"/>
        <w:spacing w:after="0" w:line="240" w:lineRule="auto"/>
        <w:ind w:left="0"/>
        <w:rPr>
          <w:rFonts w:ascii="Arial" w:hAnsi="Arial" w:cs="Arial"/>
          <w:sz w:val="24"/>
          <w:szCs w:val="24"/>
        </w:rPr>
      </w:pPr>
      <w:r w:rsidRPr="000D74E6">
        <w:rPr>
          <w:rFonts w:ascii="Arial" w:hAnsi="Arial" w:cs="Arial"/>
          <w:b/>
          <w:sz w:val="24"/>
          <w:szCs w:val="24"/>
        </w:rPr>
        <w:t>6</w:t>
      </w:r>
      <w:r w:rsidR="00F01C96" w:rsidRPr="000D74E6">
        <w:rPr>
          <w:rFonts w:ascii="Arial" w:hAnsi="Arial" w:cs="Arial"/>
          <w:b/>
          <w:sz w:val="24"/>
          <w:szCs w:val="24"/>
        </w:rPr>
        <w:t xml:space="preserve">) Nerespectarea normelor de amplasare a paturilor, conform prevederilor Cap.II din anexa 3, </w:t>
      </w:r>
      <w:r w:rsidR="00F01C96" w:rsidRPr="000D74E6">
        <w:rPr>
          <w:rFonts w:ascii="Arial" w:hAnsi="Arial" w:cs="Arial"/>
          <w:sz w:val="24"/>
          <w:szCs w:val="24"/>
        </w:rPr>
        <w:t>în</w:t>
      </w:r>
      <w:r w:rsidR="00F01C96" w:rsidRPr="000D74E6">
        <w:rPr>
          <w:rFonts w:ascii="Arial" w:hAnsi="Arial" w:cs="Arial"/>
          <w:b/>
          <w:sz w:val="24"/>
          <w:szCs w:val="24"/>
        </w:rPr>
        <w:t xml:space="preserve"> </w:t>
      </w:r>
      <w:r>
        <w:rPr>
          <w:rFonts w:ascii="Arial" w:hAnsi="Arial" w:cs="Arial"/>
          <w:b/>
          <w:sz w:val="24"/>
          <w:szCs w:val="24"/>
        </w:rPr>
        <w:t xml:space="preserve">26 </w:t>
      </w:r>
      <w:r w:rsidR="00F01C96" w:rsidRPr="000D74E6">
        <w:rPr>
          <w:rFonts w:ascii="Arial" w:hAnsi="Arial" w:cs="Arial"/>
          <w:sz w:val="24"/>
          <w:szCs w:val="24"/>
        </w:rPr>
        <w:t xml:space="preserve">unități sanitare </w:t>
      </w:r>
      <w:r w:rsidR="00F01C96" w:rsidRPr="00EB020B">
        <w:rPr>
          <w:rFonts w:ascii="Arial" w:hAnsi="Arial" w:cs="Arial"/>
          <w:sz w:val="24"/>
          <w:szCs w:val="24"/>
        </w:rPr>
        <w:t>(</w:t>
      </w:r>
      <w:r w:rsidR="004228FB" w:rsidRPr="00EB020B">
        <w:rPr>
          <w:rFonts w:ascii="Arial" w:hAnsi="Arial" w:cs="Arial"/>
          <w:b/>
          <w:sz w:val="24"/>
          <w:szCs w:val="24"/>
        </w:rPr>
        <w:t>Alba</w:t>
      </w:r>
      <w:r w:rsidR="004228FB" w:rsidRPr="00EB020B">
        <w:rPr>
          <w:rFonts w:ascii="Arial" w:hAnsi="Arial" w:cs="Arial"/>
          <w:sz w:val="24"/>
          <w:szCs w:val="24"/>
        </w:rPr>
        <w:t xml:space="preserve"> - 1 unitate sanitară</w:t>
      </w:r>
      <w:r w:rsidR="002C305F" w:rsidRPr="00EB020B">
        <w:rPr>
          <w:rFonts w:ascii="Arial" w:hAnsi="Arial" w:cs="Arial"/>
          <w:sz w:val="24"/>
          <w:szCs w:val="24"/>
        </w:rPr>
        <w:t xml:space="preserve">, </w:t>
      </w:r>
      <w:r w:rsidR="002C305F" w:rsidRPr="00EB020B">
        <w:rPr>
          <w:rFonts w:ascii="Arial" w:hAnsi="Arial" w:cs="Arial"/>
          <w:b/>
          <w:sz w:val="24"/>
          <w:szCs w:val="24"/>
        </w:rPr>
        <w:t>Arad</w:t>
      </w:r>
      <w:r w:rsidR="001865C5" w:rsidRPr="00EB020B">
        <w:rPr>
          <w:rFonts w:ascii="Arial" w:hAnsi="Arial" w:cs="Arial"/>
          <w:sz w:val="24"/>
          <w:szCs w:val="24"/>
        </w:rPr>
        <w:t xml:space="preserve"> – 1 unitate sanitară,</w:t>
      </w:r>
    </w:p>
    <w:p w:rsidR="00F01C96" w:rsidRPr="00EB020B" w:rsidRDefault="001103A8" w:rsidP="00253383">
      <w:pPr>
        <w:pStyle w:val="ListParagraph"/>
        <w:spacing w:after="0" w:line="240" w:lineRule="auto"/>
        <w:ind w:left="0"/>
        <w:rPr>
          <w:rFonts w:ascii="Arial" w:hAnsi="Arial" w:cs="Arial"/>
          <w:sz w:val="24"/>
          <w:szCs w:val="24"/>
        </w:rPr>
      </w:pPr>
      <w:r w:rsidRPr="00EB020B">
        <w:rPr>
          <w:rFonts w:ascii="Arial" w:hAnsi="Arial" w:cs="Arial"/>
          <w:b/>
          <w:sz w:val="24"/>
          <w:szCs w:val="24"/>
        </w:rPr>
        <w:t>Bacău</w:t>
      </w:r>
      <w:r w:rsidRPr="00EB020B">
        <w:rPr>
          <w:rFonts w:ascii="Arial" w:hAnsi="Arial" w:cs="Arial"/>
          <w:sz w:val="24"/>
          <w:szCs w:val="24"/>
        </w:rPr>
        <w:t xml:space="preserve"> – 1 unitate sanitară</w:t>
      </w:r>
      <w:r w:rsidR="00C46064" w:rsidRPr="00EB020B">
        <w:rPr>
          <w:rFonts w:ascii="Arial" w:hAnsi="Arial" w:cs="Arial"/>
          <w:sz w:val="24"/>
          <w:szCs w:val="24"/>
        </w:rPr>
        <w:t xml:space="preserve">, </w:t>
      </w:r>
      <w:r w:rsidR="00C46064" w:rsidRPr="00EB020B">
        <w:rPr>
          <w:rFonts w:ascii="Arial" w:hAnsi="Arial" w:cs="Arial"/>
          <w:b/>
          <w:bCs/>
          <w:sz w:val="24"/>
          <w:szCs w:val="24"/>
          <w:lang w:val="pt-BR"/>
        </w:rPr>
        <w:t xml:space="preserve">Botoșani </w:t>
      </w:r>
      <w:r w:rsidR="00C46064" w:rsidRPr="00EB020B">
        <w:rPr>
          <w:rFonts w:ascii="Arial" w:hAnsi="Arial" w:cs="Arial"/>
          <w:bCs/>
          <w:sz w:val="24"/>
          <w:szCs w:val="24"/>
          <w:lang w:val="pt-BR"/>
        </w:rPr>
        <w:t>– 1 unitate sanitară</w:t>
      </w:r>
      <w:r w:rsidRPr="00EB020B">
        <w:rPr>
          <w:rFonts w:ascii="Arial" w:hAnsi="Arial" w:cs="Arial"/>
          <w:sz w:val="24"/>
          <w:szCs w:val="24"/>
        </w:rPr>
        <w:t xml:space="preserve"> </w:t>
      </w:r>
      <w:r w:rsidR="007543FA" w:rsidRPr="00EB020B">
        <w:rPr>
          <w:rFonts w:ascii="Arial" w:hAnsi="Arial" w:cs="Arial"/>
          <w:sz w:val="24"/>
          <w:szCs w:val="24"/>
        </w:rPr>
        <w:t xml:space="preserve">, </w:t>
      </w:r>
      <w:r w:rsidR="007543FA" w:rsidRPr="00EB020B">
        <w:rPr>
          <w:rFonts w:ascii="Arial" w:hAnsi="Arial" w:cs="Arial"/>
          <w:b/>
          <w:bCs/>
          <w:sz w:val="24"/>
          <w:szCs w:val="24"/>
          <w:lang w:val="pt-BR"/>
        </w:rPr>
        <w:t>Brăila</w:t>
      </w:r>
      <w:r w:rsidR="00253383">
        <w:rPr>
          <w:rFonts w:ascii="Arial" w:hAnsi="Arial" w:cs="Arial"/>
          <w:b/>
          <w:bCs/>
          <w:sz w:val="24"/>
          <w:szCs w:val="24"/>
          <w:lang w:val="pt-BR"/>
        </w:rPr>
        <w:t xml:space="preserve"> </w:t>
      </w:r>
      <w:r w:rsidR="007543FA" w:rsidRPr="00EB020B">
        <w:rPr>
          <w:rFonts w:ascii="Arial" w:hAnsi="Arial" w:cs="Arial"/>
          <w:bCs/>
          <w:sz w:val="24"/>
          <w:szCs w:val="24"/>
          <w:lang w:val="pt-BR"/>
        </w:rPr>
        <w:t xml:space="preserve">- </w:t>
      </w:r>
      <w:r w:rsidR="00BE1763" w:rsidRPr="00EB020B">
        <w:rPr>
          <w:rFonts w:ascii="Arial" w:hAnsi="Arial" w:cs="Arial"/>
          <w:bCs/>
          <w:sz w:val="24"/>
          <w:szCs w:val="24"/>
          <w:lang w:val="pt-BR"/>
        </w:rPr>
        <w:t>2</w:t>
      </w:r>
      <w:r w:rsidR="007543FA" w:rsidRPr="00EB020B">
        <w:rPr>
          <w:rFonts w:ascii="Arial" w:hAnsi="Arial" w:cs="Arial"/>
          <w:bCs/>
          <w:sz w:val="24"/>
          <w:szCs w:val="24"/>
          <w:lang w:val="pt-BR"/>
        </w:rPr>
        <w:t xml:space="preserve"> unit</w:t>
      </w:r>
      <w:r w:rsidR="00BE1763" w:rsidRPr="00EB020B">
        <w:rPr>
          <w:rFonts w:ascii="Arial" w:hAnsi="Arial" w:cs="Arial"/>
          <w:bCs/>
          <w:sz w:val="24"/>
          <w:szCs w:val="24"/>
          <w:lang w:val="pt-BR"/>
        </w:rPr>
        <w:t>ăți</w:t>
      </w:r>
      <w:r w:rsidR="007543FA" w:rsidRPr="00EB020B">
        <w:rPr>
          <w:rFonts w:ascii="Arial" w:hAnsi="Arial" w:cs="Arial"/>
          <w:bCs/>
          <w:sz w:val="24"/>
          <w:szCs w:val="24"/>
          <w:lang w:val="pt-BR"/>
        </w:rPr>
        <w:t xml:space="preserve"> sanitar</w:t>
      </w:r>
      <w:r w:rsidR="00BE1763" w:rsidRPr="00EB020B">
        <w:rPr>
          <w:rFonts w:ascii="Arial" w:hAnsi="Arial" w:cs="Arial"/>
          <w:bCs/>
          <w:sz w:val="24"/>
          <w:szCs w:val="24"/>
          <w:lang w:val="pt-BR"/>
        </w:rPr>
        <w:t>e</w:t>
      </w:r>
      <w:r w:rsidR="008E35F4" w:rsidRPr="00EB020B">
        <w:rPr>
          <w:rFonts w:ascii="Arial" w:hAnsi="Arial" w:cs="Arial"/>
          <w:b/>
          <w:bCs/>
          <w:sz w:val="24"/>
          <w:szCs w:val="24"/>
          <w:lang w:val="pt-BR"/>
        </w:rPr>
        <w:t xml:space="preserve">, </w:t>
      </w:r>
      <w:r w:rsidR="001865C5" w:rsidRPr="00EB020B">
        <w:rPr>
          <w:rFonts w:ascii="Arial" w:hAnsi="Arial" w:cs="Arial"/>
          <w:b/>
          <w:bCs/>
          <w:sz w:val="24"/>
          <w:szCs w:val="24"/>
          <w:lang w:val="pt-BR"/>
        </w:rPr>
        <w:t>C</w:t>
      </w:r>
      <w:r w:rsidR="008E35F4" w:rsidRPr="00EB020B">
        <w:rPr>
          <w:rFonts w:ascii="Arial" w:hAnsi="Arial" w:cs="Arial"/>
          <w:b/>
          <w:sz w:val="24"/>
          <w:szCs w:val="24"/>
        </w:rPr>
        <w:t>ălărași</w:t>
      </w:r>
      <w:r w:rsidR="008E35F4" w:rsidRPr="00EB020B">
        <w:rPr>
          <w:rFonts w:ascii="Arial" w:hAnsi="Arial" w:cs="Arial"/>
          <w:sz w:val="24"/>
          <w:szCs w:val="24"/>
        </w:rPr>
        <w:t xml:space="preserve"> – 2 unit</w:t>
      </w:r>
      <w:r w:rsidR="001865C5" w:rsidRPr="00EB020B">
        <w:rPr>
          <w:rFonts w:ascii="Arial" w:hAnsi="Arial" w:cs="Arial"/>
          <w:sz w:val="24"/>
          <w:szCs w:val="24"/>
        </w:rPr>
        <w:t>ăți</w:t>
      </w:r>
      <w:r w:rsidR="008E35F4" w:rsidRPr="00EB020B">
        <w:rPr>
          <w:rFonts w:ascii="Arial" w:hAnsi="Arial" w:cs="Arial"/>
          <w:sz w:val="24"/>
          <w:szCs w:val="24"/>
        </w:rPr>
        <w:t xml:space="preserve"> sanitar</w:t>
      </w:r>
      <w:r w:rsidR="001865C5" w:rsidRPr="00EB020B">
        <w:rPr>
          <w:rFonts w:ascii="Arial" w:hAnsi="Arial" w:cs="Arial"/>
          <w:sz w:val="24"/>
          <w:szCs w:val="24"/>
        </w:rPr>
        <w:t>e</w:t>
      </w:r>
      <w:r w:rsidR="00554BD4" w:rsidRPr="00EB020B">
        <w:rPr>
          <w:rFonts w:ascii="Arial" w:hAnsi="Arial" w:cs="Arial"/>
          <w:sz w:val="24"/>
          <w:szCs w:val="24"/>
        </w:rPr>
        <w:t xml:space="preserve">, </w:t>
      </w:r>
      <w:r w:rsidR="008C4A5A" w:rsidRPr="00EB020B">
        <w:rPr>
          <w:rFonts w:ascii="Arial" w:hAnsi="Arial" w:cs="Arial"/>
          <w:b/>
          <w:bCs/>
          <w:sz w:val="24"/>
          <w:szCs w:val="24"/>
        </w:rPr>
        <w:t xml:space="preserve">Constanța </w:t>
      </w:r>
      <w:r w:rsidR="001865C5" w:rsidRPr="00EB020B">
        <w:rPr>
          <w:rFonts w:ascii="Arial" w:hAnsi="Arial" w:cs="Arial"/>
          <w:bCs/>
          <w:sz w:val="24"/>
          <w:szCs w:val="24"/>
        </w:rPr>
        <w:t>- 1 unități</w:t>
      </w:r>
      <w:r w:rsidR="008C4A5A" w:rsidRPr="00EB020B">
        <w:rPr>
          <w:rFonts w:ascii="Arial" w:hAnsi="Arial" w:cs="Arial"/>
          <w:bCs/>
          <w:sz w:val="24"/>
          <w:szCs w:val="24"/>
        </w:rPr>
        <w:t xml:space="preserve"> sanitar</w:t>
      </w:r>
      <w:r w:rsidR="001865C5" w:rsidRPr="00EB020B">
        <w:rPr>
          <w:rFonts w:ascii="Arial" w:hAnsi="Arial" w:cs="Arial"/>
          <w:bCs/>
          <w:sz w:val="24"/>
          <w:szCs w:val="24"/>
        </w:rPr>
        <w:t>e</w:t>
      </w:r>
      <w:r w:rsidR="008C34F9" w:rsidRPr="00EB020B">
        <w:rPr>
          <w:rFonts w:ascii="Arial" w:hAnsi="Arial" w:cs="Arial"/>
          <w:b/>
          <w:bCs/>
          <w:sz w:val="24"/>
          <w:szCs w:val="24"/>
        </w:rPr>
        <w:t xml:space="preserve">, </w:t>
      </w:r>
      <w:r w:rsidR="008C34F9" w:rsidRPr="00EB020B">
        <w:rPr>
          <w:rFonts w:ascii="Arial" w:hAnsi="Arial" w:cs="Arial"/>
          <w:b/>
          <w:sz w:val="24"/>
          <w:szCs w:val="24"/>
        </w:rPr>
        <w:t>Dâmbovița</w:t>
      </w:r>
      <w:r w:rsidR="008C34F9" w:rsidRPr="00EB020B">
        <w:rPr>
          <w:rFonts w:ascii="Arial" w:hAnsi="Arial" w:cs="Arial"/>
          <w:sz w:val="24"/>
          <w:szCs w:val="24"/>
        </w:rPr>
        <w:t xml:space="preserve"> – 1 unitate sanitară</w:t>
      </w:r>
      <w:r w:rsidR="00AB105E" w:rsidRPr="00EB020B">
        <w:rPr>
          <w:rFonts w:ascii="Arial" w:hAnsi="Arial" w:cs="Arial"/>
          <w:sz w:val="24"/>
          <w:szCs w:val="24"/>
        </w:rPr>
        <w:t xml:space="preserve">, </w:t>
      </w:r>
      <w:r w:rsidR="00AB105E" w:rsidRPr="00EB020B">
        <w:rPr>
          <w:rFonts w:ascii="Arial" w:hAnsi="Arial" w:cs="Arial"/>
          <w:b/>
          <w:sz w:val="24"/>
          <w:szCs w:val="24"/>
        </w:rPr>
        <w:t>Giurgiu</w:t>
      </w:r>
      <w:r w:rsidR="00AB105E" w:rsidRPr="00EB020B">
        <w:rPr>
          <w:rFonts w:ascii="Arial" w:hAnsi="Arial" w:cs="Arial"/>
          <w:sz w:val="24"/>
          <w:szCs w:val="24"/>
        </w:rPr>
        <w:t xml:space="preserve"> – 1 unitate sanitară</w:t>
      </w:r>
      <w:r w:rsidR="002F6819" w:rsidRPr="00EB020B">
        <w:rPr>
          <w:rFonts w:ascii="Arial" w:hAnsi="Arial" w:cs="Arial"/>
          <w:sz w:val="24"/>
          <w:szCs w:val="24"/>
        </w:rPr>
        <w:t xml:space="preserve">, </w:t>
      </w:r>
      <w:r w:rsidR="002F6819" w:rsidRPr="00EB020B">
        <w:rPr>
          <w:rFonts w:ascii="Arial" w:hAnsi="Arial" w:cs="Arial"/>
          <w:b/>
          <w:sz w:val="24"/>
          <w:szCs w:val="24"/>
        </w:rPr>
        <w:t xml:space="preserve">Gorj </w:t>
      </w:r>
      <w:r w:rsidR="002F6819" w:rsidRPr="00EB020B">
        <w:rPr>
          <w:rFonts w:ascii="Arial" w:hAnsi="Arial" w:cs="Arial"/>
          <w:sz w:val="24"/>
          <w:szCs w:val="24"/>
        </w:rPr>
        <w:t>– 1 unitate sanitară</w:t>
      </w:r>
      <w:r w:rsidR="00886066" w:rsidRPr="00EB020B">
        <w:rPr>
          <w:rFonts w:ascii="Arial" w:hAnsi="Arial" w:cs="Arial"/>
          <w:b/>
          <w:sz w:val="24"/>
          <w:szCs w:val="24"/>
        </w:rPr>
        <w:t>, Mehedinți</w:t>
      </w:r>
      <w:r w:rsidR="00886066" w:rsidRPr="00EB020B">
        <w:rPr>
          <w:rFonts w:ascii="Arial" w:hAnsi="Arial" w:cs="Arial"/>
          <w:sz w:val="24"/>
          <w:szCs w:val="24"/>
        </w:rPr>
        <w:t xml:space="preserve"> – 1 unitate sanitară</w:t>
      </w:r>
      <w:r w:rsidR="001A1763" w:rsidRPr="00EB020B">
        <w:rPr>
          <w:rFonts w:ascii="Arial" w:hAnsi="Arial" w:cs="Arial"/>
          <w:sz w:val="24"/>
          <w:szCs w:val="24"/>
        </w:rPr>
        <w:t xml:space="preserve">, </w:t>
      </w:r>
      <w:r w:rsidR="001A1763" w:rsidRPr="00EB020B">
        <w:rPr>
          <w:rFonts w:ascii="Arial" w:eastAsia="Arial" w:hAnsi="Arial" w:cs="Arial"/>
          <w:b/>
          <w:sz w:val="24"/>
          <w:szCs w:val="24"/>
          <w:lang w:val="ro-RO" w:eastAsia="zh-CN"/>
        </w:rPr>
        <w:t>Mureș</w:t>
      </w:r>
      <w:r w:rsidR="001A1763" w:rsidRPr="00EB020B">
        <w:rPr>
          <w:rFonts w:ascii="Arial" w:eastAsia="Arial" w:hAnsi="Arial" w:cs="Arial"/>
          <w:sz w:val="24"/>
          <w:szCs w:val="24"/>
          <w:lang w:val="ro-RO" w:eastAsia="zh-CN"/>
        </w:rPr>
        <w:t xml:space="preserve"> –</w:t>
      </w:r>
      <w:r w:rsidR="009029D5" w:rsidRPr="00EB020B">
        <w:rPr>
          <w:rFonts w:ascii="Arial" w:eastAsia="Arial" w:hAnsi="Arial" w:cs="Arial"/>
          <w:sz w:val="24"/>
          <w:szCs w:val="24"/>
          <w:lang w:val="ro-RO" w:eastAsia="zh-CN"/>
        </w:rPr>
        <w:t xml:space="preserve"> 4</w:t>
      </w:r>
      <w:r w:rsidR="001A1763" w:rsidRPr="00EB020B">
        <w:rPr>
          <w:rFonts w:ascii="Arial" w:eastAsia="Arial" w:hAnsi="Arial" w:cs="Arial"/>
          <w:sz w:val="24"/>
          <w:szCs w:val="24"/>
          <w:lang w:val="ro-RO" w:eastAsia="zh-CN"/>
        </w:rPr>
        <w:t xml:space="preserve"> unit</w:t>
      </w:r>
      <w:r w:rsidR="001865C5" w:rsidRPr="00EB020B">
        <w:rPr>
          <w:rFonts w:ascii="Arial" w:eastAsia="Arial" w:hAnsi="Arial" w:cs="Arial"/>
          <w:sz w:val="24"/>
          <w:szCs w:val="24"/>
          <w:lang w:val="ro-RO" w:eastAsia="zh-CN"/>
        </w:rPr>
        <w:t>ăți</w:t>
      </w:r>
      <w:r w:rsidR="001A1763" w:rsidRPr="00EB020B">
        <w:rPr>
          <w:rFonts w:ascii="Arial" w:eastAsia="Arial" w:hAnsi="Arial" w:cs="Arial"/>
          <w:sz w:val="24"/>
          <w:szCs w:val="24"/>
          <w:lang w:val="ro-RO" w:eastAsia="zh-CN"/>
        </w:rPr>
        <w:t xml:space="preserve"> sanitar</w:t>
      </w:r>
      <w:r w:rsidR="001865C5" w:rsidRPr="00EB020B">
        <w:rPr>
          <w:rFonts w:ascii="Arial" w:eastAsia="Arial" w:hAnsi="Arial" w:cs="Arial"/>
          <w:sz w:val="24"/>
          <w:szCs w:val="24"/>
          <w:lang w:val="ro-RO" w:eastAsia="zh-CN"/>
        </w:rPr>
        <w:t>e</w:t>
      </w:r>
      <w:r w:rsidR="00EE713F" w:rsidRPr="00EB020B">
        <w:rPr>
          <w:rFonts w:ascii="Arial" w:eastAsia="Arial" w:hAnsi="Arial" w:cs="Arial"/>
          <w:sz w:val="24"/>
          <w:szCs w:val="24"/>
          <w:lang w:val="ro-RO" w:eastAsia="zh-CN"/>
        </w:rPr>
        <w:t>,</w:t>
      </w:r>
      <w:r w:rsidR="00EE713F" w:rsidRPr="00EB020B">
        <w:rPr>
          <w:rFonts w:ascii="Arial" w:hAnsi="Arial" w:cs="Arial"/>
          <w:sz w:val="24"/>
          <w:szCs w:val="24"/>
        </w:rPr>
        <w:t xml:space="preserve"> </w:t>
      </w:r>
      <w:r w:rsidR="00EE713F" w:rsidRPr="00EB020B">
        <w:rPr>
          <w:rFonts w:ascii="Arial" w:hAnsi="Arial" w:cs="Arial"/>
          <w:b/>
          <w:sz w:val="24"/>
          <w:szCs w:val="24"/>
        </w:rPr>
        <w:t>Neamț</w:t>
      </w:r>
      <w:r w:rsidR="00EE713F" w:rsidRPr="00EB020B">
        <w:rPr>
          <w:rFonts w:ascii="Arial" w:hAnsi="Arial" w:cs="Arial"/>
          <w:sz w:val="24"/>
          <w:szCs w:val="24"/>
        </w:rPr>
        <w:t xml:space="preserve"> – 1 unitate sanitară</w:t>
      </w:r>
      <w:r w:rsidR="001A4AF0" w:rsidRPr="00EB020B">
        <w:rPr>
          <w:rFonts w:ascii="Arial" w:eastAsia="Arial" w:hAnsi="Arial" w:cs="Arial"/>
          <w:sz w:val="24"/>
          <w:szCs w:val="24"/>
          <w:lang w:val="ro-RO" w:eastAsia="zh-CN"/>
        </w:rPr>
        <w:t>,</w:t>
      </w:r>
      <w:r w:rsidR="001A4AF0" w:rsidRPr="00EB020B">
        <w:rPr>
          <w:rFonts w:ascii="Arial" w:hAnsi="Arial" w:cs="Arial"/>
          <w:sz w:val="24"/>
          <w:szCs w:val="24"/>
        </w:rPr>
        <w:t xml:space="preserve"> </w:t>
      </w:r>
      <w:r w:rsidR="001A4AF0" w:rsidRPr="00EB020B">
        <w:rPr>
          <w:rFonts w:ascii="Arial" w:hAnsi="Arial" w:cs="Arial"/>
          <w:b/>
          <w:sz w:val="24"/>
          <w:szCs w:val="24"/>
        </w:rPr>
        <w:t>Prahova</w:t>
      </w:r>
      <w:r w:rsidR="001A4AF0" w:rsidRPr="00EB020B">
        <w:rPr>
          <w:rFonts w:ascii="Arial" w:hAnsi="Arial" w:cs="Arial"/>
          <w:sz w:val="24"/>
          <w:szCs w:val="24"/>
        </w:rPr>
        <w:t xml:space="preserve"> – 1 unitate sanitară</w:t>
      </w:r>
      <w:r w:rsidR="005E2704" w:rsidRPr="00EB020B">
        <w:rPr>
          <w:rFonts w:ascii="Arial" w:eastAsia="Arial" w:hAnsi="Arial" w:cs="Arial"/>
          <w:sz w:val="24"/>
          <w:szCs w:val="24"/>
          <w:lang w:val="ro-RO" w:eastAsia="zh-CN"/>
        </w:rPr>
        <w:t>,</w:t>
      </w:r>
      <w:r w:rsidR="005E2704" w:rsidRPr="00EB020B">
        <w:rPr>
          <w:rFonts w:ascii="Arial" w:hAnsi="Arial" w:cs="Arial"/>
          <w:sz w:val="24"/>
          <w:szCs w:val="24"/>
        </w:rPr>
        <w:t xml:space="preserve"> </w:t>
      </w:r>
      <w:r w:rsidR="005E2704" w:rsidRPr="00EB020B">
        <w:rPr>
          <w:rFonts w:ascii="Arial" w:hAnsi="Arial" w:cs="Arial"/>
          <w:b/>
          <w:sz w:val="24"/>
          <w:szCs w:val="24"/>
        </w:rPr>
        <w:t>Suceava</w:t>
      </w:r>
      <w:r w:rsidR="005E2704" w:rsidRPr="00EB020B">
        <w:rPr>
          <w:rFonts w:ascii="Arial" w:hAnsi="Arial" w:cs="Arial"/>
          <w:sz w:val="24"/>
          <w:szCs w:val="24"/>
        </w:rPr>
        <w:t xml:space="preserve"> – 1 unitate sanitară</w:t>
      </w:r>
      <w:r w:rsidR="00A441B2" w:rsidRPr="00EB020B">
        <w:rPr>
          <w:rFonts w:ascii="Arial" w:eastAsia="Arial" w:hAnsi="Arial" w:cs="Arial"/>
          <w:sz w:val="24"/>
          <w:szCs w:val="24"/>
          <w:lang w:val="ro-RO" w:eastAsia="zh-CN"/>
        </w:rPr>
        <w:t xml:space="preserve">, </w:t>
      </w:r>
      <w:r w:rsidR="00A441B2" w:rsidRPr="00EB020B">
        <w:rPr>
          <w:rFonts w:ascii="Arial" w:hAnsi="Arial" w:cs="Arial"/>
          <w:b/>
          <w:sz w:val="24"/>
          <w:szCs w:val="24"/>
        </w:rPr>
        <w:t>Timiș</w:t>
      </w:r>
      <w:r w:rsidR="00A441B2" w:rsidRPr="00EB020B">
        <w:rPr>
          <w:rFonts w:ascii="Arial" w:hAnsi="Arial" w:cs="Arial"/>
          <w:sz w:val="24"/>
          <w:szCs w:val="24"/>
        </w:rPr>
        <w:t xml:space="preserve"> – 2 unit</w:t>
      </w:r>
      <w:r w:rsidR="001865C5" w:rsidRPr="00EB020B">
        <w:rPr>
          <w:rFonts w:ascii="Arial" w:hAnsi="Arial" w:cs="Arial"/>
          <w:sz w:val="24"/>
          <w:szCs w:val="24"/>
        </w:rPr>
        <w:t>ăți</w:t>
      </w:r>
      <w:r w:rsidR="00A441B2" w:rsidRPr="00EB020B">
        <w:rPr>
          <w:rFonts w:ascii="Arial" w:hAnsi="Arial" w:cs="Arial"/>
          <w:sz w:val="24"/>
          <w:szCs w:val="24"/>
        </w:rPr>
        <w:t xml:space="preserve"> sanitar</w:t>
      </w:r>
      <w:r w:rsidR="001865C5" w:rsidRPr="00EB020B">
        <w:rPr>
          <w:rFonts w:ascii="Arial" w:hAnsi="Arial" w:cs="Arial"/>
          <w:sz w:val="24"/>
          <w:szCs w:val="24"/>
        </w:rPr>
        <w:t>e</w:t>
      </w:r>
      <w:r w:rsidR="00A441B2" w:rsidRPr="00EB020B">
        <w:rPr>
          <w:rFonts w:ascii="Arial" w:hAnsi="Arial" w:cs="Arial"/>
          <w:sz w:val="24"/>
          <w:szCs w:val="24"/>
        </w:rPr>
        <w:t xml:space="preserve">, </w:t>
      </w:r>
      <w:r w:rsidR="00A441B2" w:rsidRPr="00EB020B">
        <w:rPr>
          <w:rFonts w:ascii="Arial" w:hAnsi="Arial" w:cs="Arial"/>
          <w:b/>
          <w:sz w:val="24"/>
          <w:szCs w:val="24"/>
        </w:rPr>
        <w:t>Vaslui</w:t>
      </w:r>
      <w:r w:rsidR="00A441B2" w:rsidRPr="00EB020B">
        <w:rPr>
          <w:rFonts w:ascii="Arial" w:hAnsi="Arial" w:cs="Arial"/>
          <w:sz w:val="24"/>
          <w:szCs w:val="24"/>
        </w:rPr>
        <w:t xml:space="preserve"> –</w:t>
      </w:r>
      <w:r w:rsidR="00C4553C" w:rsidRPr="00EB020B">
        <w:rPr>
          <w:rFonts w:ascii="Arial" w:hAnsi="Arial" w:cs="Arial"/>
          <w:sz w:val="24"/>
          <w:szCs w:val="24"/>
        </w:rPr>
        <w:t xml:space="preserve"> 2</w:t>
      </w:r>
      <w:r w:rsidR="00A441B2" w:rsidRPr="00EB020B">
        <w:rPr>
          <w:rFonts w:ascii="Arial" w:hAnsi="Arial" w:cs="Arial"/>
          <w:sz w:val="24"/>
          <w:szCs w:val="24"/>
        </w:rPr>
        <w:t xml:space="preserve"> unit</w:t>
      </w:r>
      <w:r w:rsidR="001865C5" w:rsidRPr="00EB020B">
        <w:rPr>
          <w:rFonts w:ascii="Arial" w:hAnsi="Arial" w:cs="Arial"/>
          <w:sz w:val="24"/>
          <w:szCs w:val="24"/>
        </w:rPr>
        <w:t>ăți</w:t>
      </w:r>
      <w:r w:rsidR="00A441B2" w:rsidRPr="00EB020B">
        <w:rPr>
          <w:rFonts w:ascii="Arial" w:hAnsi="Arial" w:cs="Arial"/>
          <w:sz w:val="24"/>
          <w:szCs w:val="24"/>
        </w:rPr>
        <w:t xml:space="preserve"> sanitar</w:t>
      </w:r>
      <w:r w:rsidR="001865C5" w:rsidRPr="00EB020B">
        <w:rPr>
          <w:rFonts w:ascii="Arial" w:hAnsi="Arial" w:cs="Arial"/>
          <w:sz w:val="24"/>
          <w:szCs w:val="24"/>
        </w:rPr>
        <w:t>e</w:t>
      </w:r>
      <w:r w:rsidR="00783574" w:rsidRPr="00EB020B">
        <w:rPr>
          <w:rFonts w:ascii="Arial" w:hAnsi="Arial" w:cs="Arial"/>
          <w:sz w:val="24"/>
          <w:szCs w:val="24"/>
        </w:rPr>
        <w:t xml:space="preserve">, </w:t>
      </w:r>
      <w:r w:rsidR="00783574" w:rsidRPr="00EB020B">
        <w:rPr>
          <w:rFonts w:ascii="Arial" w:hAnsi="Arial" w:cs="Arial"/>
          <w:b/>
          <w:sz w:val="24"/>
          <w:szCs w:val="24"/>
        </w:rPr>
        <w:t>Vrancea</w:t>
      </w:r>
      <w:r w:rsidR="00783574" w:rsidRPr="00EB020B">
        <w:rPr>
          <w:rFonts w:ascii="Arial" w:hAnsi="Arial" w:cs="Arial"/>
          <w:sz w:val="24"/>
          <w:szCs w:val="24"/>
        </w:rPr>
        <w:t xml:space="preserve"> – 1 unitate sanitară</w:t>
      </w:r>
      <w:r w:rsidR="00FB5487" w:rsidRPr="00EB020B">
        <w:rPr>
          <w:rFonts w:ascii="Arial" w:hAnsi="Arial" w:cs="Arial"/>
          <w:sz w:val="24"/>
          <w:szCs w:val="24"/>
        </w:rPr>
        <w:t xml:space="preserve">, </w:t>
      </w:r>
      <w:r w:rsidR="00FB5487" w:rsidRPr="00EB020B">
        <w:rPr>
          <w:rFonts w:ascii="Arial" w:hAnsi="Arial" w:cs="Arial"/>
          <w:b/>
          <w:sz w:val="24"/>
          <w:szCs w:val="24"/>
        </w:rPr>
        <w:t>București</w:t>
      </w:r>
      <w:r w:rsidR="00FB5487" w:rsidRPr="00EB020B">
        <w:rPr>
          <w:rFonts w:ascii="Arial" w:hAnsi="Arial" w:cs="Arial"/>
          <w:sz w:val="24"/>
          <w:szCs w:val="24"/>
        </w:rPr>
        <w:t xml:space="preserve"> – 1 unitate sanitară</w:t>
      </w:r>
      <w:r w:rsidR="008C4D8E" w:rsidRPr="00EB020B">
        <w:rPr>
          <w:rFonts w:ascii="Arial" w:hAnsi="Arial" w:cs="Arial"/>
          <w:sz w:val="24"/>
          <w:szCs w:val="24"/>
        </w:rPr>
        <w:t>).</w:t>
      </w:r>
    </w:p>
    <w:p w:rsidR="00F01C96" w:rsidRPr="00EB020B" w:rsidRDefault="00F01C96" w:rsidP="00253383">
      <w:pPr>
        <w:pStyle w:val="ListParagraph"/>
        <w:spacing w:after="0" w:line="240" w:lineRule="auto"/>
        <w:ind w:left="0"/>
        <w:rPr>
          <w:rFonts w:ascii="Arial" w:hAnsi="Arial" w:cs="Arial"/>
          <w:color w:val="0070C0"/>
          <w:sz w:val="24"/>
          <w:szCs w:val="24"/>
        </w:rPr>
      </w:pPr>
    </w:p>
    <w:p w:rsidR="00F01C96" w:rsidRPr="00C93BAC" w:rsidRDefault="00831BC7" w:rsidP="00253383">
      <w:pPr>
        <w:pStyle w:val="ListParagraph"/>
        <w:spacing w:after="0" w:line="240" w:lineRule="auto"/>
        <w:ind w:left="0"/>
        <w:rPr>
          <w:rFonts w:ascii="Arial" w:hAnsi="Arial" w:cs="Arial"/>
          <w:sz w:val="24"/>
          <w:szCs w:val="24"/>
        </w:rPr>
      </w:pPr>
      <w:r w:rsidRPr="00831BC7">
        <w:rPr>
          <w:rFonts w:ascii="Arial" w:hAnsi="Arial" w:cs="Arial"/>
          <w:b/>
          <w:sz w:val="24"/>
          <w:szCs w:val="24"/>
        </w:rPr>
        <w:t>7</w:t>
      </w:r>
      <w:r w:rsidR="00F01C96" w:rsidRPr="00831BC7">
        <w:rPr>
          <w:rFonts w:ascii="Arial" w:hAnsi="Arial" w:cs="Arial"/>
          <w:b/>
          <w:sz w:val="24"/>
          <w:szCs w:val="24"/>
        </w:rPr>
        <w:t>) Neasigurarea d</w:t>
      </w:r>
      <w:r w:rsidR="00F01C96" w:rsidRPr="00831BC7">
        <w:rPr>
          <w:rStyle w:val="rvts91"/>
          <w:rFonts w:ascii="Arial" w:hAnsi="Arial" w:cs="Arial"/>
          <w:b/>
        </w:rPr>
        <w:t xml:space="preserve">otarii minime obligatorii a saloanelor, conform </w:t>
      </w:r>
      <w:r w:rsidR="00F01C96" w:rsidRPr="00831BC7">
        <w:rPr>
          <w:rFonts w:ascii="Arial" w:hAnsi="Arial" w:cs="Arial"/>
          <w:b/>
          <w:sz w:val="24"/>
          <w:szCs w:val="24"/>
        </w:rPr>
        <w:t xml:space="preserve">prevederilor Cap.II din anexa 3, </w:t>
      </w:r>
      <w:r w:rsidR="00F01C96" w:rsidRPr="00831BC7">
        <w:rPr>
          <w:rFonts w:ascii="Arial" w:hAnsi="Arial" w:cs="Arial"/>
          <w:sz w:val="24"/>
          <w:szCs w:val="24"/>
        </w:rPr>
        <w:t>în</w:t>
      </w:r>
      <w:r>
        <w:rPr>
          <w:rFonts w:ascii="Arial" w:hAnsi="Arial" w:cs="Arial"/>
          <w:sz w:val="24"/>
          <w:szCs w:val="24"/>
        </w:rPr>
        <w:t xml:space="preserve"> </w:t>
      </w:r>
      <w:r w:rsidRPr="00C93BAC">
        <w:rPr>
          <w:rFonts w:ascii="Arial" w:hAnsi="Arial" w:cs="Arial"/>
          <w:b/>
          <w:sz w:val="24"/>
          <w:szCs w:val="24"/>
        </w:rPr>
        <w:t>30</w:t>
      </w:r>
      <w:r w:rsidR="00F01C96" w:rsidRPr="00831BC7">
        <w:rPr>
          <w:rFonts w:ascii="Arial" w:hAnsi="Arial" w:cs="Arial"/>
          <w:sz w:val="24"/>
          <w:szCs w:val="24"/>
        </w:rPr>
        <w:t xml:space="preserve"> unități sanitare </w:t>
      </w:r>
      <w:r w:rsidR="00F01C96" w:rsidRPr="00EB020B">
        <w:rPr>
          <w:rFonts w:ascii="Arial" w:hAnsi="Arial" w:cs="Arial"/>
          <w:sz w:val="24"/>
          <w:szCs w:val="24"/>
        </w:rPr>
        <w:t>(</w:t>
      </w:r>
      <w:r w:rsidR="00E63EAB" w:rsidRPr="00EB020B">
        <w:rPr>
          <w:rFonts w:ascii="Arial" w:hAnsi="Arial" w:cs="Arial"/>
          <w:sz w:val="24"/>
          <w:szCs w:val="24"/>
        </w:rPr>
        <w:t xml:space="preserve"> </w:t>
      </w:r>
      <w:r w:rsidR="00E63EAB" w:rsidRPr="00EB020B">
        <w:rPr>
          <w:rFonts w:ascii="Arial" w:hAnsi="Arial" w:cs="Arial"/>
          <w:b/>
          <w:sz w:val="24"/>
          <w:szCs w:val="24"/>
        </w:rPr>
        <w:t>Alba</w:t>
      </w:r>
      <w:r w:rsidR="00253383">
        <w:rPr>
          <w:rFonts w:ascii="Arial" w:hAnsi="Arial" w:cs="Arial"/>
          <w:sz w:val="24"/>
          <w:szCs w:val="24"/>
        </w:rPr>
        <w:t xml:space="preserve"> </w:t>
      </w:r>
      <w:r w:rsidR="00E63EAB" w:rsidRPr="00EB020B">
        <w:rPr>
          <w:rFonts w:ascii="Arial" w:hAnsi="Arial" w:cs="Arial"/>
          <w:sz w:val="24"/>
          <w:szCs w:val="24"/>
        </w:rPr>
        <w:t xml:space="preserve">- </w:t>
      </w:r>
      <w:r w:rsidR="004228FB" w:rsidRPr="00EB020B">
        <w:rPr>
          <w:rFonts w:ascii="Arial" w:hAnsi="Arial" w:cs="Arial"/>
          <w:sz w:val="24"/>
          <w:szCs w:val="24"/>
        </w:rPr>
        <w:t>5</w:t>
      </w:r>
      <w:r w:rsidR="00E63EAB" w:rsidRPr="00EB020B">
        <w:rPr>
          <w:rFonts w:ascii="Arial" w:hAnsi="Arial" w:cs="Arial"/>
          <w:sz w:val="24"/>
          <w:szCs w:val="24"/>
        </w:rPr>
        <w:t xml:space="preserve"> unit</w:t>
      </w:r>
      <w:r w:rsidR="00BD42ED" w:rsidRPr="00EB020B">
        <w:rPr>
          <w:rFonts w:ascii="Arial" w:hAnsi="Arial" w:cs="Arial"/>
          <w:sz w:val="24"/>
          <w:szCs w:val="24"/>
        </w:rPr>
        <w:t>ăți</w:t>
      </w:r>
      <w:r w:rsidR="00E63EAB" w:rsidRPr="00EB020B">
        <w:rPr>
          <w:rFonts w:ascii="Arial" w:hAnsi="Arial" w:cs="Arial"/>
          <w:sz w:val="24"/>
          <w:szCs w:val="24"/>
        </w:rPr>
        <w:t xml:space="preserve"> sanitar</w:t>
      </w:r>
      <w:r w:rsidR="00BD42ED" w:rsidRPr="00EB020B">
        <w:rPr>
          <w:rFonts w:ascii="Arial" w:hAnsi="Arial" w:cs="Arial"/>
          <w:sz w:val="24"/>
          <w:szCs w:val="24"/>
        </w:rPr>
        <w:t>e</w:t>
      </w:r>
      <w:r w:rsidR="001103A8" w:rsidRPr="00EB020B">
        <w:rPr>
          <w:rFonts w:ascii="Arial" w:hAnsi="Arial" w:cs="Arial"/>
          <w:sz w:val="24"/>
          <w:szCs w:val="24"/>
        </w:rPr>
        <w:t xml:space="preserve">, </w:t>
      </w:r>
      <w:r w:rsidR="001103A8" w:rsidRPr="00EB020B">
        <w:rPr>
          <w:rFonts w:ascii="Arial" w:hAnsi="Arial" w:cs="Arial"/>
          <w:b/>
          <w:sz w:val="24"/>
          <w:szCs w:val="24"/>
        </w:rPr>
        <w:t>Bacău</w:t>
      </w:r>
      <w:r w:rsidR="001103A8" w:rsidRPr="00EB020B">
        <w:rPr>
          <w:rFonts w:ascii="Arial" w:hAnsi="Arial" w:cs="Arial"/>
          <w:sz w:val="24"/>
          <w:szCs w:val="24"/>
        </w:rPr>
        <w:t xml:space="preserve"> – 1 unit</w:t>
      </w:r>
      <w:r w:rsidR="00BD42ED" w:rsidRPr="00EB020B">
        <w:rPr>
          <w:rFonts w:ascii="Arial" w:hAnsi="Arial" w:cs="Arial"/>
          <w:sz w:val="24"/>
          <w:szCs w:val="24"/>
        </w:rPr>
        <w:t>ăți</w:t>
      </w:r>
      <w:r w:rsidR="001103A8" w:rsidRPr="00EB020B">
        <w:rPr>
          <w:rFonts w:ascii="Arial" w:hAnsi="Arial" w:cs="Arial"/>
          <w:sz w:val="24"/>
          <w:szCs w:val="24"/>
        </w:rPr>
        <w:t xml:space="preserve"> sanitar</w:t>
      </w:r>
      <w:r w:rsidR="00BD42ED" w:rsidRPr="00EB020B">
        <w:rPr>
          <w:rFonts w:ascii="Arial" w:hAnsi="Arial" w:cs="Arial"/>
          <w:sz w:val="24"/>
          <w:szCs w:val="24"/>
        </w:rPr>
        <w:t>e</w:t>
      </w:r>
      <w:r w:rsidR="00C46064" w:rsidRPr="00EB020B">
        <w:rPr>
          <w:rFonts w:ascii="Arial" w:hAnsi="Arial" w:cs="Arial"/>
          <w:sz w:val="24"/>
          <w:szCs w:val="24"/>
        </w:rPr>
        <w:t xml:space="preserve">, </w:t>
      </w:r>
      <w:r w:rsidR="00C46064" w:rsidRPr="00EB020B">
        <w:rPr>
          <w:rFonts w:ascii="Arial" w:hAnsi="Arial" w:cs="Arial"/>
          <w:b/>
          <w:bCs/>
          <w:sz w:val="24"/>
          <w:szCs w:val="24"/>
          <w:lang w:val="pt-BR"/>
        </w:rPr>
        <w:t xml:space="preserve">Botoșani </w:t>
      </w:r>
      <w:r w:rsidR="00C46064" w:rsidRPr="00EB020B">
        <w:rPr>
          <w:rFonts w:ascii="Arial" w:hAnsi="Arial" w:cs="Arial"/>
          <w:bCs/>
          <w:sz w:val="24"/>
          <w:szCs w:val="24"/>
          <w:lang w:val="pt-BR"/>
        </w:rPr>
        <w:t>– 2 unit</w:t>
      </w:r>
      <w:r w:rsidR="00BD42ED" w:rsidRPr="00EB020B">
        <w:rPr>
          <w:rFonts w:ascii="Arial" w:hAnsi="Arial" w:cs="Arial"/>
          <w:bCs/>
          <w:sz w:val="24"/>
          <w:szCs w:val="24"/>
          <w:lang w:val="pt-BR"/>
        </w:rPr>
        <w:t>ăți</w:t>
      </w:r>
      <w:r w:rsidR="00C46064" w:rsidRPr="00EB020B">
        <w:rPr>
          <w:rFonts w:ascii="Arial" w:hAnsi="Arial" w:cs="Arial"/>
          <w:bCs/>
          <w:sz w:val="24"/>
          <w:szCs w:val="24"/>
          <w:lang w:val="pt-BR"/>
        </w:rPr>
        <w:t xml:space="preserve"> sanitar</w:t>
      </w:r>
      <w:r w:rsidR="00BD42ED" w:rsidRPr="00EB020B">
        <w:rPr>
          <w:rFonts w:ascii="Arial" w:hAnsi="Arial" w:cs="Arial"/>
          <w:bCs/>
          <w:sz w:val="24"/>
          <w:szCs w:val="24"/>
          <w:lang w:val="pt-BR"/>
        </w:rPr>
        <w:t>e</w:t>
      </w:r>
      <w:r w:rsidR="008E35F4" w:rsidRPr="00EB020B">
        <w:rPr>
          <w:rFonts w:ascii="Arial" w:hAnsi="Arial" w:cs="Arial"/>
          <w:bCs/>
          <w:sz w:val="24"/>
          <w:szCs w:val="24"/>
          <w:lang w:val="pt-BR"/>
        </w:rPr>
        <w:t xml:space="preserve">, </w:t>
      </w:r>
      <w:r w:rsidR="00BD42ED" w:rsidRPr="00EB020B">
        <w:rPr>
          <w:rFonts w:ascii="Arial" w:hAnsi="Arial" w:cs="Arial"/>
          <w:b/>
          <w:bCs/>
          <w:sz w:val="24"/>
          <w:szCs w:val="24"/>
          <w:lang w:val="pt-BR"/>
        </w:rPr>
        <w:t>C</w:t>
      </w:r>
      <w:r w:rsidR="008E35F4" w:rsidRPr="00EB020B">
        <w:rPr>
          <w:rFonts w:ascii="Arial" w:hAnsi="Arial" w:cs="Arial"/>
          <w:b/>
          <w:sz w:val="24"/>
          <w:szCs w:val="24"/>
        </w:rPr>
        <w:t>ălărași</w:t>
      </w:r>
      <w:r w:rsidR="008E35F4" w:rsidRPr="00EB020B">
        <w:rPr>
          <w:rFonts w:ascii="Arial" w:hAnsi="Arial" w:cs="Arial"/>
          <w:sz w:val="24"/>
          <w:szCs w:val="24"/>
        </w:rPr>
        <w:t xml:space="preserve"> – 1 unitate sanitară</w:t>
      </w:r>
      <w:r w:rsidR="00723524" w:rsidRPr="00EB020B">
        <w:rPr>
          <w:rFonts w:ascii="Arial" w:hAnsi="Arial" w:cs="Arial"/>
          <w:sz w:val="24"/>
          <w:szCs w:val="24"/>
        </w:rPr>
        <w:t>,</w:t>
      </w:r>
      <w:r w:rsidR="00253383">
        <w:rPr>
          <w:rFonts w:ascii="Arial" w:hAnsi="Arial" w:cs="Arial"/>
          <w:sz w:val="24"/>
          <w:szCs w:val="24"/>
        </w:rPr>
        <w:t xml:space="preserve"> </w:t>
      </w:r>
      <w:r w:rsidR="00723524" w:rsidRPr="00EB020B">
        <w:rPr>
          <w:rFonts w:ascii="Arial" w:hAnsi="Arial" w:cs="Arial"/>
          <w:b/>
          <w:bCs/>
          <w:sz w:val="24"/>
          <w:szCs w:val="24"/>
        </w:rPr>
        <w:t>Constanța</w:t>
      </w:r>
      <w:r w:rsidR="00723524" w:rsidRPr="00EB020B">
        <w:rPr>
          <w:rFonts w:ascii="Arial" w:hAnsi="Arial" w:cs="Arial"/>
          <w:bCs/>
          <w:sz w:val="24"/>
          <w:szCs w:val="24"/>
        </w:rPr>
        <w:t xml:space="preserve"> </w:t>
      </w:r>
      <w:r w:rsidR="00BD42ED" w:rsidRPr="00EB020B">
        <w:rPr>
          <w:rFonts w:ascii="Arial" w:hAnsi="Arial" w:cs="Arial"/>
          <w:bCs/>
          <w:sz w:val="24"/>
          <w:szCs w:val="24"/>
        </w:rPr>
        <w:t>-</w:t>
      </w:r>
      <w:r w:rsidR="00723524" w:rsidRPr="00EB020B">
        <w:rPr>
          <w:rFonts w:ascii="Arial" w:hAnsi="Arial" w:cs="Arial"/>
          <w:bCs/>
          <w:sz w:val="24"/>
          <w:szCs w:val="24"/>
        </w:rPr>
        <w:t xml:space="preserve"> 1 unitate sanitară</w:t>
      </w:r>
      <w:r w:rsidR="008C34F9" w:rsidRPr="00EB020B">
        <w:rPr>
          <w:rFonts w:ascii="Arial" w:hAnsi="Arial" w:cs="Arial"/>
          <w:bCs/>
          <w:sz w:val="24"/>
          <w:szCs w:val="24"/>
        </w:rPr>
        <w:t xml:space="preserve">, </w:t>
      </w:r>
      <w:r w:rsidR="008C34F9" w:rsidRPr="00EB020B">
        <w:rPr>
          <w:rFonts w:ascii="Arial" w:hAnsi="Arial" w:cs="Arial"/>
          <w:b/>
          <w:sz w:val="24"/>
          <w:szCs w:val="24"/>
        </w:rPr>
        <w:t>Dâmbovița</w:t>
      </w:r>
      <w:r w:rsidR="008C34F9" w:rsidRPr="00EB020B">
        <w:rPr>
          <w:rFonts w:ascii="Arial" w:hAnsi="Arial" w:cs="Arial"/>
          <w:sz w:val="24"/>
          <w:szCs w:val="24"/>
        </w:rPr>
        <w:t xml:space="preserve"> – 1 unitate sanitară</w:t>
      </w:r>
      <w:r w:rsidR="00BD42ED" w:rsidRPr="00EB020B">
        <w:rPr>
          <w:rFonts w:ascii="Arial" w:hAnsi="Arial" w:cs="Arial"/>
          <w:sz w:val="24"/>
          <w:szCs w:val="24"/>
        </w:rPr>
        <w:t>,</w:t>
      </w:r>
      <w:r w:rsidR="00EA759F" w:rsidRPr="00EB020B">
        <w:rPr>
          <w:rFonts w:ascii="Arial" w:hAnsi="Arial" w:cs="Arial"/>
          <w:sz w:val="24"/>
          <w:szCs w:val="24"/>
        </w:rPr>
        <w:t xml:space="preserve"> </w:t>
      </w:r>
      <w:r w:rsidR="00EA759F" w:rsidRPr="00EB020B">
        <w:rPr>
          <w:rFonts w:ascii="Arial" w:hAnsi="Arial" w:cs="Arial"/>
          <w:b/>
          <w:sz w:val="24"/>
          <w:szCs w:val="24"/>
        </w:rPr>
        <w:t xml:space="preserve">Dolj </w:t>
      </w:r>
      <w:r w:rsidR="00EA759F" w:rsidRPr="00EB020B">
        <w:rPr>
          <w:rFonts w:ascii="Arial" w:hAnsi="Arial" w:cs="Arial"/>
          <w:sz w:val="24"/>
          <w:szCs w:val="24"/>
        </w:rPr>
        <w:t>–</w:t>
      </w:r>
      <w:r w:rsidR="003968F6" w:rsidRPr="00EB020B">
        <w:rPr>
          <w:rFonts w:ascii="Arial" w:hAnsi="Arial" w:cs="Arial"/>
          <w:sz w:val="24"/>
          <w:szCs w:val="24"/>
        </w:rPr>
        <w:t xml:space="preserve"> 3</w:t>
      </w:r>
      <w:r w:rsidR="00EA759F" w:rsidRPr="00EB020B">
        <w:rPr>
          <w:rFonts w:ascii="Arial" w:hAnsi="Arial" w:cs="Arial"/>
          <w:sz w:val="24"/>
          <w:szCs w:val="24"/>
        </w:rPr>
        <w:t xml:space="preserve"> unit</w:t>
      </w:r>
      <w:r w:rsidR="00BD42ED" w:rsidRPr="00EB020B">
        <w:rPr>
          <w:rFonts w:ascii="Arial" w:hAnsi="Arial" w:cs="Arial"/>
          <w:sz w:val="24"/>
          <w:szCs w:val="24"/>
        </w:rPr>
        <w:t>ăți</w:t>
      </w:r>
      <w:r w:rsidR="00EA759F" w:rsidRPr="00EB020B">
        <w:rPr>
          <w:rFonts w:ascii="Arial" w:hAnsi="Arial" w:cs="Arial"/>
          <w:sz w:val="24"/>
          <w:szCs w:val="24"/>
        </w:rPr>
        <w:t xml:space="preserve"> sanitar</w:t>
      </w:r>
      <w:r w:rsidR="00BD42ED" w:rsidRPr="00EB020B">
        <w:rPr>
          <w:rFonts w:ascii="Arial" w:hAnsi="Arial" w:cs="Arial"/>
          <w:sz w:val="24"/>
          <w:szCs w:val="24"/>
        </w:rPr>
        <w:t>e</w:t>
      </w:r>
      <w:r w:rsidR="00EA759F" w:rsidRPr="00EB020B">
        <w:rPr>
          <w:rFonts w:ascii="Arial" w:hAnsi="Arial" w:cs="Arial"/>
          <w:sz w:val="24"/>
          <w:szCs w:val="24"/>
        </w:rPr>
        <w:t>,</w:t>
      </w:r>
      <w:r w:rsidR="00AB105E" w:rsidRPr="00EB020B">
        <w:rPr>
          <w:rFonts w:ascii="Arial" w:hAnsi="Arial" w:cs="Arial"/>
          <w:b/>
          <w:sz w:val="24"/>
          <w:szCs w:val="24"/>
        </w:rPr>
        <w:t>Giurgiu</w:t>
      </w:r>
      <w:r w:rsidR="00AB105E" w:rsidRPr="00EB020B">
        <w:rPr>
          <w:rFonts w:ascii="Arial" w:hAnsi="Arial" w:cs="Arial"/>
          <w:sz w:val="24"/>
          <w:szCs w:val="24"/>
        </w:rPr>
        <w:t xml:space="preserve"> – 1 unitate sanitară</w:t>
      </w:r>
      <w:r w:rsidR="002F6819" w:rsidRPr="00EB020B">
        <w:rPr>
          <w:rFonts w:ascii="Arial" w:hAnsi="Arial" w:cs="Arial"/>
          <w:sz w:val="24"/>
          <w:szCs w:val="24"/>
        </w:rPr>
        <w:t xml:space="preserve">, </w:t>
      </w:r>
      <w:r w:rsidR="002F6819" w:rsidRPr="00EB020B">
        <w:rPr>
          <w:rFonts w:ascii="Arial" w:hAnsi="Arial" w:cs="Arial"/>
          <w:b/>
          <w:sz w:val="24"/>
          <w:szCs w:val="24"/>
        </w:rPr>
        <w:t xml:space="preserve">Gorj </w:t>
      </w:r>
      <w:r w:rsidR="002F6819" w:rsidRPr="00EB020B">
        <w:rPr>
          <w:rFonts w:ascii="Arial" w:hAnsi="Arial" w:cs="Arial"/>
          <w:sz w:val="24"/>
          <w:szCs w:val="24"/>
        </w:rPr>
        <w:t>–</w:t>
      </w:r>
      <w:r w:rsidR="00D666F1" w:rsidRPr="00EB020B">
        <w:rPr>
          <w:rFonts w:ascii="Arial" w:hAnsi="Arial" w:cs="Arial"/>
          <w:sz w:val="24"/>
          <w:szCs w:val="24"/>
        </w:rPr>
        <w:t xml:space="preserve"> 3</w:t>
      </w:r>
      <w:r w:rsidR="002F6819" w:rsidRPr="00EB020B">
        <w:rPr>
          <w:rFonts w:ascii="Arial" w:hAnsi="Arial" w:cs="Arial"/>
          <w:sz w:val="24"/>
          <w:szCs w:val="24"/>
        </w:rPr>
        <w:t xml:space="preserve"> unit</w:t>
      </w:r>
      <w:r w:rsidR="00BD42ED" w:rsidRPr="00EB020B">
        <w:rPr>
          <w:rFonts w:ascii="Arial" w:hAnsi="Arial" w:cs="Arial"/>
          <w:sz w:val="24"/>
          <w:szCs w:val="24"/>
        </w:rPr>
        <w:t>ăți</w:t>
      </w:r>
      <w:r w:rsidR="002F6819" w:rsidRPr="00EB020B">
        <w:rPr>
          <w:rFonts w:ascii="Arial" w:hAnsi="Arial" w:cs="Arial"/>
          <w:sz w:val="24"/>
          <w:szCs w:val="24"/>
        </w:rPr>
        <w:t xml:space="preserve"> sanitar</w:t>
      </w:r>
      <w:r w:rsidR="00BD42ED" w:rsidRPr="00EB020B">
        <w:rPr>
          <w:rFonts w:ascii="Arial" w:hAnsi="Arial" w:cs="Arial"/>
          <w:sz w:val="24"/>
          <w:szCs w:val="24"/>
        </w:rPr>
        <w:t>e</w:t>
      </w:r>
      <w:r w:rsidR="00D90376" w:rsidRPr="00EB020B">
        <w:rPr>
          <w:rFonts w:ascii="Arial" w:hAnsi="Arial" w:cs="Arial"/>
          <w:sz w:val="24"/>
          <w:szCs w:val="24"/>
        </w:rPr>
        <w:t xml:space="preserve">, </w:t>
      </w:r>
      <w:r w:rsidR="00D90376" w:rsidRPr="00EB020B">
        <w:rPr>
          <w:rFonts w:ascii="Arial" w:hAnsi="Arial" w:cs="Arial"/>
          <w:b/>
          <w:sz w:val="24"/>
          <w:szCs w:val="24"/>
        </w:rPr>
        <w:t>Harghita</w:t>
      </w:r>
      <w:r w:rsidR="00D90376" w:rsidRPr="00EB020B">
        <w:rPr>
          <w:rFonts w:ascii="Arial" w:hAnsi="Arial" w:cs="Arial"/>
          <w:sz w:val="24"/>
          <w:szCs w:val="24"/>
        </w:rPr>
        <w:t xml:space="preserve"> – 1 unitate sanitară</w:t>
      </w:r>
      <w:r w:rsidR="00886066" w:rsidRPr="00EB020B">
        <w:rPr>
          <w:rFonts w:ascii="Arial" w:hAnsi="Arial" w:cs="Arial"/>
          <w:sz w:val="24"/>
          <w:szCs w:val="24"/>
        </w:rPr>
        <w:t xml:space="preserve">, </w:t>
      </w:r>
      <w:r w:rsidR="00886066" w:rsidRPr="00EB020B">
        <w:rPr>
          <w:rFonts w:ascii="Arial" w:hAnsi="Arial" w:cs="Arial"/>
          <w:b/>
          <w:sz w:val="24"/>
          <w:szCs w:val="24"/>
        </w:rPr>
        <w:t>Mehedinț</w:t>
      </w:r>
      <w:r w:rsidR="00886066" w:rsidRPr="00EB020B">
        <w:rPr>
          <w:rFonts w:ascii="Arial" w:hAnsi="Arial" w:cs="Arial"/>
          <w:sz w:val="24"/>
          <w:szCs w:val="24"/>
        </w:rPr>
        <w:t>i – 3 unit</w:t>
      </w:r>
      <w:r w:rsidR="00BD42ED" w:rsidRPr="00EB020B">
        <w:rPr>
          <w:rFonts w:ascii="Arial" w:hAnsi="Arial" w:cs="Arial"/>
          <w:sz w:val="24"/>
          <w:szCs w:val="24"/>
        </w:rPr>
        <w:t>ăți</w:t>
      </w:r>
      <w:r w:rsidR="00886066" w:rsidRPr="00EB020B">
        <w:rPr>
          <w:rFonts w:ascii="Arial" w:hAnsi="Arial" w:cs="Arial"/>
          <w:sz w:val="24"/>
          <w:szCs w:val="24"/>
        </w:rPr>
        <w:t xml:space="preserve"> sanitar</w:t>
      </w:r>
      <w:r w:rsidR="00BD42ED" w:rsidRPr="00EB020B">
        <w:rPr>
          <w:rFonts w:ascii="Arial" w:hAnsi="Arial" w:cs="Arial"/>
          <w:sz w:val="24"/>
          <w:szCs w:val="24"/>
        </w:rPr>
        <w:t>e</w:t>
      </w:r>
      <w:r w:rsidR="002839BD" w:rsidRPr="00EB020B">
        <w:rPr>
          <w:rFonts w:ascii="Arial" w:hAnsi="Arial" w:cs="Arial"/>
          <w:sz w:val="24"/>
          <w:szCs w:val="24"/>
        </w:rPr>
        <w:t xml:space="preserve">, </w:t>
      </w:r>
      <w:r w:rsidR="002839BD" w:rsidRPr="00EB020B">
        <w:rPr>
          <w:rFonts w:ascii="Arial" w:hAnsi="Arial" w:cs="Arial"/>
          <w:b/>
          <w:sz w:val="24"/>
          <w:szCs w:val="24"/>
        </w:rPr>
        <w:t>Mureș</w:t>
      </w:r>
      <w:r w:rsidR="002839BD" w:rsidRPr="00EB020B">
        <w:rPr>
          <w:rFonts w:ascii="Arial" w:hAnsi="Arial" w:cs="Arial"/>
          <w:sz w:val="24"/>
          <w:szCs w:val="24"/>
        </w:rPr>
        <w:t xml:space="preserve"> – 1 unitate sanitară</w:t>
      </w:r>
      <w:r w:rsidR="00FA3149" w:rsidRPr="00EB020B">
        <w:rPr>
          <w:rFonts w:ascii="Arial" w:hAnsi="Arial" w:cs="Arial"/>
          <w:sz w:val="24"/>
          <w:szCs w:val="24"/>
        </w:rPr>
        <w:t xml:space="preserve">, </w:t>
      </w:r>
      <w:r w:rsidR="00FA3149" w:rsidRPr="00EB020B">
        <w:rPr>
          <w:rFonts w:ascii="Arial" w:hAnsi="Arial" w:cs="Arial"/>
          <w:b/>
          <w:sz w:val="24"/>
          <w:szCs w:val="24"/>
        </w:rPr>
        <w:t xml:space="preserve">Neamț </w:t>
      </w:r>
      <w:r w:rsidR="00FA3149" w:rsidRPr="00EB020B">
        <w:rPr>
          <w:rFonts w:ascii="Arial" w:hAnsi="Arial" w:cs="Arial"/>
          <w:sz w:val="24"/>
          <w:szCs w:val="24"/>
        </w:rPr>
        <w:t>– 1 unitate sanitară</w:t>
      </w:r>
      <w:r w:rsidR="00A441B2" w:rsidRPr="00EB020B">
        <w:rPr>
          <w:rFonts w:ascii="Arial" w:hAnsi="Arial" w:cs="Arial"/>
          <w:sz w:val="24"/>
          <w:szCs w:val="24"/>
        </w:rPr>
        <w:t>,</w:t>
      </w:r>
      <w:r w:rsidR="00253383">
        <w:rPr>
          <w:rFonts w:ascii="Arial" w:hAnsi="Arial" w:cs="Arial"/>
          <w:sz w:val="24"/>
          <w:szCs w:val="24"/>
        </w:rPr>
        <w:t xml:space="preserve"> </w:t>
      </w:r>
      <w:r w:rsidR="00BC6259" w:rsidRPr="00EB020B">
        <w:rPr>
          <w:rFonts w:ascii="Arial" w:hAnsi="Arial" w:cs="Arial"/>
          <w:b/>
          <w:sz w:val="24"/>
          <w:szCs w:val="24"/>
        </w:rPr>
        <w:t>Vaslui</w:t>
      </w:r>
      <w:r w:rsidR="00BC6259" w:rsidRPr="00EB020B">
        <w:rPr>
          <w:rFonts w:ascii="Arial" w:hAnsi="Arial" w:cs="Arial"/>
          <w:sz w:val="24"/>
          <w:szCs w:val="24"/>
        </w:rPr>
        <w:t xml:space="preserve"> – </w:t>
      </w:r>
      <w:r w:rsidR="00BD42ED" w:rsidRPr="00EB020B">
        <w:rPr>
          <w:rFonts w:ascii="Arial" w:hAnsi="Arial" w:cs="Arial"/>
          <w:sz w:val="24"/>
          <w:szCs w:val="24"/>
        </w:rPr>
        <w:t>4 unități sanitare</w:t>
      </w:r>
      <w:r w:rsidR="00C4553C" w:rsidRPr="00EB020B">
        <w:rPr>
          <w:rFonts w:ascii="Arial" w:hAnsi="Arial" w:cs="Arial"/>
          <w:sz w:val="24"/>
          <w:szCs w:val="24"/>
        </w:rPr>
        <w:t xml:space="preserve">, </w:t>
      </w:r>
      <w:r w:rsidR="00783574" w:rsidRPr="00EB020B">
        <w:rPr>
          <w:rFonts w:ascii="Arial" w:hAnsi="Arial" w:cs="Arial"/>
          <w:b/>
          <w:sz w:val="24"/>
          <w:szCs w:val="24"/>
        </w:rPr>
        <w:t>Vrancea</w:t>
      </w:r>
      <w:r w:rsidR="00783574" w:rsidRPr="00EB020B">
        <w:rPr>
          <w:rFonts w:ascii="Arial" w:hAnsi="Arial" w:cs="Arial"/>
          <w:sz w:val="24"/>
          <w:szCs w:val="24"/>
        </w:rPr>
        <w:t xml:space="preserve"> – 1 unitate sanitară</w:t>
      </w:r>
      <w:r w:rsidR="003D7F0B" w:rsidRPr="00EB020B">
        <w:rPr>
          <w:rFonts w:ascii="Arial" w:hAnsi="Arial" w:cs="Arial"/>
          <w:b/>
          <w:sz w:val="24"/>
          <w:szCs w:val="24"/>
        </w:rPr>
        <w:t>, București</w:t>
      </w:r>
      <w:r w:rsidR="003D7F0B" w:rsidRPr="00EB020B">
        <w:rPr>
          <w:rFonts w:ascii="Arial" w:hAnsi="Arial" w:cs="Arial"/>
          <w:sz w:val="24"/>
          <w:szCs w:val="24"/>
        </w:rPr>
        <w:t xml:space="preserve"> – 1 unitate sanitară</w:t>
      </w:r>
      <w:r w:rsidR="00BD42ED" w:rsidRPr="00EB020B">
        <w:rPr>
          <w:rFonts w:ascii="Arial" w:hAnsi="Arial" w:cs="Arial"/>
          <w:sz w:val="24"/>
          <w:szCs w:val="24"/>
        </w:rPr>
        <w:t>).</w:t>
      </w:r>
    </w:p>
    <w:p w:rsidR="00F01C96" w:rsidRPr="00EB020B" w:rsidRDefault="00F01C96" w:rsidP="00253383">
      <w:pPr>
        <w:pStyle w:val="ListParagraph"/>
        <w:spacing w:after="0" w:line="240" w:lineRule="auto"/>
        <w:ind w:left="0"/>
        <w:rPr>
          <w:rFonts w:ascii="Arial" w:hAnsi="Arial" w:cs="Arial"/>
          <w:color w:val="0070C0"/>
          <w:sz w:val="24"/>
          <w:szCs w:val="24"/>
        </w:rPr>
      </w:pPr>
      <w:r w:rsidRPr="00EB020B">
        <w:rPr>
          <w:rFonts w:ascii="Arial" w:hAnsi="Arial" w:cs="Arial"/>
          <w:color w:val="0070C0"/>
          <w:sz w:val="24"/>
          <w:szCs w:val="24"/>
        </w:rPr>
        <w:t xml:space="preserve"> </w:t>
      </w:r>
    </w:p>
    <w:p w:rsidR="00026F18" w:rsidRPr="00EB020B" w:rsidRDefault="00C93BAC" w:rsidP="00253383">
      <w:pPr>
        <w:spacing w:after="0" w:line="240" w:lineRule="auto"/>
        <w:ind w:left="0"/>
        <w:rPr>
          <w:rFonts w:ascii="Arial" w:hAnsi="Arial" w:cs="Arial"/>
          <w:b/>
          <w:color w:val="0070C0"/>
          <w:sz w:val="24"/>
          <w:szCs w:val="24"/>
        </w:rPr>
      </w:pPr>
      <w:r w:rsidRPr="00C93BAC">
        <w:rPr>
          <w:rFonts w:ascii="Arial" w:hAnsi="Arial" w:cs="Arial"/>
          <w:b/>
          <w:sz w:val="24"/>
          <w:szCs w:val="24"/>
        </w:rPr>
        <w:t>8</w:t>
      </w:r>
      <w:r w:rsidR="00DB5B37" w:rsidRPr="00C93BAC">
        <w:rPr>
          <w:rFonts w:ascii="Arial" w:hAnsi="Arial" w:cs="Arial"/>
          <w:b/>
          <w:sz w:val="24"/>
          <w:szCs w:val="24"/>
        </w:rPr>
        <w:t>) Nerespectarea normelor de organizare și dotare a biberoneriei, conform art.22, Cap II din Anexa 3</w:t>
      </w:r>
      <w:r w:rsidR="004D1F4A" w:rsidRPr="00C93BAC">
        <w:rPr>
          <w:rFonts w:ascii="Arial" w:hAnsi="Arial" w:cs="Arial"/>
          <w:b/>
          <w:sz w:val="24"/>
          <w:szCs w:val="24"/>
        </w:rPr>
        <w:t xml:space="preserve">, </w:t>
      </w:r>
      <w:r w:rsidR="004D1F4A" w:rsidRPr="00C93BAC">
        <w:rPr>
          <w:rFonts w:ascii="Arial" w:hAnsi="Arial" w:cs="Arial"/>
          <w:sz w:val="24"/>
          <w:szCs w:val="24"/>
        </w:rPr>
        <w:t xml:space="preserve">în </w:t>
      </w:r>
      <w:r w:rsidRPr="00C93BAC">
        <w:rPr>
          <w:rFonts w:ascii="Arial" w:hAnsi="Arial" w:cs="Arial"/>
          <w:b/>
          <w:sz w:val="24"/>
          <w:szCs w:val="24"/>
        </w:rPr>
        <w:t>23</w:t>
      </w:r>
      <w:r>
        <w:rPr>
          <w:rFonts w:ascii="Arial" w:hAnsi="Arial" w:cs="Arial"/>
          <w:sz w:val="24"/>
          <w:szCs w:val="24"/>
        </w:rPr>
        <w:t xml:space="preserve"> </w:t>
      </w:r>
      <w:r w:rsidR="004D1F4A" w:rsidRPr="00C93BAC">
        <w:rPr>
          <w:rFonts w:ascii="Arial" w:hAnsi="Arial" w:cs="Arial"/>
          <w:sz w:val="24"/>
          <w:szCs w:val="24"/>
        </w:rPr>
        <w:t>unități sanitare</w:t>
      </w:r>
      <w:r w:rsidR="00253383">
        <w:rPr>
          <w:rFonts w:ascii="Arial" w:hAnsi="Arial" w:cs="Arial"/>
          <w:sz w:val="24"/>
          <w:szCs w:val="24"/>
        </w:rPr>
        <w:t xml:space="preserve"> </w:t>
      </w:r>
      <w:r w:rsidR="00DB5B37" w:rsidRPr="00EB020B">
        <w:rPr>
          <w:rFonts w:ascii="Arial" w:hAnsi="Arial" w:cs="Arial"/>
          <w:sz w:val="24"/>
          <w:szCs w:val="24"/>
        </w:rPr>
        <w:t xml:space="preserve">( </w:t>
      </w:r>
      <w:r w:rsidR="00DB5B37" w:rsidRPr="00EB020B">
        <w:rPr>
          <w:rFonts w:ascii="Arial" w:hAnsi="Arial" w:cs="Arial"/>
          <w:b/>
          <w:sz w:val="24"/>
          <w:szCs w:val="24"/>
        </w:rPr>
        <w:t>Alba</w:t>
      </w:r>
      <w:r w:rsidR="00DB5B37" w:rsidRPr="00EB020B">
        <w:rPr>
          <w:rFonts w:ascii="Arial" w:hAnsi="Arial" w:cs="Arial"/>
          <w:sz w:val="24"/>
          <w:szCs w:val="24"/>
        </w:rPr>
        <w:t xml:space="preserve"> – </w:t>
      </w:r>
      <w:r w:rsidR="003A1E9E" w:rsidRPr="00EB020B">
        <w:rPr>
          <w:rFonts w:ascii="Arial" w:hAnsi="Arial" w:cs="Arial"/>
          <w:sz w:val="24"/>
          <w:szCs w:val="24"/>
        </w:rPr>
        <w:t>3</w:t>
      </w:r>
      <w:r w:rsidR="00DB5B37" w:rsidRPr="00EB020B">
        <w:rPr>
          <w:rFonts w:ascii="Arial" w:hAnsi="Arial" w:cs="Arial"/>
          <w:sz w:val="24"/>
          <w:szCs w:val="24"/>
        </w:rPr>
        <w:t xml:space="preserve"> unit</w:t>
      </w:r>
      <w:r w:rsidR="00CD4D60" w:rsidRPr="00EB020B">
        <w:rPr>
          <w:rFonts w:ascii="Arial" w:hAnsi="Arial" w:cs="Arial"/>
          <w:sz w:val="24"/>
          <w:szCs w:val="24"/>
        </w:rPr>
        <w:t>ăți</w:t>
      </w:r>
      <w:r w:rsidR="00DB5B37" w:rsidRPr="00EB020B">
        <w:rPr>
          <w:rFonts w:ascii="Arial" w:hAnsi="Arial" w:cs="Arial"/>
          <w:sz w:val="24"/>
          <w:szCs w:val="24"/>
        </w:rPr>
        <w:t xml:space="preserve"> sanitar</w:t>
      </w:r>
      <w:r w:rsidR="00CD4D60" w:rsidRPr="00EB020B">
        <w:rPr>
          <w:rFonts w:ascii="Arial" w:hAnsi="Arial" w:cs="Arial"/>
          <w:sz w:val="24"/>
          <w:szCs w:val="24"/>
        </w:rPr>
        <w:t>e</w:t>
      </w:r>
      <w:r w:rsidR="002C305F" w:rsidRPr="00EB020B">
        <w:rPr>
          <w:rFonts w:ascii="Arial" w:hAnsi="Arial" w:cs="Arial"/>
          <w:sz w:val="24"/>
          <w:szCs w:val="24"/>
        </w:rPr>
        <w:t xml:space="preserve">, </w:t>
      </w:r>
      <w:r w:rsidR="002C305F" w:rsidRPr="00EB020B">
        <w:rPr>
          <w:rFonts w:ascii="Arial" w:hAnsi="Arial" w:cs="Arial"/>
          <w:b/>
          <w:sz w:val="24"/>
          <w:szCs w:val="24"/>
        </w:rPr>
        <w:t>Argeș</w:t>
      </w:r>
      <w:r w:rsidR="002C305F" w:rsidRPr="00EB020B">
        <w:rPr>
          <w:rFonts w:ascii="Arial" w:hAnsi="Arial" w:cs="Arial"/>
          <w:sz w:val="24"/>
          <w:szCs w:val="24"/>
        </w:rPr>
        <w:t xml:space="preserve"> – 2 </w:t>
      </w:r>
      <w:r w:rsidR="00CD4D60" w:rsidRPr="00EB020B">
        <w:rPr>
          <w:rFonts w:ascii="Arial" w:hAnsi="Arial" w:cs="Arial"/>
          <w:sz w:val="24"/>
          <w:szCs w:val="24"/>
        </w:rPr>
        <w:t>unități sanitare</w:t>
      </w:r>
      <w:r w:rsidR="00026F18" w:rsidRPr="00EB020B">
        <w:rPr>
          <w:rFonts w:ascii="Arial" w:hAnsi="Arial" w:cs="Arial"/>
          <w:sz w:val="24"/>
          <w:szCs w:val="24"/>
        </w:rPr>
        <w:t xml:space="preserve">, </w:t>
      </w:r>
      <w:r w:rsidR="00026F18" w:rsidRPr="00EB020B">
        <w:rPr>
          <w:rFonts w:ascii="Arial" w:hAnsi="Arial" w:cs="Arial"/>
          <w:b/>
          <w:sz w:val="24"/>
          <w:szCs w:val="24"/>
        </w:rPr>
        <w:t>Bacău</w:t>
      </w:r>
      <w:r w:rsidR="00026F18" w:rsidRPr="00EB020B">
        <w:rPr>
          <w:rFonts w:ascii="Arial" w:hAnsi="Arial" w:cs="Arial"/>
          <w:sz w:val="24"/>
          <w:szCs w:val="24"/>
        </w:rPr>
        <w:t xml:space="preserve"> – 1 unitate sanitară</w:t>
      </w:r>
      <w:r w:rsidR="00C46064" w:rsidRPr="00EB020B">
        <w:rPr>
          <w:rFonts w:ascii="Arial" w:hAnsi="Arial" w:cs="Arial"/>
          <w:sz w:val="24"/>
          <w:szCs w:val="24"/>
        </w:rPr>
        <w:t>,</w:t>
      </w:r>
      <w:r w:rsidR="00C46064" w:rsidRPr="00EB020B">
        <w:rPr>
          <w:rFonts w:ascii="Arial" w:hAnsi="Arial" w:cs="Arial"/>
          <w:b/>
          <w:bCs/>
          <w:sz w:val="24"/>
          <w:szCs w:val="24"/>
          <w:lang w:val="pt-BR"/>
        </w:rPr>
        <w:t xml:space="preserve"> Botoșani</w:t>
      </w:r>
      <w:r w:rsidR="00C46064" w:rsidRPr="00EB020B">
        <w:rPr>
          <w:rFonts w:ascii="Arial" w:hAnsi="Arial" w:cs="Arial"/>
          <w:bCs/>
          <w:sz w:val="24"/>
          <w:szCs w:val="24"/>
          <w:lang w:val="pt-BR"/>
        </w:rPr>
        <w:t xml:space="preserve"> – 1 unitate sanitară</w:t>
      </w:r>
      <w:r w:rsidR="00372EE2" w:rsidRPr="00EB020B">
        <w:rPr>
          <w:rFonts w:ascii="Arial" w:hAnsi="Arial" w:cs="Arial"/>
          <w:b/>
          <w:bCs/>
          <w:sz w:val="24"/>
          <w:szCs w:val="24"/>
          <w:lang w:val="pt-BR"/>
        </w:rPr>
        <w:t>,</w:t>
      </w:r>
      <w:r w:rsidR="00253383">
        <w:rPr>
          <w:rFonts w:ascii="Arial" w:hAnsi="Arial" w:cs="Arial"/>
          <w:b/>
          <w:bCs/>
          <w:sz w:val="24"/>
          <w:szCs w:val="24"/>
          <w:lang w:val="pt-BR"/>
        </w:rPr>
        <w:t xml:space="preserve"> </w:t>
      </w:r>
      <w:r w:rsidR="00372EE2" w:rsidRPr="00EB020B">
        <w:rPr>
          <w:rFonts w:ascii="Arial" w:hAnsi="Arial" w:cs="Arial"/>
          <w:b/>
          <w:sz w:val="24"/>
          <w:szCs w:val="24"/>
        </w:rPr>
        <w:t>Cara</w:t>
      </w:r>
      <w:r w:rsidR="00CD4D60" w:rsidRPr="00EB020B">
        <w:rPr>
          <w:rFonts w:ascii="Arial" w:hAnsi="Arial" w:cs="Arial"/>
          <w:b/>
          <w:sz w:val="24"/>
          <w:szCs w:val="24"/>
        </w:rPr>
        <w:t>ș</w:t>
      </w:r>
      <w:r w:rsidR="00372EE2" w:rsidRPr="00EB020B">
        <w:rPr>
          <w:rFonts w:ascii="Arial" w:hAnsi="Arial" w:cs="Arial"/>
          <w:b/>
          <w:sz w:val="24"/>
          <w:szCs w:val="24"/>
        </w:rPr>
        <w:t xml:space="preserve"> </w:t>
      </w:r>
      <w:r w:rsidR="00CD4D60" w:rsidRPr="00EB020B">
        <w:rPr>
          <w:rFonts w:ascii="Arial" w:hAnsi="Arial" w:cs="Arial"/>
          <w:b/>
          <w:sz w:val="24"/>
          <w:szCs w:val="24"/>
        </w:rPr>
        <w:t>S</w:t>
      </w:r>
      <w:r w:rsidR="00372EE2" w:rsidRPr="00EB020B">
        <w:rPr>
          <w:rFonts w:ascii="Arial" w:hAnsi="Arial" w:cs="Arial"/>
          <w:b/>
          <w:sz w:val="24"/>
          <w:szCs w:val="24"/>
        </w:rPr>
        <w:t>everin</w:t>
      </w:r>
      <w:r w:rsidR="00372EE2" w:rsidRPr="00EB020B">
        <w:rPr>
          <w:rFonts w:ascii="Arial" w:hAnsi="Arial" w:cs="Arial"/>
          <w:sz w:val="24"/>
          <w:szCs w:val="24"/>
        </w:rPr>
        <w:t xml:space="preserve"> – 1 unitate sanitară</w:t>
      </w:r>
      <w:r w:rsidR="008C4A5A" w:rsidRPr="00EB020B">
        <w:rPr>
          <w:rFonts w:ascii="Arial" w:hAnsi="Arial" w:cs="Arial"/>
          <w:sz w:val="24"/>
          <w:szCs w:val="24"/>
        </w:rPr>
        <w:t xml:space="preserve">, </w:t>
      </w:r>
      <w:r w:rsidR="008C4A5A" w:rsidRPr="00EB020B">
        <w:rPr>
          <w:rFonts w:ascii="Arial" w:hAnsi="Arial" w:cs="Arial"/>
          <w:b/>
          <w:sz w:val="24"/>
          <w:szCs w:val="24"/>
        </w:rPr>
        <w:t>Covasna</w:t>
      </w:r>
      <w:r w:rsidR="008C4A5A" w:rsidRPr="00EB020B">
        <w:rPr>
          <w:rFonts w:ascii="Arial" w:hAnsi="Arial" w:cs="Arial"/>
          <w:sz w:val="24"/>
          <w:szCs w:val="24"/>
        </w:rPr>
        <w:t xml:space="preserve"> –</w:t>
      </w:r>
      <w:r w:rsidR="00405C25" w:rsidRPr="00EB020B">
        <w:rPr>
          <w:rFonts w:ascii="Arial" w:hAnsi="Arial" w:cs="Arial"/>
          <w:sz w:val="24"/>
          <w:szCs w:val="24"/>
        </w:rPr>
        <w:t>2</w:t>
      </w:r>
      <w:r w:rsidR="008C4A5A" w:rsidRPr="00EB020B">
        <w:rPr>
          <w:rFonts w:ascii="Arial" w:hAnsi="Arial" w:cs="Arial"/>
          <w:sz w:val="24"/>
          <w:szCs w:val="24"/>
        </w:rPr>
        <w:t xml:space="preserve"> </w:t>
      </w:r>
      <w:r w:rsidR="00CD4D60" w:rsidRPr="00EB020B">
        <w:rPr>
          <w:rFonts w:ascii="Arial" w:hAnsi="Arial" w:cs="Arial"/>
          <w:sz w:val="24"/>
          <w:szCs w:val="24"/>
        </w:rPr>
        <w:t>unități sanitare</w:t>
      </w:r>
      <w:r w:rsidR="003968F6" w:rsidRPr="00EB020B">
        <w:rPr>
          <w:rFonts w:ascii="Arial" w:hAnsi="Arial" w:cs="Arial"/>
          <w:sz w:val="24"/>
          <w:szCs w:val="24"/>
        </w:rPr>
        <w:t xml:space="preserve">, </w:t>
      </w:r>
      <w:r w:rsidR="003968F6" w:rsidRPr="00EB020B">
        <w:rPr>
          <w:rFonts w:ascii="Arial" w:hAnsi="Arial" w:cs="Arial"/>
          <w:b/>
          <w:sz w:val="24"/>
          <w:szCs w:val="24"/>
        </w:rPr>
        <w:t>Dolj</w:t>
      </w:r>
      <w:r w:rsidR="003968F6" w:rsidRPr="00EB020B">
        <w:rPr>
          <w:rFonts w:ascii="Arial" w:hAnsi="Arial" w:cs="Arial"/>
          <w:sz w:val="24"/>
          <w:szCs w:val="24"/>
        </w:rPr>
        <w:t xml:space="preserve"> – 2 </w:t>
      </w:r>
      <w:r w:rsidR="00CD4D60" w:rsidRPr="00EB020B">
        <w:rPr>
          <w:rFonts w:ascii="Arial" w:hAnsi="Arial" w:cs="Arial"/>
          <w:sz w:val="24"/>
          <w:szCs w:val="24"/>
        </w:rPr>
        <w:t>unități sanitare</w:t>
      </w:r>
      <w:r w:rsidR="00D90376" w:rsidRPr="00EB020B">
        <w:rPr>
          <w:rFonts w:ascii="Arial" w:hAnsi="Arial" w:cs="Arial"/>
          <w:sz w:val="24"/>
          <w:szCs w:val="24"/>
        </w:rPr>
        <w:t xml:space="preserve">, </w:t>
      </w:r>
      <w:r w:rsidR="00D90376" w:rsidRPr="00EB020B">
        <w:rPr>
          <w:rFonts w:ascii="Arial" w:hAnsi="Arial" w:cs="Arial"/>
          <w:b/>
          <w:sz w:val="24"/>
          <w:szCs w:val="24"/>
        </w:rPr>
        <w:lastRenderedPageBreak/>
        <w:t>Harghita</w:t>
      </w:r>
      <w:r w:rsidR="00D90376" w:rsidRPr="00EB020B">
        <w:rPr>
          <w:rFonts w:ascii="Arial" w:hAnsi="Arial" w:cs="Arial"/>
          <w:sz w:val="24"/>
          <w:szCs w:val="24"/>
        </w:rPr>
        <w:t xml:space="preserve"> – 2 </w:t>
      </w:r>
      <w:r w:rsidR="00CD4D60" w:rsidRPr="00EB020B">
        <w:rPr>
          <w:rFonts w:ascii="Arial" w:hAnsi="Arial" w:cs="Arial"/>
          <w:sz w:val="24"/>
          <w:szCs w:val="24"/>
        </w:rPr>
        <w:t>unități sanitare</w:t>
      </w:r>
      <w:r w:rsidR="00A63F64" w:rsidRPr="00EB020B">
        <w:rPr>
          <w:rFonts w:ascii="Arial" w:hAnsi="Arial" w:cs="Arial"/>
          <w:sz w:val="24"/>
          <w:szCs w:val="24"/>
        </w:rPr>
        <w:t xml:space="preserve">, </w:t>
      </w:r>
      <w:r w:rsidR="00A63F64" w:rsidRPr="00EB020B">
        <w:rPr>
          <w:rFonts w:ascii="Arial" w:hAnsi="Arial" w:cs="Arial"/>
          <w:b/>
          <w:sz w:val="24"/>
          <w:szCs w:val="24"/>
        </w:rPr>
        <w:t>Hunedoara</w:t>
      </w:r>
      <w:r w:rsidR="00A63F64" w:rsidRPr="00EB020B">
        <w:rPr>
          <w:rFonts w:ascii="Arial" w:hAnsi="Arial" w:cs="Arial"/>
          <w:sz w:val="24"/>
          <w:szCs w:val="24"/>
        </w:rPr>
        <w:t xml:space="preserve"> – 1 unitate sanitară</w:t>
      </w:r>
      <w:r w:rsidR="00137B39" w:rsidRPr="00EB020B">
        <w:rPr>
          <w:rFonts w:ascii="Arial" w:hAnsi="Arial" w:cs="Arial"/>
          <w:sz w:val="24"/>
          <w:szCs w:val="24"/>
        </w:rPr>
        <w:t xml:space="preserve">, </w:t>
      </w:r>
      <w:r w:rsidR="00137B39" w:rsidRPr="00EB020B">
        <w:rPr>
          <w:rFonts w:ascii="Arial" w:hAnsi="Arial" w:cs="Arial"/>
          <w:b/>
          <w:sz w:val="24"/>
          <w:szCs w:val="24"/>
        </w:rPr>
        <w:t>Satu Mare</w:t>
      </w:r>
      <w:r w:rsidR="00137B39" w:rsidRPr="00EB020B">
        <w:rPr>
          <w:rFonts w:ascii="Arial" w:hAnsi="Arial" w:cs="Arial"/>
          <w:sz w:val="24"/>
          <w:szCs w:val="24"/>
        </w:rPr>
        <w:t xml:space="preserve"> – 1 unitate sanitară</w:t>
      </w:r>
      <w:r w:rsidR="00A441B2" w:rsidRPr="00EB020B">
        <w:rPr>
          <w:rFonts w:ascii="Arial" w:hAnsi="Arial" w:cs="Arial"/>
          <w:sz w:val="24"/>
          <w:szCs w:val="24"/>
        </w:rPr>
        <w:t xml:space="preserve">, </w:t>
      </w:r>
      <w:r w:rsidR="00A441B2" w:rsidRPr="00EB020B">
        <w:rPr>
          <w:rFonts w:ascii="Arial" w:hAnsi="Arial" w:cs="Arial"/>
          <w:b/>
          <w:sz w:val="24"/>
          <w:szCs w:val="24"/>
        </w:rPr>
        <w:t>Vaslui</w:t>
      </w:r>
      <w:r w:rsidR="00A441B2" w:rsidRPr="00EB020B">
        <w:rPr>
          <w:rFonts w:ascii="Arial" w:hAnsi="Arial" w:cs="Arial"/>
          <w:sz w:val="24"/>
          <w:szCs w:val="24"/>
        </w:rPr>
        <w:t xml:space="preserve"> –</w:t>
      </w:r>
      <w:r w:rsidR="00BC6259" w:rsidRPr="00EB020B">
        <w:rPr>
          <w:rFonts w:ascii="Arial" w:hAnsi="Arial" w:cs="Arial"/>
          <w:sz w:val="24"/>
          <w:szCs w:val="24"/>
        </w:rPr>
        <w:t xml:space="preserve"> </w:t>
      </w:r>
      <w:r w:rsidR="005624F5" w:rsidRPr="00EB020B">
        <w:rPr>
          <w:rFonts w:ascii="Arial" w:hAnsi="Arial" w:cs="Arial"/>
          <w:sz w:val="24"/>
          <w:szCs w:val="24"/>
        </w:rPr>
        <w:t>2</w:t>
      </w:r>
      <w:r w:rsidR="00A441B2" w:rsidRPr="00EB020B">
        <w:rPr>
          <w:rFonts w:ascii="Arial" w:hAnsi="Arial" w:cs="Arial"/>
          <w:sz w:val="24"/>
          <w:szCs w:val="24"/>
        </w:rPr>
        <w:t xml:space="preserve"> </w:t>
      </w:r>
      <w:r w:rsidR="00CD4D60" w:rsidRPr="00EB020B">
        <w:rPr>
          <w:rFonts w:ascii="Arial" w:hAnsi="Arial" w:cs="Arial"/>
          <w:sz w:val="24"/>
          <w:szCs w:val="24"/>
        </w:rPr>
        <w:t>unități sanitare</w:t>
      </w:r>
      <w:r w:rsidR="005624F5" w:rsidRPr="00EB020B">
        <w:rPr>
          <w:rFonts w:ascii="Arial" w:hAnsi="Arial" w:cs="Arial"/>
          <w:sz w:val="24"/>
          <w:szCs w:val="24"/>
        </w:rPr>
        <w:t xml:space="preserve">, </w:t>
      </w:r>
      <w:r w:rsidR="005624F5" w:rsidRPr="00EB020B">
        <w:rPr>
          <w:rFonts w:ascii="Arial" w:hAnsi="Arial" w:cs="Arial"/>
          <w:b/>
          <w:sz w:val="24"/>
          <w:szCs w:val="24"/>
        </w:rPr>
        <w:t>Vâlcea</w:t>
      </w:r>
      <w:r w:rsidR="005624F5" w:rsidRPr="00EB020B">
        <w:rPr>
          <w:rFonts w:ascii="Arial" w:hAnsi="Arial" w:cs="Arial"/>
          <w:sz w:val="24"/>
          <w:szCs w:val="24"/>
        </w:rPr>
        <w:t xml:space="preserve"> – </w:t>
      </w:r>
      <w:r w:rsidR="00333821" w:rsidRPr="00EB020B">
        <w:rPr>
          <w:rFonts w:ascii="Arial" w:hAnsi="Arial" w:cs="Arial"/>
          <w:sz w:val="24"/>
          <w:szCs w:val="24"/>
        </w:rPr>
        <w:t>3</w:t>
      </w:r>
      <w:r w:rsidR="005624F5" w:rsidRPr="00EB020B">
        <w:rPr>
          <w:rFonts w:ascii="Arial" w:hAnsi="Arial" w:cs="Arial"/>
          <w:sz w:val="24"/>
          <w:szCs w:val="24"/>
        </w:rPr>
        <w:t xml:space="preserve"> </w:t>
      </w:r>
      <w:r w:rsidR="00CD4D60" w:rsidRPr="00EB020B">
        <w:rPr>
          <w:rFonts w:ascii="Arial" w:hAnsi="Arial" w:cs="Arial"/>
          <w:sz w:val="24"/>
          <w:szCs w:val="24"/>
        </w:rPr>
        <w:t>unități sanitare</w:t>
      </w:r>
      <w:r w:rsidR="004D1F4A" w:rsidRPr="00EB020B">
        <w:rPr>
          <w:rFonts w:ascii="Arial" w:hAnsi="Arial" w:cs="Arial"/>
          <w:sz w:val="24"/>
          <w:szCs w:val="24"/>
        </w:rPr>
        <w:t xml:space="preserve">, </w:t>
      </w:r>
      <w:r w:rsidR="004D1F4A" w:rsidRPr="00EB020B">
        <w:rPr>
          <w:rFonts w:ascii="Arial" w:hAnsi="Arial" w:cs="Arial"/>
          <w:b/>
          <w:sz w:val="24"/>
          <w:szCs w:val="24"/>
        </w:rPr>
        <w:t>Vrancea</w:t>
      </w:r>
      <w:r w:rsidR="004D1F4A" w:rsidRPr="00EB020B">
        <w:rPr>
          <w:rFonts w:ascii="Arial" w:hAnsi="Arial" w:cs="Arial"/>
          <w:sz w:val="24"/>
          <w:szCs w:val="24"/>
        </w:rPr>
        <w:t xml:space="preserve"> – 2 </w:t>
      </w:r>
      <w:r w:rsidR="00CD4D60" w:rsidRPr="00EB020B">
        <w:rPr>
          <w:rFonts w:ascii="Arial" w:hAnsi="Arial" w:cs="Arial"/>
          <w:sz w:val="24"/>
          <w:szCs w:val="24"/>
        </w:rPr>
        <w:t>unități sanitare</w:t>
      </w:r>
      <w:r w:rsidR="004D1F4A" w:rsidRPr="00EB020B">
        <w:rPr>
          <w:rFonts w:ascii="Arial" w:hAnsi="Arial" w:cs="Arial"/>
          <w:sz w:val="24"/>
          <w:szCs w:val="24"/>
        </w:rPr>
        <w:t>).</w:t>
      </w:r>
    </w:p>
    <w:p w:rsidR="00F01C96" w:rsidRPr="00EB020B" w:rsidRDefault="00026F18" w:rsidP="00253383">
      <w:pPr>
        <w:pStyle w:val="ListParagraph"/>
        <w:tabs>
          <w:tab w:val="left" w:pos="360"/>
        </w:tabs>
        <w:spacing w:after="0" w:line="240" w:lineRule="auto"/>
        <w:ind w:left="0"/>
        <w:rPr>
          <w:rFonts w:ascii="Arial" w:hAnsi="Arial" w:cs="Arial"/>
          <w:color w:val="0070C0"/>
          <w:sz w:val="24"/>
          <w:szCs w:val="24"/>
        </w:rPr>
      </w:pPr>
      <w:r w:rsidRPr="00EB020B">
        <w:rPr>
          <w:rFonts w:ascii="Arial" w:hAnsi="Arial" w:cs="Arial"/>
          <w:color w:val="0070C0"/>
          <w:sz w:val="24"/>
          <w:szCs w:val="24"/>
        </w:rPr>
        <w:t xml:space="preserve"> </w:t>
      </w:r>
    </w:p>
    <w:p w:rsidR="00F01C96" w:rsidRPr="00493E85" w:rsidRDefault="00F15367" w:rsidP="00253383">
      <w:pPr>
        <w:pStyle w:val="ListParagraph"/>
        <w:spacing w:after="0" w:line="240" w:lineRule="auto"/>
        <w:ind w:left="0"/>
        <w:rPr>
          <w:rFonts w:ascii="Arial" w:hAnsi="Arial" w:cs="Arial"/>
          <w:sz w:val="24"/>
          <w:szCs w:val="24"/>
        </w:rPr>
      </w:pPr>
      <w:r w:rsidRPr="00F15367">
        <w:rPr>
          <w:rFonts w:ascii="Arial" w:hAnsi="Arial" w:cs="Arial"/>
          <w:b/>
          <w:sz w:val="24"/>
          <w:szCs w:val="24"/>
        </w:rPr>
        <w:t>9</w:t>
      </w:r>
      <w:r w:rsidR="00026F18" w:rsidRPr="00F15367">
        <w:rPr>
          <w:rFonts w:ascii="Arial" w:hAnsi="Arial" w:cs="Arial"/>
          <w:b/>
          <w:sz w:val="24"/>
          <w:szCs w:val="24"/>
        </w:rPr>
        <w:t>) Nerespectarea</w:t>
      </w:r>
      <w:r w:rsidR="00026F18" w:rsidRPr="00F15367">
        <w:rPr>
          <w:rStyle w:val="rvts91"/>
          <w:rFonts w:ascii="Arial" w:hAnsi="Arial" w:cs="Arial"/>
          <w:b/>
        </w:rPr>
        <w:t xml:space="preserve"> normelor de organizare și funcționare a blocurilor operatorii</w:t>
      </w:r>
      <w:r w:rsidR="00026F18" w:rsidRPr="00F15367">
        <w:rPr>
          <w:rFonts w:ascii="Arial" w:hAnsi="Arial" w:cs="Arial"/>
          <w:b/>
          <w:sz w:val="24"/>
          <w:szCs w:val="24"/>
        </w:rPr>
        <w:t xml:space="preserve"> așa cum sunt prevăzute în Anexa 3, Cap. II, </w:t>
      </w:r>
      <w:r w:rsidR="00026F18" w:rsidRPr="00F15367">
        <w:rPr>
          <w:rFonts w:ascii="Arial" w:hAnsi="Arial" w:cs="Arial"/>
          <w:sz w:val="24"/>
          <w:szCs w:val="24"/>
        </w:rPr>
        <w:t>în</w:t>
      </w:r>
      <w:r w:rsidR="00026F18" w:rsidRPr="00F15367">
        <w:rPr>
          <w:rFonts w:ascii="Arial" w:hAnsi="Arial" w:cs="Arial"/>
          <w:b/>
          <w:sz w:val="24"/>
          <w:szCs w:val="24"/>
        </w:rPr>
        <w:t xml:space="preserve"> </w:t>
      </w:r>
      <w:r w:rsidRPr="00F15367">
        <w:rPr>
          <w:rFonts w:ascii="Arial" w:hAnsi="Arial" w:cs="Arial"/>
          <w:b/>
          <w:sz w:val="24"/>
          <w:szCs w:val="24"/>
        </w:rPr>
        <w:t>2</w:t>
      </w:r>
      <w:r w:rsidR="00026F18" w:rsidRPr="00F15367">
        <w:rPr>
          <w:rFonts w:ascii="Arial" w:hAnsi="Arial" w:cs="Arial"/>
          <w:b/>
          <w:sz w:val="24"/>
          <w:szCs w:val="24"/>
        </w:rPr>
        <w:t xml:space="preserve"> </w:t>
      </w:r>
      <w:r w:rsidR="00026F18" w:rsidRPr="00F15367">
        <w:rPr>
          <w:rFonts w:ascii="Arial" w:hAnsi="Arial" w:cs="Arial"/>
          <w:sz w:val="24"/>
          <w:szCs w:val="24"/>
        </w:rPr>
        <w:t xml:space="preserve">unități sanitare </w:t>
      </w:r>
      <w:r w:rsidR="00026F18" w:rsidRPr="00EB020B">
        <w:rPr>
          <w:rFonts w:ascii="Arial" w:hAnsi="Arial" w:cs="Arial"/>
          <w:sz w:val="24"/>
          <w:szCs w:val="24"/>
        </w:rPr>
        <w:t>(</w:t>
      </w:r>
      <w:r w:rsidR="00026F18" w:rsidRPr="00EB020B">
        <w:rPr>
          <w:rFonts w:ascii="Arial" w:hAnsi="Arial" w:cs="Arial"/>
          <w:b/>
          <w:sz w:val="24"/>
          <w:szCs w:val="24"/>
        </w:rPr>
        <w:t xml:space="preserve">Bacău </w:t>
      </w:r>
      <w:r w:rsidR="00026F18" w:rsidRPr="00EB020B">
        <w:rPr>
          <w:rFonts w:ascii="Arial" w:hAnsi="Arial" w:cs="Arial"/>
          <w:sz w:val="24"/>
          <w:szCs w:val="24"/>
        </w:rPr>
        <w:t>– 1 unitate sanitară</w:t>
      </w:r>
      <w:r w:rsidR="004119A0" w:rsidRPr="00EB020B">
        <w:rPr>
          <w:rFonts w:ascii="Arial" w:hAnsi="Arial" w:cs="Arial"/>
          <w:b/>
          <w:sz w:val="24"/>
          <w:szCs w:val="24"/>
        </w:rPr>
        <w:t>,</w:t>
      </w:r>
      <w:r w:rsidR="00253383">
        <w:rPr>
          <w:rFonts w:ascii="Arial" w:hAnsi="Arial" w:cs="Arial"/>
          <w:b/>
          <w:sz w:val="24"/>
          <w:szCs w:val="24"/>
        </w:rPr>
        <w:t xml:space="preserve"> </w:t>
      </w:r>
      <w:r w:rsidR="004119A0" w:rsidRPr="00EB020B">
        <w:rPr>
          <w:rFonts w:ascii="Arial" w:hAnsi="Arial" w:cs="Arial"/>
          <w:b/>
          <w:bCs/>
          <w:sz w:val="24"/>
          <w:szCs w:val="24"/>
          <w:lang w:val="pt-BR"/>
        </w:rPr>
        <w:t xml:space="preserve">Botoșani </w:t>
      </w:r>
      <w:r w:rsidR="004119A0" w:rsidRPr="00EB020B">
        <w:rPr>
          <w:rFonts w:ascii="Arial" w:hAnsi="Arial" w:cs="Arial"/>
          <w:bCs/>
          <w:sz w:val="24"/>
          <w:szCs w:val="24"/>
          <w:lang w:val="pt-BR"/>
        </w:rPr>
        <w:t>– 1 unitate sanitară</w:t>
      </w:r>
      <w:r w:rsidR="00093140" w:rsidRPr="00EB020B">
        <w:rPr>
          <w:rFonts w:ascii="Arial" w:hAnsi="Arial" w:cs="Arial"/>
          <w:bCs/>
          <w:sz w:val="24"/>
          <w:szCs w:val="24"/>
          <w:lang w:val="pt-BR"/>
        </w:rPr>
        <w:t>).</w:t>
      </w:r>
    </w:p>
    <w:p w:rsidR="00F01C96" w:rsidRPr="00EB020B" w:rsidRDefault="00F01C96" w:rsidP="00253383">
      <w:pPr>
        <w:spacing w:after="0" w:line="240" w:lineRule="auto"/>
        <w:ind w:left="0"/>
        <w:rPr>
          <w:rFonts w:ascii="Arial" w:hAnsi="Arial" w:cs="Arial"/>
          <w:color w:val="0070C0"/>
          <w:sz w:val="24"/>
          <w:szCs w:val="24"/>
        </w:rPr>
      </w:pPr>
    </w:p>
    <w:p w:rsidR="001A1763" w:rsidRPr="00EB020B" w:rsidRDefault="00493E85" w:rsidP="00253383">
      <w:pPr>
        <w:pStyle w:val="ListParagraph"/>
        <w:spacing w:after="0" w:line="240" w:lineRule="auto"/>
        <w:ind w:left="0"/>
        <w:rPr>
          <w:rFonts w:ascii="Arial" w:hAnsi="Arial" w:cs="Arial"/>
          <w:sz w:val="24"/>
          <w:szCs w:val="24"/>
        </w:rPr>
      </w:pPr>
      <w:r w:rsidRPr="00493E85">
        <w:rPr>
          <w:rFonts w:ascii="Arial" w:hAnsi="Arial" w:cs="Arial"/>
          <w:b/>
          <w:sz w:val="24"/>
          <w:szCs w:val="24"/>
        </w:rPr>
        <w:t>10</w:t>
      </w:r>
      <w:r w:rsidR="00F01C96" w:rsidRPr="00493E85">
        <w:rPr>
          <w:rFonts w:ascii="Arial" w:hAnsi="Arial" w:cs="Arial"/>
          <w:b/>
          <w:sz w:val="24"/>
          <w:szCs w:val="24"/>
        </w:rPr>
        <w:t>) Nerespectarea</w:t>
      </w:r>
      <w:r w:rsidR="00F01C96" w:rsidRPr="00493E85">
        <w:rPr>
          <w:rStyle w:val="rvts91"/>
          <w:rFonts w:ascii="Arial" w:hAnsi="Arial" w:cs="Arial"/>
          <w:b/>
        </w:rPr>
        <w:t xml:space="preserve"> normelor de organizare și funcționare a Serviciului/Secției de Anestezie-Terapie Intensivă</w:t>
      </w:r>
      <w:r>
        <w:rPr>
          <w:rStyle w:val="rvts91"/>
          <w:rFonts w:ascii="Arial" w:hAnsi="Arial" w:cs="Arial"/>
          <w:b/>
        </w:rPr>
        <w:t>,</w:t>
      </w:r>
      <w:r w:rsidR="00F01C96" w:rsidRPr="00493E85">
        <w:rPr>
          <w:rStyle w:val="rvts91"/>
          <w:rFonts w:ascii="Arial" w:hAnsi="Arial" w:cs="Arial"/>
          <w:b/>
        </w:rPr>
        <w:t xml:space="preserve"> </w:t>
      </w:r>
      <w:r w:rsidR="00F01C96" w:rsidRPr="00493E85">
        <w:rPr>
          <w:rFonts w:ascii="Arial" w:hAnsi="Arial" w:cs="Arial"/>
          <w:sz w:val="24"/>
          <w:szCs w:val="24"/>
        </w:rPr>
        <w:t xml:space="preserve">în </w:t>
      </w:r>
      <w:r w:rsidRPr="00493E85">
        <w:rPr>
          <w:rFonts w:ascii="Arial" w:hAnsi="Arial" w:cs="Arial"/>
          <w:b/>
          <w:sz w:val="24"/>
          <w:szCs w:val="24"/>
        </w:rPr>
        <w:t>3</w:t>
      </w:r>
      <w:r w:rsidRPr="00493E85">
        <w:rPr>
          <w:rFonts w:ascii="Arial" w:hAnsi="Arial" w:cs="Arial"/>
          <w:sz w:val="24"/>
          <w:szCs w:val="24"/>
        </w:rPr>
        <w:t xml:space="preserve"> </w:t>
      </w:r>
      <w:r w:rsidR="00F01C96" w:rsidRPr="00493E85">
        <w:rPr>
          <w:rFonts w:ascii="Arial" w:hAnsi="Arial" w:cs="Arial"/>
          <w:sz w:val="24"/>
          <w:szCs w:val="24"/>
        </w:rPr>
        <w:t>unități sanitare</w:t>
      </w:r>
      <w:r w:rsidR="00F01C96" w:rsidRPr="00493E85">
        <w:rPr>
          <w:rStyle w:val="rvts91"/>
          <w:rFonts w:ascii="Arial" w:hAnsi="Arial" w:cs="Arial"/>
        </w:rPr>
        <w:t xml:space="preserve"> </w:t>
      </w:r>
      <w:r w:rsidR="00F01C96" w:rsidRPr="00EB020B">
        <w:rPr>
          <w:rStyle w:val="rvts91"/>
          <w:rFonts w:ascii="Arial" w:hAnsi="Arial" w:cs="Arial"/>
        </w:rPr>
        <w:t>(</w:t>
      </w:r>
      <w:r w:rsidR="00816B38" w:rsidRPr="00EB020B">
        <w:rPr>
          <w:rFonts w:ascii="Arial" w:hAnsi="Arial" w:cs="Arial"/>
          <w:b/>
          <w:bCs/>
          <w:sz w:val="24"/>
          <w:szCs w:val="24"/>
          <w:lang w:val="pt-BR"/>
        </w:rPr>
        <w:t xml:space="preserve">Botoșani </w:t>
      </w:r>
      <w:r w:rsidR="00816B38" w:rsidRPr="00EB020B">
        <w:rPr>
          <w:rFonts w:ascii="Arial" w:hAnsi="Arial" w:cs="Arial"/>
          <w:bCs/>
          <w:sz w:val="24"/>
          <w:szCs w:val="24"/>
          <w:lang w:val="pt-BR"/>
        </w:rPr>
        <w:t>– 1 unitate sanitară</w:t>
      </w:r>
      <w:r w:rsidR="001A1763" w:rsidRPr="00EB020B">
        <w:rPr>
          <w:rFonts w:ascii="Arial" w:hAnsi="Arial" w:cs="Arial"/>
          <w:b/>
          <w:bCs/>
          <w:sz w:val="24"/>
          <w:szCs w:val="24"/>
          <w:lang w:val="pt-BR"/>
        </w:rPr>
        <w:t xml:space="preserve">, </w:t>
      </w:r>
      <w:r w:rsidR="001A1763" w:rsidRPr="00EB020B">
        <w:rPr>
          <w:rFonts w:ascii="Arial" w:hAnsi="Arial" w:cs="Arial"/>
          <w:b/>
          <w:sz w:val="24"/>
          <w:szCs w:val="24"/>
        </w:rPr>
        <w:t>Mureș</w:t>
      </w:r>
      <w:r w:rsidR="001A1763" w:rsidRPr="00EB020B">
        <w:rPr>
          <w:rFonts w:ascii="Arial" w:hAnsi="Arial" w:cs="Arial"/>
          <w:sz w:val="24"/>
          <w:szCs w:val="24"/>
        </w:rPr>
        <w:t xml:space="preserve"> – 1 unitate sanitară</w:t>
      </w:r>
      <w:r w:rsidR="003B0E96" w:rsidRPr="00EB020B">
        <w:rPr>
          <w:rFonts w:ascii="Arial" w:hAnsi="Arial" w:cs="Arial"/>
          <w:sz w:val="24"/>
          <w:szCs w:val="24"/>
        </w:rPr>
        <w:t xml:space="preserve">, </w:t>
      </w:r>
      <w:r w:rsidR="003B0E96" w:rsidRPr="00482C54">
        <w:rPr>
          <w:rFonts w:ascii="Arial" w:hAnsi="Arial" w:cs="Arial"/>
          <w:b/>
          <w:sz w:val="24"/>
          <w:szCs w:val="24"/>
        </w:rPr>
        <w:t>București</w:t>
      </w:r>
      <w:r w:rsidR="003B0E96" w:rsidRPr="00EB020B">
        <w:rPr>
          <w:rFonts w:ascii="Arial" w:hAnsi="Arial" w:cs="Arial"/>
          <w:sz w:val="24"/>
          <w:szCs w:val="24"/>
        </w:rPr>
        <w:t xml:space="preserve"> – 1 unitate sanitară</w:t>
      </w:r>
      <w:r w:rsidR="00093140" w:rsidRPr="00EB020B">
        <w:rPr>
          <w:rFonts w:ascii="Arial" w:hAnsi="Arial" w:cs="Arial"/>
          <w:sz w:val="24"/>
          <w:szCs w:val="24"/>
        </w:rPr>
        <w:t>).</w:t>
      </w:r>
    </w:p>
    <w:p w:rsidR="008C4A5A" w:rsidRPr="00EB020B" w:rsidRDefault="008C4A5A" w:rsidP="00253383">
      <w:pPr>
        <w:pStyle w:val="ListParagraph"/>
        <w:spacing w:after="0" w:line="240" w:lineRule="auto"/>
        <w:ind w:left="0"/>
        <w:rPr>
          <w:rFonts w:ascii="Arial" w:hAnsi="Arial" w:cs="Arial"/>
          <w:color w:val="0070C0"/>
          <w:sz w:val="24"/>
          <w:szCs w:val="24"/>
        </w:rPr>
      </w:pPr>
    </w:p>
    <w:p w:rsidR="003D7F0B" w:rsidRPr="00EB020B" w:rsidRDefault="00F01C96" w:rsidP="00253383">
      <w:pPr>
        <w:pStyle w:val="ListParagraph"/>
        <w:spacing w:after="0" w:line="240" w:lineRule="auto"/>
        <w:ind w:left="0"/>
        <w:rPr>
          <w:rFonts w:ascii="Arial" w:hAnsi="Arial" w:cs="Arial"/>
          <w:color w:val="0070C0"/>
          <w:sz w:val="24"/>
          <w:szCs w:val="24"/>
        </w:rPr>
      </w:pPr>
      <w:r w:rsidRPr="00493E85">
        <w:rPr>
          <w:rStyle w:val="rvts91"/>
          <w:rFonts w:ascii="Arial" w:hAnsi="Arial" w:cs="Arial"/>
          <w:b/>
        </w:rPr>
        <w:t xml:space="preserve">11) În componenţa secţiilor nu sunt amenajate spaţii corespunzătoare pentru activităţile gospodăreşti, </w:t>
      </w:r>
      <w:r w:rsidRPr="00493E85">
        <w:rPr>
          <w:rFonts w:ascii="Arial" w:hAnsi="Arial" w:cs="Arial"/>
          <w:b/>
          <w:sz w:val="24"/>
          <w:szCs w:val="24"/>
        </w:rPr>
        <w:t>așa cum sunt prevăzute la art. 12, Cap.I și Cap II din anexa 3,</w:t>
      </w:r>
      <w:r w:rsidRPr="00EB020B">
        <w:rPr>
          <w:rFonts w:ascii="Arial" w:hAnsi="Arial" w:cs="Arial"/>
          <w:bCs/>
          <w:color w:val="0070C0"/>
          <w:sz w:val="24"/>
          <w:szCs w:val="24"/>
          <w:shd w:val="clear" w:color="auto" w:fill="FFFFFF"/>
        </w:rPr>
        <w:t xml:space="preserve"> </w:t>
      </w:r>
      <w:r w:rsidRPr="00493E85">
        <w:rPr>
          <w:rFonts w:ascii="Arial" w:hAnsi="Arial" w:cs="Arial"/>
          <w:sz w:val="24"/>
          <w:szCs w:val="24"/>
        </w:rPr>
        <w:t xml:space="preserve">în </w:t>
      </w:r>
      <w:r w:rsidR="00493E85" w:rsidRPr="00493E85">
        <w:rPr>
          <w:rFonts w:ascii="Arial" w:hAnsi="Arial" w:cs="Arial"/>
          <w:b/>
          <w:sz w:val="24"/>
          <w:szCs w:val="24"/>
        </w:rPr>
        <w:t>24</w:t>
      </w:r>
      <w:r w:rsidRPr="00493E85">
        <w:rPr>
          <w:rFonts w:ascii="Arial" w:hAnsi="Arial" w:cs="Arial"/>
          <w:sz w:val="24"/>
          <w:szCs w:val="24"/>
        </w:rPr>
        <w:t xml:space="preserve"> unități sanitare </w:t>
      </w:r>
      <w:r w:rsidRPr="00EB020B">
        <w:rPr>
          <w:rFonts w:ascii="Arial" w:hAnsi="Arial" w:cs="Arial"/>
          <w:b/>
          <w:sz w:val="24"/>
          <w:szCs w:val="24"/>
        </w:rPr>
        <w:t>(</w:t>
      </w:r>
      <w:r w:rsidR="00DB5B37" w:rsidRPr="00EB020B">
        <w:rPr>
          <w:rFonts w:ascii="Arial" w:hAnsi="Arial" w:cs="Arial"/>
          <w:b/>
          <w:sz w:val="24"/>
          <w:szCs w:val="24"/>
        </w:rPr>
        <w:t>Alba</w:t>
      </w:r>
      <w:r w:rsidR="00253383">
        <w:rPr>
          <w:rFonts w:ascii="Arial" w:hAnsi="Arial" w:cs="Arial"/>
          <w:sz w:val="24"/>
          <w:szCs w:val="24"/>
        </w:rPr>
        <w:t xml:space="preserve"> </w:t>
      </w:r>
      <w:r w:rsidR="00DB5B37" w:rsidRPr="00EB020B">
        <w:rPr>
          <w:rFonts w:ascii="Arial" w:hAnsi="Arial" w:cs="Arial"/>
          <w:sz w:val="24"/>
          <w:szCs w:val="24"/>
        </w:rPr>
        <w:t xml:space="preserve">- </w:t>
      </w:r>
      <w:r w:rsidR="003A1E9E" w:rsidRPr="00EB020B">
        <w:rPr>
          <w:rFonts w:ascii="Arial" w:hAnsi="Arial" w:cs="Arial"/>
          <w:sz w:val="24"/>
          <w:szCs w:val="24"/>
        </w:rPr>
        <w:t>2</w:t>
      </w:r>
      <w:r w:rsidR="00DB5B37" w:rsidRPr="00EB020B">
        <w:rPr>
          <w:rFonts w:ascii="Arial" w:hAnsi="Arial" w:cs="Arial"/>
          <w:sz w:val="24"/>
          <w:szCs w:val="24"/>
        </w:rPr>
        <w:t xml:space="preserve"> unit</w:t>
      </w:r>
      <w:r w:rsidR="00702FD5" w:rsidRPr="00EB020B">
        <w:rPr>
          <w:rFonts w:ascii="Arial" w:hAnsi="Arial" w:cs="Arial"/>
          <w:sz w:val="24"/>
          <w:szCs w:val="24"/>
        </w:rPr>
        <w:t>ăți</w:t>
      </w:r>
      <w:r w:rsidR="00DB5B37" w:rsidRPr="00EB020B">
        <w:rPr>
          <w:rFonts w:ascii="Arial" w:hAnsi="Arial" w:cs="Arial"/>
          <w:sz w:val="24"/>
          <w:szCs w:val="24"/>
        </w:rPr>
        <w:t xml:space="preserve"> sanitar</w:t>
      </w:r>
      <w:r w:rsidR="00702FD5" w:rsidRPr="00EB020B">
        <w:rPr>
          <w:rFonts w:ascii="Arial" w:hAnsi="Arial" w:cs="Arial"/>
          <w:sz w:val="24"/>
          <w:szCs w:val="24"/>
        </w:rPr>
        <w:t>e</w:t>
      </w:r>
      <w:r w:rsidR="00060217" w:rsidRPr="00EB020B">
        <w:rPr>
          <w:rFonts w:ascii="Arial" w:hAnsi="Arial" w:cs="Arial"/>
          <w:sz w:val="24"/>
          <w:szCs w:val="24"/>
        </w:rPr>
        <w:t xml:space="preserve">, </w:t>
      </w:r>
      <w:r w:rsidR="00060217" w:rsidRPr="00EB020B">
        <w:rPr>
          <w:rFonts w:ascii="Arial" w:hAnsi="Arial" w:cs="Arial"/>
          <w:b/>
          <w:sz w:val="24"/>
          <w:szCs w:val="24"/>
        </w:rPr>
        <w:t>Bacău</w:t>
      </w:r>
      <w:r w:rsidR="00060217" w:rsidRPr="00EB020B">
        <w:rPr>
          <w:rFonts w:ascii="Arial" w:hAnsi="Arial" w:cs="Arial"/>
          <w:sz w:val="24"/>
          <w:szCs w:val="24"/>
        </w:rPr>
        <w:t xml:space="preserve"> – 1 unitate sanitară</w:t>
      </w:r>
      <w:r w:rsidR="00C46064" w:rsidRPr="00EB020B">
        <w:rPr>
          <w:rFonts w:ascii="Arial" w:hAnsi="Arial" w:cs="Arial"/>
          <w:sz w:val="24"/>
          <w:szCs w:val="24"/>
        </w:rPr>
        <w:t xml:space="preserve">, </w:t>
      </w:r>
      <w:r w:rsidR="00C46064" w:rsidRPr="00EB020B">
        <w:rPr>
          <w:rFonts w:ascii="Arial" w:hAnsi="Arial" w:cs="Arial"/>
          <w:b/>
          <w:bCs/>
          <w:sz w:val="24"/>
          <w:szCs w:val="24"/>
          <w:lang w:val="pt-BR"/>
        </w:rPr>
        <w:t>Botoșani</w:t>
      </w:r>
      <w:r w:rsidR="00C46064" w:rsidRPr="00EB020B">
        <w:rPr>
          <w:rFonts w:ascii="Arial" w:hAnsi="Arial" w:cs="Arial"/>
          <w:bCs/>
          <w:sz w:val="24"/>
          <w:szCs w:val="24"/>
          <w:lang w:val="pt-BR"/>
        </w:rPr>
        <w:t xml:space="preserve"> – 2 </w:t>
      </w:r>
      <w:r w:rsidR="00702FD5" w:rsidRPr="00EB020B">
        <w:rPr>
          <w:rFonts w:ascii="Arial" w:hAnsi="Arial" w:cs="Arial"/>
          <w:sz w:val="24"/>
          <w:szCs w:val="24"/>
        </w:rPr>
        <w:t>unități sanitare</w:t>
      </w:r>
      <w:r w:rsidR="00816B38" w:rsidRPr="00EB020B">
        <w:rPr>
          <w:rFonts w:ascii="Arial" w:hAnsi="Arial" w:cs="Arial"/>
          <w:bCs/>
          <w:sz w:val="24"/>
          <w:szCs w:val="24"/>
          <w:lang w:val="pt-BR"/>
        </w:rPr>
        <w:t xml:space="preserve">, </w:t>
      </w:r>
      <w:r w:rsidR="00816B38" w:rsidRPr="00EB020B">
        <w:rPr>
          <w:rFonts w:ascii="Arial" w:hAnsi="Arial" w:cs="Arial"/>
          <w:b/>
          <w:bCs/>
          <w:sz w:val="24"/>
          <w:szCs w:val="24"/>
          <w:lang w:val="pt-BR"/>
        </w:rPr>
        <w:t>Buzău</w:t>
      </w:r>
      <w:r w:rsidR="00816B38" w:rsidRPr="00EB020B">
        <w:rPr>
          <w:rFonts w:ascii="Arial" w:hAnsi="Arial" w:cs="Arial"/>
          <w:bCs/>
          <w:sz w:val="24"/>
          <w:szCs w:val="24"/>
          <w:lang w:val="pt-BR"/>
        </w:rPr>
        <w:t xml:space="preserve"> – 1 unitate sanitară</w:t>
      </w:r>
      <w:r w:rsidR="008E35F4" w:rsidRPr="00EB020B">
        <w:rPr>
          <w:rFonts w:ascii="Arial" w:hAnsi="Arial" w:cs="Arial"/>
          <w:b/>
          <w:bCs/>
          <w:sz w:val="24"/>
          <w:szCs w:val="24"/>
          <w:lang w:val="pt-BR"/>
        </w:rPr>
        <w:t xml:space="preserve">, </w:t>
      </w:r>
      <w:r w:rsidR="00702FD5" w:rsidRPr="00EB020B">
        <w:rPr>
          <w:rFonts w:ascii="Arial" w:hAnsi="Arial" w:cs="Arial"/>
          <w:b/>
          <w:bCs/>
          <w:sz w:val="24"/>
          <w:szCs w:val="24"/>
          <w:lang w:val="pt-BR"/>
        </w:rPr>
        <w:t>C</w:t>
      </w:r>
      <w:r w:rsidR="008E35F4" w:rsidRPr="00EB020B">
        <w:rPr>
          <w:rFonts w:ascii="Arial" w:hAnsi="Arial" w:cs="Arial"/>
          <w:b/>
          <w:sz w:val="24"/>
          <w:szCs w:val="24"/>
        </w:rPr>
        <w:t>ălărași</w:t>
      </w:r>
      <w:r w:rsidR="008E35F4" w:rsidRPr="00EB020B">
        <w:rPr>
          <w:rFonts w:ascii="Arial" w:hAnsi="Arial" w:cs="Arial"/>
          <w:sz w:val="24"/>
          <w:szCs w:val="24"/>
        </w:rPr>
        <w:t xml:space="preserve"> – 1 unitate sanitară</w:t>
      </w:r>
      <w:r w:rsidR="00554BD4" w:rsidRPr="00EB020B">
        <w:rPr>
          <w:rFonts w:ascii="Arial" w:hAnsi="Arial" w:cs="Arial"/>
          <w:sz w:val="24"/>
          <w:szCs w:val="24"/>
        </w:rPr>
        <w:t xml:space="preserve">, </w:t>
      </w:r>
      <w:r w:rsidR="005B1A17" w:rsidRPr="00EB020B">
        <w:rPr>
          <w:rFonts w:ascii="Arial" w:hAnsi="Arial" w:cs="Arial"/>
          <w:b/>
          <w:sz w:val="24"/>
          <w:szCs w:val="24"/>
        </w:rPr>
        <w:t>Caraș</w:t>
      </w:r>
      <w:r w:rsidR="00554BD4" w:rsidRPr="00EB020B">
        <w:rPr>
          <w:rFonts w:ascii="Arial" w:hAnsi="Arial" w:cs="Arial"/>
          <w:b/>
          <w:sz w:val="24"/>
          <w:szCs w:val="24"/>
        </w:rPr>
        <w:t xml:space="preserve"> </w:t>
      </w:r>
      <w:r w:rsidR="005B1A17" w:rsidRPr="00EB020B">
        <w:rPr>
          <w:rFonts w:ascii="Arial" w:hAnsi="Arial" w:cs="Arial"/>
          <w:b/>
          <w:sz w:val="24"/>
          <w:szCs w:val="24"/>
        </w:rPr>
        <w:t>S</w:t>
      </w:r>
      <w:r w:rsidR="00554BD4" w:rsidRPr="00EB020B">
        <w:rPr>
          <w:rFonts w:ascii="Arial" w:hAnsi="Arial" w:cs="Arial"/>
          <w:b/>
          <w:sz w:val="24"/>
          <w:szCs w:val="24"/>
        </w:rPr>
        <w:t>everin</w:t>
      </w:r>
      <w:r w:rsidR="00554BD4" w:rsidRPr="00EB020B">
        <w:rPr>
          <w:rFonts w:ascii="Arial" w:hAnsi="Arial" w:cs="Arial"/>
          <w:sz w:val="24"/>
          <w:szCs w:val="24"/>
        </w:rPr>
        <w:t xml:space="preserve"> – 1 unitate sanitară</w:t>
      </w:r>
      <w:r w:rsidR="00723524" w:rsidRPr="00EB020B">
        <w:rPr>
          <w:rFonts w:ascii="Arial" w:hAnsi="Arial" w:cs="Arial"/>
          <w:sz w:val="24"/>
          <w:szCs w:val="24"/>
        </w:rPr>
        <w:t xml:space="preserve">, </w:t>
      </w:r>
      <w:r w:rsidR="00723524" w:rsidRPr="00EB020B">
        <w:rPr>
          <w:rFonts w:ascii="Arial" w:hAnsi="Arial" w:cs="Arial"/>
          <w:b/>
          <w:sz w:val="24"/>
          <w:szCs w:val="24"/>
        </w:rPr>
        <w:t>Constanța</w:t>
      </w:r>
      <w:r w:rsidR="00723524" w:rsidRPr="00EB020B">
        <w:rPr>
          <w:rFonts w:ascii="Arial" w:hAnsi="Arial" w:cs="Arial"/>
          <w:sz w:val="24"/>
          <w:szCs w:val="24"/>
        </w:rPr>
        <w:t xml:space="preserve"> – </w:t>
      </w:r>
      <w:r w:rsidR="008C4A5A" w:rsidRPr="00EB020B">
        <w:rPr>
          <w:rFonts w:ascii="Arial" w:hAnsi="Arial" w:cs="Arial"/>
          <w:sz w:val="24"/>
          <w:szCs w:val="24"/>
        </w:rPr>
        <w:t>2</w:t>
      </w:r>
      <w:r w:rsidR="005B1A17" w:rsidRPr="00EB020B">
        <w:rPr>
          <w:rFonts w:ascii="Arial" w:hAnsi="Arial" w:cs="Arial"/>
          <w:sz w:val="24"/>
          <w:szCs w:val="24"/>
        </w:rPr>
        <w:t xml:space="preserve"> unități sanitare</w:t>
      </w:r>
      <w:r w:rsidR="008C4A5A" w:rsidRPr="00EB020B">
        <w:rPr>
          <w:rFonts w:ascii="Arial" w:hAnsi="Arial" w:cs="Arial"/>
          <w:sz w:val="24"/>
          <w:szCs w:val="24"/>
        </w:rPr>
        <w:t xml:space="preserve">, </w:t>
      </w:r>
      <w:r w:rsidR="008C4A5A" w:rsidRPr="00EB020B">
        <w:rPr>
          <w:rFonts w:ascii="Arial" w:hAnsi="Arial" w:cs="Arial"/>
          <w:b/>
          <w:sz w:val="24"/>
          <w:szCs w:val="24"/>
        </w:rPr>
        <w:t>Covasna</w:t>
      </w:r>
      <w:r w:rsidR="008C4A5A" w:rsidRPr="00EB020B">
        <w:rPr>
          <w:rFonts w:ascii="Arial" w:hAnsi="Arial" w:cs="Arial"/>
          <w:sz w:val="24"/>
          <w:szCs w:val="24"/>
        </w:rPr>
        <w:t xml:space="preserve"> – 1 unitate sanitară</w:t>
      </w:r>
      <w:r w:rsidR="006019B8" w:rsidRPr="00EB020B">
        <w:rPr>
          <w:rFonts w:ascii="Arial" w:hAnsi="Arial" w:cs="Arial"/>
          <w:sz w:val="24"/>
          <w:szCs w:val="24"/>
        </w:rPr>
        <w:t xml:space="preserve">, </w:t>
      </w:r>
      <w:r w:rsidR="006019B8" w:rsidRPr="00EB020B">
        <w:rPr>
          <w:rFonts w:ascii="Arial" w:hAnsi="Arial" w:cs="Arial"/>
          <w:b/>
          <w:sz w:val="24"/>
          <w:szCs w:val="24"/>
        </w:rPr>
        <w:t>Dâmbovița</w:t>
      </w:r>
      <w:r w:rsidR="006019B8" w:rsidRPr="00EB020B">
        <w:rPr>
          <w:rFonts w:ascii="Arial" w:hAnsi="Arial" w:cs="Arial"/>
          <w:sz w:val="24"/>
          <w:szCs w:val="24"/>
        </w:rPr>
        <w:t xml:space="preserve"> –</w:t>
      </w:r>
      <w:r w:rsidR="008C34F9" w:rsidRPr="00EB020B">
        <w:rPr>
          <w:rFonts w:ascii="Arial" w:hAnsi="Arial" w:cs="Arial"/>
          <w:sz w:val="24"/>
          <w:szCs w:val="24"/>
        </w:rPr>
        <w:t xml:space="preserve"> 3</w:t>
      </w:r>
      <w:r w:rsidR="006019B8" w:rsidRPr="00EB020B">
        <w:rPr>
          <w:rFonts w:ascii="Arial" w:hAnsi="Arial" w:cs="Arial"/>
          <w:sz w:val="24"/>
          <w:szCs w:val="24"/>
        </w:rPr>
        <w:t xml:space="preserve"> unit</w:t>
      </w:r>
      <w:r w:rsidR="005B1A17" w:rsidRPr="00EB020B">
        <w:rPr>
          <w:rFonts w:ascii="Arial" w:hAnsi="Arial" w:cs="Arial"/>
          <w:sz w:val="24"/>
          <w:szCs w:val="24"/>
        </w:rPr>
        <w:t>ăți</w:t>
      </w:r>
      <w:r w:rsidR="006019B8" w:rsidRPr="00EB020B">
        <w:rPr>
          <w:rFonts w:ascii="Arial" w:hAnsi="Arial" w:cs="Arial"/>
          <w:sz w:val="24"/>
          <w:szCs w:val="24"/>
        </w:rPr>
        <w:t xml:space="preserve"> sanitar</w:t>
      </w:r>
      <w:r w:rsidR="005B1A17" w:rsidRPr="00EB020B">
        <w:rPr>
          <w:rFonts w:ascii="Arial" w:hAnsi="Arial" w:cs="Arial"/>
          <w:sz w:val="24"/>
          <w:szCs w:val="24"/>
        </w:rPr>
        <w:t>e</w:t>
      </w:r>
      <w:r w:rsidR="00886066" w:rsidRPr="00EB020B">
        <w:rPr>
          <w:rFonts w:ascii="Arial" w:hAnsi="Arial" w:cs="Arial"/>
          <w:sz w:val="24"/>
          <w:szCs w:val="24"/>
        </w:rPr>
        <w:t xml:space="preserve">, </w:t>
      </w:r>
      <w:r w:rsidR="00886066" w:rsidRPr="00EB020B">
        <w:rPr>
          <w:rFonts w:ascii="Arial" w:hAnsi="Arial" w:cs="Arial"/>
          <w:b/>
          <w:sz w:val="24"/>
          <w:szCs w:val="24"/>
        </w:rPr>
        <w:t>Mehedinți</w:t>
      </w:r>
      <w:r w:rsidR="00886066" w:rsidRPr="00EB020B">
        <w:rPr>
          <w:rFonts w:ascii="Arial" w:hAnsi="Arial" w:cs="Arial"/>
          <w:sz w:val="24"/>
          <w:szCs w:val="24"/>
        </w:rPr>
        <w:t xml:space="preserve"> – 1 unitate sanitară</w:t>
      </w:r>
      <w:r w:rsidR="0002537E" w:rsidRPr="00EB020B">
        <w:rPr>
          <w:rFonts w:ascii="Arial" w:hAnsi="Arial" w:cs="Arial"/>
          <w:sz w:val="24"/>
          <w:szCs w:val="24"/>
        </w:rPr>
        <w:t>,</w:t>
      </w:r>
      <w:r w:rsidR="001A1763" w:rsidRPr="00EB020B">
        <w:rPr>
          <w:rFonts w:ascii="Arial" w:hAnsi="Arial" w:cs="Arial"/>
          <w:sz w:val="24"/>
          <w:szCs w:val="24"/>
        </w:rPr>
        <w:t xml:space="preserve"> </w:t>
      </w:r>
      <w:r w:rsidR="001A1763" w:rsidRPr="00EB020B">
        <w:rPr>
          <w:rFonts w:ascii="Arial" w:hAnsi="Arial" w:cs="Arial"/>
          <w:b/>
          <w:sz w:val="24"/>
          <w:szCs w:val="24"/>
        </w:rPr>
        <w:t>Mureș</w:t>
      </w:r>
      <w:r w:rsidR="001A1763" w:rsidRPr="00EB020B">
        <w:rPr>
          <w:rFonts w:ascii="Arial" w:hAnsi="Arial" w:cs="Arial"/>
          <w:sz w:val="24"/>
          <w:szCs w:val="24"/>
        </w:rPr>
        <w:t xml:space="preserve"> – 1 unitate sanitară</w:t>
      </w:r>
      <w:r w:rsidR="00FA3149" w:rsidRPr="00EB020B">
        <w:rPr>
          <w:rFonts w:ascii="Arial" w:hAnsi="Arial" w:cs="Arial"/>
          <w:sz w:val="24"/>
          <w:szCs w:val="24"/>
        </w:rPr>
        <w:t xml:space="preserve">, </w:t>
      </w:r>
      <w:r w:rsidR="00FA3149" w:rsidRPr="00EB020B">
        <w:rPr>
          <w:rFonts w:ascii="Arial" w:hAnsi="Arial" w:cs="Arial"/>
          <w:b/>
          <w:sz w:val="24"/>
          <w:szCs w:val="24"/>
        </w:rPr>
        <w:t xml:space="preserve">Neamț </w:t>
      </w:r>
      <w:r w:rsidR="00FA3149" w:rsidRPr="00EB020B">
        <w:rPr>
          <w:rFonts w:ascii="Arial" w:hAnsi="Arial" w:cs="Arial"/>
          <w:sz w:val="24"/>
          <w:szCs w:val="24"/>
        </w:rPr>
        <w:t>– 1 unitate sanitară</w:t>
      </w:r>
      <w:r w:rsidR="0002537E" w:rsidRPr="00EB020B">
        <w:rPr>
          <w:rFonts w:ascii="Arial" w:hAnsi="Arial" w:cs="Arial"/>
          <w:sz w:val="24"/>
          <w:szCs w:val="24"/>
        </w:rPr>
        <w:t xml:space="preserve">, </w:t>
      </w:r>
      <w:r w:rsidR="0002537E" w:rsidRPr="00EB020B">
        <w:rPr>
          <w:rFonts w:ascii="Arial" w:hAnsi="Arial" w:cs="Arial"/>
          <w:b/>
          <w:sz w:val="24"/>
          <w:szCs w:val="24"/>
        </w:rPr>
        <w:t>Sălaj</w:t>
      </w:r>
      <w:r w:rsidR="0002537E" w:rsidRPr="00EB020B">
        <w:rPr>
          <w:rFonts w:ascii="Arial" w:hAnsi="Arial" w:cs="Arial"/>
          <w:sz w:val="24"/>
          <w:szCs w:val="24"/>
        </w:rPr>
        <w:t>- 1 unitate sanitară</w:t>
      </w:r>
      <w:r w:rsidR="00C4553C" w:rsidRPr="00EB020B">
        <w:rPr>
          <w:rFonts w:ascii="Arial" w:hAnsi="Arial" w:cs="Arial"/>
          <w:sz w:val="24"/>
          <w:szCs w:val="24"/>
        </w:rPr>
        <w:t xml:space="preserve">, </w:t>
      </w:r>
      <w:r w:rsidR="00C4553C" w:rsidRPr="00EB020B">
        <w:rPr>
          <w:rFonts w:ascii="Arial" w:hAnsi="Arial" w:cs="Arial"/>
          <w:b/>
          <w:sz w:val="24"/>
          <w:szCs w:val="24"/>
        </w:rPr>
        <w:t>Vaslui</w:t>
      </w:r>
      <w:r w:rsidR="00C4553C" w:rsidRPr="00EB020B">
        <w:rPr>
          <w:rFonts w:ascii="Arial" w:hAnsi="Arial" w:cs="Arial"/>
          <w:sz w:val="24"/>
          <w:szCs w:val="24"/>
        </w:rPr>
        <w:t xml:space="preserve"> – 1 unitate sanitară</w:t>
      </w:r>
      <w:r w:rsidR="00333821" w:rsidRPr="00EB020B">
        <w:rPr>
          <w:rFonts w:ascii="Arial" w:hAnsi="Arial" w:cs="Arial"/>
          <w:sz w:val="24"/>
          <w:szCs w:val="24"/>
        </w:rPr>
        <w:t xml:space="preserve">, </w:t>
      </w:r>
      <w:r w:rsidR="00333821" w:rsidRPr="00EB020B">
        <w:rPr>
          <w:rFonts w:ascii="Arial" w:hAnsi="Arial" w:cs="Arial"/>
          <w:b/>
          <w:sz w:val="24"/>
          <w:szCs w:val="24"/>
        </w:rPr>
        <w:t>Vâlcea</w:t>
      </w:r>
      <w:r w:rsidR="00333821" w:rsidRPr="00EB020B">
        <w:rPr>
          <w:rFonts w:ascii="Arial" w:hAnsi="Arial" w:cs="Arial"/>
          <w:sz w:val="24"/>
          <w:szCs w:val="24"/>
        </w:rPr>
        <w:t xml:space="preserve"> – 1 unitate sanitară</w:t>
      </w:r>
      <w:r w:rsidR="00783574" w:rsidRPr="00EB020B">
        <w:rPr>
          <w:rFonts w:ascii="Arial" w:hAnsi="Arial" w:cs="Arial"/>
          <w:sz w:val="24"/>
          <w:szCs w:val="24"/>
        </w:rPr>
        <w:t xml:space="preserve">, </w:t>
      </w:r>
      <w:r w:rsidR="00783574" w:rsidRPr="00EB020B">
        <w:rPr>
          <w:rFonts w:ascii="Arial" w:hAnsi="Arial" w:cs="Arial"/>
          <w:b/>
          <w:sz w:val="24"/>
          <w:szCs w:val="24"/>
        </w:rPr>
        <w:t>Vrancea</w:t>
      </w:r>
      <w:r w:rsidR="00783574" w:rsidRPr="00EB020B">
        <w:rPr>
          <w:rFonts w:ascii="Arial" w:hAnsi="Arial" w:cs="Arial"/>
          <w:sz w:val="24"/>
          <w:szCs w:val="24"/>
        </w:rPr>
        <w:t xml:space="preserve"> –</w:t>
      </w:r>
      <w:r w:rsidR="00D2118C" w:rsidRPr="00EB020B">
        <w:rPr>
          <w:rFonts w:ascii="Arial" w:hAnsi="Arial" w:cs="Arial"/>
          <w:sz w:val="24"/>
          <w:szCs w:val="24"/>
        </w:rPr>
        <w:t xml:space="preserve"> 3</w:t>
      </w:r>
      <w:r w:rsidR="00783574" w:rsidRPr="00EB020B">
        <w:rPr>
          <w:rFonts w:ascii="Arial" w:hAnsi="Arial" w:cs="Arial"/>
          <w:sz w:val="24"/>
          <w:szCs w:val="24"/>
        </w:rPr>
        <w:t xml:space="preserve"> unit</w:t>
      </w:r>
      <w:r w:rsidR="005B1A17" w:rsidRPr="00EB020B">
        <w:rPr>
          <w:rFonts w:ascii="Arial" w:hAnsi="Arial" w:cs="Arial"/>
          <w:sz w:val="24"/>
          <w:szCs w:val="24"/>
        </w:rPr>
        <w:t>ăți</w:t>
      </w:r>
      <w:r w:rsidR="00783574" w:rsidRPr="00EB020B">
        <w:rPr>
          <w:rFonts w:ascii="Arial" w:hAnsi="Arial" w:cs="Arial"/>
          <w:sz w:val="24"/>
          <w:szCs w:val="24"/>
        </w:rPr>
        <w:t xml:space="preserve"> sanitar</w:t>
      </w:r>
      <w:r w:rsidR="005B1A17" w:rsidRPr="00EB020B">
        <w:rPr>
          <w:rFonts w:ascii="Arial" w:hAnsi="Arial" w:cs="Arial"/>
          <w:sz w:val="24"/>
          <w:szCs w:val="24"/>
        </w:rPr>
        <w:t>e</w:t>
      </w:r>
      <w:r w:rsidR="003D7F0B" w:rsidRPr="00EB020B">
        <w:rPr>
          <w:rFonts w:ascii="Arial" w:hAnsi="Arial" w:cs="Arial"/>
          <w:sz w:val="24"/>
          <w:szCs w:val="24"/>
        </w:rPr>
        <w:t>,</w:t>
      </w:r>
      <w:r w:rsidR="00253383">
        <w:rPr>
          <w:rFonts w:ascii="Arial" w:hAnsi="Arial" w:cs="Arial"/>
          <w:sz w:val="24"/>
          <w:szCs w:val="24"/>
        </w:rPr>
        <w:t xml:space="preserve"> </w:t>
      </w:r>
      <w:r w:rsidR="003D7F0B" w:rsidRPr="00EB020B">
        <w:rPr>
          <w:rFonts w:ascii="Arial" w:hAnsi="Arial" w:cs="Arial"/>
          <w:b/>
          <w:sz w:val="24"/>
          <w:szCs w:val="24"/>
        </w:rPr>
        <w:t xml:space="preserve">București </w:t>
      </w:r>
      <w:r w:rsidR="003D7F0B" w:rsidRPr="00EB020B">
        <w:rPr>
          <w:rFonts w:ascii="Arial" w:hAnsi="Arial" w:cs="Arial"/>
          <w:sz w:val="24"/>
          <w:szCs w:val="24"/>
        </w:rPr>
        <w:t>– 1 unitate sanitară</w:t>
      </w:r>
      <w:r w:rsidR="005B1A17" w:rsidRPr="00EB020B">
        <w:rPr>
          <w:rFonts w:ascii="Arial" w:hAnsi="Arial" w:cs="Arial"/>
          <w:sz w:val="24"/>
          <w:szCs w:val="24"/>
        </w:rPr>
        <w:t>).</w:t>
      </w:r>
    </w:p>
    <w:p w:rsidR="00F01C96" w:rsidRPr="00EB020B" w:rsidRDefault="00F01C96" w:rsidP="00253383">
      <w:pPr>
        <w:pStyle w:val="ListParagraph"/>
        <w:spacing w:after="0" w:line="240" w:lineRule="auto"/>
        <w:ind w:left="0"/>
        <w:rPr>
          <w:rFonts w:ascii="Arial" w:hAnsi="Arial" w:cs="Arial"/>
          <w:color w:val="0070C0"/>
          <w:sz w:val="24"/>
          <w:szCs w:val="24"/>
        </w:rPr>
      </w:pPr>
    </w:p>
    <w:p w:rsidR="00F01C96" w:rsidRPr="00EB020B" w:rsidRDefault="004119A0" w:rsidP="00253383">
      <w:pPr>
        <w:pStyle w:val="ListParagraph"/>
        <w:spacing w:after="0" w:line="240" w:lineRule="auto"/>
        <w:ind w:left="0"/>
        <w:rPr>
          <w:rFonts w:ascii="Arial" w:hAnsi="Arial" w:cs="Arial"/>
          <w:bCs/>
          <w:sz w:val="24"/>
          <w:szCs w:val="24"/>
          <w:lang w:val="pt-BR"/>
        </w:rPr>
      </w:pPr>
      <w:r w:rsidRPr="00A17366">
        <w:rPr>
          <w:rFonts w:ascii="Arial" w:hAnsi="Arial" w:cs="Arial"/>
          <w:b/>
          <w:sz w:val="24"/>
          <w:szCs w:val="24"/>
          <w:lang w:val="it-IT"/>
        </w:rPr>
        <w:t>1</w:t>
      </w:r>
      <w:r w:rsidR="009022D7" w:rsidRPr="00A17366">
        <w:rPr>
          <w:rFonts w:ascii="Arial" w:hAnsi="Arial" w:cs="Arial"/>
          <w:b/>
          <w:sz w:val="24"/>
          <w:szCs w:val="24"/>
          <w:lang w:val="it-IT"/>
        </w:rPr>
        <w:t>2)</w:t>
      </w:r>
      <w:r w:rsidRPr="00A17366">
        <w:rPr>
          <w:rFonts w:ascii="Arial" w:hAnsi="Arial" w:cs="Arial"/>
          <w:b/>
          <w:sz w:val="24"/>
          <w:szCs w:val="24"/>
          <w:lang w:val="it-IT"/>
        </w:rPr>
        <w:t xml:space="preserve"> Neasigurarea unui microclimat corespunzător</w:t>
      </w:r>
      <w:r w:rsidR="009022D7" w:rsidRPr="00A17366">
        <w:rPr>
          <w:rFonts w:ascii="Arial" w:hAnsi="Arial" w:cs="Arial"/>
          <w:b/>
          <w:sz w:val="24"/>
          <w:szCs w:val="24"/>
          <w:lang w:val="it-IT"/>
        </w:rPr>
        <w:t xml:space="preserve">, </w:t>
      </w:r>
      <w:r w:rsidR="009022D7" w:rsidRPr="00A17366">
        <w:rPr>
          <w:rFonts w:ascii="Arial" w:hAnsi="Arial" w:cs="Arial"/>
          <w:sz w:val="24"/>
          <w:szCs w:val="24"/>
          <w:lang w:val="it-IT"/>
        </w:rPr>
        <w:t>în</w:t>
      </w:r>
      <w:r w:rsidR="009022D7" w:rsidRPr="00A17366">
        <w:rPr>
          <w:rFonts w:ascii="Arial" w:hAnsi="Arial" w:cs="Arial"/>
          <w:b/>
          <w:sz w:val="24"/>
          <w:szCs w:val="24"/>
          <w:lang w:val="it-IT"/>
        </w:rPr>
        <w:t xml:space="preserve"> </w:t>
      </w:r>
      <w:r w:rsidR="00A17366" w:rsidRPr="00A17366">
        <w:rPr>
          <w:rFonts w:ascii="Arial" w:hAnsi="Arial" w:cs="Arial"/>
          <w:b/>
          <w:sz w:val="24"/>
          <w:szCs w:val="24"/>
          <w:lang w:val="it-IT"/>
        </w:rPr>
        <w:t>2</w:t>
      </w:r>
      <w:r w:rsidR="009022D7" w:rsidRPr="00A17366">
        <w:rPr>
          <w:rFonts w:ascii="Arial" w:hAnsi="Arial" w:cs="Arial"/>
          <w:b/>
          <w:sz w:val="24"/>
          <w:szCs w:val="24"/>
          <w:lang w:val="it-IT"/>
        </w:rPr>
        <w:t xml:space="preserve"> </w:t>
      </w:r>
      <w:r w:rsidR="009022D7" w:rsidRPr="00A17366">
        <w:rPr>
          <w:rFonts w:ascii="Arial" w:hAnsi="Arial" w:cs="Arial"/>
          <w:sz w:val="24"/>
          <w:szCs w:val="24"/>
          <w:lang w:val="it-IT"/>
        </w:rPr>
        <w:t>unități sanitare</w:t>
      </w:r>
      <w:r w:rsidRPr="00A17366">
        <w:rPr>
          <w:rFonts w:ascii="Arial" w:hAnsi="Arial" w:cs="Arial"/>
          <w:b/>
          <w:sz w:val="24"/>
          <w:szCs w:val="24"/>
          <w:lang w:val="it-IT"/>
        </w:rPr>
        <w:t xml:space="preserve"> </w:t>
      </w:r>
      <w:r w:rsidRPr="00EB020B">
        <w:rPr>
          <w:rFonts w:ascii="Arial" w:hAnsi="Arial" w:cs="Arial"/>
          <w:sz w:val="24"/>
          <w:szCs w:val="24"/>
          <w:lang w:val="it-IT"/>
        </w:rPr>
        <w:t>(</w:t>
      </w:r>
      <w:r w:rsidRPr="00EB020B">
        <w:rPr>
          <w:rFonts w:ascii="Arial" w:hAnsi="Arial" w:cs="Arial"/>
          <w:b/>
          <w:bCs/>
          <w:sz w:val="24"/>
          <w:szCs w:val="24"/>
          <w:lang w:val="pt-BR"/>
        </w:rPr>
        <w:t>Botoșani</w:t>
      </w:r>
      <w:r w:rsidRPr="00EB020B">
        <w:rPr>
          <w:rFonts w:ascii="Arial" w:hAnsi="Arial" w:cs="Arial"/>
          <w:bCs/>
          <w:sz w:val="24"/>
          <w:szCs w:val="24"/>
          <w:lang w:val="pt-BR"/>
        </w:rPr>
        <w:t xml:space="preserve"> – 1 unitate sanitară</w:t>
      </w:r>
      <w:r w:rsidR="00D34B74" w:rsidRPr="00EB020B">
        <w:rPr>
          <w:rFonts w:ascii="Arial" w:hAnsi="Arial" w:cs="Arial"/>
          <w:bCs/>
          <w:sz w:val="24"/>
          <w:szCs w:val="24"/>
          <w:lang w:val="pt-BR"/>
        </w:rPr>
        <w:t xml:space="preserve">, </w:t>
      </w:r>
      <w:r w:rsidR="00D34B74" w:rsidRPr="00EB020B">
        <w:rPr>
          <w:rFonts w:ascii="Arial" w:hAnsi="Arial" w:cs="Arial"/>
          <w:b/>
          <w:bCs/>
          <w:sz w:val="24"/>
          <w:szCs w:val="24"/>
          <w:lang w:val="pt-BR"/>
        </w:rPr>
        <w:t>Iași</w:t>
      </w:r>
      <w:r w:rsidR="00D34B74" w:rsidRPr="00EB020B">
        <w:rPr>
          <w:rFonts w:ascii="Arial" w:hAnsi="Arial" w:cs="Arial"/>
          <w:bCs/>
          <w:sz w:val="24"/>
          <w:szCs w:val="24"/>
          <w:lang w:val="pt-BR"/>
        </w:rPr>
        <w:t xml:space="preserve"> – 1 unitate sanitară</w:t>
      </w:r>
      <w:r w:rsidR="009022D7" w:rsidRPr="00EB020B">
        <w:rPr>
          <w:rFonts w:ascii="Arial" w:hAnsi="Arial" w:cs="Arial"/>
          <w:bCs/>
          <w:sz w:val="24"/>
          <w:szCs w:val="24"/>
          <w:lang w:val="pt-BR"/>
        </w:rPr>
        <w:t>).</w:t>
      </w:r>
    </w:p>
    <w:p w:rsidR="009022D7" w:rsidRPr="00EB020B" w:rsidRDefault="009022D7" w:rsidP="00253383">
      <w:pPr>
        <w:pStyle w:val="ListParagraph"/>
        <w:spacing w:after="0" w:line="240" w:lineRule="auto"/>
        <w:ind w:left="0"/>
        <w:rPr>
          <w:rStyle w:val="rvts81"/>
          <w:rFonts w:ascii="Arial" w:hAnsi="Arial" w:cs="Arial"/>
          <w:bCs w:val="0"/>
        </w:rPr>
      </w:pPr>
    </w:p>
    <w:p w:rsidR="00F01C96" w:rsidRPr="00EB020B" w:rsidRDefault="00F01C96" w:rsidP="00253383">
      <w:pPr>
        <w:spacing w:after="0" w:line="240" w:lineRule="auto"/>
        <w:ind w:left="0"/>
        <w:rPr>
          <w:rFonts w:ascii="Arial" w:hAnsi="Arial" w:cs="Arial"/>
          <w:b/>
          <w:sz w:val="24"/>
          <w:szCs w:val="24"/>
        </w:rPr>
      </w:pPr>
      <w:r w:rsidRPr="00A17366">
        <w:rPr>
          <w:rStyle w:val="rvts81"/>
          <w:rFonts w:ascii="Arial" w:hAnsi="Arial" w:cs="Arial"/>
        </w:rPr>
        <w:t>1</w:t>
      </w:r>
      <w:r w:rsidR="009022D7" w:rsidRPr="00A17366">
        <w:rPr>
          <w:rStyle w:val="rvts81"/>
          <w:rFonts w:ascii="Arial" w:hAnsi="Arial" w:cs="Arial"/>
        </w:rPr>
        <w:t>3</w:t>
      </w:r>
      <w:r w:rsidRPr="00A17366">
        <w:rPr>
          <w:rStyle w:val="rvts81"/>
          <w:rFonts w:ascii="Arial" w:hAnsi="Arial" w:cs="Arial"/>
        </w:rPr>
        <w:t>) Mobilierul prezintă diferite grade de uzură în</w:t>
      </w:r>
      <w:r w:rsidR="00253383">
        <w:rPr>
          <w:rStyle w:val="rvts81"/>
          <w:rFonts w:ascii="Arial" w:hAnsi="Arial" w:cs="Arial"/>
        </w:rPr>
        <w:t xml:space="preserve"> </w:t>
      </w:r>
      <w:r w:rsidRPr="00A17366">
        <w:rPr>
          <w:rStyle w:val="rvts81"/>
          <w:rFonts w:ascii="Arial" w:hAnsi="Arial" w:cs="Arial"/>
        </w:rPr>
        <w:t>unități sanitare</w:t>
      </w:r>
      <w:r w:rsidR="00A17366">
        <w:rPr>
          <w:rStyle w:val="rvts81"/>
          <w:rFonts w:ascii="Arial" w:hAnsi="Arial" w:cs="Arial"/>
        </w:rPr>
        <w:t xml:space="preserve">, </w:t>
      </w:r>
      <w:r w:rsidR="00A17366" w:rsidRPr="00A17366">
        <w:rPr>
          <w:rFonts w:ascii="Arial" w:hAnsi="Arial" w:cs="Arial"/>
          <w:sz w:val="24"/>
          <w:szCs w:val="24"/>
          <w:lang w:val="it-IT"/>
        </w:rPr>
        <w:t>în</w:t>
      </w:r>
      <w:r w:rsidR="00A17366" w:rsidRPr="00A17366">
        <w:rPr>
          <w:rFonts w:ascii="Arial" w:hAnsi="Arial" w:cs="Arial"/>
          <w:b/>
          <w:sz w:val="24"/>
          <w:szCs w:val="24"/>
          <w:lang w:val="it-IT"/>
        </w:rPr>
        <w:t xml:space="preserve"> </w:t>
      </w:r>
      <w:r w:rsidR="00624F33">
        <w:rPr>
          <w:rFonts w:ascii="Arial" w:hAnsi="Arial" w:cs="Arial"/>
          <w:b/>
          <w:sz w:val="24"/>
          <w:szCs w:val="24"/>
          <w:lang w:val="it-IT"/>
        </w:rPr>
        <w:t>14</w:t>
      </w:r>
      <w:r w:rsidR="00A17366" w:rsidRPr="00A17366">
        <w:rPr>
          <w:rFonts w:ascii="Arial" w:hAnsi="Arial" w:cs="Arial"/>
          <w:b/>
          <w:sz w:val="24"/>
          <w:szCs w:val="24"/>
          <w:lang w:val="it-IT"/>
        </w:rPr>
        <w:t xml:space="preserve"> </w:t>
      </w:r>
      <w:r w:rsidR="00A17366" w:rsidRPr="00A17366">
        <w:rPr>
          <w:rFonts w:ascii="Arial" w:hAnsi="Arial" w:cs="Arial"/>
          <w:sz w:val="24"/>
          <w:szCs w:val="24"/>
          <w:lang w:val="it-IT"/>
        </w:rPr>
        <w:t>unități sanitare</w:t>
      </w:r>
      <w:r w:rsidRPr="00A17366">
        <w:rPr>
          <w:rStyle w:val="rvts81"/>
          <w:rFonts w:ascii="Arial" w:hAnsi="Arial" w:cs="Arial"/>
        </w:rPr>
        <w:t xml:space="preserve"> </w:t>
      </w:r>
      <w:r w:rsidRPr="00EB020B">
        <w:rPr>
          <w:rStyle w:val="rvts81"/>
          <w:rFonts w:ascii="Arial" w:hAnsi="Arial" w:cs="Arial"/>
          <w:b w:val="0"/>
        </w:rPr>
        <w:t>(</w:t>
      </w:r>
      <w:r w:rsidR="009022D7" w:rsidRPr="00EB020B">
        <w:rPr>
          <w:rStyle w:val="rvts81"/>
          <w:rFonts w:ascii="Arial" w:hAnsi="Arial" w:cs="Arial"/>
          <w:b w:val="0"/>
        </w:rPr>
        <w:t xml:space="preserve"> </w:t>
      </w:r>
      <w:r w:rsidR="00026F18" w:rsidRPr="00EB020B">
        <w:rPr>
          <w:rFonts w:ascii="Arial" w:hAnsi="Arial" w:cs="Arial"/>
          <w:b/>
          <w:sz w:val="24"/>
          <w:szCs w:val="24"/>
        </w:rPr>
        <w:t>Bacău</w:t>
      </w:r>
      <w:r w:rsidR="00026F18" w:rsidRPr="00EB020B">
        <w:rPr>
          <w:rFonts w:ascii="Arial" w:hAnsi="Arial" w:cs="Arial"/>
          <w:sz w:val="24"/>
          <w:szCs w:val="24"/>
        </w:rPr>
        <w:t xml:space="preserve"> – </w:t>
      </w:r>
      <w:r w:rsidR="001103A8" w:rsidRPr="00EB020B">
        <w:rPr>
          <w:rFonts w:ascii="Arial" w:hAnsi="Arial" w:cs="Arial"/>
          <w:sz w:val="24"/>
          <w:szCs w:val="24"/>
        </w:rPr>
        <w:t>3</w:t>
      </w:r>
      <w:r w:rsidR="00026F18" w:rsidRPr="00EB020B">
        <w:rPr>
          <w:rFonts w:ascii="Arial" w:hAnsi="Arial" w:cs="Arial"/>
          <w:sz w:val="24"/>
          <w:szCs w:val="24"/>
        </w:rPr>
        <w:t xml:space="preserve"> unit</w:t>
      </w:r>
      <w:r w:rsidR="00CC6C38" w:rsidRPr="00EB020B">
        <w:rPr>
          <w:rFonts w:ascii="Arial" w:hAnsi="Arial" w:cs="Arial"/>
          <w:sz w:val="24"/>
          <w:szCs w:val="24"/>
        </w:rPr>
        <w:t>ăți sanitare</w:t>
      </w:r>
      <w:r w:rsidR="00822284" w:rsidRPr="00EB020B">
        <w:rPr>
          <w:rFonts w:ascii="Arial" w:hAnsi="Arial" w:cs="Arial"/>
          <w:sz w:val="24"/>
          <w:szCs w:val="24"/>
        </w:rPr>
        <w:t xml:space="preserve">, </w:t>
      </w:r>
      <w:r w:rsidR="00822284" w:rsidRPr="00EB020B">
        <w:rPr>
          <w:rFonts w:ascii="Arial" w:hAnsi="Arial" w:cs="Arial"/>
          <w:b/>
          <w:sz w:val="24"/>
          <w:szCs w:val="24"/>
        </w:rPr>
        <w:t>Bihor</w:t>
      </w:r>
      <w:r w:rsidR="00822284" w:rsidRPr="00EB020B">
        <w:rPr>
          <w:rFonts w:ascii="Arial" w:hAnsi="Arial" w:cs="Arial"/>
          <w:sz w:val="24"/>
          <w:szCs w:val="24"/>
        </w:rPr>
        <w:t xml:space="preserve"> – 2 </w:t>
      </w:r>
      <w:r w:rsidR="00CC6C38" w:rsidRPr="00EB020B">
        <w:rPr>
          <w:rFonts w:ascii="Arial" w:hAnsi="Arial" w:cs="Arial"/>
          <w:sz w:val="24"/>
          <w:szCs w:val="24"/>
        </w:rPr>
        <w:t>unități sanitare</w:t>
      </w:r>
      <w:r w:rsidR="00C46064" w:rsidRPr="00EB020B">
        <w:rPr>
          <w:rFonts w:ascii="Arial" w:hAnsi="Arial" w:cs="Arial"/>
          <w:sz w:val="24"/>
          <w:szCs w:val="24"/>
        </w:rPr>
        <w:t xml:space="preserve">, </w:t>
      </w:r>
      <w:r w:rsidR="00C46064" w:rsidRPr="00EB020B">
        <w:rPr>
          <w:rFonts w:ascii="Arial" w:hAnsi="Arial" w:cs="Arial"/>
          <w:b/>
          <w:bCs/>
          <w:sz w:val="24"/>
          <w:szCs w:val="24"/>
          <w:lang w:val="pt-BR"/>
        </w:rPr>
        <w:t xml:space="preserve">Botoșani – </w:t>
      </w:r>
      <w:r w:rsidR="00C46064" w:rsidRPr="003937A5">
        <w:rPr>
          <w:rFonts w:ascii="Arial" w:hAnsi="Arial" w:cs="Arial"/>
          <w:bCs/>
          <w:sz w:val="24"/>
          <w:szCs w:val="24"/>
          <w:lang w:val="pt-BR"/>
        </w:rPr>
        <w:t>1 unitate sanitară</w:t>
      </w:r>
      <w:r w:rsidR="000518BF" w:rsidRPr="00EB020B">
        <w:rPr>
          <w:rFonts w:ascii="Arial" w:hAnsi="Arial" w:cs="Arial"/>
          <w:b/>
          <w:bCs/>
          <w:sz w:val="24"/>
          <w:szCs w:val="24"/>
          <w:lang w:val="pt-BR"/>
        </w:rPr>
        <w:t xml:space="preserve">, Cluj – 1 </w:t>
      </w:r>
      <w:r w:rsidR="000518BF" w:rsidRPr="00EB020B">
        <w:rPr>
          <w:rFonts w:ascii="Arial" w:hAnsi="Arial" w:cs="Arial"/>
          <w:bCs/>
          <w:sz w:val="24"/>
          <w:szCs w:val="24"/>
          <w:lang w:val="pt-BR"/>
        </w:rPr>
        <w:t>unitate sanitară</w:t>
      </w:r>
      <w:r w:rsidR="00723524" w:rsidRPr="00EB020B">
        <w:rPr>
          <w:rFonts w:ascii="Arial" w:hAnsi="Arial" w:cs="Arial"/>
          <w:b/>
          <w:bCs/>
          <w:sz w:val="24"/>
          <w:szCs w:val="24"/>
          <w:lang w:val="pt-BR"/>
        </w:rPr>
        <w:t xml:space="preserve">, </w:t>
      </w:r>
      <w:r w:rsidR="00723524" w:rsidRPr="00EB020B">
        <w:rPr>
          <w:rFonts w:ascii="Arial" w:hAnsi="Arial" w:cs="Arial"/>
          <w:b/>
          <w:sz w:val="24"/>
          <w:szCs w:val="24"/>
        </w:rPr>
        <w:t>Constanța</w:t>
      </w:r>
      <w:r w:rsidR="00723524" w:rsidRPr="00EB020B">
        <w:rPr>
          <w:rFonts w:ascii="Arial" w:hAnsi="Arial" w:cs="Arial"/>
          <w:sz w:val="24"/>
          <w:szCs w:val="24"/>
        </w:rPr>
        <w:t xml:space="preserve"> – 1 unitate sanitară</w:t>
      </w:r>
      <w:r w:rsidR="007243C4" w:rsidRPr="00EB020B">
        <w:rPr>
          <w:rFonts w:ascii="Arial" w:hAnsi="Arial" w:cs="Arial"/>
          <w:sz w:val="24"/>
          <w:szCs w:val="24"/>
        </w:rPr>
        <w:t xml:space="preserve">, </w:t>
      </w:r>
      <w:r w:rsidR="00712533" w:rsidRPr="00EB020B">
        <w:rPr>
          <w:rFonts w:ascii="Arial" w:hAnsi="Arial" w:cs="Arial"/>
          <w:b/>
          <w:sz w:val="24"/>
          <w:szCs w:val="24"/>
        </w:rPr>
        <w:t>Giurgiu</w:t>
      </w:r>
      <w:r w:rsidR="00712533" w:rsidRPr="00EB020B">
        <w:rPr>
          <w:rFonts w:ascii="Arial" w:hAnsi="Arial" w:cs="Arial"/>
          <w:sz w:val="24"/>
          <w:szCs w:val="24"/>
        </w:rPr>
        <w:t xml:space="preserve"> – 1 unitate sanitară, </w:t>
      </w:r>
      <w:r w:rsidR="007243C4" w:rsidRPr="00EB020B">
        <w:rPr>
          <w:rFonts w:ascii="Arial" w:hAnsi="Arial" w:cs="Arial"/>
          <w:b/>
          <w:sz w:val="24"/>
          <w:szCs w:val="24"/>
        </w:rPr>
        <w:t>Hunedoara</w:t>
      </w:r>
      <w:r w:rsidR="007243C4" w:rsidRPr="00EB020B">
        <w:rPr>
          <w:rFonts w:ascii="Arial" w:hAnsi="Arial" w:cs="Arial"/>
          <w:sz w:val="24"/>
          <w:szCs w:val="24"/>
        </w:rPr>
        <w:t xml:space="preserve"> – 1 unitate sanitară</w:t>
      </w:r>
      <w:r w:rsidR="00BA6F84" w:rsidRPr="00EB020B">
        <w:rPr>
          <w:rFonts w:ascii="Arial" w:hAnsi="Arial" w:cs="Arial"/>
          <w:sz w:val="24"/>
          <w:szCs w:val="24"/>
        </w:rPr>
        <w:t xml:space="preserve">, </w:t>
      </w:r>
      <w:r w:rsidR="00BA6F84" w:rsidRPr="00EB020B">
        <w:rPr>
          <w:rFonts w:ascii="Arial" w:hAnsi="Arial" w:cs="Arial"/>
          <w:b/>
          <w:sz w:val="24"/>
          <w:szCs w:val="24"/>
        </w:rPr>
        <w:t>Neamț</w:t>
      </w:r>
      <w:r w:rsidR="00BA6F84" w:rsidRPr="00EB020B">
        <w:rPr>
          <w:rFonts w:ascii="Arial" w:hAnsi="Arial" w:cs="Arial"/>
          <w:sz w:val="24"/>
          <w:szCs w:val="24"/>
        </w:rPr>
        <w:t xml:space="preserve"> – 1 unitate sanitară </w:t>
      </w:r>
      <w:r w:rsidR="00633BC2" w:rsidRPr="00EB020B">
        <w:rPr>
          <w:rFonts w:ascii="Arial" w:hAnsi="Arial" w:cs="Arial"/>
          <w:sz w:val="24"/>
          <w:szCs w:val="24"/>
        </w:rPr>
        <w:t xml:space="preserve">, </w:t>
      </w:r>
      <w:r w:rsidR="00633BC2" w:rsidRPr="00EB020B">
        <w:rPr>
          <w:rFonts w:ascii="Arial" w:eastAsia="Calibri" w:hAnsi="Arial" w:cs="Arial"/>
          <w:b/>
          <w:sz w:val="24"/>
          <w:szCs w:val="24"/>
          <w:lang w:val="ro-RO"/>
        </w:rPr>
        <w:t>Olt</w:t>
      </w:r>
      <w:r w:rsidR="00633BC2" w:rsidRPr="00EB020B">
        <w:rPr>
          <w:rFonts w:ascii="Arial" w:eastAsia="Calibri" w:hAnsi="Arial" w:cs="Arial"/>
          <w:sz w:val="24"/>
          <w:szCs w:val="24"/>
          <w:lang w:val="ro-RO"/>
        </w:rPr>
        <w:t xml:space="preserve"> –</w:t>
      </w:r>
      <w:r w:rsidR="00AB6139" w:rsidRPr="00EB020B">
        <w:rPr>
          <w:rFonts w:ascii="Arial" w:eastAsia="Calibri" w:hAnsi="Arial" w:cs="Arial"/>
          <w:sz w:val="24"/>
          <w:szCs w:val="24"/>
          <w:lang w:val="ro-RO"/>
        </w:rPr>
        <w:t xml:space="preserve"> 2</w:t>
      </w:r>
      <w:r w:rsidR="00633BC2" w:rsidRPr="00EB020B">
        <w:rPr>
          <w:rFonts w:ascii="Arial" w:eastAsia="Calibri" w:hAnsi="Arial" w:cs="Arial"/>
          <w:sz w:val="24"/>
          <w:szCs w:val="24"/>
          <w:lang w:val="ro-RO"/>
        </w:rPr>
        <w:t xml:space="preserve"> unit</w:t>
      </w:r>
      <w:r w:rsidR="00CC6C38" w:rsidRPr="00EB020B">
        <w:rPr>
          <w:rFonts w:ascii="Arial" w:eastAsia="Calibri" w:hAnsi="Arial" w:cs="Arial"/>
          <w:sz w:val="24"/>
          <w:szCs w:val="24"/>
          <w:lang w:val="ro-RO"/>
        </w:rPr>
        <w:t>ăți</w:t>
      </w:r>
      <w:r w:rsidR="00633BC2" w:rsidRPr="00EB020B">
        <w:rPr>
          <w:rFonts w:ascii="Arial" w:eastAsia="Calibri" w:hAnsi="Arial" w:cs="Arial"/>
          <w:sz w:val="24"/>
          <w:szCs w:val="24"/>
          <w:lang w:val="ro-RO"/>
        </w:rPr>
        <w:t xml:space="preserve"> sanitar</w:t>
      </w:r>
      <w:r w:rsidR="00CC6C38" w:rsidRPr="00EB020B">
        <w:rPr>
          <w:rFonts w:ascii="Arial" w:eastAsia="Calibri" w:hAnsi="Arial" w:cs="Arial"/>
          <w:sz w:val="24"/>
          <w:szCs w:val="24"/>
          <w:lang w:val="ro-RO"/>
        </w:rPr>
        <w:t>e</w:t>
      </w:r>
      <w:r w:rsidR="007F6D4F" w:rsidRPr="00EB020B">
        <w:rPr>
          <w:rFonts w:ascii="Arial" w:eastAsia="Calibri" w:hAnsi="Arial" w:cs="Arial"/>
          <w:sz w:val="24"/>
          <w:szCs w:val="24"/>
          <w:lang w:val="ro-RO"/>
        </w:rPr>
        <w:t xml:space="preserve">, </w:t>
      </w:r>
      <w:r w:rsidR="007F6D4F" w:rsidRPr="00EB020B">
        <w:rPr>
          <w:rFonts w:ascii="Arial" w:eastAsia="Calibri" w:hAnsi="Arial" w:cs="Arial"/>
          <w:b/>
          <w:sz w:val="24"/>
          <w:szCs w:val="24"/>
          <w:lang w:val="ro-RO"/>
        </w:rPr>
        <w:t>Sibiu</w:t>
      </w:r>
      <w:r w:rsidR="007F6D4F" w:rsidRPr="00EB020B">
        <w:rPr>
          <w:rFonts w:ascii="Arial" w:eastAsia="Calibri" w:hAnsi="Arial" w:cs="Arial"/>
          <w:sz w:val="24"/>
          <w:szCs w:val="24"/>
          <w:lang w:val="ro-RO"/>
        </w:rPr>
        <w:t xml:space="preserve"> – 1 unitate sanitară</w:t>
      </w:r>
      <w:r w:rsidR="009022D7" w:rsidRPr="00EB020B">
        <w:rPr>
          <w:rFonts w:ascii="Arial" w:eastAsia="Calibri" w:hAnsi="Arial" w:cs="Arial"/>
          <w:sz w:val="24"/>
          <w:szCs w:val="24"/>
          <w:lang w:val="ro-RO"/>
        </w:rPr>
        <w:t>).</w:t>
      </w:r>
    </w:p>
    <w:p w:rsidR="00F01C96" w:rsidRDefault="00F01C96" w:rsidP="00253383">
      <w:pPr>
        <w:pStyle w:val="ListParagraph"/>
        <w:spacing w:after="0" w:line="240" w:lineRule="auto"/>
        <w:ind w:left="0"/>
        <w:rPr>
          <w:rStyle w:val="rvts91"/>
          <w:rFonts w:ascii="Arial" w:hAnsi="Arial" w:cs="Arial"/>
          <w:color w:val="0070C0"/>
        </w:rPr>
      </w:pPr>
    </w:p>
    <w:p w:rsidR="00A17366" w:rsidRPr="00E7795B" w:rsidRDefault="00A17366" w:rsidP="00253383">
      <w:pPr>
        <w:pStyle w:val="ListParagraph"/>
        <w:spacing w:after="0" w:line="240" w:lineRule="auto"/>
        <w:ind w:left="0"/>
        <w:rPr>
          <w:rStyle w:val="rvts91"/>
          <w:rFonts w:ascii="Arial" w:hAnsi="Arial" w:cs="Arial"/>
          <w:b/>
        </w:rPr>
      </w:pPr>
    </w:p>
    <w:p w:rsidR="00F01C96" w:rsidRPr="00EB020B" w:rsidRDefault="00F01C96" w:rsidP="00253383">
      <w:pPr>
        <w:pStyle w:val="ListParagraph"/>
        <w:spacing w:after="0" w:line="240" w:lineRule="auto"/>
        <w:ind w:left="0"/>
        <w:rPr>
          <w:rFonts w:ascii="Arial" w:hAnsi="Arial" w:cs="Arial"/>
          <w:sz w:val="24"/>
          <w:szCs w:val="24"/>
        </w:rPr>
      </w:pPr>
      <w:r w:rsidRPr="00E7795B">
        <w:rPr>
          <w:rStyle w:val="rvts91"/>
          <w:rFonts w:ascii="Arial" w:hAnsi="Arial" w:cs="Arial"/>
          <w:b/>
        </w:rPr>
        <w:t>1</w:t>
      </w:r>
      <w:r w:rsidR="003F1912" w:rsidRPr="00E7795B">
        <w:rPr>
          <w:rStyle w:val="rvts91"/>
          <w:rFonts w:ascii="Arial" w:hAnsi="Arial" w:cs="Arial"/>
          <w:b/>
        </w:rPr>
        <w:t>4</w:t>
      </w:r>
      <w:r w:rsidRPr="00E7795B">
        <w:rPr>
          <w:rFonts w:ascii="Arial" w:hAnsi="Arial" w:cs="Arial"/>
          <w:b/>
          <w:sz w:val="24"/>
          <w:szCs w:val="24"/>
        </w:rPr>
        <w:t>) Nerespectarea normelor privind asigurarea grupurilor sanitare, așa cum prevede Cap.II la</w:t>
      </w:r>
      <w:r w:rsidR="00253383">
        <w:rPr>
          <w:rFonts w:ascii="Arial" w:hAnsi="Arial" w:cs="Arial"/>
          <w:b/>
          <w:sz w:val="24"/>
          <w:szCs w:val="24"/>
        </w:rPr>
        <w:t xml:space="preserve"> </w:t>
      </w:r>
      <w:r w:rsidRPr="00E7795B">
        <w:rPr>
          <w:rFonts w:ascii="Arial" w:hAnsi="Arial" w:cs="Arial"/>
          <w:b/>
          <w:sz w:val="24"/>
          <w:szCs w:val="24"/>
        </w:rPr>
        <w:t>la Anexa nr.3</w:t>
      </w:r>
      <w:r w:rsidR="00253383">
        <w:rPr>
          <w:rFonts w:ascii="Arial" w:hAnsi="Arial" w:cs="Arial"/>
          <w:b/>
          <w:sz w:val="24"/>
          <w:szCs w:val="24"/>
        </w:rPr>
        <w:t xml:space="preserve"> </w:t>
      </w:r>
      <w:r w:rsidRPr="00E7795B">
        <w:rPr>
          <w:rFonts w:ascii="Arial" w:hAnsi="Arial" w:cs="Arial"/>
          <w:b/>
          <w:sz w:val="24"/>
          <w:szCs w:val="24"/>
        </w:rPr>
        <w:t xml:space="preserve">din Ordinul M.S.P. nr. 914/2006, cu modificările și completările ulterioare, </w:t>
      </w:r>
      <w:r w:rsidRPr="00E7795B">
        <w:rPr>
          <w:rFonts w:ascii="Arial" w:hAnsi="Arial" w:cs="Arial"/>
          <w:sz w:val="24"/>
          <w:szCs w:val="24"/>
        </w:rPr>
        <w:t>în</w:t>
      </w:r>
      <w:r w:rsidR="00253383">
        <w:rPr>
          <w:rFonts w:ascii="Arial" w:hAnsi="Arial" w:cs="Arial"/>
          <w:sz w:val="24"/>
          <w:szCs w:val="24"/>
        </w:rPr>
        <w:t xml:space="preserve"> </w:t>
      </w:r>
      <w:r w:rsidR="00E7795B" w:rsidRPr="00FE4643">
        <w:rPr>
          <w:rFonts w:ascii="Arial" w:hAnsi="Arial" w:cs="Arial"/>
          <w:b/>
          <w:sz w:val="24"/>
          <w:szCs w:val="24"/>
        </w:rPr>
        <w:t>11</w:t>
      </w:r>
      <w:r w:rsidR="00E7795B">
        <w:rPr>
          <w:rFonts w:ascii="Arial" w:hAnsi="Arial" w:cs="Arial"/>
          <w:sz w:val="24"/>
          <w:szCs w:val="24"/>
        </w:rPr>
        <w:t xml:space="preserve"> </w:t>
      </w:r>
      <w:r w:rsidRPr="00E7795B">
        <w:rPr>
          <w:rFonts w:ascii="Arial" w:hAnsi="Arial" w:cs="Arial"/>
          <w:sz w:val="24"/>
          <w:szCs w:val="24"/>
        </w:rPr>
        <w:t xml:space="preserve">unități sanitare </w:t>
      </w:r>
      <w:r w:rsidRPr="00EB020B">
        <w:rPr>
          <w:rFonts w:ascii="Arial" w:hAnsi="Arial" w:cs="Arial"/>
          <w:sz w:val="24"/>
          <w:szCs w:val="24"/>
        </w:rPr>
        <w:t>(</w:t>
      </w:r>
      <w:r w:rsidR="00BC0AA3" w:rsidRPr="00EB020B">
        <w:rPr>
          <w:rFonts w:ascii="Arial" w:hAnsi="Arial" w:cs="Arial"/>
          <w:b/>
          <w:sz w:val="24"/>
          <w:szCs w:val="24"/>
        </w:rPr>
        <w:t>Brăila</w:t>
      </w:r>
      <w:r w:rsidR="00BC0AA3" w:rsidRPr="00EB020B">
        <w:rPr>
          <w:rFonts w:ascii="Arial" w:hAnsi="Arial" w:cs="Arial"/>
          <w:sz w:val="24"/>
          <w:szCs w:val="24"/>
        </w:rPr>
        <w:t xml:space="preserve"> – 1 unitate sanitară, </w:t>
      </w:r>
      <w:r w:rsidR="003F1912" w:rsidRPr="00EB020B">
        <w:rPr>
          <w:rFonts w:ascii="Arial" w:hAnsi="Arial" w:cs="Arial"/>
          <w:b/>
          <w:sz w:val="24"/>
          <w:szCs w:val="24"/>
        </w:rPr>
        <w:t>C</w:t>
      </w:r>
      <w:r w:rsidR="008E35F4" w:rsidRPr="00EB020B">
        <w:rPr>
          <w:rFonts w:ascii="Arial" w:hAnsi="Arial" w:cs="Arial"/>
          <w:b/>
          <w:sz w:val="24"/>
          <w:szCs w:val="24"/>
        </w:rPr>
        <w:t>ălărași</w:t>
      </w:r>
      <w:r w:rsidR="008E35F4" w:rsidRPr="00EB020B">
        <w:rPr>
          <w:rFonts w:ascii="Arial" w:hAnsi="Arial" w:cs="Arial"/>
          <w:sz w:val="24"/>
          <w:szCs w:val="24"/>
        </w:rPr>
        <w:t xml:space="preserve"> – 1 unitate sanitară</w:t>
      </w:r>
      <w:r w:rsidR="003F1912" w:rsidRPr="00EB020B">
        <w:rPr>
          <w:rFonts w:ascii="Arial" w:hAnsi="Arial" w:cs="Arial"/>
          <w:sz w:val="24"/>
          <w:szCs w:val="24"/>
        </w:rPr>
        <w:t>,</w:t>
      </w:r>
      <w:r w:rsidRPr="00EB020B">
        <w:rPr>
          <w:rFonts w:ascii="Arial" w:hAnsi="Arial" w:cs="Arial"/>
          <w:sz w:val="24"/>
          <w:szCs w:val="24"/>
        </w:rPr>
        <w:t xml:space="preserve"> </w:t>
      </w:r>
      <w:r w:rsidR="008C4A5A" w:rsidRPr="00EB020B">
        <w:rPr>
          <w:rFonts w:ascii="Arial" w:hAnsi="Arial" w:cs="Arial"/>
          <w:b/>
          <w:bCs/>
          <w:sz w:val="24"/>
          <w:szCs w:val="24"/>
        </w:rPr>
        <w:t xml:space="preserve">Constanța </w:t>
      </w:r>
      <w:r w:rsidR="003F1912" w:rsidRPr="00EB020B">
        <w:rPr>
          <w:rFonts w:ascii="Arial" w:hAnsi="Arial" w:cs="Arial"/>
          <w:b/>
          <w:bCs/>
          <w:sz w:val="24"/>
          <w:szCs w:val="24"/>
        </w:rPr>
        <w:t>-</w:t>
      </w:r>
      <w:r w:rsidR="008C4A5A" w:rsidRPr="00EB020B">
        <w:rPr>
          <w:rFonts w:ascii="Arial" w:hAnsi="Arial" w:cs="Arial"/>
          <w:b/>
          <w:bCs/>
          <w:sz w:val="24"/>
          <w:szCs w:val="24"/>
        </w:rPr>
        <w:t xml:space="preserve"> </w:t>
      </w:r>
      <w:r w:rsidR="008C4A5A" w:rsidRPr="00EB020B">
        <w:rPr>
          <w:rFonts w:ascii="Arial" w:hAnsi="Arial" w:cs="Arial"/>
          <w:bCs/>
          <w:sz w:val="24"/>
          <w:szCs w:val="24"/>
        </w:rPr>
        <w:t>1 unitate sanitară</w:t>
      </w:r>
      <w:r w:rsidR="008C4A5A" w:rsidRPr="00EB020B">
        <w:rPr>
          <w:rFonts w:ascii="Arial" w:hAnsi="Arial" w:cs="Arial"/>
          <w:sz w:val="24"/>
          <w:szCs w:val="24"/>
        </w:rPr>
        <w:t xml:space="preserve">, </w:t>
      </w:r>
      <w:r w:rsidR="006019B8" w:rsidRPr="00EB020B">
        <w:rPr>
          <w:rFonts w:ascii="Arial" w:hAnsi="Arial" w:cs="Arial"/>
          <w:b/>
          <w:sz w:val="24"/>
          <w:szCs w:val="24"/>
        </w:rPr>
        <w:t>Dâmbovița</w:t>
      </w:r>
      <w:r w:rsidR="006019B8" w:rsidRPr="00EB020B">
        <w:rPr>
          <w:rFonts w:ascii="Arial" w:hAnsi="Arial" w:cs="Arial"/>
          <w:sz w:val="24"/>
          <w:szCs w:val="24"/>
        </w:rPr>
        <w:t xml:space="preserve"> – 1 unitate sanitară</w:t>
      </w:r>
      <w:r w:rsidR="00886066" w:rsidRPr="00EB020B">
        <w:rPr>
          <w:rFonts w:ascii="Arial" w:hAnsi="Arial" w:cs="Arial"/>
          <w:sz w:val="24"/>
          <w:szCs w:val="24"/>
        </w:rPr>
        <w:t xml:space="preserve">, </w:t>
      </w:r>
      <w:r w:rsidR="00886066" w:rsidRPr="00EB020B">
        <w:rPr>
          <w:rFonts w:ascii="Arial" w:hAnsi="Arial" w:cs="Arial"/>
          <w:b/>
          <w:sz w:val="24"/>
          <w:szCs w:val="24"/>
        </w:rPr>
        <w:t>Mehedinți</w:t>
      </w:r>
      <w:r w:rsidR="00886066" w:rsidRPr="00EB020B">
        <w:rPr>
          <w:rFonts w:ascii="Arial" w:hAnsi="Arial" w:cs="Arial"/>
          <w:sz w:val="24"/>
          <w:szCs w:val="24"/>
        </w:rPr>
        <w:t xml:space="preserve"> – 2 unit</w:t>
      </w:r>
      <w:r w:rsidR="003F1912" w:rsidRPr="00EB020B">
        <w:rPr>
          <w:rFonts w:ascii="Arial" w:hAnsi="Arial" w:cs="Arial"/>
          <w:sz w:val="24"/>
          <w:szCs w:val="24"/>
        </w:rPr>
        <w:t>ăți</w:t>
      </w:r>
      <w:r w:rsidR="00886066" w:rsidRPr="00EB020B">
        <w:rPr>
          <w:rFonts w:ascii="Arial" w:hAnsi="Arial" w:cs="Arial"/>
          <w:sz w:val="24"/>
          <w:szCs w:val="24"/>
        </w:rPr>
        <w:t xml:space="preserve"> sanitar</w:t>
      </w:r>
      <w:r w:rsidR="003F1912" w:rsidRPr="00EB020B">
        <w:rPr>
          <w:rFonts w:ascii="Arial" w:hAnsi="Arial" w:cs="Arial"/>
          <w:sz w:val="24"/>
          <w:szCs w:val="24"/>
        </w:rPr>
        <w:t>e</w:t>
      </w:r>
      <w:r w:rsidR="00FA3149" w:rsidRPr="00EB020B">
        <w:rPr>
          <w:rFonts w:ascii="Arial" w:hAnsi="Arial" w:cs="Arial"/>
          <w:sz w:val="24"/>
          <w:szCs w:val="24"/>
        </w:rPr>
        <w:t xml:space="preserve">, </w:t>
      </w:r>
      <w:r w:rsidR="00FA3149" w:rsidRPr="00EB020B">
        <w:rPr>
          <w:rFonts w:ascii="Arial" w:hAnsi="Arial" w:cs="Arial"/>
          <w:b/>
          <w:sz w:val="24"/>
          <w:szCs w:val="24"/>
        </w:rPr>
        <w:t>Neamț</w:t>
      </w:r>
      <w:r w:rsidR="00FA3149" w:rsidRPr="00EB020B">
        <w:rPr>
          <w:rFonts w:ascii="Arial" w:hAnsi="Arial" w:cs="Arial"/>
          <w:sz w:val="24"/>
          <w:szCs w:val="24"/>
        </w:rPr>
        <w:t xml:space="preserve"> – 2 unit</w:t>
      </w:r>
      <w:r w:rsidR="003F1912" w:rsidRPr="00EB020B">
        <w:rPr>
          <w:rFonts w:ascii="Arial" w:hAnsi="Arial" w:cs="Arial"/>
          <w:sz w:val="24"/>
          <w:szCs w:val="24"/>
        </w:rPr>
        <w:t>ăți</w:t>
      </w:r>
      <w:r w:rsidR="00FA3149" w:rsidRPr="00EB020B">
        <w:rPr>
          <w:rFonts w:ascii="Arial" w:hAnsi="Arial" w:cs="Arial"/>
          <w:sz w:val="24"/>
          <w:szCs w:val="24"/>
        </w:rPr>
        <w:t xml:space="preserve"> sanitar</w:t>
      </w:r>
      <w:r w:rsidR="003F1912" w:rsidRPr="00EB020B">
        <w:rPr>
          <w:rFonts w:ascii="Arial" w:hAnsi="Arial" w:cs="Arial"/>
          <w:sz w:val="24"/>
          <w:szCs w:val="24"/>
        </w:rPr>
        <w:t>e</w:t>
      </w:r>
      <w:r w:rsidR="00633BC2" w:rsidRPr="00EB020B">
        <w:rPr>
          <w:rFonts w:ascii="Arial" w:hAnsi="Arial" w:cs="Arial"/>
          <w:sz w:val="24"/>
          <w:szCs w:val="24"/>
        </w:rPr>
        <w:t>,</w:t>
      </w:r>
      <w:r w:rsidR="00633BC2" w:rsidRPr="00EB020B">
        <w:rPr>
          <w:rFonts w:ascii="Arial" w:eastAsia="Calibri" w:hAnsi="Arial" w:cs="Arial"/>
          <w:sz w:val="24"/>
          <w:szCs w:val="24"/>
          <w:lang w:val="ro-RO"/>
        </w:rPr>
        <w:t xml:space="preserve"> </w:t>
      </w:r>
      <w:r w:rsidR="00633BC2" w:rsidRPr="00EB020B">
        <w:rPr>
          <w:rFonts w:ascii="Arial" w:eastAsia="Calibri" w:hAnsi="Arial" w:cs="Arial"/>
          <w:b/>
          <w:sz w:val="24"/>
          <w:szCs w:val="24"/>
          <w:lang w:val="ro-RO"/>
        </w:rPr>
        <w:t>Olt</w:t>
      </w:r>
      <w:r w:rsidR="00633BC2" w:rsidRPr="00EB020B">
        <w:rPr>
          <w:rFonts w:ascii="Arial" w:eastAsia="Calibri" w:hAnsi="Arial" w:cs="Arial"/>
          <w:sz w:val="24"/>
          <w:szCs w:val="24"/>
          <w:lang w:val="ro-RO"/>
        </w:rPr>
        <w:t xml:space="preserve"> – 1 unitate sanitară</w:t>
      </w:r>
      <w:r w:rsidR="00284043" w:rsidRPr="00EB020B">
        <w:rPr>
          <w:rFonts w:ascii="Arial" w:hAnsi="Arial" w:cs="Arial"/>
          <w:sz w:val="24"/>
          <w:szCs w:val="24"/>
        </w:rPr>
        <w:t xml:space="preserve">, </w:t>
      </w:r>
      <w:r w:rsidR="00284043" w:rsidRPr="00EB020B">
        <w:rPr>
          <w:rFonts w:ascii="Arial" w:hAnsi="Arial" w:cs="Arial"/>
          <w:b/>
          <w:sz w:val="24"/>
          <w:szCs w:val="24"/>
        </w:rPr>
        <w:t>Suceava</w:t>
      </w:r>
      <w:r w:rsidR="00284043" w:rsidRPr="00EB020B">
        <w:rPr>
          <w:rFonts w:ascii="Arial" w:hAnsi="Arial" w:cs="Arial"/>
          <w:sz w:val="24"/>
          <w:szCs w:val="24"/>
        </w:rPr>
        <w:t xml:space="preserve"> – 1 unitate sanitară</w:t>
      </w:r>
      <w:r w:rsidR="00A441B2" w:rsidRPr="00EB020B">
        <w:rPr>
          <w:rFonts w:ascii="Arial" w:hAnsi="Arial" w:cs="Arial"/>
          <w:sz w:val="24"/>
          <w:szCs w:val="24"/>
        </w:rPr>
        <w:t xml:space="preserve">, </w:t>
      </w:r>
      <w:r w:rsidR="00A441B2" w:rsidRPr="00EB020B">
        <w:rPr>
          <w:rFonts w:ascii="Arial" w:hAnsi="Arial" w:cs="Arial"/>
          <w:b/>
          <w:sz w:val="24"/>
          <w:szCs w:val="24"/>
        </w:rPr>
        <w:t>Vaslui</w:t>
      </w:r>
      <w:r w:rsidR="00A441B2" w:rsidRPr="00EB020B">
        <w:rPr>
          <w:rFonts w:ascii="Arial" w:hAnsi="Arial" w:cs="Arial"/>
          <w:sz w:val="24"/>
          <w:szCs w:val="24"/>
        </w:rPr>
        <w:t xml:space="preserve"> – 1 unitate sanitară</w:t>
      </w:r>
      <w:r w:rsidR="00AC4337" w:rsidRPr="00EB020B">
        <w:rPr>
          <w:rFonts w:ascii="Arial" w:hAnsi="Arial" w:cs="Arial"/>
          <w:sz w:val="24"/>
          <w:szCs w:val="24"/>
        </w:rPr>
        <w:t>).</w:t>
      </w:r>
    </w:p>
    <w:p w:rsidR="00284043" w:rsidRPr="00EB020B" w:rsidRDefault="00284043" w:rsidP="00253383">
      <w:pPr>
        <w:pStyle w:val="ListParagraph"/>
        <w:spacing w:after="0" w:line="240" w:lineRule="auto"/>
        <w:ind w:left="0"/>
        <w:rPr>
          <w:rFonts w:ascii="Arial" w:hAnsi="Arial" w:cs="Arial"/>
          <w:color w:val="0070C0"/>
          <w:sz w:val="24"/>
          <w:szCs w:val="24"/>
        </w:rPr>
      </w:pPr>
    </w:p>
    <w:p w:rsidR="00AB105E" w:rsidRPr="00EB020B" w:rsidRDefault="00F01C96" w:rsidP="00253383">
      <w:pPr>
        <w:pStyle w:val="ListParagraph"/>
        <w:spacing w:after="0" w:line="240" w:lineRule="auto"/>
        <w:ind w:left="0"/>
        <w:rPr>
          <w:rFonts w:ascii="Arial" w:hAnsi="Arial" w:cs="Arial"/>
          <w:sz w:val="24"/>
          <w:szCs w:val="24"/>
        </w:rPr>
      </w:pPr>
      <w:r w:rsidRPr="00EB020B">
        <w:rPr>
          <w:rFonts w:ascii="Arial" w:hAnsi="Arial" w:cs="Arial"/>
          <w:color w:val="0070C0"/>
          <w:sz w:val="24"/>
          <w:szCs w:val="24"/>
        </w:rPr>
        <w:t xml:space="preserve"> </w:t>
      </w:r>
      <w:r w:rsidRPr="00FE4643">
        <w:rPr>
          <w:rFonts w:ascii="Arial" w:hAnsi="Arial" w:cs="Arial"/>
          <w:b/>
          <w:sz w:val="24"/>
          <w:szCs w:val="24"/>
        </w:rPr>
        <w:t>1</w:t>
      </w:r>
      <w:r w:rsidR="00AC4337" w:rsidRPr="00FE4643">
        <w:rPr>
          <w:rFonts w:ascii="Arial" w:hAnsi="Arial" w:cs="Arial"/>
          <w:b/>
          <w:sz w:val="24"/>
          <w:szCs w:val="24"/>
        </w:rPr>
        <w:t>5</w:t>
      </w:r>
      <w:r w:rsidRPr="00FE4643">
        <w:rPr>
          <w:rFonts w:ascii="Arial" w:hAnsi="Arial" w:cs="Arial"/>
          <w:b/>
          <w:sz w:val="24"/>
          <w:szCs w:val="24"/>
        </w:rPr>
        <w:t xml:space="preserve">) Nerespectarea normelor privind </w:t>
      </w:r>
      <w:r w:rsidRPr="00FE4643">
        <w:rPr>
          <w:rFonts w:ascii="Arial" w:hAnsi="Arial" w:cs="Arial"/>
          <w:b/>
          <w:sz w:val="24"/>
          <w:szCs w:val="24"/>
          <w:shd w:val="clear" w:color="auto" w:fill="FFFFFF"/>
        </w:rPr>
        <w:t xml:space="preserve">obiectele sanitare adaptate vârstei , conform prevederilor din </w:t>
      </w:r>
      <w:r w:rsidRPr="00FE4643">
        <w:rPr>
          <w:rFonts w:ascii="Arial" w:hAnsi="Arial" w:cs="Arial"/>
          <w:b/>
          <w:sz w:val="24"/>
          <w:szCs w:val="24"/>
        </w:rPr>
        <w:t>Cap.II la</w:t>
      </w:r>
      <w:r w:rsidR="00253383">
        <w:rPr>
          <w:rFonts w:ascii="Arial" w:hAnsi="Arial" w:cs="Arial"/>
          <w:b/>
          <w:sz w:val="24"/>
          <w:szCs w:val="24"/>
        </w:rPr>
        <w:t xml:space="preserve"> </w:t>
      </w:r>
      <w:r w:rsidRPr="00FE4643">
        <w:rPr>
          <w:rFonts w:ascii="Arial" w:hAnsi="Arial" w:cs="Arial"/>
          <w:b/>
          <w:sz w:val="24"/>
          <w:szCs w:val="24"/>
        </w:rPr>
        <w:t>la Anexa nr.3</w:t>
      </w:r>
      <w:r w:rsidR="00FE4643">
        <w:rPr>
          <w:rFonts w:ascii="Arial" w:hAnsi="Arial" w:cs="Arial"/>
          <w:b/>
          <w:sz w:val="24"/>
          <w:szCs w:val="24"/>
        </w:rPr>
        <w:t>,</w:t>
      </w:r>
      <w:r w:rsidR="002808D4" w:rsidRPr="00FE4643">
        <w:rPr>
          <w:rFonts w:ascii="Arial" w:hAnsi="Arial" w:cs="Arial"/>
          <w:b/>
          <w:sz w:val="24"/>
          <w:szCs w:val="24"/>
        </w:rPr>
        <w:t xml:space="preserve"> </w:t>
      </w:r>
      <w:r w:rsidR="002808D4" w:rsidRPr="00FE4643">
        <w:rPr>
          <w:rFonts w:ascii="Arial" w:hAnsi="Arial" w:cs="Arial"/>
          <w:sz w:val="24"/>
          <w:szCs w:val="24"/>
        </w:rPr>
        <w:t xml:space="preserve">în </w:t>
      </w:r>
      <w:r w:rsidR="00FE4643" w:rsidRPr="00FE4643">
        <w:rPr>
          <w:rFonts w:ascii="Arial" w:hAnsi="Arial" w:cs="Arial"/>
          <w:b/>
          <w:sz w:val="24"/>
          <w:szCs w:val="24"/>
        </w:rPr>
        <w:t>21</w:t>
      </w:r>
      <w:r w:rsidR="002808D4" w:rsidRPr="00FE4643">
        <w:rPr>
          <w:rFonts w:ascii="Arial" w:hAnsi="Arial" w:cs="Arial"/>
          <w:sz w:val="24"/>
          <w:szCs w:val="24"/>
        </w:rPr>
        <w:t xml:space="preserve"> unități sanitare</w:t>
      </w:r>
      <w:r w:rsidR="00253383">
        <w:rPr>
          <w:rFonts w:ascii="Arial" w:hAnsi="Arial" w:cs="Arial"/>
          <w:sz w:val="24"/>
          <w:szCs w:val="24"/>
        </w:rPr>
        <w:t xml:space="preserve"> </w:t>
      </w:r>
      <w:r w:rsidRPr="00EB020B">
        <w:rPr>
          <w:rFonts w:ascii="Arial" w:hAnsi="Arial" w:cs="Arial"/>
          <w:sz w:val="24"/>
          <w:szCs w:val="24"/>
        </w:rPr>
        <w:t>(</w:t>
      </w:r>
      <w:r w:rsidR="00026F18" w:rsidRPr="00EB020B">
        <w:rPr>
          <w:rFonts w:ascii="Arial" w:hAnsi="Arial" w:cs="Arial"/>
          <w:b/>
          <w:sz w:val="24"/>
          <w:szCs w:val="24"/>
        </w:rPr>
        <w:t>Bacău</w:t>
      </w:r>
      <w:r w:rsidR="00026F18" w:rsidRPr="00EB020B">
        <w:rPr>
          <w:rFonts w:ascii="Arial" w:hAnsi="Arial" w:cs="Arial"/>
          <w:sz w:val="24"/>
          <w:szCs w:val="24"/>
        </w:rPr>
        <w:t xml:space="preserve"> – </w:t>
      </w:r>
      <w:r w:rsidR="00060217" w:rsidRPr="00EB020B">
        <w:rPr>
          <w:rFonts w:ascii="Arial" w:hAnsi="Arial" w:cs="Arial"/>
          <w:sz w:val="24"/>
          <w:szCs w:val="24"/>
        </w:rPr>
        <w:t>4</w:t>
      </w:r>
      <w:r w:rsidR="00026F18" w:rsidRPr="00EB020B">
        <w:rPr>
          <w:rFonts w:ascii="Arial" w:hAnsi="Arial" w:cs="Arial"/>
          <w:sz w:val="24"/>
          <w:szCs w:val="24"/>
        </w:rPr>
        <w:t xml:space="preserve"> unit</w:t>
      </w:r>
      <w:r w:rsidR="002808D4" w:rsidRPr="00EB020B">
        <w:rPr>
          <w:rFonts w:ascii="Arial" w:hAnsi="Arial" w:cs="Arial"/>
          <w:sz w:val="24"/>
          <w:szCs w:val="24"/>
        </w:rPr>
        <w:t>ăți</w:t>
      </w:r>
      <w:r w:rsidR="00026F18" w:rsidRPr="00EB020B">
        <w:rPr>
          <w:rFonts w:ascii="Arial" w:hAnsi="Arial" w:cs="Arial"/>
          <w:sz w:val="24"/>
          <w:szCs w:val="24"/>
        </w:rPr>
        <w:t xml:space="preserve"> sanitar</w:t>
      </w:r>
      <w:r w:rsidR="002808D4" w:rsidRPr="00EB020B">
        <w:rPr>
          <w:rFonts w:ascii="Arial" w:hAnsi="Arial" w:cs="Arial"/>
          <w:sz w:val="24"/>
          <w:szCs w:val="24"/>
        </w:rPr>
        <w:t>e</w:t>
      </w:r>
      <w:r w:rsidR="00753971" w:rsidRPr="00EB020B">
        <w:rPr>
          <w:rFonts w:ascii="Arial" w:hAnsi="Arial" w:cs="Arial"/>
          <w:sz w:val="24"/>
          <w:szCs w:val="24"/>
        </w:rPr>
        <w:t>,</w:t>
      </w:r>
      <w:r w:rsidR="00753971" w:rsidRPr="00EB020B">
        <w:rPr>
          <w:rFonts w:ascii="Arial" w:hAnsi="Arial" w:cs="Arial"/>
          <w:bCs/>
          <w:sz w:val="24"/>
          <w:szCs w:val="24"/>
          <w:lang w:val="pt-BR"/>
        </w:rPr>
        <w:t xml:space="preserve"> </w:t>
      </w:r>
      <w:r w:rsidR="00D327D8" w:rsidRPr="00EB020B">
        <w:rPr>
          <w:rFonts w:ascii="Arial" w:hAnsi="Arial" w:cs="Arial"/>
          <w:b/>
          <w:bCs/>
          <w:sz w:val="24"/>
          <w:szCs w:val="24"/>
          <w:lang w:val="pt-BR"/>
        </w:rPr>
        <w:t>Botoșani</w:t>
      </w:r>
      <w:r w:rsidR="00D327D8" w:rsidRPr="00EB020B">
        <w:rPr>
          <w:rFonts w:ascii="Arial" w:hAnsi="Arial" w:cs="Arial"/>
          <w:bCs/>
          <w:sz w:val="24"/>
          <w:szCs w:val="24"/>
          <w:lang w:val="pt-BR"/>
        </w:rPr>
        <w:t xml:space="preserve"> – 1 unitate sanitară, </w:t>
      </w:r>
      <w:r w:rsidR="00753971" w:rsidRPr="00EB020B">
        <w:rPr>
          <w:rFonts w:ascii="Arial" w:hAnsi="Arial" w:cs="Arial"/>
          <w:b/>
          <w:bCs/>
          <w:sz w:val="24"/>
          <w:szCs w:val="24"/>
          <w:lang w:val="pt-BR"/>
        </w:rPr>
        <w:t>Buzău</w:t>
      </w:r>
      <w:r w:rsidR="00753971" w:rsidRPr="00EB020B">
        <w:rPr>
          <w:rFonts w:ascii="Arial" w:hAnsi="Arial" w:cs="Arial"/>
          <w:bCs/>
          <w:sz w:val="24"/>
          <w:szCs w:val="24"/>
          <w:lang w:val="pt-BR"/>
        </w:rPr>
        <w:t xml:space="preserve"> – 1 unitate sanitară</w:t>
      </w:r>
      <w:r w:rsidR="00753971" w:rsidRPr="00EB020B">
        <w:rPr>
          <w:rFonts w:ascii="Arial" w:hAnsi="Arial" w:cs="Arial"/>
          <w:sz w:val="24"/>
          <w:szCs w:val="24"/>
        </w:rPr>
        <w:t>,</w:t>
      </w:r>
      <w:r w:rsidR="00253383">
        <w:rPr>
          <w:rFonts w:ascii="Arial" w:hAnsi="Arial" w:cs="Arial"/>
          <w:sz w:val="24"/>
          <w:szCs w:val="24"/>
        </w:rPr>
        <w:t xml:space="preserve"> </w:t>
      </w:r>
      <w:r w:rsidR="00554BD4" w:rsidRPr="00EB020B">
        <w:rPr>
          <w:rFonts w:ascii="Arial" w:hAnsi="Arial" w:cs="Arial"/>
          <w:b/>
          <w:sz w:val="24"/>
          <w:szCs w:val="24"/>
        </w:rPr>
        <w:t>Cara</w:t>
      </w:r>
      <w:r w:rsidR="00B106F2" w:rsidRPr="00EB020B">
        <w:rPr>
          <w:rFonts w:ascii="Arial" w:hAnsi="Arial" w:cs="Arial"/>
          <w:b/>
          <w:sz w:val="24"/>
          <w:szCs w:val="24"/>
        </w:rPr>
        <w:t>ș</w:t>
      </w:r>
      <w:r w:rsidR="00554BD4" w:rsidRPr="00EB020B">
        <w:rPr>
          <w:rFonts w:ascii="Arial" w:hAnsi="Arial" w:cs="Arial"/>
          <w:b/>
          <w:sz w:val="24"/>
          <w:szCs w:val="24"/>
        </w:rPr>
        <w:t xml:space="preserve"> </w:t>
      </w:r>
      <w:r w:rsidR="00B106F2" w:rsidRPr="00EB020B">
        <w:rPr>
          <w:rFonts w:ascii="Arial" w:hAnsi="Arial" w:cs="Arial"/>
          <w:b/>
          <w:sz w:val="24"/>
          <w:szCs w:val="24"/>
        </w:rPr>
        <w:t>S</w:t>
      </w:r>
      <w:r w:rsidR="00554BD4" w:rsidRPr="00EB020B">
        <w:rPr>
          <w:rFonts w:ascii="Arial" w:hAnsi="Arial" w:cs="Arial"/>
          <w:b/>
          <w:sz w:val="24"/>
          <w:szCs w:val="24"/>
        </w:rPr>
        <w:t>everin</w:t>
      </w:r>
      <w:r w:rsidR="00554BD4" w:rsidRPr="00EB020B">
        <w:rPr>
          <w:rFonts w:ascii="Arial" w:hAnsi="Arial" w:cs="Arial"/>
          <w:sz w:val="24"/>
          <w:szCs w:val="24"/>
        </w:rPr>
        <w:t xml:space="preserve"> –</w:t>
      </w:r>
      <w:r w:rsidR="00372EE2" w:rsidRPr="00EB020B">
        <w:rPr>
          <w:rFonts w:ascii="Arial" w:hAnsi="Arial" w:cs="Arial"/>
          <w:sz w:val="24"/>
          <w:szCs w:val="24"/>
        </w:rPr>
        <w:t xml:space="preserve"> 2</w:t>
      </w:r>
      <w:r w:rsidR="00B106F2" w:rsidRPr="00EB020B">
        <w:rPr>
          <w:rFonts w:ascii="Arial" w:hAnsi="Arial" w:cs="Arial"/>
          <w:sz w:val="24"/>
          <w:szCs w:val="24"/>
        </w:rPr>
        <w:t xml:space="preserve"> unități sanitare</w:t>
      </w:r>
      <w:r w:rsidR="000518BF" w:rsidRPr="00EB020B">
        <w:rPr>
          <w:rFonts w:ascii="Arial" w:hAnsi="Arial" w:cs="Arial"/>
          <w:sz w:val="24"/>
          <w:szCs w:val="24"/>
        </w:rPr>
        <w:t xml:space="preserve">, </w:t>
      </w:r>
      <w:r w:rsidR="000518BF" w:rsidRPr="00EB020B">
        <w:rPr>
          <w:rFonts w:ascii="Arial" w:hAnsi="Arial" w:cs="Arial"/>
          <w:b/>
          <w:sz w:val="24"/>
          <w:szCs w:val="24"/>
        </w:rPr>
        <w:t>Constanța</w:t>
      </w:r>
      <w:r w:rsidR="000518BF" w:rsidRPr="00EB020B">
        <w:rPr>
          <w:rFonts w:ascii="Arial" w:hAnsi="Arial" w:cs="Arial"/>
          <w:sz w:val="24"/>
          <w:szCs w:val="24"/>
        </w:rPr>
        <w:t xml:space="preserve"> – 1 unitate sanitară</w:t>
      </w:r>
      <w:r w:rsidR="00AB105E" w:rsidRPr="00EB020B">
        <w:rPr>
          <w:rFonts w:ascii="Arial" w:hAnsi="Arial" w:cs="Arial"/>
          <w:sz w:val="24"/>
          <w:szCs w:val="24"/>
        </w:rPr>
        <w:t xml:space="preserve">, </w:t>
      </w:r>
      <w:r w:rsidR="00AB105E" w:rsidRPr="00EB020B">
        <w:rPr>
          <w:rFonts w:ascii="Arial" w:hAnsi="Arial" w:cs="Arial"/>
          <w:b/>
          <w:sz w:val="24"/>
          <w:szCs w:val="24"/>
        </w:rPr>
        <w:t>Giurgiu</w:t>
      </w:r>
      <w:r w:rsidR="00AB105E" w:rsidRPr="00EB020B">
        <w:rPr>
          <w:rFonts w:ascii="Arial" w:hAnsi="Arial" w:cs="Arial"/>
          <w:sz w:val="24"/>
          <w:szCs w:val="24"/>
        </w:rPr>
        <w:t xml:space="preserve"> – 1 unitate sanitară</w:t>
      </w:r>
      <w:r w:rsidR="007243C4" w:rsidRPr="00EB020B">
        <w:rPr>
          <w:rFonts w:ascii="Arial" w:hAnsi="Arial" w:cs="Arial"/>
          <w:sz w:val="24"/>
          <w:szCs w:val="24"/>
        </w:rPr>
        <w:t xml:space="preserve">, </w:t>
      </w:r>
      <w:r w:rsidR="007243C4" w:rsidRPr="00EB020B">
        <w:rPr>
          <w:rFonts w:ascii="Arial" w:hAnsi="Arial" w:cs="Arial"/>
          <w:b/>
          <w:sz w:val="24"/>
          <w:szCs w:val="24"/>
        </w:rPr>
        <w:t>Hunedoara</w:t>
      </w:r>
      <w:r w:rsidR="007243C4" w:rsidRPr="00EB020B">
        <w:rPr>
          <w:rFonts w:ascii="Arial" w:hAnsi="Arial" w:cs="Arial"/>
          <w:sz w:val="24"/>
          <w:szCs w:val="24"/>
        </w:rPr>
        <w:t xml:space="preserve"> – 1 unitate sanitară</w:t>
      </w:r>
      <w:r w:rsidR="00886066" w:rsidRPr="00EB020B">
        <w:rPr>
          <w:rFonts w:ascii="Arial" w:hAnsi="Arial" w:cs="Arial"/>
          <w:sz w:val="24"/>
          <w:szCs w:val="24"/>
        </w:rPr>
        <w:t xml:space="preserve">, </w:t>
      </w:r>
      <w:r w:rsidR="00886066" w:rsidRPr="00EB020B">
        <w:rPr>
          <w:rFonts w:ascii="Arial" w:hAnsi="Arial" w:cs="Arial"/>
          <w:b/>
          <w:sz w:val="24"/>
          <w:szCs w:val="24"/>
        </w:rPr>
        <w:t>Mehedinți</w:t>
      </w:r>
      <w:r w:rsidR="00886066" w:rsidRPr="00EB020B">
        <w:rPr>
          <w:rFonts w:ascii="Arial" w:hAnsi="Arial" w:cs="Arial"/>
          <w:sz w:val="24"/>
          <w:szCs w:val="24"/>
        </w:rPr>
        <w:t xml:space="preserve"> – 2 </w:t>
      </w:r>
      <w:r w:rsidR="00B106F2" w:rsidRPr="00EB020B">
        <w:rPr>
          <w:rFonts w:ascii="Arial" w:hAnsi="Arial" w:cs="Arial"/>
          <w:sz w:val="24"/>
          <w:szCs w:val="24"/>
        </w:rPr>
        <w:t xml:space="preserve">unități sanitare, </w:t>
      </w:r>
      <w:r w:rsidR="00FA3149" w:rsidRPr="00EB020B">
        <w:rPr>
          <w:rFonts w:ascii="Arial" w:hAnsi="Arial" w:cs="Arial"/>
          <w:b/>
          <w:sz w:val="24"/>
          <w:szCs w:val="24"/>
        </w:rPr>
        <w:t>Neamț</w:t>
      </w:r>
      <w:r w:rsidR="00FA3149" w:rsidRPr="00EB020B">
        <w:rPr>
          <w:rFonts w:ascii="Arial" w:hAnsi="Arial" w:cs="Arial"/>
          <w:sz w:val="24"/>
          <w:szCs w:val="24"/>
        </w:rPr>
        <w:t xml:space="preserve"> – 2 </w:t>
      </w:r>
      <w:r w:rsidR="00B106F2" w:rsidRPr="00EB020B">
        <w:rPr>
          <w:rFonts w:ascii="Arial" w:hAnsi="Arial" w:cs="Arial"/>
          <w:sz w:val="24"/>
          <w:szCs w:val="24"/>
        </w:rPr>
        <w:t>unități sanitare</w:t>
      </w:r>
      <w:r w:rsidR="00FA3149" w:rsidRPr="00EB020B">
        <w:rPr>
          <w:rFonts w:ascii="Arial" w:hAnsi="Arial" w:cs="Arial"/>
          <w:sz w:val="24"/>
          <w:szCs w:val="24"/>
        </w:rPr>
        <w:t xml:space="preserve">, </w:t>
      </w:r>
      <w:r w:rsidR="00633BC2" w:rsidRPr="00EB020B">
        <w:rPr>
          <w:rFonts w:ascii="Arial" w:eastAsia="Calibri" w:hAnsi="Arial" w:cs="Arial"/>
          <w:b/>
          <w:sz w:val="24"/>
          <w:szCs w:val="24"/>
          <w:lang w:val="ro-RO"/>
        </w:rPr>
        <w:t>Olt</w:t>
      </w:r>
      <w:r w:rsidR="00633BC2" w:rsidRPr="00EB020B">
        <w:rPr>
          <w:rFonts w:ascii="Arial" w:eastAsia="Calibri" w:hAnsi="Arial" w:cs="Arial"/>
          <w:sz w:val="24"/>
          <w:szCs w:val="24"/>
          <w:lang w:val="ro-RO"/>
        </w:rPr>
        <w:t xml:space="preserve"> – 1 unitate sanitară</w:t>
      </w:r>
      <w:r w:rsidR="0010186D" w:rsidRPr="00EB020B">
        <w:rPr>
          <w:rFonts w:ascii="Arial" w:eastAsia="Calibri" w:hAnsi="Arial" w:cs="Arial"/>
          <w:sz w:val="24"/>
          <w:szCs w:val="24"/>
          <w:lang w:val="ro-RO"/>
        </w:rPr>
        <w:t xml:space="preserve">, </w:t>
      </w:r>
      <w:r w:rsidR="0010186D" w:rsidRPr="00EB020B">
        <w:rPr>
          <w:rFonts w:ascii="Arial" w:hAnsi="Arial" w:cs="Arial"/>
          <w:b/>
          <w:sz w:val="24"/>
          <w:szCs w:val="24"/>
        </w:rPr>
        <w:t>Sibiu</w:t>
      </w:r>
      <w:r w:rsidR="0010186D" w:rsidRPr="00EB020B">
        <w:rPr>
          <w:rFonts w:ascii="Arial" w:hAnsi="Arial" w:cs="Arial"/>
          <w:sz w:val="24"/>
          <w:szCs w:val="24"/>
        </w:rPr>
        <w:t xml:space="preserve"> – 1 unitate sanitară</w:t>
      </w:r>
      <w:r w:rsidR="00A441B2" w:rsidRPr="00EB020B">
        <w:rPr>
          <w:rFonts w:ascii="Arial" w:hAnsi="Arial" w:cs="Arial"/>
          <w:sz w:val="24"/>
          <w:szCs w:val="24"/>
        </w:rPr>
        <w:t xml:space="preserve">, </w:t>
      </w:r>
      <w:r w:rsidR="00A441B2" w:rsidRPr="00EB020B">
        <w:rPr>
          <w:rFonts w:ascii="Arial" w:hAnsi="Arial" w:cs="Arial"/>
          <w:b/>
          <w:sz w:val="24"/>
          <w:szCs w:val="24"/>
        </w:rPr>
        <w:t>Vaslui</w:t>
      </w:r>
      <w:r w:rsidR="00A441B2" w:rsidRPr="00EB020B">
        <w:rPr>
          <w:rFonts w:ascii="Arial" w:hAnsi="Arial" w:cs="Arial"/>
          <w:sz w:val="24"/>
          <w:szCs w:val="24"/>
        </w:rPr>
        <w:t xml:space="preserve"> – 2 </w:t>
      </w:r>
      <w:r w:rsidR="00B106F2" w:rsidRPr="00EB020B">
        <w:rPr>
          <w:rFonts w:ascii="Arial" w:hAnsi="Arial" w:cs="Arial"/>
          <w:sz w:val="24"/>
          <w:szCs w:val="24"/>
        </w:rPr>
        <w:t>unități sanitare</w:t>
      </w:r>
      <w:r w:rsidR="00D2118C" w:rsidRPr="00EB020B">
        <w:rPr>
          <w:rFonts w:ascii="Arial" w:hAnsi="Arial" w:cs="Arial"/>
          <w:sz w:val="24"/>
          <w:szCs w:val="24"/>
        </w:rPr>
        <w:t xml:space="preserve">, </w:t>
      </w:r>
      <w:r w:rsidR="00D2118C" w:rsidRPr="00EB020B">
        <w:rPr>
          <w:rFonts w:ascii="Arial" w:hAnsi="Arial" w:cs="Arial"/>
          <w:b/>
          <w:sz w:val="24"/>
          <w:szCs w:val="24"/>
        </w:rPr>
        <w:t>Vrancea</w:t>
      </w:r>
      <w:r w:rsidR="00D2118C" w:rsidRPr="00EB020B">
        <w:rPr>
          <w:rFonts w:ascii="Arial" w:hAnsi="Arial" w:cs="Arial"/>
          <w:sz w:val="24"/>
          <w:szCs w:val="24"/>
        </w:rPr>
        <w:t xml:space="preserve"> – 2 </w:t>
      </w:r>
      <w:r w:rsidR="00B106F2" w:rsidRPr="00EB020B">
        <w:rPr>
          <w:rFonts w:ascii="Arial" w:hAnsi="Arial" w:cs="Arial"/>
          <w:sz w:val="24"/>
          <w:szCs w:val="24"/>
        </w:rPr>
        <w:t>unități sanitare).</w:t>
      </w:r>
    </w:p>
    <w:p w:rsidR="00F01C96" w:rsidRPr="00EB020B" w:rsidRDefault="00F01C96" w:rsidP="00253383">
      <w:pPr>
        <w:spacing w:after="0" w:line="240" w:lineRule="auto"/>
        <w:ind w:left="0"/>
        <w:rPr>
          <w:rFonts w:ascii="Arial" w:hAnsi="Arial" w:cs="Arial"/>
          <w:color w:val="0070C0"/>
          <w:sz w:val="24"/>
          <w:szCs w:val="24"/>
        </w:rPr>
      </w:pPr>
    </w:p>
    <w:p w:rsidR="002A39D3" w:rsidRPr="00EB020B" w:rsidRDefault="00F01C96" w:rsidP="00253383">
      <w:pPr>
        <w:spacing w:after="0" w:line="240" w:lineRule="auto"/>
        <w:ind w:left="0"/>
        <w:rPr>
          <w:rFonts w:ascii="Arial" w:hAnsi="Arial" w:cs="Arial"/>
          <w:b/>
          <w:sz w:val="24"/>
          <w:szCs w:val="24"/>
        </w:rPr>
      </w:pPr>
      <w:r w:rsidRPr="0074596A">
        <w:rPr>
          <w:rFonts w:ascii="Arial" w:hAnsi="Arial" w:cs="Arial"/>
          <w:b/>
          <w:sz w:val="24"/>
          <w:szCs w:val="24"/>
        </w:rPr>
        <w:t>1</w:t>
      </w:r>
      <w:r w:rsidR="000129CE" w:rsidRPr="0074596A">
        <w:rPr>
          <w:rFonts w:ascii="Arial" w:hAnsi="Arial" w:cs="Arial"/>
          <w:b/>
          <w:sz w:val="24"/>
          <w:szCs w:val="24"/>
        </w:rPr>
        <w:t>6</w:t>
      </w:r>
      <w:r w:rsidRPr="0074596A">
        <w:rPr>
          <w:rFonts w:ascii="Arial" w:hAnsi="Arial" w:cs="Arial"/>
          <w:b/>
          <w:sz w:val="24"/>
          <w:szCs w:val="24"/>
        </w:rPr>
        <w:t xml:space="preserve">) Nerespectarea normelor privind </w:t>
      </w:r>
      <w:r w:rsidRPr="0074596A">
        <w:rPr>
          <w:rFonts w:ascii="Arial" w:hAnsi="Arial" w:cs="Arial"/>
          <w:b/>
          <w:sz w:val="24"/>
          <w:szCs w:val="24"/>
          <w:shd w:val="clear" w:color="auto" w:fill="FFFFFF"/>
        </w:rPr>
        <w:t xml:space="preserve">dimensiunile mobilierului adaptat vârstei , conform prevederilor din </w:t>
      </w:r>
      <w:r w:rsidRPr="0074596A">
        <w:rPr>
          <w:rFonts w:ascii="Arial" w:hAnsi="Arial" w:cs="Arial"/>
          <w:b/>
          <w:sz w:val="24"/>
          <w:szCs w:val="24"/>
        </w:rPr>
        <w:t>Cap.II la</w:t>
      </w:r>
      <w:r w:rsidR="00253383">
        <w:rPr>
          <w:rFonts w:ascii="Arial" w:hAnsi="Arial" w:cs="Arial"/>
          <w:b/>
          <w:sz w:val="24"/>
          <w:szCs w:val="24"/>
        </w:rPr>
        <w:t xml:space="preserve"> </w:t>
      </w:r>
      <w:r w:rsidRPr="0074596A">
        <w:rPr>
          <w:rFonts w:ascii="Arial" w:hAnsi="Arial" w:cs="Arial"/>
          <w:b/>
          <w:sz w:val="24"/>
          <w:szCs w:val="24"/>
        </w:rPr>
        <w:t>la Anexa nr.3</w:t>
      </w:r>
      <w:r w:rsidR="0074596A" w:rsidRPr="0074596A">
        <w:rPr>
          <w:rFonts w:ascii="Arial" w:hAnsi="Arial" w:cs="Arial"/>
          <w:b/>
          <w:sz w:val="24"/>
          <w:szCs w:val="24"/>
        </w:rPr>
        <w:t>,</w:t>
      </w:r>
      <w:r w:rsidR="000129CE" w:rsidRPr="0074596A">
        <w:rPr>
          <w:rFonts w:ascii="Arial" w:hAnsi="Arial" w:cs="Arial"/>
          <w:b/>
          <w:sz w:val="24"/>
          <w:szCs w:val="24"/>
        </w:rPr>
        <w:t xml:space="preserve"> </w:t>
      </w:r>
      <w:r w:rsidR="000129CE" w:rsidRPr="0074596A">
        <w:rPr>
          <w:rFonts w:ascii="Arial" w:hAnsi="Arial" w:cs="Arial"/>
          <w:sz w:val="24"/>
          <w:szCs w:val="24"/>
        </w:rPr>
        <w:t>în</w:t>
      </w:r>
      <w:r w:rsidR="00253383">
        <w:rPr>
          <w:rFonts w:ascii="Arial" w:hAnsi="Arial" w:cs="Arial"/>
          <w:b/>
          <w:sz w:val="24"/>
          <w:szCs w:val="24"/>
        </w:rPr>
        <w:t xml:space="preserve"> </w:t>
      </w:r>
      <w:r w:rsidR="0074596A">
        <w:rPr>
          <w:rFonts w:ascii="Arial" w:hAnsi="Arial" w:cs="Arial"/>
          <w:b/>
          <w:sz w:val="24"/>
          <w:szCs w:val="24"/>
        </w:rPr>
        <w:t xml:space="preserve">8 </w:t>
      </w:r>
      <w:r w:rsidR="000129CE" w:rsidRPr="0074596A">
        <w:rPr>
          <w:rFonts w:ascii="Arial" w:hAnsi="Arial" w:cs="Arial"/>
          <w:sz w:val="24"/>
          <w:szCs w:val="24"/>
        </w:rPr>
        <w:t>unități sanitare</w:t>
      </w:r>
      <w:r w:rsidR="00253383">
        <w:rPr>
          <w:rFonts w:ascii="Arial" w:hAnsi="Arial" w:cs="Arial"/>
          <w:sz w:val="24"/>
          <w:szCs w:val="24"/>
        </w:rPr>
        <w:t xml:space="preserve"> </w:t>
      </w:r>
      <w:r w:rsidRPr="00EB020B">
        <w:rPr>
          <w:rFonts w:ascii="Arial" w:hAnsi="Arial" w:cs="Arial"/>
          <w:sz w:val="24"/>
          <w:szCs w:val="24"/>
        </w:rPr>
        <w:t>(</w:t>
      </w:r>
      <w:r w:rsidR="00753971" w:rsidRPr="00EB020B">
        <w:rPr>
          <w:rFonts w:ascii="Arial" w:hAnsi="Arial" w:cs="Arial"/>
          <w:b/>
          <w:bCs/>
          <w:sz w:val="24"/>
          <w:szCs w:val="24"/>
          <w:lang w:val="pt-BR"/>
        </w:rPr>
        <w:t xml:space="preserve">Buzău </w:t>
      </w:r>
      <w:r w:rsidR="00753971" w:rsidRPr="00EB020B">
        <w:rPr>
          <w:rFonts w:ascii="Arial" w:hAnsi="Arial" w:cs="Arial"/>
          <w:bCs/>
          <w:sz w:val="24"/>
          <w:szCs w:val="24"/>
          <w:lang w:val="pt-BR"/>
        </w:rPr>
        <w:t>– 1 unitate sanitară</w:t>
      </w:r>
      <w:r w:rsidR="002A39D3" w:rsidRPr="00EB020B">
        <w:rPr>
          <w:rFonts w:ascii="Arial" w:hAnsi="Arial" w:cs="Arial"/>
          <w:b/>
          <w:bCs/>
          <w:sz w:val="24"/>
          <w:szCs w:val="24"/>
          <w:lang w:val="pt-BR"/>
        </w:rPr>
        <w:t>,</w:t>
      </w:r>
      <w:r w:rsidR="00DE113E" w:rsidRPr="00EB020B">
        <w:rPr>
          <w:rFonts w:ascii="Arial" w:hAnsi="Arial" w:cs="Arial"/>
          <w:b/>
          <w:bCs/>
          <w:sz w:val="24"/>
          <w:szCs w:val="24"/>
          <w:lang w:val="pt-BR"/>
        </w:rPr>
        <w:t xml:space="preserve"> Călărași </w:t>
      </w:r>
      <w:r w:rsidR="00DE113E" w:rsidRPr="00EB020B">
        <w:rPr>
          <w:rFonts w:ascii="Arial" w:hAnsi="Arial" w:cs="Arial"/>
          <w:bCs/>
          <w:sz w:val="24"/>
          <w:szCs w:val="24"/>
          <w:lang w:val="pt-BR"/>
        </w:rPr>
        <w:t>– 1 unitate sanitară</w:t>
      </w:r>
      <w:r w:rsidR="00DE113E" w:rsidRPr="00EB020B">
        <w:rPr>
          <w:rFonts w:ascii="Arial" w:hAnsi="Arial" w:cs="Arial"/>
          <w:b/>
          <w:bCs/>
          <w:sz w:val="24"/>
          <w:szCs w:val="24"/>
          <w:lang w:val="pt-BR"/>
        </w:rPr>
        <w:t>,</w:t>
      </w:r>
      <w:r w:rsidR="002A39D3" w:rsidRPr="00EB020B">
        <w:rPr>
          <w:rFonts w:ascii="Arial" w:hAnsi="Arial" w:cs="Arial"/>
          <w:sz w:val="24"/>
          <w:szCs w:val="24"/>
        </w:rPr>
        <w:t xml:space="preserve"> </w:t>
      </w:r>
      <w:r w:rsidR="002A39D3" w:rsidRPr="00EB020B">
        <w:rPr>
          <w:rFonts w:ascii="Arial" w:hAnsi="Arial" w:cs="Arial"/>
          <w:b/>
          <w:sz w:val="24"/>
          <w:szCs w:val="24"/>
        </w:rPr>
        <w:t>Constanța</w:t>
      </w:r>
      <w:r w:rsidR="002A39D3" w:rsidRPr="00EB020B">
        <w:rPr>
          <w:rFonts w:ascii="Arial" w:hAnsi="Arial" w:cs="Arial"/>
          <w:sz w:val="24"/>
          <w:szCs w:val="24"/>
        </w:rPr>
        <w:t xml:space="preserve"> – 1 unitate sanitară</w:t>
      </w:r>
      <w:r w:rsidR="00602400" w:rsidRPr="00EB020B">
        <w:rPr>
          <w:rFonts w:ascii="Arial" w:hAnsi="Arial" w:cs="Arial"/>
          <w:sz w:val="24"/>
          <w:szCs w:val="24"/>
        </w:rPr>
        <w:t xml:space="preserve">, </w:t>
      </w:r>
      <w:r w:rsidR="00602400" w:rsidRPr="00EB020B">
        <w:rPr>
          <w:rFonts w:ascii="Arial" w:hAnsi="Arial" w:cs="Arial"/>
          <w:b/>
          <w:sz w:val="24"/>
          <w:szCs w:val="24"/>
        </w:rPr>
        <w:t>Hunedoara</w:t>
      </w:r>
      <w:r w:rsidR="00602400" w:rsidRPr="00EB020B">
        <w:rPr>
          <w:rFonts w:ascii="Arial" w:hAnsi="Arial" w:cs="Arial"/>
          <w:sz w:val="24"/>
          <w:szCs w:val="24"/>
        </w:rPr>
        <w:t xml:space="preserve"> – 1 unitate sanitară</w:t>
      </w:r>
      <w:r w:rsidR="00565EC1" w:rsidRPr="00EB020B">
        <w:rPr>
          <w:rFonts w:ascii="Arial" w:hAnsi="Arial" w:cs="Arial"/>
          <w:sz w:val="24"/>
          <w:szCs w:val="24"/>
        </w:rPr>
        <w:t xml:space="preserve">, </w:t>
      </w:r>
      <w:r w:rsidR="00565EC1" w:rsidRPr="00EB020B">
        <w:rPr>
          <w:rFonts w:ascii="Arial" w:hAnsi="Arial" w:cs="Arial"/>
          <w:b/>
          <w:sz w:val="24"/>
          <w:szCs w:val="24"/>
        </w:rPr>
        <w:t>Suceava</w:t>
      </w:r>
      <w:r w:rsidR="00565EC1" w:rsidRPr="00EB020B">
        <w:rPr>
          <w:rFonts w:ascii="Arial" w:hAnsi="Arial" w:cs="Arial"/>
          <w:sz w:val="24"/>
          <w:szCs w:val="24"/>
        </w:rPr>
        <w:t xml:space="preserve"> – 1 unitate sanitară</w:t>
      </w:r>
      <w:r w:rsidR="00A441B2" w:rsidRPr="00EB020B">
        <w:rPr>
          <w:rFonts w:ascii="Arial" w:hAnsi="Arial" w:cs="Arial"/>
          <w:sz w:val="24"/>
          <w:szCs w:val="24"/>
        </w:rPr>
        <w:t xml:space="preserve">, </w:t>
      </w:r>
      <w:r w:rsidR="00A441B2" w:rsidRPr="00EB020B">
        <w:rPr>
          <w:rFonts w:ascii="Arial" w:hAnsi="Arial" w:cs="Arial"/>
          <w:b/>
          <w:sz w:val="24"/>
          <w:szCs w:val="24"/>
        </w:rPr>
        <w:t>Vaslui</w:t>
      </w:r>
      <w:r w:rsidR="00A441B2" w:rsidRPr="00EB020B">
        <w:rPr>
          <w:rFonts w:ascii="Arial" w:hAnsi="Arial" w:cs="Arial"/>
          <w:sz w:val="24"/>
          <w:szCs w:val="24"/>
        </w:rPr>
        <w:t xml:space="preserve"> –</w:t>
      </w:r>
      <w:r w:rsidR="00C4553C" w:rsidRPr="00EB020B">
        <w:rPr>
          <w:rFonts w:ascii="Arial" w:hAnsi="Arial" w:cs="Arial"/>
          <w:sz w:val="24"/>
          <w:szCs w:val="24"/>
        </w:rPr>
        <w:t xml:space="preserve"> </w:t>
      </w:r>
      <w:r w:rsidR="00652B34" w:rsidRPr="00EB020B">
        <w:rPr>
          <w:rFonts w:ascii="Arial" w:hAnsi="Arial" w:cs="Arial"/>
          <w:sz w:val="24"/>
          <w:szCs w:val="24"/>
        </w:rPr>
        <w:t>3</w:t>
      </w:r>
      <w:r w:rsidR="00A441B2" w:rsidRPr="00EB020B">
        <w:rPr>
          <w:rFonts w:ascii="Arial" w:hAnsi="Arial" w:cs="Arial"/>
          <w:sz w:val="24"/>
          <w:szCs w:val="24"/>
        </w:rPr>
        <w:t xml:space="preserve"> unit</w:t>
      </w:r>
      <w:r w:rsidR="000129CE" w:rsidRPr="00EB020B">
        <w:rPr>
          <w:rFonts w:ascii="Arial" w:hAnsi="Arial" w:cs="Arial"/>
          <w:sz w:val="24"/>
          <w:szCs w:val="24"/>
        </w:rPr>
        <w:t>ăți</w:t>
      </w:r>
      <w:r w:rsidR="00A441B2" w:rsidRPr="00EB020B">
        <w:rPr>
          <w:rFonts w:ascii="Arial" w:hAnsi="Arial" w:cs="Arial"/>
          <w:sz w:val="24"/>
          <w:szCs w:val="24"/>
        </w:rPr>
        <w:t xml:space="preserve"> sanitar</w:t>
      </w:r>
      <w:r w:rsidR="000129CE" w:rsidRPr="00EB020B">
        <w:rPr>
          <w:rFonts w:ascii="Arial" w:hAnsi="Arial" w:cs="Arial"/>
          <w:sz w:val="24"/>
          <w:szCs w:val="24"/>
        </w:rPr>
        <w:t>e).</w:t>
      </w:r>
    </w:p>
    <w:p w:rsidR="00F01C96" w:rsidRPr="00661A3E" w:rsidRDefault="002A39D3" w:rsidP="00661A3E">
      <w:pPr>
        <w:spacing w:after="0" w:line="240" w:lineRule="auto"/>
        <w:ind w:left="0"/>
        <w:rPr>
          <w:rFonts w:ascii="Arial" w:hAnsi="Arial" w:cs="Arial"/>
          <w:color w:val="0070C0"/>
          <w:sz w:val="24"/>
          <w:szCs w:val="24"/>
        </w:rPr>
      </w:pPr>
      <w:r w:rsidRPr="00EB020B">
        <w:rPr>
          <w:rFonts w:ascii="Arial" w:hAnsi="Arial" w:cs="Arial"/>
          <w:b/>
          <w:bCs/>
          <w:color w:val="0070C0"/>
          <w:sz w:val="24"/>
          <w:szCs w:val="24"/>
          <w:lang w:val="pt-BR"/>
        </w:rPr>
        <w:t xml:space="preserve"> </w:t>
      </w:r>
    </w:p>
    <w:p w:rsidR="00F01C96" w:rsidRPr="0074596A" w:rsidRDefault="00F01C96" w:rsidP="00253383">
      <w:pPr>
        <w:pStyle w:val="ListParagraph"/>
        <w:spacing w:after="0" w:line="240" w:lineRule="auto"/>
        <w:ind w:left="0"/>
        <w:rPr>
          <w:rFonts w:ascii="Arial" w:hAnsi="Arial" w:cs="Arial"/>
          <w:b/>
          <w:sz w:val="24"/>
          <w:szCs w:val="24"/>
        </w:rPr>
      </w:pPr>
      <w:r w:rsidRPr="0074596A">
        <w:rPr>
          <w:rFonts w:ascii="Arial" w:hAnsi="Arial" w:cs="Arial"/>
          <w:b/>
          <w:sz w:val="24"/>
          <w:szCs w:val="24"/>
        </w:rPr>
        <w:lastRenderedPageBreak/>
        <w:t>1</w:t>
      </w:r>
      <w:r w:rsidR="00BE4417" w:rsidRPr="0074596A">
        <w:rPr>
          <w:rFonts w:ascii="Arial" w:hAnsi="Arial" w:cs="Arial"/>
          <w:b/>
          <w:sz w:val="24"/>
          <w:szCs w:val="24"/>
        </w:rPr>
        <w:t>7</w:t>
      </w:r>
      <w:r w:rsidRPr="0074596A">
        <w:rPr>
          <w:rFonts w:ascii="Arial" w:hAnsi="Arial" w:cs="Arial"/>
          <w:b/>
          <w:sz w:val="24"/>
          <w:szCs w:val="24"/>
        </w:rPr>
        <w:t xml:space="preserve">) Neasigurarea rezervei de apă de consum, nerespectându-se prevederile art.16 </w:t>
      </w:r>
      <w:r w:rsidRPr="0074596A">
        <w:rPr>
          <w:rFonts w:ascii="Arial" w:hAnsi="Arial" w:cs="Arial"/>
          <w:b/>
          <w:bCs/>
          <w:sz w:val="24"/>
          <w:szCs w:val="24"/>
          <w:shd w:val="clear" w:color="auto" w:fill="FFFFFF"/>
        </w:rPr>
        <w:t>din Ordinul M.S.P. nr. 914/2006,</w:t>
      </w:r>
      <w:r w:rsidRPr="0074596A">
        <w:rPr>
          <w:rFonts w:ascii="Arial" w:hAnsi="Arial" w:cs="Arial"/>
          <w:b/>
          <w:sz w:val="24"/>
          <w:szCs w:val="24"/>
        </w:rPr>
        <w:t xml:space="preserve"> cu modificările și completările ulterioare</w:t>
      </w:r>
      <w:r w:rsidRPr="0074596A">
        <w:rPr>
          <w:rFonts w:ascii="Arial" w:hAnsi="Arial" w:cs="Arial"/>
          <w:sz w:val="24"/>
          <w:szCs w:val="24"/>
        </w:rPr>
        <w:t>,</w:t>
      </w:r>
      <w:r w:rsidRPr="0074596A">
        <w:rPr>
          <w:rFonts w:ascii="Arial" w:hAnsi="Arial" w:cs="Arial"/>
          <w:bCs/>
          <w:sz w:val="24"/>
          <w:szCs w:val="24"/>
          <w:shd w:val="clear" w:color="auto" w:fill="FFFFFF"/>
        </w:rPr>
        <w:t xml:space="preserve"> </w:t>
      </w:r>
      <w:r w:rsidRPr="0074596A">
        <w:rPr>
          <w:rFonts w:ascii="Arial" w:hAnsi="Arial" w:cs="Arial"/>
          <w:sz w:val="24"/>
          <w:szCs w:val="24"/>
        </w:rPr>
        <w:t xml:space="preserve">în </w:t>
      </w:r>
      <w:r w:rsidR="0074596A" w:rsidRPr="0074596A">
        <w:rPr>
          <w:rFonts w:ascii="Arial" w:hAnsi="Arial" w:cs="Arial"/>
          <w:b/>
          <w:sz w:val="24"/>
          <w:szCs w:val="24"/>
        </w:rPr>
        <w:t>3</w:t>
      </w:r>
      <w:r w:rsidRPr="0074596A">
        <w:rPr>
          <w:rFonts w:ascii="Arial" w:hAnsi="Arial" w:cs="Arial"/>
          <w:sz w:val="24"/>
          <w:szCs w:val="24"/>
        </w:rPr>
        <w:t xml:space="preserve"> unități sanitare (</w:t>
      </w:r>
      <w:r w:rsidR="00886066" w:rsidRPr="0074596A">
        <w:rPr>
          <w:rFonts w:ascii="Arial" w:hAnsi="Arial" w:cs="Arial"/>
          <w:b/>
          <w:sz w:val="24"/>
          <w:szCs w:val="24"/>
        </w:rPr>
        <w:t>Mehedinți</w:t>
      </w:r>
      <w:r w:rsidR="00886066" w:rsidRPr="0074596A">
        <w:rPr>
          <w:rFonts w:ascii="Arial" w:hAnsi="Arial" w:cs="Arial"/>
          <w:sz w:val="24"/>
          <w:szCs w:val="24"/>
        </w:rPr>
        <w:t xml:space="preserve"> – 2 unit</w:t>
      </w:r>
      <w:r w:rsidR="00BE4417" w:rsidRPr="0074596A">
        <w:rPr>
          <w:rFonts w:ascii="Arial" w:hAnsi="Arial" w:cs="Arial"/>
          <w:sz w:val="24"/>
          <w:szCs w:val="24"/>
        </w:rPr>
        <w:t>ăți</w:t>
      </w:r>
      <w:r w:rsidR="00886066" w:rsidRPr="0074596A">
        <w:rPr>
          <w:rFonts w:ascii="Arial" w:hAnsi="Arial" w:cs="Arial"/>
          <w:sz w:val="24"/>
          <w:szCs w:val="24"/>
        </w:rPr>
        <w:t xml:space="preserve"> sanitar</w:t>
      </w:r>
      <w:r w:rsidR="00BE4417" w:rsidRPr="0074596A">
        <w:rPr>
          <w:rFonts w:ascii="Arial" w:hAnsi="Arial" w:cs="Arial"/>
          <w:sz w:val="24"/>
          <w:szCs w:val="24"/>
        </w:rPr>
        <w:t>e</w:t>
      </w:r>
      <w:r w:rsidR="00BA6F84" w:rsidRPr="0074596A">
        <w:rPr>
          <w:rFonts w:ascii="Arial" w:hAnsi="Arial" w:cs="Arial"/>
          <w:sz w:val="24"/>
          <w:szCs w:val="24"/>
        </w:rPr>
        <w:t xml:space="preserve">, </w:t>
      </w:r>
      <w:r w:rsidR="00BA6F84" w:rsidRPr="0074596A">
        <w:rPr>
          <w:rFonts w:ascii="Arial" w:hAnsi="Arial" w:cs="Arial"/>
          <w:b/>
          <w:sz w:val="24"/>
          <w:szCs w:val="24"/>
        </w:rPr>
        <w:t xml:space="preserve">Neamț </w:t>
      </w:r>
      <w:r w:rsidR="00BA6F84" w:rsidRPr="0074596A">
        <w:rPr>
          <w:rFonts w:ascii="Arial" w:hAnsi="Arial" w:cs="Arial"/>
          <w:sz w:val="24"/>
          <w:szCs w:val="24"/>
        </w:rPr>
        <w:t xml:space="preserve">– 1 unitate sanitară </w:t>
      </w:r>
      <w:r w:rsidRPr="0074596A">
        <w:rPr>
          <w:rFonts w:ascii="Arial" w:hAnsi="Arial" w:cs="Arial"/>
          <w:sz w:val="24"/>
          <w:szCs w:val="24"/>
        </w:rPr>
        <w:t>)</w:t>
      </w:r>
      <w:r w:rsidR="00E9574A" w:rsidRPr="0074596A">
        <w:rPr>
          <w:rFonts w:ascii="Arial" w:hAnsi="Arial" w:cs="Arial"/>
          <w:sz w:val="24"/>
          <w:szCs w:val="24"/>
        </w:rPr>
        <w:t>.</w:t>
      </w:r>
    </w:p>
    <w:p w:rsidR="00F01C96" w:rsidRPr="0074596A" w:rsidRDefault="00F01C96" w:rsidP="00253383">
      <w:pPr>
        <w:spacing w:after="0" w:line="240" w:lineRule="auto"/>
        <w:ind w:left="0"/>
        <w:rPr>
          <w:rFonts w:ascii="Arial" w:hAnsi="Arial" w:cs="Arial"/>
          <w:sz w:val="24"/>
          <w:szCs w:val="24"/>
        </w:rPr>
      </w:pPr>
      <w:r w:rsidRPr="0074596A">
        <w:rPr>
          <w:rFonts w:ascii="Arial" w:hAnsi="Arial" w:cs="Arial"/>
          <w:sz w:val="24"/>
          <w:szCs w:val="24"/>
        </w:rPr>
        <w:t xml:space="preserve"> </w:t>
      </w:r>
    </w:p>
    <w:p w:rsidR="00F01C96" w:rsidRPr="0074596A" w:rsidRDefault="00F01C96" w:rsidP="00253383">
      <w:pPr>
        <w:pStyle w:val="ListParagraph"/>
        <w:spacing w:after="0" w:line="240" w:lineRule="auto"/>
        <w:ind w:left="0"/>
        <w:rPr>
          <w:rFonts w:ascii="Arial" w:hAnsi="Arial" w:cs="Arial"/>
          <w:sz w:val="24"/>
          <w:szCs w:val="24"/>
        </w:rPr>
      </w:pPr>
      <w:r w:rsidRPr="0074596A">
        <w:rPr>
          <w:rFonts w:ascii="Arial" w:hAnsi="Arial" w:cs="Arial"/>
          <w:b/>
          <w:sz w:val="24"/>
          <w:szCs w:val="24"/>
        </w:rPr>
        <w:t>1</w:t>
      </w:r>
      <w:r w:rsidR="00307782" w:rsidRPr="0074596A">
        <w:rPr>
          <w:rFonts w:ascii="Arial" w:hAnsi="Arial" w:cs="Arial"/>
          <w:b/>
          <w:sz w:val="24"/>
          <w:szCs w:val="24"/>
        </w:rPr>
        <w:t>8</w:t>
      </w:r>
      <w:r w:rsidRPr="0074596A">
        <w:rPr>
          <w:rFonts w:ascii="Arial" w:hAnsi="Arial" w:cs="Arial"/>
          <w:b/>
          <w:sz w:val="24"/>
          <w:szCs w:val="24"/>
        </w:rPr>
        <w:t xml:space="preserve">) Neasigurarea rezervei de apă de incediu, </w:t>
      </w:r>
      <w:r w:rsidRPr="0074596A">
        <w:rPr>
          <w:rFonts w:ascii="Arial" w:hAnsi="Arial" w:cs="Arial"/>
          <w:sz w:val="24"/>
          <w:szCs w:val="24"/>
        </w:rPr>
        <w:t>nerespectându-se prevederile</w:t>
      </w:r>
      <w:r w:rsidRPr="0074596A">
        <w:rPr>
          <w:rFonts w:ascii="Arial" w:hAnsi="Arial" w:cs="Arial"/>
          <w:b/>
          <w:sz w:val="24"/>
          <w:szCs w:val="24"/>
        </w:rPr>
        <w:t xml:space="preserve"> </w:t>
      </w:r>
      <w:r w:rsidRPr="0074596A">
        <w:rPr>
          <w:rFonts w:ascii="Arial" w:hAnsi="Arial" w:cs="Arial"/>
          <w:sz w:val="24"/>
          <w:szCs w:val="24"/>
        </w:rPr>
        <w:t>art.16 din Anexa 4, în</w:t>
      </w:r>
      <w:r w:rsidR="00253383">
        <w:rPr>
          <w:rFonts w:ascii="Arial" w:hAnsi="Arial" w:cs="Arial"/>
          <w:sz w:val="24"/>
          <w:szCs w:val="24"/>
        </w:rPr>
        <w:t xml:space="preserve"> </w:t>
      </w:r>
      <w:r w:rsidR="0074596A" w:rsidRPr="0074596A">
        <w:rPr>
          <w:rFonts w:ascii="Arial" w:hAnsi="Arial" w:cs="Arial"/>
          <w:b/>
          <w:sz w:val="24"/>
          <w:szCs w:val="24"/>
        </w:rPr>
        <w:t>3</w:t>
      </w:r>
      <w:r w:rsidR="0074596A">
        <w:rPr>
          <w:rFonts w:ascii="Arial" w:hAnsi="Arial" w:cs="Arial"/>
          <w:sz w:val="24"/>
          <w:szCs w:val="24"/>
        </w:rPr>
        <w:t xml:space="preserve"> </w:t>
      </w:r>
      <w:r w:rsidRPr="0074596A">
        <w:rPr>
          <w:rFonts w:ascii="Arial" w:hAnsi="Arial" w:cs="Arial"/>
          <w:sz w:val="24"/>
          <w:szCs w:val="24"/>
        </w:rPr>
        <w:t>unități sanitare</w:t>
      </w:r>
      <w:r w:rsidRPr="0074596A">
        <w:rPr>
          <w:rFonts w:ascii="Arial" w:hAnsi="Arial" w:cs="Arial"/>
          <w:b/>
          <w:sz w:val="24"/>
          <w:szCs w:val="24"/>
        </w:rPr>
        <w:t xml:space="preserve"> (</w:t>
      </w:r>
      <w:r w:rsidR="00C46064" w:rsidRPr="0074596A">
        <w:rPr>
          <w:rFonts w:ascii="Arial" w:hAnsi="Arial" w:cs="Arial"/>
          <w:b/>
          <w:bCs/>
          <w:sz w:val="24"/>
          <w:szCs w:val="24"/>
          <w:lang w:val="pt-BR"/>
        </w:rPr>
        <w:t xml:space="preserve">Botoșani </w:t>
      </w:r>
      <w:r w:rsidR="00C46064" w:rsidRPr="0074596A">
        <w:rPr>
          <w:rFonts w:ascii="Arial" w:hAnsi="Arial" w:cs="Arial"/>
          <w:bCs/>
          <w:sz w:val="24"/>
          <w:szCs w:val="24"/>
          <w:lang w:val="pt-BR"/>
        </w:rPr>
        <w:t>– 1 unitate sanitară</w:t>
      </w:r>
      <w:r w:rsidR="00886066" w:rsidRPr="0074596A">
        <w:rPr>
          <w:rFonts w:ascii="Arial" w:hAnsi="Arial" w:cs="Arial"/>
          <w:b/>
          <w:bCs/>
          <w:sz w:val="24"/>
          <w:szCs w:val="24"/>
          <w:lang w:val="pt-BR"/>
        </w:rPr>
        <w:t xml:space="preserve">, </w:t>
      </w:r>
      <w:r w:rsidR="00886066" w:rsidRPr="0074596A">
        <w:rPr>
          <w:rFonts w:ascii="Arial" w:hAnsi="Arial" w:cs="Arial"/>
          <w:b/>
          <w:sz w:val="24"/>
          <w:szCs w:val="24"/>
        </w:rPr>
        <w:t>Mehedinți</w:t>
      </w:r>
      <w:r w:rsidR="00886066" w:rsidRPr="0074596A">
        <w:rPr>
          <w:rFonts w:ascii="Arial" w:hAnsi="Arial" w:cs="Arial"/>
          <w:sz w:val="24"/>
          <w:szCs w:val="24"/>
        </w:rPr>
        <w:t xml:space="preserve"> – 1 unitate sanitară</w:t>
      </w:r>
      <w:r w:rsidR="00BA6F84" w:rsidRPr="0074596A">
        <w:rPr>
          <w:rFonts w:ascii="Arial" w:hAnsi="Arial" w:cs="Arial"/>
          <w:sz w:val="24"/>
          <w:szCs w:val="24"/>
        </w:rPr>
        <w:t xml:space="preserve">, </w:t>
      </w:r>
      <w:r w:rsidR="00BA6F84" w:rsidRPr="0074596A">
        <w:rPr>
          <w:rFonts w:ascii="Arial" w:hAnsi="Arial" w:cs="Arial"/>
          <w:b/>
          <w:sz w:val="24"/>
          <w:szCs w:val="24"/>
        </w:rPr>
        <w:t xml:space="preserve">Neamț </w:t>
      </w:r>
      <w:r w:rsidR="00BA6F84" w:rsidRPr="0074596A">
        <w:rPr>
          <w:rFonts w:ascii="Arial" w:hAnsi="Arial" w:cs="Arial"/>
          <w:sz w:val="24"/>
          <w:szCs w:val="24"/>
        </w:rPr>
        <w:t xml:space="preserve">– 1 unitate sanitară </w:t>
      </w:r>
      <w:r w:rsidR="00307782" w:rsidRPr="0074596A">
        <w:rPr>
          <w:rFonts w:ascii="Arial" w:hAnsi="Arial" w:cs="Arial"/>
          <w:sz w:val="24"/>
          <w:szCs w:val="24"/>
        </w:rPr>
        <w:t>)</w:t>
      </w:r>
      <w:r w:rsidR="003D4A16" w:rsidRPr="0074596A">
        <w:rPr>
          <w:rFonts w:ascii="Arial" w:hAnsi="Arial" w:cs="Arial"/>
          <w:sz w:val="24"/>
          <w:szCs w:val="24"/>
        </w:rPr>
        <w:t>.</w:t>
      </w:r>
    </w:p>
    <w:tbl>
      <w:tblPr>
        <w:tblW w:w="0" w:type="auto"/>
        <w:tblInd w:w="-38" w:type="dxa"/>
        <w:tblBorders>
          <w:top w:val="single" w:sz="6" w:space="0" w:color="auto"/>
          <w:left w:val="single" w:sz="6" w:space="0" w:color="auto"/>
          <w:bottom w:val="single" w:sz="4" w:space="0" w:color="auto"/>
          <w:insideH w:val="single" w:sz="6" w:space="0" w:color="auto"/>
          <w:insideV w:val="single" w:sz="6" w:space="0" w:color="auto"/>
        </w:tblBorders>
        <w:tblLayout w:type="fixed"/>
        <w:tblLook w:val="0000" w:firstRow="0" w:lastRow="0" w:firstColumn="0" w:lastColumn="0" w:noHBand="0" w:noVBand="0"/>
      </w:tblPr>
      <w:tblGrid>
        <w:gridCol w:w="7445"/>
      </w:tblGrid>
      <w:tr w:rsidR="0074596A" w:rsidRPr="0074596A" w:rsidTr="007543FA">
        <w:trPr>
          <w:trHeight w:val="290"/>
        </w:trPr>
        <w:tc>
          <w:tcPr>
            <w:tcW w:w="7445" w:type="dxa"/>
            <w:tcBorders>
              <w:top w:val="nil"/>
              <w:left w:val="nil"/>
              <w:bottom w:val="nil"/>
            </w:tcBorders>
          </w:tcPr>
          <w:p w:rsidR="00F01C96" w:rsidRPr="0074596A" w:rsidRDefault="00F01C96" w:rsidP="00253383">
            <w:pPr>
              <w:spacing w:after="0" w:line="240" w:lineRule="auto"/>
              <w:ind w:left="0"/>
              <w:jc w:val="left"/>
              <w:rPr>
                <w:rFonts w:ascii="Arial" w:eastAsiaTheme="minorHAnsi" w:hAnsi="Arial" w:cs="Arial"/>
                <w:sz w:val="24"/>
                <w:szCs w:val="24"/>
              </w:rPr>
            </w:pPr>
          </w:p>
        </w:tc>
      </w:tr>
    </w:tbl>
    <w:p w:rsidR="00661A3E" w:rsidRPr="00EB020B" w:rsidRDefault="00661A3E" w:rsidP="00253383">
      <w:pPr>
        <w:pStyle w:val="NormalWeb"/>
        <w:spacing w:before="0" w:beforeAutospacing="0" w:after="0" w:afterAutospacing="0"/>
        <w:jc w:val="both"/>
        <w:rPr>
          <w:rFonts w:ascii="Arial" w:hAnsi="Arial" w:cs="Arial"/>
          <w:b/>
          <w:color w:val="0070C0"/>
        </w:rPr>
      </w:pPr>
    </w:p>
    <w:p w:rsidR="00F01C96" w:rsidRPr="0074596A" w:rsidRDefault="00F01C96" w:rsidP="00661A3E">
      <w:pPr>
        <w:pStyle w:val="NormalWeb"/>
        <w:spacing w:before="0" w:beforeAutospacing="0" w:after="0" w:afterAutospacing="0"/>
        <w:jc w:val="center"/>
        <w:rPr>
          <w:rFonts w:ascii="Arial" w:hAnsi="Arial" w:cs="Arial"/>
          <w:b/>
        </w:rPr>
      </w:pPr>
      <w:r w:rsidRPr="0074596A">
        <w:rPr>
          <w:rFonts w:ascii="Arial" w:hAnsi="Arial" w:cs="Arial"/>
          <w:b/>
        </w:rPr>
        <w:t>Verificarea respectării prevederilor Ordinului M.S. nr. 1101/2016 pentru aprobarea Normelor de supraveghere, prevenire şi limitare a infecţiilor asociate asistenţei medicale în unităţile sanitare</w:t>
      </w:r>
    </w:p>
    <w:p w:rsidR="00F01C96" w:rsidRPr="00EB020B" w:rsidRDefault="00F01C96" w:rsidP="00253383">
      <w:pPr>
        <w:pStyle w:val="NormalWeb"/>
        <w:spacing w:before="0" w:beforeAutospacing="0" w:after="0" w:afterAutospacing="0"/>
        <w:jc w:val="center"/>
        <w:rPr>
          <w:rFonts w:ascii="Arial" w:hAnsi="Arial" w:cs="Arial"/>
          <w:b/>
          <w:color w:val="0070C0"/>
        </w:rPr>
      </w:pPr>
    </w:p>
    <w:p w:rsidR="0074596A" w:rsidRPr="00EB020B" w:rsidRDefault="0074596A" w:rsidP="00253383">
      <w:pPr>
        <w:autoSpaceDE w:val="0"/>
        <w:autoSpaceDN w:val="0"/>
        <w:adjustRightInd w:val="0"/>
        <w:spacing w:after="0" w:line="240" w:lineRule="auto"/>
        <w:ind w:left="0"/>
        <w:rPr>
          <w:rFonts w:ascii="Arial" w:hAnsi="Arial" w:cs="Arial"/>
          <w:b/>
          <w:color w:val="000000" w:themeColor="text1"/>
          <w:sz w:val="24"/>
          <w:szCs w:val="24"/>
        </w:rPr>
      </w:pPr>
      <w:r w:rsidRPr="00EB020B">
        <w:rPr>
          <w:rFonts w:ascii="Arial" w:hAnsi="Arial" w:cs="Arial"/>
          <w:b/>
          <w:color w:val="000000" w:themeColor="text1"/>
          <w:sz w:val="24"/>
          <w:szCs w:val="24"/>
        </w:rPr>
        <w:t>Principalele neconformități identificate de către inspectorii sanitari în unitățile sanitare verificate:</w:t>
      </w:r>
    </w:p>
    <w:p w:rsidR="00F01C96" w:rsidRPr="00EB020B" w:rsidRDefault="00F01C96" w:rsidP="00253383">
      <w:pPr>
        <w:autoSpaceDE w:val="0"/>
        <w:autoSpaceDN w:val="0"/>
        <w:adjustRightInd w:val="0"/>
        <w:spacing w:after="0" w:line="240" w:lineRule="auto"/>
        <w:ind w:left="0"/>
        <w:rPr>
          <w:rFonts w:ascii="Arial" w:hAnsi="Arial" w:cs="Arial"/>
          <w:b/>
          <w:color w:val="0070C0"/>
          <w:sz w:val="24"/>
          <w:szCs w:val="24"/>
        </w:rPr>
      </w:pPr>
    </w:p>
    <w:p w:rsidR="00F01C96" w:rsidRPr="0074596A" w:rsidRDefault="00F01C96" w:rsidP="00253383">
      <w:pPr>
        <w:pStyle w:val="ListParagraph"/>
        <w:spacing w:after="0" w:line="240" w:lineRule="auto"/>
        <w:ind w:left="0"/>
        <w:rPr>
          <w:rFonts w:ascii="Arial" w:hAnsi="Arial" w:cs="Arial"/>
          <w:sz w:val="24"/>
          <w:szCs w:val="24"/>
        </w:rPr>
      </w:pPr>
      <w:r w:rsidRPr="0074596A">
        <w:rPr>
          <w:rFonts w:ascii="Arial" w:hAnsi="Arial" w:cs="Arial"/>
          <w:b/>
          <w:sz w:val="24"/>
          <w:szCs w:val="24"/>
        </w:rPr>
        <w:t>1) Neasigurarea componenței Serviciului/compartimentului de prevenire a infecţiilor asociate asistenţei medicale, conform prevederilor Anexei nr.1, cap.I, pct.1</w:t>
      </w:r>
      <w:r w:rsidRPr="0074596A">
        <w:rPr>
          <w:rFonts w:ascii="Arial" w:hAnsi="Arial" w:cs="Arial"/>
          <w:bCs/>
          <w:sz w:val="24"/>
          <w:szCs w:val="24"/>
          <w:shd w:val="clear" w:color="auto" w:fill="FFFFFF"/>
        </w:rPr>
        <w:t xml:space="preserve">, </w:t>
      </w:r>
      <w:r w:rsidRPr="0074596A">
        <w:rPr>
          <w:rFonts w:ascii="Arial" w:hAnsi="Arial" w:cs="Arial"/>
          <w:sz w:val="24"/>
          <w:szCs w:val="24"/>
        </w:rPr>
        <w:t>în</w:t>
      </w:r>
      <w:r w:rsidR="00253383">
        <w:rPr>
          <w:rFonts w:ascii="Arial" w:hAnsi="Arial" w:cs="Arial"/>
          <w:sz w:val="24"/>
          <w:szCs w:val="24"/>
        </w:rPr>
        <w:t xml:space="preserve"> </w:t>
      </w:r>
      <w:r w:rsidR="0074596A" w:rsidRPr="0074596A">
        <w:rPr>
          <w:rFonts w:ascii="Arial" w:hAnsi="Arial" w:cs="Arial"/>
          <w:b/>
          <w:sz w:val="24"/>
          <w:szCs w:val="24"/>
        </w:rPr>
        <w:t>2</w:t>
      </w:r>
      <w:r w:rsidR="0074596A" w:rsidRPr="0074596A">
        <w:rPr>
          <w:rFonts w:ascii="Arial" w:hAnsi="Arial" w:cs="Arial"/>
          <w:sz w:val="24"/>
          <w:szCs w:val="24"/>
        </w:rPr>
        <w:t xml:space="preserve"> </w:t>
      </w:r>
      <w:r w:rsidRPr="0074596A">
        <w:rPr>
          <w:rFonts w:ascii="Arial" w:hAnsi="Arial" w:cs="Arial"/>
          <w:sz w:val="24"/>
          <w:szCs w:val="24"/>
        </w:rPr>
        <w:t xml:space="preserve">unități sanitare </w:t>
      </w:r>
      <w:r w:rsidR="00C46064" w:rsidRPr="0074596A">
        <w:rPr>
          <w:rFonts w:ascii="Arial" w:hAnsi="Arial" w:cs="Arial"/>
          <w:sz w:val="24"/>
          <w:szCs w:val="24"/>
        </w:rPr>
        <w:t>(</w:t>
      </w:r>
      <w:r w:rsidR="00C46064" w:rsidRPr="0074596A">
        <w:rPr>
          <w:rFonts w:ascii="Arial" w:hAnsi="Arial" w:cs="Arial"/>
          <w:b/>
          <w:bCs/>
          <w:sz w:val="24"/>
          <w:szCs w:val="24"/>
          <w:lang w:val="pt-BR"/>
        </w:rPr>
        <w:t xml:space="preserve">Botoșani </w:t>
      </w:r>
      <w:r w:rsidR="00C46064" w:rsidRPr="0074596A">
        <w:rPr>
          <w:rFonts w:ascii="Arial" w:hAnsi="Arial" w:cs="Arial"/>
          <w:bCs/>
          <w:sz w:val="24"/>
          <w:szCs w:val="24"/>
          <w:lang w:val="pt-BR"/>
        </w:rPr>
        <w:t>– 1 unitate sanitară</w:t>
      </w:r>
      <w:r w:rsidR="003D4A16" w:rsidRPr="0074596A">
        <w:rPr>
          <w:rFonts w:ascii="Arial" w:hAnsi="Arial" w:cs="Arial"/>
          <w:b/>
          <w:bCs/>
          <w:sz w:val="24"/>
          <w:szCs w:val="24"/>
          <w:lang w:val="pt-BR"/>
        </w:rPr>
        <w:t>, Brăila</w:t>
      </w:r>
      <w:r w:rsidR="00253383">
        <w:rPr>
          <w:rFonts w:ascii="Arial" w:hAnsi="Arial" w:cs="Arial"/>
          <w:b/>
          <w:bCs/>
          <w:sz w:val="24"/>
          <w:szCs w:val="24"/>
          <w:lang w:val="pt-BR"/>
        </w:rPr>
        <w:t xml:space="preserve"> </w:t>
      </w:r>
      <w:r w:rsidR="003D4A16" w:rsidRPr="0074596A">
        <w:rPr>
          <w:rFonts w:ascii="Arial" w:hAnsi="Arial" w:cs="Arial"/>
          <w:bCs/>
          <w:sz w:val="24"/>
          <w:szCs w:val="24"/>
          <w:lang w:val="pt-BR"/>
        </w:rPr>
        <w:t>- 1 unitate sanitară).</w:t>
      </w:r>
    </w:p>
    <w:p w:rsidR="00F01C96" w:rsidRPr="0074596A" w:rsidRDefault="00F01C96" w:rsidP="00253383">
      <w:pPr>
        <w:pStyle w:val="ListParagraph"/>
        <w:spacing w:after="0" w:line="240" w:lineRule="auto"/>
        <w:ind w:left="0"/>
        <w:rPr>
          <w:rFonts w:ascii="Arial" w:hAnsi="Arial" w:cs="Arial"/>
          <w:sz w:val="24"/>
          <w:szCs w:val="24"/>
        </w:rPr>
      </w:pPr>
    </w:p>
    <w:p w:rsidR="00F01C96" w:rsidRPr="00EB020B" w:rsidRDefault="00F01C96" w:rsidP="00253383">
      <w:pPr>
        <w:pStyle w:val="ListParagraph"/>
        <w:spacing w:after="0" w:line="240" w:lineRule="auto"/>
        <w:ind w:left="0"/>
        <w:rPr>
          <w:rFonts w:ascii="Arial" w:hAnsi="Arial" w:cs="Arial"/>
          <w:color w:val="0070C0"/>
          <w:sz w:val="24"/>
          <w:szCs w:val="24"/>
        </w:rPr>
      </w:pPr>
    </w:p>
    <w:p w:rsidR="00060217" w:rsidRPr="00EB020B" w:rsidRDefault="003D4A16" w:rsidP="00253383">
      <w:pPr>
        <w:pStyle w:val="ListParagraph"/>
        <w:spacing w:after="0" w:line="240" w:lineRule="auto"/>
        <w:ind w:left="0"/>
        <w:rPr>
          <w:rFonts w:ascii="Arial" w:hAnsi="Arial" w:cs="Arial"/>
          <w:color w:val="0070C0"/>
          <w:sz w:val="24"/>
          <w:szCs w:val="24"/>
        </w:rPr>
      </w:pPr>
      <w:r w:rsidRPr="0074596A">
        <w:rPr>
          <w:rFonts w:ascii="Arial" w:hAnsi="Arial" w:cs="Arial"/>
          <w:b/>
          <w:sz w:val="24"/>
          <w:szCs w:val="24"/>
        </w:rPr>
        <w:t>2</w:t>
      </w:r>
      <w:r w:rsidR="00F01C96" w:rsidRPr="0074596A">
        <w:rPr>
          <w:rFonts w:ascii="Arial" w:hAnsi="Arial" w:cs="Arial"/>
          <w:b/>
          <w:sz w:val="24"/>
          <w:szCs w:val="24"/>
        </w:rPr>
        <w:t>) Nerespectarea Planului de autocontrol</w:t>
      </w:r>
      <w:r w:rsidR="0074596A">
        <w:rPr>
          <w:rFonts w:ascii="Arial" w:hAnsi="Arial" w:cs="Arial"/>
          <w:b/>
          <w:sz w:val="24"/>
          <w:szCs w:val="24"/>
        </w:rPr>
        <w:t>,</w:t>
      </w:r>
      <w:r w:rsidR="00253383">
        <w:rPr>
          <w:rFonts w:ascii="Arial" w:hAnsi="Arial" w:cs="Arial"/>
          <w:b/>
          <w:sz w:val="24"/>
          <w:szCs w:val="24"/>
        </w:rPr>
        <w:t xml:space="preserve"> </w:t>
      </w:r>
      <w:r w:rsidR="00F01C96" w:rsidRPr="0074596A">
        <w:rPr>
          <w:rFonts w:ascii="Arial" w:hAnsi="Arial" w:cs="Arial"/>
          <w:sz w:val="24"/>
          <w:szCs w:val="24"/>
        </w:rPr>
        <w:t xml:space="preserve">în </w:t>
      </w:r>
      <w:r w:rsidR="0074596A" w:rsidRPr="0074596A">
        <w:rPr>
          <w:rFonts w:ascii="Arial" w:hAnsi="Arial" w:cs="Arial"/>
          <w:b/>
          <w:sz w:val="24"/>
          <w:szCs w:val="24"/>
        </w:rPr>
        <w:t>4</w:t>
      </w:r>
      <w:r w:rsidR="00F01C96" w:rsidRPr="0074596A">
        <w:rPr>
          <w:rFonts w:ascii="Arial" w:hAnsi="Arial" w:cs="Arial"/>
          <w:sz w:val="24"/>
          <w:szCs w:val="24"/>
        </w:rPr>
        <w:t xml:space="preserve"> unități sanitare</w:t>
      </w:r>
      <w:r w:rsidR="00F01C96" w:rsidRPr="0074596A">
        <w:rPr>
          <w:rFonts w:ascii="Arial" w:hAnsi="Arial" w:cs="Arial"/>
          <w:b/>
          <w:sz w:val="24"/>
          <w:szCs w:val="24"/>
        </w:rPr>
        <w:t xml:space="preserve"> </w:t>
      </w:r>
      <w:r w:rsidR="00F01C96" w:rsidRPr="00EB020B">
        <w:rPr>
          <w:rFonts w:ascii="Arial" w:hAnsi="Arial" w:cs="Arial"/>
          <w:b/>
          <w:sz w:val="24"/>
          <w:szCs w:val="24"/>
        </w:rPr>
        <w:t>(</w:t>
      </w:r>
      <w:r w:rsidR="00060217" w:rsidRPr="00EB020B">
        <w:rPr>
          <w:rFonts w:ascii="Arial" w:hAnsi="Arial" w:cs="Arial"/>
          <w:b/>
          <w:sz w:val="24"/>
          <w:szCs w:val="24"/>
        </w:rPr>
        <w:t>Bacău</w:t>
      </w:r>
      <w:r w:rsidR="00060217" w:rsidRPr="00EB020B">
        <w:rPr>
          <w:rFonts w:ascii="Arial" w:hAnsi="Arial" w:cs="Arial"/>
          <w:sz w:val="24"/>
          <w:szCs w:val="24"/>
        </w:rPr>
        <w:t xml:space="preserve"> – 1 unitate sanitară </w:t>
      </w:r>
      <w:r w:rsidR="006B4A7F" w:rsidRPr="00EB020B">
        <w:rPr>
          <w:rFonts w:ascii="Arial" w:hAnsi="Arial" w:cs="Arial"/>
          <w:sz w:val="24"/>
          <w:szCs w:val="24"/>
        </w:rPr>
        <w:t xml:space="preserve">, </w:t>
      </w:r>
      <w:r w:rsidR="006B4A7F" w:rsidRPr="00EB020B">
        <w:rPr>
          <w:rFonts w:ascii="Arial" w:hAnsi="Arial" w:cs="Arial"/>
          <w:b/>
          <w:bCs/>
          <w:sz w:val="24"/>
          <w:szCs w:val="24"/>
          <w:lang w:val="pt-BR"/>
        </w:rPr>
        <w:t>Brăila</w:t>
      </w:r>
      <w:r w:rsidR="00253383">
        <w:rPr>
          <w:rFonts w:ascii="Arial" w:hAnsi="Arial" w:cs="Arial"/>
          <w:b/>
          <w:bCs/>
          <w:sz w:val="24"/>
          <w:szCs w:val="24"/>
          <w:lang w:val="pt-BR"/>
        </w:rPr>
        <w:t xml:space="preserve"> </w:t>
      </w:r>
      <w:r w:rsidR="006B4A7F" w:rsidRPr="00EB020B">
        <w:rPr>
          <w:rFonts w:ascii="Arial" w:hAnsi="Arial" w:cs="Arial"/>
          <w:bCs/>
          <w:sz w:val="24"/>
          <w:szCs w:val="24"/>
          <w:lang w:val="pt-BR"/>
        </w:rPr>
        <w:t>- 1 unitate sanitară</w:t>
      </w:r>
      <w:r w:rsidR="001566BA" w:rsidRPr="00EB020B">
        <w:rPr>
          <w:rFonts w:ascii="Arial" w:hAnsi="Arial" w:cs="Arial"/>
          <w:b/>
          <w:bCs/>
          <w:sz w:val="24"/>
          <w:szCs w:val="24"/>
          <w:lang w:val="pt-BR"/>
        </w:rPr>
        <w:t>,</w:t>
      </w:r>
      <w:r w:rsidR="001566BA" w:rsidRPr="00EB020B">
        <w:rPr>
          <w:rFonts w:ascii="Arial" w:hAnsi="Arial" w:cs="Arial"/>
          <w:sz w:val="24"/>
          <w:szCs w:val="24"/>
        </w:rPr>
        <w:t xml:space="preserve"> </w:t>
      </w:r>
      <w:r w:rsidR="001566BA" w:rsidRPr="00EB020B">
        <w:rPr>
          <w:rFonts w:ascii="Arial" w:hAnsi="Arial" w:cs="Arial"/>
          <w:b/>
          <w:sz w:val="24"/>
          <w:szCs w:val="24"/>
        </w:rPr>
        <w:t>Cara</w:t>
      </w:r>
      <w:r w:rsidRPr="00EB020B">
        <w:rPr>
          <w:rFonts w:ascii="Arial" w:hAnsi="Arial" w:cs="Arial"/>
          <w:b/>
          <w:sz w:val="24"/>
          <w:szCs w:val="24"/>
        </w:rPr>
        <w:t>ș</w:t>
      </w:r>
      <w:r w:rsidR="001566BA" w:rsidRPr="00EB020B">
        <w:rPr>
          <w:rFonts w:ascii="Arial" w:hAnsi="Arial" w:cs="Arial"/>
          <w:b/>
          <w:sz w:val="24"/>
          <w:szCs w:val="24"/>
        </w:rPr>
        <w:t xml:space="preserve"> </w:t>
      </w:r>
      <w:r w:rsidRPr="00EB020B">
        <w:rPr>
          <w:rFonts w:ascii="Arial" w:hAnsi="Arial" w:cs="Arial"/>
          <w:b/>
          <w:sz w:val="24"/>
          <w:szCs w:val="24"/>
        </w:rPr>
        <w:t>S</w:t>
      </w:r>
      <w:r w:rsidR="001566BA" w:rsidRPr="00EB020B">
        <w:rPr>
          <w:rFonts w:ascii="Arial" w:hAnsi="Arial" w:cs="Arial"/>
          <w:b/>
          <w:sz w:val="24"/>
          <w:szCs w:val="24"/>
        </w:rPr>
        <w:t>everin</w:t>
      </w:r>
      <w:r w:rsidR="001566BA" w:rsidRPr="00EB020B">
        <w:rPr>
          <w:rFonts w:ascii="Arial" w:hAnsi="Arial" w:cs="Arial"/>
          <w:sz w:val="24"/>
          <w:szCs w:val="24"/>
        </w:rPr>
        <w:t xml:space="preserve"> – 1 unitate sanitară</w:t>
      </w:r>
      <w:r w:rsidR="00AF430D" w:rsidRPr="00EB020B">
        <w:rPr>
          <w:rFonts w:ascii="Arial" w:hAnsi="Arial" w:cs="Arial"/>
          <w:sz w:val="24"/>
          <w:szCs w:val="24"/>
        </w:rPr>
        <w:t xml:space="preserve">, </w:t>
      </w:r>
      <w:r w:rsidR="00AF430D" w:rsidRPr="00EB020B">
        <w:rPr>
          <w:rFonts w:ascii="Arial" w:hAnsi="Arial" w:cs="Arial"/>
          <w:b/>
          <w:sz w:val="24"/>
          <w:szCs w:val="24"/>
        </w:rPr>
        <w:t>București</w:t>
      </w:r>
      <w:r w:rsidR="00AF430D" w:rsidRPr="00EB020B">
        <w:rPr>
          <w:rFonts w:ascii="Arial" w:hAnsi="Arial" w:cs="Arial"/>
          <w:sz w:val="24"/>
          <w:szCs w:val="24"/>
        </w:rPr>
        <w:t xml:space="preserve"> – 1 unitate sanitară</w:t>
      </w:r>
      <w:r w:rsidRPr="00EB020B">
        <w:rPr>
          <w:rFonts w:ascii="Arial" w:hAnsi="Arial" w:cs="Arial"/>
          <w:sz w:val="24"/>
          <w:szCs w:val="24"/>
        </w:rPr>
        <w:t>).</w:t>
      </w:r>
      <w:r w:rsidR="001566BA" w:rsidRPr="00EB020B">
        <w:rPr>
          <w:rFonts w:ascii="Arial" w:hAnsi="Arial" w:cs="Arial"/>
          <w:b/>
          <w:bCs/>
          <w:sz w:val="24"/>
          <w:szCs w:val="24"/>
          <w:lang w:val="pt-BR"/>
        </w:rPr>
        <w:t xml:space="preserve"> </w:t>
      </w:r>
    </w:p>
    <w:p w:rsidR="00F01C96" w:rsidRPr="00EB020B" w:rsidRDefault="00F01C96" w:rsidP="00253383">
      <w:pPr>
        <w:pStyle w:val="ListParagraph"/>
        <w:spacing w:after="0" w:line="240" w:lineRule="auto"/>
        <w:ind w:left="0"/>
        <w:rPr>
          <w:rFonts w:ascii="Arial" w:hAnsi="Arial" w:cs="Arial"/>
          <w:b/>
          <w:color w:val="0070C0"/>
          <w:sz w:val="24"/>
          <w:szCs w:val="24"/>
        </w:rPr>
      </w:pPr>
    </w:p>
    <w:p w:rsidR="00F01C96" w:rsidRPr="00EB020B" w:rsidRDefault="008B5FF7" w:rsidP="00253383">
      <w:pPr>
        <w:pStyle w:val="ListParagraph"/>
        <w:spacing w:after="0" w:line="240" w:lineRule="auto"/>
        <w:ind w:left="0"/>
        <w:rPr>
          <w:rFonts w:ascii="Arial" w:hAnsi="Arial" w:cs="Arial"/>
          <w:bCs/>
          <w:sz w:val="24"/>
          <w:szCs w:val="24"/>
        </w:rPr>
      </w:pPr>
      <w:r w:rsidRPr="00CC25E7">
        <w:rPr>
          <w:rFonts w:ascii="Arial" w:hAnsi="Arial" w:cs="Arial"/>
          <w:b/>
          <w:sz w:val="24"/>
          <w:szCs w:val="24"/>
        </w:rPr>
        <w:t>3</w:t>
      </w:r>
      <w:r w:rsidR="00F01C96" w:rsidRPr="00CC25E7">
        <w:rPr>
          <w:rFonts w:ascii="Arial" w:hAnsi="Arial" w:cs="Arial"/>
          <w:b/>
          <w:sz w:val="24"/>
          <w:szCs w:val="24"/>
        </w:rPr>
        <w:t xml:space="preserve">) Monitorizarea necorespunzătoare a </w:t>
      </w:r>
      <w:r w:rsidR="00F01C96" w:rsidRPr="00CC25E7">
        <w:rPr>
          <w:rFonts w:ascii="Arial" w:hAnsi="Arial" w:cs="Arial"/>
          <w:b/>
          <w:bCs/>
          <w:sz w:val="24"/>
          <w:szCs w:val="24"/>
        </w:rPr>
        <w:t>consumului de antibiotice</w:t>
      </w:r>
      <w:r w:rsidR="00F01C96" w:rsidRPr="00F13336">
        <w:rPr>
          <w:rFonts w:ascii="Arial" w:hAnsi="Arial" w:cs="Arial"/>
          <w:b/>
          <w:bCs/>
          <w:sz w:val="24"/>
          <w:szCs w:val="24"/>
        </w:rPr>
        <w:t>,</w:t>
      </w:r>
      <w:r w:rsidR="00F01C96" w:rsidRPr="00EB020B">
        <w:rPr>
          <w:rFonts w:ascii="Arial" w:hAnsi="Arial" w:cs="Arial"/>
          <w:bCs/>
          <w:color w:val="0070C0"/>
          <w:sz w:val="24"/>
          <w:szCs w:val="24"/>
        </w:rPr>
        <w:t xml:space="preserve"> </w:t>
      </w:r>
      <w:r w:rsidR="00CC25E7">
        <w:rPr>
          <w:rFonts w:ascii="Arial" w:hAnsi="Arial" w:cs="Arial"/>
          <w:bCs/>
          <w:sz w:val="24"/>
          <w:szCs w:val="24"/>
        </w:rPr>
        <w:t xml:space="preserve">în </w:t>
      </w:r>
      <w:r w:rsidR="00CC25E7" w:rsidRPr="006C13DC">
        <w:rPr>
          <w:rFonts w:ascii="Arial" w:hAnsi="Arial" w:cs="Arial"/>
          <w:b/>
          <w:bCs/>
          <w:sz w:val="24"/>
          <w:szCs w:val="24"/>
        </w:rPr>
        <w:t>2</w:t>
      </w:r>
      <w:r w:rsidR="00CC25E7">
        <w:rPr>
          <w:rFonts w:ascii="Arial" w:hAnsi="Arial" w:cs="Arial"/>
          <w:bCs/>
          <w:sz w:val="24"/>
          <w:szCs w:val="24"/>
        </w:rPr>
        <w:t xml:space="preserve"> </w:t>
      </w:r>
      <w:r w:rsidR="00F01C96" w:rsidRPr="00CC25E7">
        <w:rPr>
          <w:rFonts w:ascii="Arial" w:hAnsi="Arial" w:cs="Arial"/>
          <w:bCs/>
          <w:sz w:val="24"/>
          <w:szCs w:val="24"/>
        </w:rPr>
        <w:t>unități sanitare</w:t>
      </w:r>
      <w:r w:rsidR="00F01C96" w:rsidRPr="00EB020B">
        <w:rPr>
          <w:rFonts w:ascii="Arial" w:hAnsi="Arial" w:cs="Arial"/>
          <w:bCs/>
          <w:color w:val="0070C0"/>
          <w:sz w:val="24"/>
          <w:szCs w:val="24"/>
        </w:rPr>
        <w:t xml:space="preserve"> </w:t>
      </w:r>
      <w:r w:rsidR="00F01C96" w:rsidRPr="00EB020B">
        <w:rPr>
          <w:rFonts w:ascii="Arial" w:hAnsi="Arial" w:cs="Arial"/>
          <w:bCs/>
          <w:sz w:val="24"/>
          <w:szCs w:val="24"/>
        </w:rPr>
        <w:t>(</w:t>
      </w:r>
      <w:r w:rsidR="00C46064" w:rsidRPr="00EB020B">
        <w:rPr>
          <w:rFonts w:ascii="Arial" w:hAnsi="Arial" w:cs="Arial"/>
          <w:b/>
          <w:bCs/>
          <w:sz w:val="24"/>
          <w:szCs w:val="24"/>
          <w:lang w:val="pt-BR"/>
        </w:rPr>
        <w:t>Botoșani</w:t>
      </w:r>
      <w:r w:rsidR="00C46064" w:rsidRPr="00EB020B">
        <w:rPr>
          <w:rFonts w:ascii="Arial" w:hAnsi="Arial" w:cs="Arial"/>
          <w:bCs/>
          <w:sz w:val="24"/>
          <w:szCs w:val="24"/>
          <w:lang w:val="pt-BR"/>
        </w:rPr>
        <w:t xml:space="preserve"> – 1 unitate sanitară</w:t>
      </w:r>
      <w:r w:rsidR="004526B9" w:rsidRPr="00EB020B">
        <w:rPr>
          <w:rFonts w:ascii="Arial" w:hAnsi="Arial" w:cs="Arial"/>
          <w:bCs/>
          <w:sz w:val="24"/>
          <w:szCs w:val="24"/>
          <w:lang w:val="pt-BR"/>
        </w:rPr>
        <w:t xml:space="preserve">, </w:t>
      </w:r>
      <w:r w:rsidR="004526B9" w:rsidRPr="00EB020B">
        <w:rPr>
          <w:rFonts w:ascii="Arial" w:hAnsi="Arial" w:cs="Arial"/>
          <w:b/>
          <w:bCs/>
          <w:sz w:val="24"/>
          <w:szCs w:val="24"/>
          <w:lang w:val="pt-BR"/>
        </w:rPr>
        <w:t xml:space="preserve">Dolj </w:t>
      </w:r>
      <w:r w:rsidR="004526B9" w:rsidRPr="00EB020B">
        <w:rPr>
          <w:rFonts w:ascii="Arial" w:hAnsi="Arial" w:cs="Arial"/>
          <w:bCs/>
          <w:sz w:val="24"/>
          <w:szCs w:val="24"/>
          <w:lang w:val="pt-BR"/>
        </w:rPr>
        <w:t>– 1 unitate sanitară</w:t>
      </w:r>
      <w:r w:rsidR="00F01C96" w:rsidRPr="00EB020B">
        <w:rPr>
          <w:rFonts w:ascii="Arial" w:hAnsi="Arial" w:cs="Arial"/>
          <w:bCs/>
          <w:sz w:val="24"/>
          <w:szCs w:val="24"/>
        </w:rPr>
        <w:t>).</w:t>
      </w:r>
    </w:p>
    <w:p w:rsidR="00F01C96" w:rsidRPr="00EB020B" w:rsidRDefault="00F01C96" w:rsidP="00253383">
      <w:pPr>
        <w:pStyle w:val="ListParagraph"/>
        <w:spacing w:after="0" w:line="240" w:lineRule="auto"/>
        <w:ind w:left="0"/>
        <w:rPr>
          <w:rFonts w:ascii="Arial" w:hAnsi="Arial" w:cs="Arial"/>
          <w:b/>
          <w:color w:val="0070C0"/>
          <w:sz w:val="24"/>
          <w:szCs w:val="24"/>
        </w:rPr>
      </w:pPr>
    </w:p>
    <w:p w:rsidR="00F01C96" w:rsidRPr="00EB020B" w:rsidRDefault="008B5FF7" w:rsidP="00253383">
      <w:pPr>
        <w:pStyle w:val="ListParagraph"/>
        <w:spacing w:after="0" w:line="240" w:lineRule="auto"/>
        <w:ind w:left="0"/>
        <w:rPr>
          <w:rFonts w:ascii="Arial" w:hAnsi="Arial" w:cs="Arial"/>
          <w:sz w:val="24"/>
          <w:szCs w:val="24"/>
        </w:rPr>
      </w:pPr>
      <w:r w:rsidRPr="00F13336">
        <w:rPr>
          <w:rFonts w:ascii="Arial" w:hAnsi="Arial" w:cs="Arial"/>
          <w:b/>
          <w:sz w:val="24"/>
          <w:szCs w:val="24"/>
        </w:rPr>
        <w:t>4</w:t>
      </w:r>
      <w:r w:rsidR="00F01C96" w:rsidRPr="00F13336">
        <w:rPr>
          <w:rFonts w:ascii="Arial" w:hAnsi="Arial" w:cs="Arial"/>
          <w:b/>
          <w:sz w:val="24"/>
          <w:szCs w:val="24"/>
        </w:rPr>
        <w:t>) Nerespectarea precauţiunilor standard, conform prevederilor Anexei nr. 4</w:t>
      </w:r>
      <w:r w:rsidR="00F01C96" w:rsidRPr="00F13336">
        <w:rPr>
          <w:rFonts w:ascii="Arial" w:hAnsi="Arial" w:cs="Arial"/>
          <w:b/>
          <w:bCs/>
          <w:sz w:val="24"/>
          <w:szCs w:val="24"/>
          <w:shd w:val="clear" w:color="auto" w:fill="FFFFFF"/>
        </w:rPr>
        <w:t>,</w:t>
      </w:r>
      <w:r w:rsidR="00F01C96" w:rsidRPr="00EB020B">
        <w:rPr>
          <w:rFonts w:ascii="Arial" w:hAnsi="Arial" w:cs="Arial"/>
          <w:b/>
          <w:bCs/>
          <w:color w:val="0070C0"/>
          <w:sz w:val="24"/>
          <w:szCs w:val="24"/>
          <w:shd w:val="clear" w:color="auto" w:fill="FFFFFF"/>
        </w:rPr>
        <w:t xml:space="preserve"> </w:t>
      </w:r>
      <w:r w:rsidR="00F01C96" w:rsidRPr="00F13336">
        <w:rPr>
          <w:rFonts w:ascii="Arial" w:hAnsi="Arial" w:cs="Arial"/>
          <w:sz w:val="24"/>
          <w:szCs w:val="24"/>
        </w:rPr>
        <w:t>în</w:t>
      </w:r>
      <w:r w:rsidR="00253383">
        <w:rPr>
          <w:rFonts w:ascii="Arial" w:hAnsi="Arial" w:cs="Arial"/>
          <w:b/>
          <w:sz w:val="24"/>
          <w:szCs w:val="24"/>
        </w:rPr>
        <w:t xml:space="preserve"> </w:t>
      </w:r>
      <w:r w:rsidR="00F13336" w:rsidRPr="00F13336">
        <w:rPr>
          <w:rFonts w:ascii="Arial" w:hAnsi="Arial" w:cs="Arial"/>
          <w:b/>
          <w:sz w:val="24"/>
          <w:szCs w:val="24"/>
        </w:rPr>
        <w:t xml:space="preserve">8 </w:t>
      </w:r>
      <w:r w:rsidR="00F01C96" w:rsidRPr="00F13336">
        <w:rPr>
          <w:rFonts w:ascii="Arial" w:hAnsi="Arial" w:cs="Arial"/>
          <w:sz w:val="24"/>
          <w:szCs w:val="24"/>
        </w:rPr>
        <w:t>unități sanitare</w:t>
      </w:r>
      <w:r w:rsidR="00F01C96" w:rsidRPr="00F13336">
        <w:rPr>
          <w:rFonts w:ascii="Arial" w:hAnsi="Arial" w:cs="Arial"/>
          <w:b/>
          <w:sz w:val="24"/>
          <w:szCs w:val="24"/>
        </w:rPr>
        <w:t xml:space="preserve"> </w:t>
      </w:r>
      <w:r w:rsidR="00F01C96" w:rsidRPr="00EB020B">
        <w:rPr>
          <w:rFonts w:ascii="Arial" w:hAnsi="Arial" w:cs="Arial"/>
          <w:b/>
          <w:sz w:val="24"/>
          <w:szCs w:val="24"/>
        </w:rPr>
        <w:t>(</w:t>
      </w:r>
      <w:r w:rsidR="002C305F" w:rsidRPr="00EB020B">
        <w:rPr>
          <w:rFonts w:ascii="Arial" w:hAnsi="Arial" w:cs="Arial"/>
          <w:b/>
          <w:sz w:val="24"/>
          <w:szCs w:val="24"/>
        </w:rPr>
        <w:t xml:space="preserve">Arad </w:t>
      </w:r>
      <w:r w:rsidR="002C305F" w:rsidRPr="00EB020B">
        <w:rPr>
          <w:rFonts w:ascii="Arial" w:hAnsi="Arial" w:cs="Arial"/>
          <w:sz w:val="24"/>
          <w:szCs w:val="24"/>
        </w:rPr>
        <w:t>– 2 unit</w:t>
      </w:r>
      <w:r w:rsidRPr="00EB020B">
        <w:rPr>
          <w:rFonts w:ascii="Arial" w:hAnsi="Arial" w:cs="Arial"/>
          <w:sz w:val="24"/>
          <w:szCs w:val="24"/>
        </w:rPr>
        <w:t>ăți</w:t>
      </w:r>
      <w:r w:rsidR="002C305F" w:rsidRPr="00EB020B">
        <w:rPr>
          <w:rFonts w:ascii="Arial" w:hAnsi="Arial" w:cs="Arial"/>
          <w:sz w:val="24"/>
          <w:szCs w:val="24"/>
        </w:rPr>
        <w:t xml:space="preserve"> sanitar</w:t>
      </w:r>
      <w:r w:rsidRPr="00EB020B">
        <w:rPr>
          <w:rFonts w:ascii="Arial" w:hAnsi="Arial" w:cs="Arial"/>
          <w:sz w:val="24"/>
          <w:szCs w:val="24"/>
        </w:rPr>
        <w:t>e,</w:t>
      </w:r>
      <w:r w:rsidR="00C46064" w:rsidRPr="00EB020B">
        <w:rPr>
          <w:rFonts w:ascii="Arial" w:hAnsi="Arial" w:cs="Arial"/>
          <w:b/>
          <w:bCs/>
          <w:sz w:val="24"/>
          <w:szCs w:val="24"/>
          <w:lang w:val="pt-BR"/>
        </w:rPr>
        <w:t xml:space="preserve"> Botoșani </w:t>
      </w:r>
      <w:r w:rsidR="00C46064" w:rsidRPr="00EB020B">
        <w:rPr>
          <w:rFonts w:ascii="Arial" w:hAnsi="Arial" w:cs="Arial"/>
          <w:bCs/>
          <w:sz w:val="24"/>
          <w:szCs w:val="24"/>
          <w:lang w:val="pt-BR"/>
        </w:rPr>
        <w:t>– 1 unitate sanitară</w:t>
      </w:r>
      <w:r w:rsidR="00C46064" w:rsidRPr="00EB020B">
        <w:rPr>
          <w:rFonts w:ascii="Arial" w:hAnsi="Arial" w:cs="Arial"/>
          <w:sz w:val="24"/>
          <w:szCs w:val="24"/>
        </w:rPr>
        <w:t xml:space="preserve">, </w:t>
      </w:r>
      <w:r w:rsidR="001A1763" w:rsidRPr="00EB020B">
        <w:rPr>
          <w:rFonts w:ascii="Arial" w:hAnsi="Arial" w:cs="Arial"/>
          <w:b/>
          <w:sz w:val="24"/>
          <w:szCs w:val="24"/>
        </w:rPr>
        <w:t>Mureș</w:t>
      </w:r>
      <w:r w:rsidR="001A1763" w:rsidRPr="00EB020B">
        <w:rPr>
          <w:rFonts w:ascii="Arial" w:hAnsi="Arial" w:cs="Arial"/>
          <w:sz w:val="24"/>
          <w:szCs w:val="24"/>
        </w:rPr>
        <w:t xml:space="preserve"> – 1 unitate sanitară</w:t>
      </w:r>
      <w:r w:rsidR="00565EC1" w:rsidRPr="00EB020B">
        <w:rPr>
          <w:rFonts w:ascii="Arial" w:hAnsi="Arial" w:cs="Arial"/>
          <w:sz w:val="24"/>
          <w:szCs w:val="24"/>
        </w:rPr>
        <w:t xml:space="preserve">, </w:t>
      </w:r>
      <w:r w:rsidR="00565EC1" w:rsidRPr="00EB020B">
        <w:rPr>
          <w:rFonts w:ascii="Arial" w:hAnsi="Arial" w:cs="Arial"/>
          <w:b/>
          <w:sz w:val="24"/>
          <w:szCs w:val="24"/>
        </w:rPr>
        <w:t>Suceava</w:t>
      </w:r>
      <w:r w:rsidR="00565EC1" w:rsidRPr="00EB020B">
        <w:rPr>
          <w:rFonts w:ascii="Arial" w:hAnsi="Arial" w:cs="Arial"/>
          <w:sz w:val="24"/>
          <w:szCs w:val="24"/>
        </w:rPr>
        <w:t xml:space="preserve"> – 1 unitate sanitară</w:t>
      </w:r>
      <w:r w:rsidR="00783574" w:rsidRPr="00EB020B">
        <w:rPr>
          <w:rFonts w:ascii="Arial" w:hAnsi="Arial" w:cs="Arial"/>
          <w:sz w:val="24"/>
          <w:szCs w:val="24"/>
        </w:rPr>
        <w:t xml:space="preserve">, </w:t>
      </w:r>
      <w:r w:rsidR="00783574" w:rsidRPr="00EB020B">
        <w:rPr>
          <w:rFonts w:ascii="Arial" w:hAnsi="Arial" w:cs="Arial"/>
          <w:b/>
          <w:sz w:val="24"/>
          <w:szCs w:val="24"/>
        </w:rPr>
        <w:t>Vrancea</w:t>
      </w:r>
      <w:r w:rsidR="00783574" w:rsidRPr="00EB020B">
        <w:rPr>
          <w:rFonts w:ascii="Arial" w:hAnsi="Arial" w:cs="Arial"/>
          <w:sz w:val="24"/>
          <w:szCs w:val="24"/>
        </w:rPr>
        <w:t xml:space="preserve"> –</w:t>
      </w:r>
      <w:r w:rsidR="00D2118C" w:rsidRPr="00EB020B">
        <w:rPr>
          <w:rFonts w:ascii="Arial" w:hAnsi="Arial" w:cs="Arial"/>
          <w:sz w:val="24"/>
          <w:szCs w:val="24"/>
        </w:rPr>
        <w:t xml:space="preserve"> 2</w:t>
      </w:r>
      <w:r w:rsidR="00783574" w:rsidRPr="00EB020B">
        <w:rPr>
          <w:rFonts w:ascii="Arial" w:hAnsi="Arial" w:cs="Arial"/>
          <w:sz w:val="24"/>
          <w:szCs w:val="24"/>
        </w:rPr>
        <w:t xml:space="preserve"> unit</w:t>
      </w:r>
      <w:r w:rsidRPr="00EB020B">
        <w:rPr>
          <w:rFonts w:ascii="Arial" w:hAnsi="Arial" w:cs="Arial"/>
          <w:sz w:val="24"/>
          <w:szCs w:val="24"/>
        </w:rPr>
        <w:t>ăți</w:t>
      </w:r>
      <w:r w:rsidR="00783574" w:rsidRPr="00EB020B">
        <w:rPr>
          <w:rFonts w:ascii="Arial" w:hAnsi="Arial" w:cs="Arial"/>
          <w:sz w:val="24"/>
          <w:szCs w:val="24"/>
        </w:rPr>
        <w:t xml:space="preserve"> sanitar</w:t>
      </w:r>
      <w:r w:rsidRPr="00EB020B">
        <w:rPr>
          <w:rFonts w:ascii="Arial" w:hAnsi="Arial" w:cs="Arial"/>
          <w:sz w:val="24"/>
          <w:szCs w:val="24"/>
        </w:rPr>
        <w:t>e</w:t>
      </w:r>
      <w:r w:rsidR="003D7F0B" w:rsidRPr="00EB020B">
        <w:rPr>
          <w:rFonts w:ascii="Arial" w:hAnsi="Arial" w:cs="Arial"/>
          <w:sz w:val="24"/>
          <w:szCs w:val="24"/>
        </w:rPr>
        <w:t>,</w:t>
      </w:r>
      <w:r w:rsidR="00253383">
        <w:rPr>
          <w:rFonts w:ascii="Arial" w:hAnsi="Arial" w:cs="Arial"/>
          <w:sz w:val="24"/>
          <w:szCs w:val="24"/>
        </w:rPr>
        <w:t xml:space="preserve"> </w:t>
      </w:r>
      <w:r w:rsidR="003D7F0B" w:rsidRPr="00EB020B">
        <w:rPr>
          <w:rFonts w:ascii="Arial" w:hAnsi="Arial" w:cs="Arial"/>
          <w:b/>
          <w:sz w:val="24"/>
          <w:szCs w:val="24"/>
        </w:rPr>
        <w:t xml:space="preserve">București </w:t>
      </w:r>
      <w:r w:rsidR="003D7F0B" w:rsidRPr="00EB020B">
        <w:rPr>
          <w:rFonts w:ascii="Arial" w:hAnsi="Arial" w:cs="Arial"/>
          <w:sz w:val="24"/>
          <w:szCs w:val="24"/>
        </w:rPr>
        <w:t>– 1 unitate sanitară</w:t>
      </w:r>
      <w:r w:rsidRPr="00EB020B">
        <w:rPr>
          <w:rFonts w:ascii="Arial" w:hAnsi="Arial" w:cs="Arial"/>
          <w:sz w:val="24"/>
          <w:szCs w:val="24"/>
        </w:rPr>
        <w:t>).</w:t>
      </w:r>
    </w:p>
    <w:p w:rsidR="00F01C96" w:rsidRPr="00EB020B" w:rsidRDefault="00F01C96" w:rsidP="00253383">
      <w:pPr>
        <w:pStyle w:val="ListParagraph"/>
        <w:spacing w:after="0" w:line="240" w:lineRule="auto"/>
        <w:ind w:left="0"/>
        <w:rPr>
          <w:rFonts w:ascii="Arial" w:hAnsi="Arial" w:cs="Arial"/>
          <w:b/>
          <w:color w:val="0070C0"/>
          <w:sz w:val="24"/>
          <w:szCs w:val="24"/>
        </w:rPr>
      </w:pPr>
    </w:p>
    <w:p w:rsidR="0070427D" w:rsidRPr="00EB020B" w:rsidRDefault="0070427D" w:rsidP="00253383">
      <w:pPr>
        <w:spacing w:after="0" w:line="240" w:lineRule="auto"/>
        <w:ind w:left="0"/>
        <w:rPr>
          <w:rFonts w:ascii="Arial" w:hAnsi="Arial" w:cs="Arial"/>
          <w:sz w:val="24"/>
          <w:szCs w:val="24"/>
        </w:rPr>
      </w:pPr>
      <w:r w:rsidRPr="00F13336">
        <w:rPr>
          <w:rFonts w:ascii="Arial" w:hAnsi="Arial" w:cs="Arial"/>
          <w:b/>
          <w:sz w:val="24"/>
          <w:szCs w:val="24"/>
        </w:rPr>
        <w:t>5</w:t>
      </w:r>
      <w:r w:rsidR="00F01C96" w:rsidRPr="00F13336">
        <w:rPr>
          <w:rFonts w:ascii="Arial" w:hAnsi="Arial" w:cs="Arial"/>
          <w:b/>
          <w:sz w:val="24"/>
          <w:szCs w:val="24"/>
        </w:rPr>
        <w:t>) Nec</w:t>
      </w:r>
      <w:r w:rsidR="00F01C96" w:rsidRPr="00F13336">
        <w:rPr>
          <w:rFonts w:ascii="Arial" w:eastAsia="Times New Roman" w:hAnsi="Arial" w:cs="Arial"/>
          <w:b/>
          <w:sz w:val="24"/>
          <w:szCs w:val="24"/>
        </w:rPr>
        <w:t xml:space="preserve">onsemnarea diagnosticului de infecție asociată asistenței medicale în actele medicale, </w:t>
      </w:r>
      <w:r w:rsidR="00F01C96" w:rsidRPr="00F13336">
        <w:rPr>
          <w:rFonts w:ascii="Arial" w:hAnsi="Arial" w:cs="Arial"/>
          <w:b/>
          <w:sz w:val="24"/>
          <w:szCs w:val="24"/>
        </w:rPr>
        <w:t xml:space="preserve">nerespectându-se prevederile Anexei 2, lit. B.2, </w:t>
      </w:r>
      <w:r w:rsidR="00E426E5">
        <w:rPr>
          <w:rFonts w:ascii="Arial" w:hAnsi="Arial" w:cs="Arial"/>
          <w:sz w:val="24"/>
          <w:szCs w:val="24"/>
        </w:rPr>
        <w:t>în</w:t>
      </w:r>
      <w:r w:rsidR="00F13336">
        <w:rPr>
          <w:rFonts w:ascii="Arial" w:hAnsi="Arial" w:cs="Arial"/>
          <w:sz w:val="24"/>
          <w:szCs w:val="24"/>
        </w:rPr>
        <w:t xml:space="preserve"> </w:t>
      </w:r>
      <w:r w:rsidR="00F13336" w:rsidRPr="00F13336">
        <w:rPr>
          <w:rFonts w:ascii="Arial" w:hAnsi="Arial" w:cs="Arial"/>
          <w:b/>
          <w:sz w:val="24"/>
          <w:szCs w:val="24"/>
        </w:rPr>
        <w:t>4</w:t>
      </w:r>
      <w:r w:rsidR="00F01C96" w:rsidRPr="00F13336">
        <w:rPr>
          <w:rFonts w:ascii="Arial" w:hAnsi="Arial" w:cs="Arial"/>
          <w:sz w:val="24"/>
          <w:szCs w:val="24"/>
        </w:rPr>
        <w:t xml:space="preserve"> unități sanitare </w:t>
      </w:r>
      <w:r w:rsidR="00F01C96" w:rsidRPr="00EB020B">
        <w:rPr>
          <w:rFonts w:ascii="Arial" w:hAnsi="Arial" w:cs="Arial"/>
          <w:sz w:val="24"/>
          <w:szCs w:val="24"/>
        </w:rPr>
        <w:t>(</w:t>
      </w:r>
      <w:r w:rsidR="00137B39" w:rsidRPr="00EB020B">
        <w:rPr>
          <w:rFonts w:ascii="Arial" w:hAnsi="Arial" w:cs="Arial"/>
          <w:b/>
          <w:sz w:val="24"/>
          <w:szCs w:val="24"/>
        </w:rPr>
        <w:t>Satu Mare</w:t>
      </w:r>
      <w:r w:rsidR="00137B39" w:rsidRPr="00EB020B">
        <w:rPr>
          <w:rFonts w:ascii="Arial" w:hAnsi="Arial" w:cs="Arial"/>
          <w:sz w:val="24"/>
          <w:szCs w:val="24"/>
        </w:rPr>
        <w:t xml:space="preserve"> – 1 unitate sanitară</w:t>
      </w:r>
      <w:r w:rsidR="00A441B2" w:rsidRPr="00EB020B">
        <w:rPr>
          <w:rFonts w:ascii="Arial" w:hAnsi="Arial" w:cs="Arial"/>
          <w:sz w:val="24"/>
          <w:szCs w:val="24"/>
        </w:rPr>
        <w:t xml:space="preserve">, </w:t>
      </w:r>
      <w:r w:rsidR="00A441B2" w:rsidRPr="00EB020B">
        <w:rPr>
          <w:rFonts w:ascii="Arial" w:hAnsi="Arial" w:cs="Arial"/>
          <w:b/>
          <w:sz w:val="24"/>
          <w:szCs w:val="24"/>
        </w:rPr>
        <w:t xml:space="preserve">Vaslui </w:t>
      </w:r>
      <w:r w:rsidR="00A441B2" w:rsidRPr="00EB020B">
        <w:rPr>
          <w:rFonts w:ascii="Arial" w:hAnsi="Arial" w:cs="Arial"/>
          <w:sz w:val="24"/>
          <w:szCs w:val="24"/>
        </w:rPr>
        <w:t>–</w:t>
      </w:r>
      <w:r w:rsidR="00BC6259" w:rsidRPr="00EB020B">
        <w:rPr>
          <w:rFonts w:ascii="Arial" w:hAnsi="Arial" w:cs="Arial"/>
          <w:sz w:val="24"/>
          <w:szCs w:val="24"/>
        </w:rPr>
        <w:t xml:space="preserve"> 2</w:t>
      </w:r>
      <w:r w:rsidR="00A441B2" w:rsidRPr="00EB020B">
        <w:rPr>
          <w:rFonts w:ascii="Arial" w:hAnsi="Arial" w:cs="Arial"/>
          <w:sz w:val="24"/>
          <w:szCs w:val="24"/>
        </w:rPr>
        <w:t xml:space="preserve"> unit</w:t>
      </w:r>
      <w:r w:rsidRPr="00EB020B">
        <w:rPr>
          <w:rFonts w:ascii="Arial" w:hAnsi="Arial" w:cs="Arial"/>
          <w:sz w:val="24"/>
          <w:szCs w:val="24"/>
        </w:rPr>
        <w:t>ăți</w:t>
      </w:r>
      <w:r w:rsidR="00A441B2" w:rsidRPr="00EB020B">
        <w:rPr>
          <w:rFonts w:ascii="Arial" w:hAnsi="Arial" w:cs="Arial"/>
          <w:sz w:val="24"/>
          <w:szCs w:val="24"/>
        </w:rPr>
        <w:t xml:space="preserve"> sanitar</w:t>
      </w:r>
      <w:r w:rsidRPr="00EB020B">
        <w:rPr>
          <w:rFonts w:ascii="Arial" w:hAnsi="Arial" w:cs="Arial"/>
          <w:sz w:val="24"/>
          <w:szCs w:val="24"/>
        </w:rPr>
        <w:t>e</w:t>
      </w:r>
      <w:r w:rsidR="009E3A80" w:rsidRPr="00EB020B">
        <w:rPr>
          <w:rFonts w:ascii="Arial" w:hAnsi="Arial" w:cs="Arial"/>
          <w:sz w:val="24"/>
          <w:szCs w:val="24"/>
        </w:rPr>
        <w:t xml:space="preserve">, </w:t>
      </w:r>
      <w:r w:rsidR="009E3A80" w:rsidRPr="00EB020B">
        <w:rPr>
          <w:rFonts w:ascii="Arial" w:hAnsi="Arial" w:cs="Arial"/>
          <w:b/>
          <w:sz w:val="24"/>
          <w:szCs w:val="24"/>
        </w:rPr>
        <w:t>București</w:t>
      </w:r>
      <w:r w:rsidR="009E3A80" w:rsidRPr="00EB020B">
        <w:rPr>
          <w:rFonts w:ascii="Arial" w:hAnsi="Arial" w:cs="Arial"/>
          <w:sz w:val="24"/>
          <w:szCs w:val="24"/>
        </w:rPr>
        <w:t xml:space="preserve"> – 1 unitate sanitară</w:t>
      </w:r>
      <w:r w:rsidRPr="00EB020B">
        <w:rPr>
          <w:rFonts w:ascii="Arial" w:hAnsi="Arial" w:cs="Arial"/>
          <w:sz w:val="24"/>
          <w:szCs w:val="24"/>
        </w:rPr>
        <w:t>).</w:t>
      </w:r>
    </w:p>
    <w:p w:rsidR="00F01C96" w:rsidRPr="00EB020B" w:rsidRDefault="00F01C96" w:rsidP="00253383">
      <w:pPr>
        <w:pStyle w:val="NoSpacing"/>
        <w:ind w:left="0"/>
        <w:rPr>
          <w:rFonts w:ascii="Arial" w:hAnsi="Arial" w:cs="Arial"/>
          <w:b/>
          <w:color w:val="0070C0"/>
          <w:sz w:val="24"/>
          <w:szCs w:val="24"/>
        </w:rPr>
      </w:pPr>
      <w:r w:rsidRPr="00EB020B">
        <w:rPr>
          <w:rFonts w:ascii="Arial" w:hAnsi="Arial" w:cs="Arial"/>
          <w:color w:val="0070C0"/>
          <w:sz w:val="24"/>
          <w:szCs w:val="24"/>
        </w:rPr>
        <w:t xml:space="preserve"> </w:t>
      </w:r>
    </w:p>
    <w:p w:rsidR="00652B34" w:rsidRPr="00EB020B" w:rsidRDefault="00FE67BF" w:rsidP="00253383">
      <w:pPr>
        <w:pStyle w:val="ListParagraph"/>
        <w:spacing w:after="0" w:line="240" w:lineRule="auto"/>
        <w:ind w:left="0"/>
        <w:rPr>
          <w:rFonts w:ascii="Arial" w:hAnsi="Arial" w:cs="Arial"/>
          <w:sz w:val="24"/>
          <w:szCs w:val="24"/>
        </w:rPr>
      </w:pPr>
      <w:r w:rsidRPr="006C13DC">
        <w:rPr>
          <w:rFonts w:ascii="Arial" w:hAnsi="Arial" w:cs="Arial"/>
          <w:b/>
          <w:sz w:val="24"/>
          <w:szCs w:val="24"/>
        </w:rPr>
        <w:t>6</w:t>
      </w:r>
      <w:r w:rsidR="00F01C96" w:rsidRPr="006C13DC">
        <w:rPr>
          <w:rFonts w:ascii="Arial" w:hAnsi="Arial" w:cs="Arial"/>
          <w:b/>
          <w:sz w:val="24"/>
          <w:szCs w:val="24"/>
        </w:rPr>
        <w:t>) Neimplementarea registrului electronic unic de monitorizare al IAAM la nivel de secție, nerespectându-se prevederile Anexei 2, I, pct.1</w:t>
      </w:r>
      <w:r w:rsidR="00F01C96" w:rsidRPr="00EB020B">
        <w:rPr>
          <w:rFonts w:ascii="Arial" w:hAnsi="Arial" w:cs="Arial"/>
          <w:color w:val="0070C0"/>
          <w:sz w:val="24"/>
          <w:szCs w:val="24"/>
        </w:rPr>
        <w:t>,</w:t>
      </w:r>
      <w:r w:rsidR="006C13DC" w:rsidRPr="006C13DC">
        <w:rPr>
          <w:rFonts w:ascii="Arial" w:hAnsi="Arial" w:cs="Arial"/>
          <w:sz w:val="24"/>
          <w:szCs w:val="24"/>
        </w:rPr>
        <w:t xml:space="preserve"> </w:t>
      </w:r>
      <w:r w:rsidR="006C13DC" w:rsidRPr="00F13336">
        <w:rPr>
          <w:rFonts w:ascii="Arial" w:hAnsi="Arial" w:cs="Arial"/>
          <w:sz w:val="24"/>
          <w:szCs w:val="24"/>
        </w:rPr>
        <w:t xml:space="preserve">în </w:t>
      </w:r>
      <w:r w:rsidR="006C13DC" w:rsidRPr="006C13DC">
        <w:rPr>
          <w:rFonts w:ascii="Arial" w:hAnsi="Arial" w:cs="Arial"/>
          <w:b/>
          <w:sz w:val="24"/>
          <w:szCs w:val="24"/>
        </w:rPr>
        <w:t>2</w:t>
      </w:r>
      <w:r w:rsidR="006C13DC" w:rsidRPr="00F13336">
        <w:rPr>
          <w:rFonts w:ascii="Arial" w:hAnsi="Arial" w:cs="Arial"/>
          <w:sz w:val="24"/>
          <w:szCs w:val="24"/>
        </w:rPr>
        <w:t xml:space="preserve"> unități sanitare</w:t>
      </w:r>
      <w:r w:rsidR="00F01C96" w:rsidRPr="00EB020B">
        <w:rPr>
          <w:rFonts w:ascii="Arial" w:hAnsi="Arial" w:cs="Arial"/>
          <w:color w:val="0070C0"/>
          <w:sz w:val="24"/>
          <w:szCs w:val="24"/>
        </w:rPr>
        <w:t xml:space="preserve"> </w:t>
      </w:r>
      <w:r w:rsidR="00F01C96" w:rsidRPr="006C13DC">
        <w:rPr>
          <w:rFonts w:ascii="Arial" w:hAnsi="Arial" w:cs="Arial"/>
          <w:sz w:val="24"/>
          <w:szCs w:val="24"/>
        </w:rPr>
        <w:t>(</w:t>
      </w:r>
      <w:r w:rsidR="00652B34" w:rsidRPr="006C13DC">
        <w:rPr>
          <w:rFonts w:ascii="Arial" w:hAnsi="Arial" w:cs="Arial"/>
          <w:b/>
          <w:sz w:val="24"/>
          <w:szCs w:val="24"/>
        </w:rPr>
        <w:t>Vaslui</w:t>
      </w:r>
      <w:r w:rsidR="00652B34" w:rsidRPr="00EB020B">
        <w:rPr>
          <w:rFonts w:ascii="Arial" w:hAnsi="Arial" w:cs="Arial"/>
          <w:sz w:val="24"/>
          <w:szCs w:val="24"/>
        </w:rPr>
        <w:t xml:space="preserve"> – 1 unitate sanitară</w:t>
      </w:r>
      <w:r w:rsidR="00004DA5" w:rsidRPr="00EB020B">
        <w:rPr>
          <w:rFonts w:ascii="Arial" w:hAnsi="Arial" w:cs="Arial"/>
          <w:sz w:val="24"/>
          <w:szCs w:val="24"/>
        </w:rPr>
        <w:t>,</w:t>
      </w:r>
      <w:r w:rsidR="002B6787" w:rsidRPr="00EB020B">
        <w:rPr>
          <w:rFonts w:ascii="Arial" w:hAnsi="Arial" w:cs="Arial"/>
          <w:sz w:val="24"/>
          <w:szCs w:val="24"/>
        </w:rPr>
        <w:t xml:space="preserve"> </w:t>
      </w:r>
      <w:r w:rsidR="00004DA5" w:rsidRPr="006C13DC">
        <w:rPr>
          <w:rFonts w:ascii="Arial" w:hAnsi="Arial" w:cs="Arial"/>
          <w:b/>
          <w:sz w:val="24"/>
          <w:szCs w:val="24"/>
        </w:rPr>
        <w:t>V</w:t>
      </w:r>
      <w:r w:rsidR="00783574" w:rsidRPr="006C13DC">
        <w:rPr>
          <w:rFonts w:ascii="Arial" w:hAnsi="Arial" w:cs="Arial"/>
          <w:b/>
          <w:sz w:val="24"/>
          <w:szCs w:val="24"/>
        </w:rPr>
        <w:t>rancea</w:t>
      </w:r>
      <w:r w:rsidR="00004DA5" w:rsidRPr="00EB020B">
        <w:rPr>
          <w:rFonts w:ascii="Arial" w:hAnsi="Arial" w:cs="Arial"/>
          <w:sz w:val="24"/>
          <w:szCs w:val="24"/>
        </w:rPr>
        <w:t xml:space="preserve"> – 1 unitate sanitară</w:t>
      </w:r>
      <w:r w:rsidRPr="00EB020B">
        <w:rPr>
          <w:rFonts w:ascii="Arial" w:hAnsi="Arial" w:cs="Arial"/>
          <w:sz w:val="24"/>
          <w:szCs w:val="24"/>
        </w:rPr>
        <w:t>).</w:t>
      </w:r>
      <w:r w:rsidR="00004DA5" w:rsidRPr="00EB020B">
        <w:rPr>
          <w:rFonts w:ascii="Arial" w:hAnsi="Arial" w:cs="Arial"/>
          <w:sz w:val="24"/>
          <w:szCs w:val="24"/>
        </w:rPr>
        <w:t xml:space="preserve"> </w:t>
      </w:r>
    </w:p>
    <w:p w:rsidR="00F01C96" w:rsidRPr="00EB020B" w:rsidRDefault="00F01C96" w:rsidP="00253383">
      <w:pPr>
        <w:pStyle w:val="ListParagraph"/>
        <w:spacing w:after="0" w:line="240" w:lineRule="auto"/>
        <w:ind w:left="0"/>
        <w:rPr>
          <w:rFonts w:ascii="Arial" w:hAnsi="Arial" w:cs="Arial"/>
          <w:b/>
          <w:color w:val="0070C0"/>
          <w:sz w:val="24"/>
          <w:szCs w:val="24"/>
        </w:rPr>
      </w:pPr>
    </w:p>
    <w:p w:rsidR="00F01C96" w:rsidRPr="00EB020B" w:rsidRDefault="006C13DC" w:rsidP="00253383">
      <w:pPr>
        <w:pStyle w:val="ListParagraph"/>
        <w:spacing w:after="0" w:line="240" w:lineRule="auto"/>
        <w:ind w:left="0"/>
        <w:rPr>
          <w:rFonts w:ascii="Arial" w:hAnsi="Arial" w:cs="Arial"/>
          <w:b/>
          <w:sz w:val="24"/>
          <w:szCs w:val="24"/>
        </w:rPr>
      </w:pPr>
      <w:r w:rsidRPr="006C13DC">
        <w:rPr>
          <w:rFonts w:ascii="Arial" w:eastAsia="Times New Roman" w:hAnsi="Arial" w:cs="Arial"/>
          <w:b/>
          <w:sz w:val="24"/>
          <w:szCs w:val="24"/>
        </w:rPr>
        <w:t>7</w:t>
      </w:r>
      <w:r w:rsidR="00F01C96" w:rsidRPr="006C13DC">
        <w:rPr>
          <w:rFonts w:ascii="Arial" w:eastAsia="Times New Roman" w:hAnsi="Arial" w:cs="Arial"/>
          <w:b/>
          <w:sz w:val="24"/>
          <w:szCs w:val="24"/>
        </w:rPr>
        <w:t>) Neasigurarea circuite</w:t>
      </w:r>
      <w:r w:rsidRPr="006C13DC">
        <w:rPr>
          <w:rFonts w:ascii="Arial" w:eastAsia="Times New Roman" w:hAnsi="Arial" w:cs="Arial"/>
          <w:b/>
          <w:sz w:val="24"/>
          <w:szCs w:val="24"/>
        </w:rPr>
        <w:t xml:space="preserve">lor funcţionale corespunzătoare, </w:t>
      </w:r>
      <w:r w:rsidR="00F01C96" w:rsidRPr="006C13DC">
        <w:rPr>
          <w:rFonts w:ascii="Arial" w:eastAsia="Times New Roman" w:hAnsi="Arial" w:cs="Arial"/>
          <w:sz w:val="24"/>
          <w:szCs w:val="24"/>
        </w:rPr>
        <w:t>în</w:t>
      </w:r>
      <w:r>
        <w:rPr>
          <w:rFonts w:ascii="Arial" w:eastAsia="Times New Roman" w:hAnsi="Arial" w:cs="Arial"/>
          <w:sz w:val="24"/>
          <w:szCs w:val="24"/>
        </w:rPr>
        <w:t xml:space="preserve"> </w:t>
      </w:r>
      <w:r w:rsidRPr="006C13DC">
        <w:rPr>
          <w:rFonts w:ascii="Arial" w:eastAsia="Times New Roman" w:hAnsi="Arial" w:cs="Arial"/>
          <w:b/>
          <w:sz w:val="24"/>
          <w:szCs w:val="24"/>
        </w:rPr>
        <w:t>7</w:t>
      </w:r>
      <w:r w:rsidR="00253383">
        <w:rPr>
          <w:rFonts w:ascii="Arial" w:eastAsia="Times New Roman" w:hAnsi="Arial" w:cs="Arial"/>
          <w:sz w:val="24"/>
          <w:szCs w:val="24"/>
        </w:rPr>
        <w:t xml:space="preserve"> </w:t>
      </w:r>
      <w:r w:rsidR="00F01C96" w:rsidRPr="006C13DC">
        <w:rPr>
          <w:rFonts w:ascii="Arial" w:eastAsia="Times New Roman" w:hAnsi="Arial" w:cs="Arial"/>
          <w:sz w:val="24"/>
          <w:szCs w:val="24"/>
        </w:rPr>
        <w:t xml:space="preserve">unități sanitare </w:t>
      </w:r>
      <w:r w:rsidR="00F01C96" w:rsidRPr="006C13DC">
        <w:rPr>
          <w:rFonts w:ascii="Arial" w:hAnsi="Arial" w:cs="Arial"/>
          <w:sz w:val="24"/>
          <w:szCs w:val="24"/>
        </w:rPr>
        <w:t>(</w:t>
      </w:r>
      <w:r w:rsidR="007543FA" w:rsidRPr="00EB020B">
        <w:rPr>
          <w:rFonts w:ascii="Arial" w:hAnsi="Arial" w:cs="Arial"/>
          <w:b/>
          <w:bCs/>
          <w:sz w:val="24"/>
          <w:szCs w:val="24"/>
          <w:lang w:val="pt-BR"/>
        </w:rPr>
        <w:t>Brăila</w:t>
      </w:r>
      <w:r w:rsidR="00253383">
        <w:rPr>
          <w:rFonts w:ascii="Arial" w:hAnsi="Arial" w:cs="Arial"/>
          <w:b/>
          <w:bCs/>
          <w:sz w:val="24"/>
          <w:szCs w:val="24"/>
          <w:lang w:val="pt-BR"/>
        </w:rPr>
        <w:t xml:space="preserve"> </w:t>
      </w:r>
      <w:r w:rsidR="007543FA" w:rsidRPr="00EB020B">
        <w:rPr>
          <w:rFonts w:ascii="Arial" w:hAnsi="Arial" w:cs="Arial"/>
          <w:bCs/>
          <w:sz w:val="24"/>
          <w:szCs w:val="24"/>
          <w:lang w:val="pt-BR"/>
        </w:rPr>
        <w:t>- 1 unitate sanitară</w:t>
      </w:r>
      <w:r w:rsidR="00DA5AE4" w:rsidRPr="00EB020B">
        <w:rPr>
          <w:rFonts w:ascii="Arial" w:hAnsi="Arial" w:cs="Arial"/>
          <w:b/>
          <w:bCs/>
          <w:sz w:val="24"/>
          <w:szCs w:val="24"/>
          <w:lang w:val="pt-BR"/>
        </w:rPr>
        <w:t>,</w:t>
      </w:r>
      <w:r w:rsidR="00DA5AE4" w:rsidRPr="00EB020B">
        <w:rPr>
          <w:rFonts w:ascii="Arial" w:hAnsi="Arial" w:cs="Arial"/>
          <w:sz w:val="24"/>
          <w:szCs w:val="24"/>
        </w:rPr>
        <w:t xml:space="preserve"> </w:t>
      </w:r>
      <w:r w:rsidR="002B6787" w:rsidRPr="00EB020B">
        <w:rPr>
          <w:rFonts w:ascii="Arial" w:hAnsi="Arial" w:cs="Arial"/>
          <w:b/>
          <w:sz w:val="24"/>
          <w:szCs w:val="24"/>
        </w:rPr>
        <w:t>C</w:t>
      </w:r>
      <w:r w:rsidR="00DA5AE4" w:rsidRPr="00EB020B">
        <w:rPr>
          <w:rFonts w:ascii="Arial" w:hAnsi="Arial" w:cs="Arial"/>
          <w:b/>
          <w:sz w:val="24"/>
          <w:szCs w:val="24"/>
        </w:rPr>
        <w:t>ălărași</w:t>
      </w:r>
      <w:r w:rsidR="00DA5AE4" w:rsidRPr="00EB020B">
        <w:rPr>
          <w:rFonts w:ascii="Arial" w:hAnsi="Arial" w:cs="Arial"/>
          <w:sz w:val="24"/>
          <w:szCs w:val="24"/>
        </w:rPr>
        <w:t xml:space="preserve"> – 1 unitate sanitară</w:t>
      </w:r>
      <w:r w:rsidR="006019B8" w:rsidRPr="00EB020B">
        <w:rPr>
          <w:rFonts w:ascii="Arial" w:hAnsi="Arial" w:cs="Arial"/>
          <w:sz w:val="24"/>
          <w:szCs w:val="24"/>
        </w:rPr>
        <w:t xml:space="preserve">, </w:t>
      </w:r>
      <w:r w:rsidR="006019B8" w:rsidRPr="00EB020B">
        <w:rPr>
          <w:rFonts w:ascii="Arial" w:hAnsi="Arial" w:cs="Arial"/>
          <w:b/>
          <w:sz w:val="24"/>
          <w:szCs w:val="24"/>
        </w:rPr>
        <w:t>Dâmbovița</w:t>
      </w:r>
      <w:r w:rsidR="006019B8" w:rsidRPr="00EB020B">
        <w:rPr>
          <w:rFonts w:ascii="Arial" w:hAnsi="Arial" w:cs="Arial"/>
          <w:sz w:val="24"/>
          <w:szCs w:val="24"/>
        </w:rPr>
        <w:t xml:space="preserve"> – </w:t>
      </w:r>
      <w:r w:rsidR="008C34F9" w:rsidRPr="00EB020B">
        <w:rPr>
          <w:rFonts w:ascii="Arial" w:hAnsi="Arial" w:cs="Arial"/>
          <w:sz w:val="24"/>
          <w:szCs w:val="24"/>
        </w:rPr>
        <w:t>2</w:t>
      </w:r>
      <w:r w:rsidR="006019B8" w:rsidRPr="00EB020B">
        <w:rPr>
          <w:rFonts w:ascii="Arial" w:hAnsi="Arial" w:cs="Arial"/>
          <w:sz w:val="24"/>
          <w:szCs w:val="24"/>
        </w:rPr>
        <w:t xml:space="preserve"> unit</w:t>
      </w:r>
      <w:r w:rsidR="002B6787" w:rsidRPr="00EB020B">
        <w:rPr>
          <w:rFonts w:ascii="Arial" w:hAnsi="Arial" w:cs="Arial"/>
          <w:sz w:val="24"/>
          <w:szCs w:val="24"/>
        </w:rPr>
        <w:t>ăți</w:t>
      </w:r>
      <w:r w:rsidR="006019B8" w:rsidRPr="00EB020B">
        <w:rPr>
          <w:rFonts w:ascii="Arial" w:hAnsi="Arial" w:cs="Arial"/>
          <w:sz w:val="24"/>
          <w:szCs w:val="24"/>
        </w:rPr>
        <w:t xml:space="preserve"> sanitar</w:t>
      </w:r>
      <w:r w:rsidR="002B6787" w:rsidRPr="00EB020B">
        <w:rPr>
          <w:rFonts w:ascii="Arial" w:hAnsi="Arial" w:cs="Arial"/>
          <w:sz w:val="24"/>
          <w:szCs w:val="24"/>
        </w:rPr>
        <w:t>e</w:t>
      </w:r>
      <w:r w:rsidR="00A441B2" w:rsidRPr="00EB020B">
        <w:rPr>
          <w:rFonts w:ascii="Arial" w:hAnsi="Arial" w:cs="Arial"/>
          <w:sz w:val="24"/>
          <w:szCs w:val="24"/>
        </w:rPr>
        <w:t xml:space="preserve">, </w:t>
      </w:r>
      <w:r w:rsidR="00A441B2" w:rsidRPr="00EB020B">
        <w:rPr>
          <w:rFonts w:ascii="Arial" w:hAnsi="Arial" w:cs="Arial"/>
          <w:b/>
          <w:sz w:val="24"/>
          <w:szCs w:val="24"/>
        </w:rPr>
        <w:t>Vaslui</w:t>
      </w:r>
      <w:r w:rsidR="00A441B2" w:rsidRPr="00EB020B">
        <w:rPr>
          <w:rFonts w:ascii="Arial" w:hAnsi="Arial" w:cs="Arial"/>
          <w:sz w:val="24"/>
          <w:szCs w:val="24"/>
        </w:rPr>
        <w:t xml:space="preserve"> – </w:t>
      </w:r>
      <w:r w:rsidR="00652B34" w:rsidRPr="00EB020B">
        <w:rPr>
          <w:rFonts w:ascii="Arial" w:hAnsi="Arial" w:cs="Arial"/>
          <w:sz w:val="24"/>
          <w:szCs w:val="24"/>
        </w:rPr>
        <w:t>3</w:t>
      </w:r>
      <w:r w:rsidR="00A441B2" w:rsidRPr="00EB020B">
        <w:rPr>
          <w:rFonts w:ascii="Arial" w:hAnsi="Arial" w:cs="Arial"/>
          <w:sz w:val="24"/>
          <w:szCs w:val="24"/>
        </w:rPr>
        <w:t xml:space="preserve"> </w:t>
      </w:r>
      <w:r w:rsidR="002B6787" w:rsidRPr="00EB020B">
        <w:rPr>
          <w:rFonts w:ascii="Arial" w:hAnsi="Arial" w:cs="Arial"/>
          <w:sz w:val="24"/>
          <w:szCs w:val="24"/>
        </w:rPr>
        <w:t>unități sanitare</w:t>
      </w:r>
      <w:r w:rsidR="00F01C96" w:rsidRPr="00EB020B">
        <w:rPr>
          <w:rFonts w:ascii="Arial" w:eastAsia="Times New Roman" w:hAnsi="Arial" w:cs="Arial"/>
          <w:sz w:val="24"/>
          <w:szCs w:val="24"/>
        </w:rPr>
        <w:t>).</w:t>
      </w:r>
    </w:p>
    <w:p w:rsidR="00F01C96" w:rsidRPr="00EB020B" w:rsidRDefault="00F01C96" w:rsidP="00253383">
      <w:pPr>
        <w:pStyle w:val="ListParagraph"/>
        <w:spacing w:after="0" w:line="240" w:lineRule="auto"/>
        <w:ind w:left="0"/>
        <w:rPr>
          <w:rFonts w:ascii="Arial" w:hAnsi="Arial" w:cs="Arial"/>
          <w:b/>
          <w:color w:val="0070C0"/>
          <w:sz w:val="24"/>
          <w:szCs w:val="24"/>
        </w:rPr>
      </w:pPr>
    </w:p>
    <w:p w:rsidR="00F01C96" w:rsidRPr="00EB020B" w:rsidRDefault="00F01C96" w:rsidP="00253383">
      <w:pPr>
        <w:pStyle w:val="ListParagraph"/>
        <w:spacing w:after="0" w:line="240" w:lineRule="auto"/>
        <w:ind w:left="0"/>
        <w:rPr>
          <w:rFonts w:ascii="Arial" w:hAnsi="Arial" w:cs="Arial"/>
          <w:b/>
          <w:color w:val="0070C0"/>
          <w:sz w:val="24"/>
          <w:szCs w:val="24"/>
        </w:rPr>
      </w:pPr>
    </w:p>
    <w:p w:rsidR="00D2118C" w:rsidRPr="006C13DC" w:rsidRDefault="006C13DC" w:rsidP="00253383">
      <w:pPr>
        <w:pStyle w:val="ListParagraph"/>
        <w:spacing w:after="0" w:line="240" w:lineRule="auto"/>
        <w:ind w:left="0"/>
        <w:rPr>
          <w:rFonts w:ascii="Arial" w:hAnsi="Arial" w:cs="Arial"/>
          <w:color w:val="0070C0"/>
          <w:sz w:val="24"/>
          <w:szCs w:val="24"/>
        </w:rPr>
      </w:pPr>
      <w:r w:rsidRPr="006C13DC">
        <w:rPr>
          <w:rFonts w:ascii="Arial" w:hAnsi="Arial" w:cs="Arial"/>
          <w:b/>
          <w:sz w:val="24"/>
          <w:szCs w:val="24"/>
        </w:rPr>
        <w:t>8</w:t>
      </w:r>
      <w:r w:rsidR="00F01C96" w:rsidRPr="006C13DC">
        <w:rPr>
          <w:rFonts w:ascii="Arial" w:hAnsi="Arial" w:cs="Arial"/>
          <w:b/>
          <w:sz w:val="24"/>
          <w:szCs w:val="24"/>
        </w:rPr>
        <w:t xml:space="preserve">) Fișele de post nu conțin responsabilitățile și sarcinile specifice atribuite fiecărui angajat în parte, conform legislației sanitare în vigoare, </w:t>
      </w:r>
      <w:r w:rsidR="00F01C96" w:rsidRPr="006C13DC">
        <w:rPr>
          <w:rFonts w:ascii="Arial" w:hAnsi="Arial" w:cs="Arial"/>
          <w:sz w:val="24"/>
          <w:szCs w:val="24"/>
        </w:rPr>
        <w:t xml:space="preserve">în </w:t>
      </w:r>
      <w:r w:rsidRPr="006C13DC">
        <w:rPr>
          <w:rFonts w:ascii="Arial" w:hAnsi="Arial" w:cs="Arial"/>
          <w:b/>
          <w:sz w:val="24"/>
          <w:szCs w:val="24"/>
        </w:rPr>
        <w:t>9</w:t>
      </w:r>
      <w:r w:rsidR="00F01C96" w:rsidRPr="006C13DC">
        <w:rPr>
          <w:rFonts w:ascii="Arial" w:hAnsi="Arial" w:cs="Arial"/>
          <w:sz w:val="24"/>
          <w:szCs w:val="24"/>
        </w:rPr>
        <w:t xml:space="preserve"> unități sanitare</w:t>
      </w:r>
      <w:r w:rsidR="00253383">
        <w:rPr>
          <w:rFonts w:ascii="Arial" w:hAnsi="Arial" w:cs="Arial"/>
          <w:b/>
          <w:sz w:val="24"/>
          <w:szCs w:val="24"/>
        </w:rPr>
        <w:t xml:space="preserve"> </w:t>
      </w:r>
      <w:r w:rsidR="00707604" w:rsidRPr="00EB020B">
        <w:rPr>
          <w:rFonts w:ascii="Arial" w:hAnsi="Arial" w:cs="Arial"/>
          <w:sz w:val="24"/>
          <w:szCs w:val="24"/>
        </w:rPr>
        <w:t>(</w:t>
      </w:r>
      <w:r w:rsidR="00707604" w:rsidRPr="00EB020B">
        <w:rPr>
          <w:rFonts w:ascii="Arial" w:hAnsi="Arial" w:cs="Arial"/>
          <w:b/>
          <w:sz w:val="24"/>
          <w:szCs w:val="24"/>
        </w:rPr>
        <w:t>Caraș S</w:t>
      </w:r>
      <w:r w:rsidR="00554BD4" w:rsidRPr="00EB020B">
        <w:rPr>
          <w:rFonts w:ascii="Arial" w:hAnsi="Arial" w:cs="Arial"/>
          <w:b/>
          <w:sz w:val="24"/>
          <w:szCs w:val="24"/>
        </w:rPr>
        <w:t>everin</w:t>
      </w:r>
      <w:r w:rsidR="00554BD4" w:rsidRPr="00EB020B">
        <w:rPr>
          <w:rFonts w:ascii="Arial" w:hAnsi="Arial" w:cs="Arial"/>
          <w:sz w:val="24"/>
          <w:szCs w:val="24"/>
        </w:rPr>
        <w:t xml:space="preserve"> –</w:t>
      </w:r>
      <w:r w:rsidR="00372EE2" w:rsidRPr="00EB020B">
        <w:rPr>
          <w:rFonts w:ascii="Arial" w:hAnsi="Arial" w:cs="Arial"/>
          <w:sz w:val="24"/>
          <w:szCs w:val="24"/>
        </w:rPr>
        <w:t xml:space="preserve"> 2</w:t>
      </w:r>
      <w:r w:rsidR="00554BD4" w:rsidRPr="00EB020B">
        <w:rPr>
          <w:rFonts w:ascii="Arial" w:hAnsi="Arial" w:cs="Arial"/>
          <w:sz w:val="24"/>
          <w:szCs w:val="24"/>
        </w:rPr>
        <w:t xml:space="preserve"> unit</w:t>
      </w:r>
      <w:r w:rsidR="00707604" w:rsidRPr="00EB020B">
        <w:rPr>
          <w:rFonts w:ascii="Arial" w:hAnsi="Arial" w:cs="Arial"/>
          <w:sz w:val="24"/>
          <w:szCs w:val="24"/>
        </w:rPr>
        <w:t>ăți</w:t>
      </w:r>
      <w:r w:rsidR="00554BD4" w:rsidRPr="00EB020B">
        <w:rPr>
          <w:rFonts w:ascii="Arial" w:hAnsi="Arial" w:cs="Arial"/>
          <w:sz w:val="24"/>
          <w:szCs w:val="24"/>
        </w:rPr>
        <w:t xml:space="preserve"> sanitar</w:t>
      </w:r>
      <w:r w:rsidR="00707604" w:rsidRPr="00EB020B">
        <w:rPr>
          <w:rFonts w:ascii="Arial" w:hAnsi="Arial" w:cs="Arial"/>
          <w:sz w:val="24"/>
          <w:szCs w:val="24"/>
        </w:rPr>
        <w:t>e</w:t>
      </w:r>
      <w:r w:rsidR="006019B8" w:rsidRPr="00EB020B">
        <w:rPr>
          <w:rFonts w:ascii="Arial" w:hAnsi="Arial" w:cs="Arial"/>
          <w:sz w:val="24"/>
          <w:szCs w:val="24"/>
        </w:rPr>
        <w:t xml:space="preserve">, </w:t>
      </w:r>
      <w:r w:rsidR="006019B8" w:rsidRPr="00EB020B">
        <w:rPr>
          <w:rFonts w:ascii="Arial" w:hAnsi="Arial" w:cs="Arial"/>
          <w:b/>
          <w:sz w:val="24"/>
          <w:szCs w:val="24"/>
        </w:rPr>
        <w:t>Dâmbovița</w:t>
      </w:r>
      <w:r w:rsidR="006019B8" w:rsidRPr="00EB020B">
        <w:rPr>
          <w:rFonts w:ascii="Arial" w:hAnsi="Arial" w:cs="Arial"/>
          <w:sz w:val="24"/>
          <w:szCs w:val="24"/>
        </w:rPr>
        <w:t xml:space="preserve"> –</w:t>
      </w:r>
      <w:r w:rsidR="00645391" w:rsidRPr="00EB020B">
        <w:rPr>
          <w:rFonts w:ascii="Arial" w:hAnsi="Arial" w:cs="Arial"/>
          <w:sz w:val="24"/>
          <w:szCs w:val="24"/>
        </w:rPr>
        <w:t xml:space="preserve"> 2</w:t>
      </w:r>
      <w:r w:rsidR="006019B8" w:rsidRPr="00EB020B">
        <w:rPr>
          <w:rFonts w:ascii="Arial" w:hAnsi="Arial" w:cs="Arial"/>
          <w:sz w:val="24"/>
          <w:szCs w:val="24"/>
        </w:rPr>
        <w:t xml:space="preserve"> </w:t>
      </w:r>
      <w:r w:rsidR="00707604" w:rsidRPr="00EB020B">
        <w:rPr>
          <w:rFonts w:ascii="Arial" w:hAnsi="Arial" w:cs="Arial"/>
          <w:sz w:val="24"/>
          <w:szCs w:val="24"/>
        </w:rPr>
        <w:t>unități sanitare</w:t>
      </w:r>
      <w:r w:rsidR="003968F6" w:rsidRPr="00EB020B">
        <w:rPr>
          <w:rFonts w:ascii="Arial" w:hAnsi="Arial" w:cs="Arial"/>
          <w:sz w:val="24"/>
          <w:szCs w:val="24"/>
        </w:rPr>
        <w:t xml:space="preserve">, </w:t>
      </w:r>
      <w:r w:rsidR="003968F6" w:rsidRPr="00EB020B">
        <w:rPr>
          <w:rFonts w:ascii="Arial" w:hAnsi="Arial" w:cs="Arial"/>
          <w:b/>
          <w:sz w:val="24"/>
          <w:szCs w:val="24"/>
        </w:rPr>
        <w:t>Dolj</w:t>
      </w:r>
      <w:r w:rsidR="003968F6" w:rsidRPr="00EB020B">
        <w:rPr>
          <w:rFonts w:ascii="Arial" w:hAnsi="Arial" w:cs="Arial"/>
          <w:sz w:val="24"/>
          <w:szCs w:val="24"/>
        </w:rPr>
        <w:t xml:space="preserve"> – 2 </w:t>
      </w:r>
      <w:r w:rsidR="00707604" w:rsidRPr="00EB020B">
        <w:rPr>
          <w:rFonts w:ascii="Arial" w:hAnsi="Arial" w:cs="Arial"/>
          <w:sz w:val="24"/>
          <w:szCs w:val="24"/>
        </w:rPr>
        <w:t>unități sanitare</w:t>
      </w:r>
      <w:r w:rsidR="007243C4" w:rsidRPr="00EB020B">
        <w:rPr>
          <w:rFonts w:ascii="Arial" w:hAnsi="Arial" w:cs="Arial"/>
          <w:sz w:val="24"/>
          <w:szCs w:val="24"/>
        </w:rPr>
        <w:t xml:space="preserve">, </w:t>
      </w:r>
      <w:r w:rsidR="007243C4" w:rsidRPr="00EB020B">
        <w:rPr>
          <w:rFonts w:ascii="Arial" w:hAnsi="Arial" w:cs="Arial"/>
          <w:b/>
          <w:sz w:val="24"/>
          <w:szCs w:val="24"/>
        </w:rPr>
        <w:t>Hunedoara</w:t>
      </w:r>
      <w:r w:rsidR="007243C4" w:rsidRPr="00EB020B">
        <w:rPr>
          <w:rFonts w:ascii="Arial" w:hAnsi="Arial" w:cs="Arial"/>
          <w:sz w:val="24"/>
          <w:szCs w:val="24"/>
        </w:rPr>
        <w:t xml:space="preserve"> – 1 unitate sanitară</w:t>
      </w:r>
      <w:r w:rsidR="00D57D2B" w:rsidRPr="00EB020B">
        <w:rPr>
          <w:rFonts w:ascii="Arial" w:hAnsi="Arial" w:cs="Arial"/>
          <w:sz w:val="24"/>
          <w:szCs w:val="24"/>
        </w:rPr>
        <w:t xml:space="preserve">, </w:t>
      </w:r>
      <w:r w:rsidR="00D57D2B" w:rsidRPr="00EB020B">
        <w:rPr>
          <w:rFonts w:ascii="Arial" w:hAnsi="Arial" w:cs="Arial"/>
          <w:b/>
          <w:sz w:val="24"/>
          <w:szCs w:val="24"/>
        </w:rPr>
        <w:t xml:space="preserve">Prahova </w:t>
      </w:r>
      <w:r w:rsidR="00D57D2B" w:rsidRPr="00EB020B">
        <w:rPr>
          <w:rFonts w:ascii="Arial" w:hAnsi="Arial" w:cs="Arial"/>
          <w:sz w:val="24"/>
          <w:szCs w:val="24"/>
        </w:rPr>
        <w:t>– 1 unitate sanitară</w:t>
      </w:r>
      <w:r w:rsidR="00D2118C" w:rsidRPr="00EB020B">
        <w:rPr>
          <w:rFonts w:ascii="Arial" w:hAnsi="Arial" w:cs="Arial"/>
          <w:sz w:val="24"/>
          <w:szCs w:val="24"/>
        </w:rPr>
        <w:t xml:space="preserve">, </w:t>
      </w:r>
      <w:r w:rsidR="00D2118C" w:rsidRPr="00EB020B">
        <w:rPr>
          <w:rFonts w:ascii="Arial" w:hAnsi="Arial" w:cs="Arial"/>
          <w:b/>
          <w:sz w:val="24"/>
          <w:szCs w:val="24"/>
        </w:rPr>
        <w:t>Vrancea</w:t>
      </w:r>
      <w:r w:rsidR="00707604" w:rsidRPr="00EB020B">
        <w:rPr>
          <w:rFonts w:ascii="Arial" w:hAnsi="Arial" w:cs="Arial"/>
          <w:sz w:val="24"/>
          <w:szCs w:val="24"/>
        </w:rPr>
        <w:t xml:space="preserve"> – 1 unitate sanitară).</w:t>
      </w:r>
    </w:p>
    <w:p w:rsidR="00F01C96" w:rsidRPr="00EB020B" w:rsidRDefault="00F01C96" w:rsidP="00253383">
      <w:pPr>
        <w:pStyle w:val="ListParagraph"/>
        <w:spacing w:after="0" w:line="240" w:lineRule="auto"/>
        <w:ind w:left="0"/>
        <w:rPr>
          <w:rFonts w:ascii="Arial" w:hAnsi="Arial" w:cs="Arial"/>
          <w:color w:val="0070C0"/>
          <w:sz w:val="24"/>
          <w:szCs w:val="24"/>
          <w:lang w:val="ro-RO"/>
        </w:rPr>
      </w:pPr>
    </w:p>
    <w:p w:rsidR="00F01C96" w:rsidRPr="006C13DC" w:rsidRDefault="00F01C96" w:rsidP="00661A3E">
      <w:pPr>
        <w:pStyle w:val="NormalWeb"/>
        <w:spacing w:before="0" w:beforeAutospacing="0" w:after="0" w:afterAutospacing="0"/>
        <w:jc w:val="center"/>
        <w:rPr>
          <w:rFonts w:ascii="Arial" w:hAnsi="Arial" w:cs="Arial"/>
          <w:b/>
          <w:lang w:val="ro-RO"/>
        </w:rPr>
      </w:pPr>
      <w:r w:rsidRPr="006C13DC">
        <w:rPr>
          <w:rFonts w:ascii="Arial" w:hAnsi="Arial" w:cs="Arial"/>
          <w:b/>
          <w:lang w:val="ro-RO"/>
        </w:rPr>
        <w:lastRenderedPageBreak/>
        <w:t>Verificarea respectării prevederilor Ordinului MS nr. 1761/2021, cu modificările și completările ulterioare,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w:t>
      </w:r>
    </w:p>
    <w:p w:rsidR="00F01C96" w:rsidRPr="00EB020B" w:rsidRDefault="00F01C96" w:rsidP="00253383">
      <w:pPr>
        <w:pStyle w:val="NormalWeb"/>
        <w:spacing w:before="0" w:beforeAutospacing="0" w:after="0" w:afterAutospacing="0"/>
        <w:jc w:val="both"/>
        <w:rPr>
          <w:rFonts w:ascii="Arial" w:hAnsi="Arial" w:cs="Arial"/>
          <w:b/>
          <w:color w:val="0070C0"/>
          <w:lang w:val="ro-RO"/>
        </w:rPr>
      </w:pPr>
    </w:p>
    <w:p w:rsidR="006C13DC" w:rsidRPr="00EB020B" w:rsidRDefault="00F01C96" w:rsidP="00253383">
      <w:pPr>
        <w:autoSpaceDE w:val="0"/>
        <w:autoSpaceDN w:val="0"/>
        <w:adjustRightInd w:val="0"/>
        <w:spacing w:after="0" w:line="240" w:lineRule="auto"/>
        <w:ind w:left="0"/>
        <w:rPr>
          <w:rFonts w:ascii="Arial" w:hAnsi="Arial" w:cs="Arial"/>
          <w:b/>
          <w:color w:val="000000" w:themeColor="text1"/>
          <w:sz w:val="24"/>
          <w:szCs w:val="24"/>
        </w:rPr>
      </w:pPr>
      <w:r w:rsidRPr="00EB020B">
        <w:rPr>
          <w:rFonts w:ascii="Arial" w:hAnsi="Arial" w:cs="Arial"/>
          <w:b/>
          <w:color w:val="0070C0"/>
          <w:sz w:val="24"/>
          <w:szCs w:val="24"/>
        </w:rPr>
        <w:t xml:space="preserve"> </w:t>
      </w:r>
      <w:r w:rsidR="006C13DC" w:rsidRPr="00EB020B">
        <w:rPr>
          <w:rFonts w:ascii="Arial" w:hAnsi="Arial" w:cs="Arial"/>
          <w:b/>
          <w:color w:val="000000" w:themeColor="text1"/>
          <w:sz w:val="24"/>
          <w:szCs w:val="24"/>
        </w:rPr>
        <w:t>Principalele neconformități identificate de către inspectorii sanitari în unitățile sanitare verificate:</w:t>
      </w:r>
    </w:p>
    <w:p w:rsidR="00F01C96" w:rsidRPr="00EB020B" w:rsidRDefault="00F01C96" w:rsidP="00253383">
      <w:pPr>
        <w:pStyle w:val="NormalWeb"/>
        <w:spacing w:before="0" w:beforeAutospacing="0" w:after="0" w:afterAutospacing="0"/>
        <w:jc w:val="both"/>
        <w:rPr>
          <w:rFonts w:ascii="Arial" w:hAnsi="Arial" w:cs="Arial"/>
          <w:b/>
          <w:color w:val="0070C0"/>
          <w:lang w:val="ro-RO"/>
        </w:rPr>
      </w:pPr>
      <w:r w:rsidRPr="00EB020B">
        <w:rPr>
          <w:rFonts w:ascii="Arial" w:hAnsi="Arial" w:cs="Arial"/>
          <w:b/>
          <w:color w:val="0070C0"/>
          <w:lang w:val="ro-RO"/>
        </w:rPr>
        <w:t xml:space="preserve"> </w:t>
      </w:r>
    </w:p>
    <w:p w:rsidR="00F01C96" w:rsidRPr="00EB020B" w:rsidRDefault="00F01C96" w:rsidP="00253383">
      <w:pPr>
        <w:spacing w:after="0" w:line="240" w:lineRule="auto"/>
        <w:ind w:left="0"/>
        <w:rPr>
          <w:rFonts w:ascii="Arial" w:hAnsi="Arial" w:cs="Arial"/>
          <w:b/>
          <w:sz w:val="24"/>
          <w:szCs w:val="24"/>
        </w:rPr>
      </w:pPr>
      <w:r w:rsidRPr="006C13DC">
        <w:rPr>
          <w:rFonts w:ascii="Arial" w:hAnsi="Arial" w:cs="Arial"/>
          <w:b/>
          <w:sz w:val="24"/>
          <w:szCs w:val="24"/>
        </w:rPr>
        <w:t>1) Neasigurarea trasabilității instrumentarului/dispozitivelor medicale supuse sterilizării, nerespectându-se prevederile art.53</w:t>
      </w:r>
      <w:r w:rsidRPr="006C13DC">
        <w:rPr>
          <w:rFonts w:ascii="Arial" w:hAnsi="Arial" w:cs="Arial"/>
          <w:b/>
          <w:sz w:val="24"/>
          <w:szCs w:val="24"/>
          <w:lang w:val="ro-RO"/>
        </w:rPr>
        <w:t>,</w:t>
      </w:r>
      <w:r w:rsidRPr="006C13DC">
        <w:rPr>
          <w:rFonts w:ascii="Arial" w:hAnsi="Arial" w:cs="Arial"/>
          <w:b/>
          <w:sz w:val="24"/>
          <w:szCs w:val="24"/>
        </w:rPr>
        <w:t xml:space="preserve"> </w:t>
      </w:r>
      <w:r w:rsidRPr="006C13DC">
        <w:rPr>
          <w:rFonts w:ascii="Arial" w:hAnsi="Arial" w:cs="Arial"/>
          <w:sz w:val="24"/>
          <w:szCs w:val="24"/>
        </w:rPr>
        <w:t xml:space="preserve">în </w:t>
      </w:r>
      <w:r w:rsidR="006C13DC" w:rsidRPr="006C13DC">
        <w:rPr>
          <w:rFonts w:ascii="Arial" w:hAnsi="Arial" w:cs="Arial"/>
          <w:b/>
          <w:sz w:val="24"/>
          <w:szCs w:val="24"/>
        </w:rPr>
        <w:t>9</w:t>
      </w:r>
      <w:r w:rsidRPr="006C13DC">
        <w:rPr>
          <w:rFonts w:ascii="Arial" w:hAnsi="Arial" w:cs="Arial"/>
          <w:sz w:val="24"/>
          <w:szCs w:val="24"/>
        </w:rPr>
        <w:t xml:space="preserve"> unități sanitare </w:t>
      </w:r>
      <w:r w:rsidRPr="00EB020B">
        <w:rPr>
          <w:rFonts w:ascii="Arial" w:hAnsi="Arial" w:cs="Arial"/>
          <w:sz w:val="24"/>
          <w:szCs w:val="24"/>
        </w:rPr>
        <w:t>(</w:t>
      </w:r>
      <w:r w:rsidR="00822284" w:rsidRPr="00EB020B">
        <w:rPr>
          <w:rFonts w:ascii="Arial" w:hAnsi="Arial" w:cs="Arial"/>
          <w:b/>
          <w:bCs/>
          <w:sz w:val="24"/>
          <w:szCs w:val="24"/>
          <w:lang w:val="pt-BR"/>
        </w:rPr>
        <w:t xml:space="preserve">Bistrița-Năsăud </w:t>
      </w:r>
      <w:r w:rsidR="00822284" w:rsidRPr="00EB020B">
        <w:rPr>
          <w:rFonts w:ascii="Arial" w:hAnsi="Arial" w:cs="Arial"/>
          <w:bCs/>
          <w:sz w:val="24"/>
          <w:szCs w:val="24"/>
          <w:lang w:val="pt-BR"/>
        </w:rPr>
        <w:t>– 2</w:t>
      </w:r>
      <w:r w:rsidR="00822284" w:rsidRPr="00EB020B">
        <w:rPr>
          <w:rFonts w:ascii="Arial" w:hAnsi="Arial" w:cs="Arial"/>
          <w:b/>
          <w:bCs/>
          <w:sz w:val="24"/>
          <w:szCs w:val="24"/>
          <w:lang w:val="pt-BR"/>
        </w:rPr>
        <w:t xml:space="preserve"> </w:t>
      </w:r>
      <w:r w:rsidR="0094210E" w:rsidRPr="00EB020B">
        <w:rPr>
          <w:rFonts w:ascii="Arial" w:hAnsi="Arial" w:cs="Arial"/>
          <w:sz w:val="24"/>
          <w:szCs w:val="24"/>
        </w:rPr>
        <w:t>unități sanitare</w:t>
      </w:r>
      <w:r w:rsidR="00645391" w:rsidRPr="00EB020B">
        <w:rPr>
          <w:rFonts w:ascii="Arial" w:hAnsi="Arial" w:cs="Arial"/>
          <w:b/>
          <w:bCs/>
          <w:sz w:val="24"/>
          <w:szCs w:val="24"/>
          <w:lang w:val="pt-BR"/>
        </w:rPr>
        <w:t xml:space="preserve">, </w:t>
      </w:r>
      <w:r w:rsidR="00645391" w:rsidRPr="00EB020B">
        <w:rPr>
          <w:rFonts w:ascii="Arial" w:hAnsi="Arial" w:cs="Arial"/>
          <w:b/>
          <w:sz w:val="24"/>
          <w:szCs w:val="24"/>
        </w:rPr>
        <w:t>Dâmbovița</w:t>
      </w:r>
      <w:r w:rsidR="00645391" w:rsidRPr="00EB020B">
        <w:rPr>
          <w:rFonts w:ascii="Arial" w:hAnsi="Arial" w:cs="Arial"/>
          <w:sz w:val="24"/>
          <w:szCs w:val="24"/>
        </w:rPr>
        <w:t xml:space="preserve"> – 1 unitate sanitară</w:t>
      </w:r>
      <w:r w:rsidR="009029D5" w:rsidRPr="00EB020B">
        <w:rPr>
          <w:rFonts w:ascii="Arial" w:hAnsi="Arial" w:cs="Arial"/>
          <w:sz w:val="24"/>
          <w:szCs w:val="24"/>
        </w:rPr>
        <w:t xml:space="preserve">, </w:t>
      </w:r>
      <w:r w:rsidR="009029D5" w:rsidRPr="00EB020B">
        <w:rPr>
          <w:rFonts w:ascii="Arial" w:eastAsia="Arial" w:hAnsi="Arial" w:cs="Arial"/>
          <w:b/>
          <w:sz w:val="24"/>
          <w:szCs w:val="24"/>
          <w:lang w:val="ro-RO" w:eastAsia="zh-CN"/>
        </w:rPr>
        <w:t>Mureș</w:t>
      </w:r>
      <w:r w:rsidR="009029D5" w:rsidRPr="00EB020B">
        <w:rPr>
          <w:rFonts w:ascii="Arial" w:eastAsia="Arial" w:hAnsi="Arial" w:cs="Arial"/>
          <w:sz w:val="24"/>
          <w:szCs w:val="24"/>
          <w:lang w:val="ro-RO" w:eastAsia="zh-CN"/>
        </w:rPr>
        <w:t xml:space="preserve"> – 1 unitate sanitară</w:t>
      </w:r>
      <w:r w:rsidR="0094210E" w:rsidRPr="00EB020B">
        <w:rPr>
          <w:rFonts w:ascii="Arial" w:eastAsia="Arial" w:hAnsi="Arial" w:cs="Arial"/>
          <w:sz w:val="24"/>
          <w:szCs w:val="24"/>
          <w:lang w:val="ro-RO" w:eastAsia="zh-CN"/>
        </w:rPr>
        <w:t>,</w:t>
      </w:r>
      <w:r w:rsidR="00AB6139" w:rsidRPr="00EB020B">
        <w:rPr>
          <w:rFonts w:ascii="Arial" w:eastAsia="Calibri" w:hAnsi="Arial" w:cs="Arial"/>
          <w:sz w:val="24"/>
          <w:szCs w:val="24"/>
          <w:lang w:val="ro-RO"/>
        </w:rPr>
        <w:t xml:space="preserve"> </w:t>
      </w:r>
      <w:r w:rsidR="00AB6139" w:rsidRPr="00EB020B">
        <w:rPr>
          <w:rFonts w:ascii="Arial" w:eastAsia="Calibri" w:hAnsi="Arial" w:cs="Arial"/>
          <w:b/>
          <w:sz w:val="24"/>
          <w:szCs w:val="24"/>
          <w:lang w:val="ro-RO"/>
        </w:rPr>
        <w:t>Olt</w:t>
      </w:r>
      <w:r w:rsidR="00AB6139" w:rsidRPr="00EB020B">
        <w:rPr>
          <w:rFonts w:ascii="Arial" w:eastAsia="Calibri" w:hAnsi="Arial" w:cs="Arial"/>
          <w:sz w:val="24"/>
          <w:szCs w:val="24"/>
          <w:lang w:val="ro-RO"/>
        </w:rPr>
        <w:t xml:space="preserve"> – 1 unitate sanitară</w:t>
      </w:r>
      <w:r w:rsidR="00AB6139" w:rsidRPr="00EB020B">
        <w:rPr>
          <w:rFonts w:ascii="Arial" w:eastAsia="Arial" w:hAnsi="Arial" w:cs="Arial"/>
          <w:sz w:val="24"/>
          <w:szCs w:val="24"/>
          <w:lang w:val="ro-RO" w:eastAsia="zh-CN"/>
        </w:rPr>
        <w:t xml:space="preserve">, </w:t>
      </w:r>
      <w:r w:rsidR="00565EC1" w:rsidRPr="00EB020B">
        <w:rPr>
          <w:rFonts w:ascii="Arial" w:hAnsi="Arial" w:cs="Arial"/>
          <w:b/>
          <w:sz w:val="24"/>
          <w:szCs w:val="24"/>
        </w:rPr>
        <w:t>Suceava</w:t>
      </w:r>
      <w:r w:rsidR="00565EC1" w:rsidRPr="00EB020B">
        <w:rPr>
          <w:rFonts w:ascii="Arial" w:hAnsi="Arial" w:cs="Arial"/>
          <w:sz w:val="24"/>
          <w:szCs w:val="24"/>
        </w:rPr>
        <w:t xml:space="preserve"> –</w:t>
      </w:r>
      <w:r w:rsidR="009912AE" w:rsidRPr="00EB020B">
        <w:rPr>
          <w:rFonts w:ascii="Arial" w:hAnsi="Arial" w:cs="Arial"/>
          <w:sz w:val="24"/>
          <w:szCs w:val="24"/>
        </w:rPr>
        <w:t xml:space="preserve"> 2</w:t>
      </w:r>
      <w:r w:rsidR="00565EC1" w:rsidRPr="00EB020B">
        <w:rPr>
          <w:rFonts w:ascii="Arial" w:hAnsi="Arial" w:cs="Arial"/>
          <w:sz w:val="24"/>
          <w:szCs w:val="24"/>
        </w:rPr>
        <w:t xml:space="preserve"> </w:t>
      </w:r>
      <w:r w:rsidR="0094210E" w:rsidRPr="00EB020B">
        <w:rPr>
          <w:rFonts w:ascii="Arial" w:hAnsi="Arial" w:cs="Arial"/>
          <w:sz w:val="24"/>
          <w:szCs w:val="24"/>
        </w:rPr>
        <w:t>unități sanitare</w:t>
      </w:r>
      <w:r w:rsidR="005624F5" w:rsidRPr="00EB020B">
        <w:rPr>
          <w:rFonts w:ascii="Arial" w:hAnsi="Arial" w:cs="Arial"/>
          <w:sz w:val="24"/>
          <w:szCs w:val="24"/>
        </w:rPr>
        <w:t xml:space="preserve">, </w:t>
      </w:r>
      <w:r w:rsidR="005624F5" w:rsidRPr="00EB020B">
        <w:rPr>
          <w:rFonts w:ascii="Arial" w:hAnsi="Arial" w:cs="Arial"/>
          <w:b/>
          <w:sz w:val="24"/>
          <w:szCs w:val="24"/>
        </w:rPr>
        <w:t xml:space="preserve">Vaslui </w:t>
      </w:r>
      <w:r w:rsidR="005624F5" w:rsidRPr="00EB020B">
        <w:rPr>
          <w:rFonts w:ascii="Arial" w:hAnsi="Arial" w:cs="Arial"/>
          <w:sz w:val="24"/>
          <w:szCs w:val="24"/>
        </w:rPr>
        <w:t>– 1 unitate sanitară</w:t>
      </w:r>
      <w:r w:rsidR="00822F60" w:rsidRPr="00EB020B">
        <w:rPr>
          <w:rFonts w:ascii="Arial" w:hAnsi="Arial" w:cs="Arial"/>
          <w:sz w:val="24"/>
          <w:szCs w:val="24"/>
        </w:rPr>
        <w:t xml:space="preserve">, </w:t>
      </w:r>
      <w:r w:rsidR="00822F60" w:rsidRPr="00EB020B">
        <w:rPr>
          <w:rFonts w:ascii="Arial" w:hAnsi="Arial" w:cs="Arial"/>
          <w:b/>
          <w:sz w:val="24"/>
          <w:szCs w:val="24"/>
        </w:rPr>
        <w:t>Vâlcea</w:t>
      </w:r>
      <w:r w:rsidR="00822F60" w:rsidRPr="00EB020B">
        <w:rPr>
          <w:rFonts w:ascii="Arial" w:hAnsi="Arial" w:cs="Arial"/>
          <w:sz w:val="24"/>
          <w:szCs w:val="24"/>
        </w:rPr>
        <w:t xml:space="preserve"> – 1 unitate sanitară</w:t>
      </w:r>
      <w:r w:rsidR="0094210E" w:rsidRPr="00EB020B">
        <w:rPr>
          <w:rFonts w:ascii="Arial" w:hAnsi="Arial" w:cs="Arial"/>
          <w:sz w:val="24"/>
          <w:szCs w:val="24"/>
        </w:rPr>
        <w:t>).</w:t>
      </w:r>
    </w:p>
    <w:p w:rsidR="00F01C96" w:rsidRPr="00EB020B" w:rsidRDefault="00F01C96" w:rsidP="00253383">
      <w:pPr>
        <w:pStyle w:val="ListParagraph"/>
        <w:spacing w:after="0" w:line="240" w:lineRule="auto"/>
        <w:ind w:left="0"/>
        <w:rPr>
          <w:rFonts w:ascii="Arial" w:hAnsi="Arial" w:cs="Arial"/>
          <w:color w:val="0070C0"/>
          <w:sz w:val="24"/>
          <w:szCs w:val="24"/>
        </w:rPr>
      </w:pPr>
    </w:p>
    <w:p w:rsidR="00783574" w:rsidRPr="00EB020B" w:rsidRDefault="0094210E" w:rsidP="00253383">
      <w:pPr>
        <w:pStyle w:val="ListParagraph"/>
        <w:spacing w:after="0" w:line="240" w:lineRule="auto"/>
        <w:ind w:left="0"/>
        <w:rPr>
          <w:rFonts w:ascii="Arial" w:hAnsi="Arial" w:cs="Arial"/>
          <w:sz w:val="24"/>
          <w:szCs w:val="24"/>
        </w:rPr>
      </w:pPr>
      <w:r w:rsidRPr="006C13DC">
        <w:rPr>
          <w:rFonts w:ascii="Arial" w:hAnsi="Arial" w:cs="Arial"/>
          <w:b/>
          <w:sz w:val="24"/>
          <w:szCs w:val="24"/>
        </w:rPr>
        <w:t>2</w:t>
      </w:r>
      <w:r w:rsidR="00F01C96" w:rsidRPr="006C13DC">
        <w:rPr>
          <w:rFonts w:ascii="Arial" w:hAnsi="Arial" w:cs="Arial"/>
          <w:b/>
          <w:sz w:val="24"/>
          <w:szCs w:val="24"/>
        </w:rPr>
        <w:t>) Nerespectarea protocoalelor de lucru</w:t>
      </w:r>
      <w:r w:rsidR="006C13DC">
        <w:rPr>
          <w:rFonts w:ascii="Arial" w:hAnsi="Arial" w:cs="Arial"/>
          <w:b/>
          <w:sz w:val="24"/>
          <w:szCs w:val="24"/>
        </w:rPr>
        <w:t>,</w:t>
      </w:r>
      <w:r w:rsidR="00F01C96" w:rsidRPr="006C13DC">
        <w:rPr>
          <w:rFonts w:ascii="Arial" w:hAnsi="Arial" w:cs="Arial"/>
          <w:b/>
          <w:sz w:val="24"/>
          <w:szCs w:val="24"/>
        </w:rPr>
        <w:t xml:space="preserve"> </w:t>
      </w:r>
      <w:r w:rsidR="00F01C96" w:rsidRPr="006C13DC">
        <w:rPr>
          <w:rFonts w:ascii="Arial" w:hAnsi="Arial" w:cs="Arial"/>
          <w:sz w:val="24"/>
          <w:szCs w:val="24"/>
        </w:rPr>
        <w:t xml:space="preserve">în </w:t>
      </w:r>
      <w:r w:rsidR="00444EA4">
        <w:rPr>
          <w:rFonts w:ascii="Arial" w:hAnsi="Arial" w:cs="Arial"/>
          <w:b/>
          <w:sz w:val="24"/>
          <w:szCs w:val="24"/>
        </w:rPr>
        <w:t>24</w:t>
      </w:r>
      <w:r w:rsidR="00F01C96" w:rsidRPr="006C13DC">
        <w:rPr>
          <w:rFonts w:ascii="Arial" w:hAnsi="Arial" w:cs="Arial"/>
          <w:sz w:val="24"/>
          <w:szCs w:val="24"/>
        </w:rPr>
        <w:t xml:space="preserve"> unități sanitare</w:t>
      </w:r>
      <w:r w:rsidR="00253383">
        <w:rPr>
          <w:rFonts w:ascii="Arial" w:hAnsi="Arial" w:cs="Arial"/>
          <w:b/>
          <w:sz w:val="24"/>
          <w:szCs w:val="24"/>
        </w:rPr>
        <w:t xml:space="preserve"> </w:t>
      </w:r>
      <w:r w:rsidR="00F01C96" w:rsidRPr="00EB020B">
        <w:rPr>
          <w:rFonts w:ascii="Arial" w:hAnsi="Arial" w:cs="Arial"/>
          <w:sz w:val="24"/>
          <w:szCs w:val="24"/>
        </w:rPr>
        <w:t>(</w:t>
      </w:r>
      <w:r w:rsidR="002C305F" w:rsidRPr="00EB020B">
        <w:rPr>
          <w:rFonts w:ascii="Arial" w:hAnsi="Arial" w:cs="Arial"/>
          <w:sz w:val="24"/>
          <w:szCs w:val="24"/>
        </w:rPr>
        <w:t xml:space="preserve"> </w:t>
      </w:r>
      <w:r w:rsidR="002C305F" w:rsidRPr="00EB020B">
        <w:rPr>
          <w:rFonts w:ascii="Arial" w:hAnsi="Arial" w:cs="Arial"/>
          <w:b/>
          <w:sz w:val="24"/>
          <w:szCs w:val="24"/>
        </w:rPr>
        <w:t>Arad</w:t>
      </w:r>
      <w:r w:rsidR="002C305F" w:rsidRPr="00EB020B">
        <w:rPr>
          <w:rFonts w:ascii="Arial" w:hAnsi="Arial" w:cs="Arial"/>
          <w:sz w:val="24"/>
          <w:szCs w:val="24"/>
        </w:rPr>
        <w:t xml:space="preserve"> – 2 </w:t>
      </w:r>
      <w:r w:rsidRPr="00EB020B">
        <w:rPr>
          <w:rFonts w:ascii="Arial" w:hAnsi="Arial" w:cs="Arial"/>
          <w:sz w:val="24"/>
          <w:szCs w:val="24"/>
        </w:rPr>
        <w:t>unități sanitare</w:t>
      </w:r>
      <w:r w:rsidR="00026F18" w:rsidRPr="00EB020B">
        <w:rPr>
          <w:rFonts w:ascii="Arial" w:hAnsi="Arial" w:cs="Arial"/>
          <w:sz w:val="24"/>
          <w:szCs w:val="24"/>
        </w:rPr>
        <w:t xml:space="preserve">, </w:t>
      </w:r>
      <w:r w:rsidR="00026F18" w:rsidRPr="00EB020B">
        <w:rPr>
          <w:rFonts w:ascii="Arial" w:hAnsi="Arial" w:cs="Arial"/>
          <w:b/>
          <w:sz w:val="24"/>
          <w:szCs w:val="24"/>
        </w:rPr>
        <w:t>Bacău</w:t>
      </w:r>
      <w:r w:rsidR="00026F18" w:rsidRPr="00EB020B">
        <w:rPr>
          <w:rFonts w:ascii="Arial" w:hAnsi="Arial" w:cs="Arial"/>
          <w:sz w:val="24"/>
          <w:szCs w:val="24"/>
        </w:rPr>
        <w:t xml:space="preserve"> – 1 unitate sanitară</w:t>
      </w:r>
      <w:r w:rsidR="00822284" w:rsidRPr="00EB020B">
        <w:rPr>
          <w:rFonts w:ascii="Arial" w:hAnsi="Arial" w:cs="Arial"/>
          <w:sz w:val="24"/>
          <w:szCs w:val="24"/>
        </w:rPr>
        <w:t>,</w:t>
      </w:r>
      <w:r w:rsidR="00253383">
        <w:rPr>
          <w:rFonts w:ascii="Arial" w:hAnsi="Arial" w:cs="Arial"/>
          <w:sz w:val="24"/>
          <w:szCs w:val="24"/>
        </w:rPr>
        <w:t xml:space="preserve"> </w:t>
      </w:r>
      <w:r w:rsidR="00822284" w:rsidRPr="00EB020B">
        <w:rPr>
          <w:rFonts w:ascii="Arial" w:hAnsi="Arial" w:cs="Arial"/>
          <w:b/>
          <w:sz w:val="24"/>
          <w:szCs w:val="24"/>
        </w:rPr>
        <w:t>Bihor</w:t>
      </w:r>
      <w:r w:rsidR="00822284" w:rsidRPr="00EB020B">
        <w:rPr>
          <w:rFonts w:ascii="Arial" w:hAnsi="Arial" w:cs="Arial"/>
          <w:sz w:val="24"/>
          <w:szCs w:val="24"/>
        </w:rPr>
        <w:t xml:space="preserve"> – 1 unitate sanitară, </w:t>
      </w:r>
      <w:r w:rsidR="00822284" w:rsidRPr="00EB020B">
        <w:rPr>
          <w:rFonts w:ascii="Arial" w:hAnsi="Arial" w:cs="Arial"/>
          <w:b/>
          <w:bCs/>
          <w:sz w:val="24"/>
          <w:szCs w:val="24"/>
          <w:lang w:val="pt-BR"/>
        </w:rPr>
        <w:t xml:space="preserve">Bistrița-Năsăud </w:t>
      </w:r>
      <w:r w:rsidR="00822284" w:rsidRPr="00EB020B">
        <w:rPr>
          <w:rFonts w:ascii="Arial" w:hAnsi="Arial" w:cs="Arial"/>
          <w:bCs/>
          <w:sz w:val="24"/>
          <w:szCs w:val="24"/>
          <w:lang w:val="pt-BR"/>
        </w:rPr>
        <w:t>– 1 unitatea sanitară</w:t>
      </w:r>
      <w:r w:rsidR="00C46064" w:rsidRPr="00EB020B">
        <w:rPr>
          <w:rFonts w:ascii="Arial" w:hAnsi="Arial" w:cs="Arial"/>
          <w:bCs/>
          <w:sz w:val="24"/>
          <w:szCs w:val="24"/>
          <w:lang w:val="pt-BR"/>
        </w:rPr>
        <w:t>,</w:t>
      </w:r>
      <w:r w:rsidR="00C46064" w:rsidRPr="00EB020B">
        <w:rPr>
          <w:rFonts w:ascii="Arial" w:hAnsi="Arial" w:cs="Arial"/>
          <w:b/>
          <w:bCs/>
          <w:sz w:val="24"/>
          <w:szCs w:val="24"/>
          <w:lang w:val="pt-BR"/>
        </w:rPr>
        <w:t xml:space="preserve"> Botoșani</w:t>
      </w:r>
      <w:r w:rsidR="00C46064" w:rsidRPr="00EB020B">
        <w:rPr>
          <w:rFonts w:ascii="Arial" w:hAnsi="Arial" w:cs="Arial"/>
          <w:bCs/>
          <w:sz w:val="24"/>
          <w:szCs w:val="24"/>
          <w:lang w:val="pt-BR"/>
        </w:rPr>
        <w:t xml:space="preserve"> – </w:t>
      </w:r>
      <w:r w:rsidR="00816B38" w:rsidRPr="00EB020B">
        <w:rPr>
          <w:rFonts w:ascii="Arial" w:hAnsi="Arial" w:cs="Arial"/>
          <w:bCs/>
          <w:sz w:val="24"/>
          <w:szCs w:val="24"/>
          <w:lang w:val="pt-BR"/>
        </w:rPr>
        <w:t>2</w:t>
      </w:r>
      <w:r w:rsidR="00C46064" w:rsidRPr="00EB020B">
        <w:rPr>
          <w:rFonts w:ascii="Arial" w:hAnsi="Arial" w:cs="Arial"/>
          <w:b/>
          <w:bCs/>
          <w:sz w:val="24"/>
          <w:szCs w:val="24"/>
          <w:lang w:val="pt-BR"/>
        </w:rPr>
        <w:t xml:space="preserve"> </w:t>
      </w:r>
      <w:r w:rsidRPr="00EB020B">
        <w:rPr>
          <w:rFonts w:ascii="Arial" w:hAnsi="Arial" w:cs="Arial"/>
          <w:sz w:val="24"/>
          <w:szCs w:val="24"/>
        </w:rPr>
        <w:t>unități sanitare</w:t>
      </w:r>
      <w:r w:rsidR="00372EE2" w:rsidRPr="00EB020B">
        <w:rPr>
          <w:rFonts w:ascii="Arial" w:hAnsi="Arial" w:cs="Arial"/>
          <w:b/>
          <w:bCs/>
          <w:sz w:val="24"/>
          <w:szCs w:val="24"/>
          <w:lang w:val="pt-BR"/>
        </w:rPr>
        <w:t>,</w:t>
      </w:r>
      <w:r w:rsidR="0003640D" w:rsidRPr="00EB020B">
        <w:rPr>
          <w:rFonts w:ascii="Arial" w:hAnsi="Arial" w:cs="Arial"/>
          <w:b/>
          <w:bCs/>
          <w:sz w:val="24"/>
          <w:szCs w:val="24"/>
          <w:lang w:val="pt-BR"/>
        </w:rPr>
        <w:t xml:space="preserve"> Brăila</w:t>
      </w:r>
      <w:r w:rsidR="00253383">
        <w:rPr>
          <w:rFonts w:ascii="Arial" w:hAnsi="Arial" w:cs="Arial"/>
          <w:b/>
          <w:bCs/>
          <w:sz w:val="24"/>
          <w:szCs w:val="24"/>
          <w:lang w:val="pt-BR"/>
        </w:rPr>
        <w:t xml:space="preserve"> </w:t>
      </w:r>
      <w:r w:rsidR="0003640D" w:rsidRPr="00EB020B">
        <w:rPr>
          <w:rFonts w:ascii="Arial" w:hAnsi="Arial" w:cs="Arial"/>
          <w:bCs/>
          <w:sz w:val="24"/>
          <w:szCs w:val="24"/>
          <w:lang w:val="pt-BR"/>
        </w:rPr>
        <w:t>- 1 unitate sanitară</w:t>
      </w:r>
      <w:r w:rsidR="0003640D" w:rsidRPr="00EB020B">
        <w:rPr>
          <w:rFonts w:ascii="Arial" w:hAnsi="Arial" w:cs="Arial"/>
          <w:b/>
          <w:bCs/>
          <w:color w:val="7030A0"/>
          <w:sz w:val="24"/>
          <w:szCs w:val="24"/>
          <w:lang w:val="pt-BR"/>
        </w:rPr>
        <w:t>,</w:t>
      </w:r>
      <w:r w:rsidR="00372EE2" w:rsidRPr="00EB020B">
        <w:rPr>
          <w:rFonts w:ascii="Arial" w:hAnsi="Arial" w:cs="Arial"/>
          <w:b/>
          <w:bCs/>
          <w:sz w:val="24"/>
          <w:szCs w:val="24"/>
          <w:lang w:val="pt-BR"/>
        </w:rPr>
        <w:t xml:space="preserve"> </w:t>
      </w:r>
      <w:r w:rsidR="00372EE2" w:rsidRPr="00EB020B">
        <w:rPr>
          <w:rFonts w:ascii="Arial" w:hAnsi="Arial" w:cs="Arial"/>
          <w:b/>
          <w:sz w:val="24"/>
          <w:szCs w:val="24"/>
        </w:rPr>
        <w:t>Cara</w:t>
      </w:r>
      <w:r w:rsidR="002357C7" w:rsidRPr="00EB020B">
        <w:rPr>
          <w:rFonts w:ascii="Arial" w:hAnsi="Arial" w:cs="Arial"/>
          <w:b/>
          <w:sz w:val="24"/>
          <w:szCs w:val="24"/>
        </w:rPr>
        <w:t>ș S</w:t>
      </w:r>
      <w:r w:rsidR="00372EE2" w:rsidRPr="00EB020B">
        <w:rPr>
          <w:rFonts w:ascii="Arial" w:hAnsi="Arial" w:cs="Arial"/>
          <w:b/>
          <w:sz w:val="24"/>
          <w:szCs w:val="24"/>
        </w:rPr>
        <w:t>eve</w:t>
      </w:r>
      <w:r w:rsidR="002357C7" w:rsidRPr="00EB020B">
        <w:rPr>
          <w:rFonts w:ascii="Arial" w:hAnsi="Arial" w:cs="Arial"/>
          <w:b/>
          <w:sz w:val="24"/>
          <w:szCs w:val="24"/>
        </w:rPr>
        <w:t>rin</w:t>
      </w:r>
      <w:r w:rsidR="002357C7" w:rsidRPr="00EB020B">
        <w:rPr>
          <w:rFonts w:ascii="Arial" w:hAnsi="Arial" w:cs="Arial"/>
          <w:sz w:val="24"/>
          <w:szCs w:val="24"/>
        </w:rPr>
        <w:t xml:space="preserve"> – 1 unitate sanitară,</w:t>
      </w:r>
      <w:r w:rsidR="00253383">
        <w:rPr>
          <w:rFonts w:ascii="Arial" w:hAnsi="Arial" w:cs="Arial"/>
          <w:sz w:val="24"/>
          <w:szCs w:val="24"/>
        </w:rPr>
        <w:t xml:space="preserve"> </w:t>
      </w:r>
      <w:r w:rsidR="00843F1A" w:rsidRPr="00EB020B">
        <w:rPr>
          <w:rFonts w:ascii="Arial" w:hAnsi="Arial" w:cs="Arial"/>
          <w:b/>
          <w:sz w:val="24"/>
          <w:szCs w:val="24"/>
        </w:rPr>
        <w:t>Constanța</w:t>
      </w:r>
      <w:r w:rsidR="00843F1A" w:rsidRPr="00EB020B">
        <w:rPr>
          <w:rFonts w:ascii="Arial" w:hAnsi="Arial" w:cs="Arial"/>
          <w:sz w:val="24"/>
          <w:szCs w:val="24"/>
        </w:rPr>
        <w:t xml:space="preserve"> – 1 unitate sanitară,</w:t>
      </w:r>
      <w:r w:rsidR="00253383">
        <w:rPr>
          <w:rFonts w:ascii="Arial" w:hAnsi="Arial" w:cs="Arial"/>
          <w:sz w:val="24"/>
          <w:szCs w:val="24"/>
        </w:rPr>
        <w:t xml:space="preserve"> </w:t>
      </w:r>
      <w:r w:rsidR="00843F1A" w:rsidRPr="00EB020B">
        <w:rPr>
          <w:rFonts w:ascii="Arial" w:hAnsi="Arial" w:cs="Arial"/>
          <w:b/>
          <w:sz w:val="24"/>
          <w:szCs w:val="24"/>
        </w:rPr>
        <w:t>Hunedoara</w:t>
      </w:r>
      <w:r w:rsidR="00843F1A" w:rsidRPr="00EB020B">
        <w:rPr>
          <w:rFonts w:ascii="Arial" w:hAnsi="Arial" w:cs="Arial"/>
          <w:sz w:val="24"/>
          <w:szCs w:val="24"/>
        </w:rPr>
        <w:t xml:space="preserve"> – 1 unitate sanitară,</w:t>
      </w:r>
      <w:r w:rsidR="00843F1A" w:rsidRPr="00EB020B">
        <w:rPr>
          <w:rFonts w:ascii="Arial" w:hAnsi="Arial" w:cs="Arial"/>
          <w:b/>
          <w:sz w:val="24"/>
          <w:szCs w:val="24"/>
        </w:rPr>
        <w:t xml:space="preserve"> </w:t>
      </w:r>
      <w:r w:rsidR="00D82B61" w:rsidRPr="00EB020B">
        <w:rPr>
          <w:rFonts w:ascii="Arial" w:hAnsi="Arial" w:cs="Arial"/>
          <w:b/>
          <w:sz w:val="24"/>
          <w:szCs w:val="24"/>
        </w:rPr>
        <w:t xml:space="preserve">Mehedinți </w:t>
      </w:r>
      <w:r w:rsidR="00D82B61" w:rsidRPr="00EB020B">
        <w:rPr>
          <w:rFonts w:ascii="Arial" w:hAnsi="Arial" w:cs="Arial"/>
          <w:sz w:val="24"/>
          <w:szCs w:val="24"/>
        </w:rPr>
        <w:t>– 1 unitate sanitară</w:t>
      </w:r>
      <w:r w:rsidR="00D82B61" w:rsidRPr="00EB020B">
        <w:rPr>
          <w:rFonts w:ascii="Arial" w:hAnsi="Arial" w:cs="Arial"/>
          <w:b/>
          <w:sz w:val="24"/>
          <w:szCs w:val="24"/>
        </w:rPr>
        <w:t xml:space="preserve">, </w:t>
      </w:r>
      <w:r w:rsidR="001A4AF0" w:rsidRPr="00EB020B">
        <w:rPr>
          <w:rFonts w:ascii="Arial" w:hAnsi="Arial" w:cs="Arial"/>
          <w:b/>
          <w:sz w:val="24"/>
          <w:szCs w:val="24"/>
        </w:rPr>
        <w:t>Prahova</w:t>
      </w:r>
      <w:r w:rsidR="001A4AF0" w:rsidRPr="00EB020B">
        <w:rPr>
          <w:rFonts w:ascii="Arial" w:hAnsi="Arial" w:cs="Arial"/>
          <w:sz w:val="24"/>
          <w:szCs w:val="24"/>
        </w:rPr>
        <w:t xml:space="preserve"> – 1 unitate sanitară</w:t>
      </w:r>
      <w:r w:rsidR="00843F1A" w:rsidRPr="00EB020B">
        <w:rPr>
          <w:rFonts w:ascii="Arial" w:hAnsi="Arial" w:cs="Arial"/>
          <w:b/>
          <w:sz w:val="24"/>
          <w:szCs w:val="24"/>
        </w:rPr>
        <w:t>,</w:t>
      </w:r>
      <w:r w:rsidR="00253383">
        <w:rPr>
          <w:rFonts w:ascii="Arial" w:hAnsi="Arial" w:cs="Arial"/>
          <w:b/>
          <w:sz w:val="24"/>
          <w:szCs w:val="24"/>
        </w:rPr>
        <w:t xml:space="preserve"> </w:t>
      </w:r>
      <w:r w:rsidR="00137B39" w:rsidRPr="00EB020B">
        <w:rPr>
          <w:rFonts w:ascii="Arial" w:hAnsi="Arial" w:cs="Arial"/>
          <w:b/>
          <w:sz w:val="24"/>
          <w:szCs w:val="24"/>
        </w:rPr>
        <w:t>Satu Mare</w:t>
      </w:r>
      <w:r w:rsidR="002C37D5" w:rsidRPr="00EB020B">
        <w:rPr>
          <w:rFonts w:ascii="Arial" w:hAnsi="Arial" w:cs="Arial"/>
          <w:sz w:val="24"/>
          <w:szCs w:val="24"/>
        </w:rPr>
        <w:t xml:space="preserve"> – 2</w:t>
      </w:r>
      <w:r w:rsidR="00137B39" w:rsidRPr="00EB020B">
        <w:rPr>
          <w:rFonts w:ascii="Arial" w:hAnsi="Arial" w:cs="Arial"/>
          <w:sz w:val="24"/>
          <w:szCs w:val="24"/>
        </w:rPr>
        <w:t xml:space="preserve"> unit</w:t>
      </w:r>
      <w:r w:rsidR="002C37D5" w:rsidRPr="00EB020B">
        <w:rPr>
          <w:rFonts w:ascii="Arial" w:hAnsi="Arial" w:cs="Arial"/>
          <w:sz w:val="24"/>
          <w:szCs w:val="24"/>
        </w:rPr>
        <w:t>ăți</w:t>
      </w:r>
      <w:r w:rsidR="00137B39" w:rsidRPr="00EB020B">
        <w:rPr>
          <w:rFonts w:ascii="Arial" w:hAnsi="Arial" w:cs="Arial"/>
          <w:sz w:val="24"/>
          <w:szCs w:val="24"/>
        </w:rPr>
        <w:t xml:space="preserve"> sanitar</w:t>
      </w:r>
      <w:r w:rsidR="002C37D5" w:rsidRPr="00EB020B">
        <w:rPr>
          <w:rFonts w:ascii="Arial" w:hAnsi="Arial" w:cs="Arial"/>
          <w:sz w:val="24"/>
          <w:szCs w:val="24"/>
        </w:rPr>
        <w:t>e</w:t>
      </w:r>
      <w:r w:rsidR="0010186D" w:rsidRPr="00EB020B">
        <w:rPr>
          <w:rFonts w:ascii="Arial" w:hAnsi="Arial" w:cs="Arial"/>
          <w:sz w:val="24"/>
          <w:szCs w:val="24"/>
        </w:rPr>
        <w:t xml:space="preserve">, </w:t>
      </w:r>
      <w:r w:rsidR="0010186D" w:rsidRPr="00EB020B">
        <w:rPr>
          <w:rFonts w:ascii="Arial" w:hAnsi="Arial" w:cs="Arial"/>
          <w:b/>
          <w:sz w:val="24"/>
          <w:szCs w:val="24"/>
        </w:rPr>
        <w:t>Sibiu</w:t>
      </w:r>
      <w:r w:rsidR="0010186D" w:rsidRPr="00EB020B">
        <w:rPr>
          <w:rFonts w:ascii="Arial" w:hAnsi="Arial" w:cs="Arial"/>
          <w:sz w:val="24"/>
          <w:szCs w:val="24"/>
        </w:rPr>
        <w:t xml:space="preserve"> – 1 unitate sanitară</w:t>
      </w:r>
      <w:r w:rsidR="00843F1A" w:rsidRPr="00EB020B">
        <w:rPr>
          <w:rFonts w:ascii="Arial" w:hAnsi="Arial" w:cs="Arial"/>
          <w:sz w:val="24"/>
          <w:szCs w:val="24"/>
        </w:rPr>
        <w:t>,</w:t>
      </w:r>
      <w:r w:rsidR="00253383">
        <w:rPr>
          <w:rFonts w:ascii="Arial" w:hAnsi="Arial" w:cs="Arial"/>
          <w:sz w:val="24"/>
          <w:szCs w:val="24"/>
        </w:rPr>
        <w:t xml:space="preserve"> </w:t>
      </w:r>
      <w:r w:rsidR="004B3A2B" w:rsidRPr="00EB020B">
        <w:rPr>
          <w:rFonts w:ascii="Arial" w:hAnsi="Arial" w:cs="Arial"/>
          <w:b/>
          <w:sz w:val="24"/>
          <w:szCs w:val="24"/>
        </w:rPr>
        <w:t>Suceava</w:t>
      </w:r>
      <w:r w:rsidR="00444EA4">
        <w:rPr>
          <w:rFonts w:ascii="Arial" w:hAnsi="Arial" w:cs="Arial"/>
          <w:sz w:val="24"/>
          <w:szCs w:val="24"/>
        </w:rPr>
        <w:t xml:space="preserve"> – 3</w:t>
      </w:r>
      <w:r w:rsidR="004B3A2B" w:rsidRPr="00EB020B">
        <w:rPr>
          <w:rFonts w:ascii="Arial" w:hAnsi="Arial" w:cs="Arial"/>
          <w:sz w:val="24"/>
          <w:szCs w:val="24"/>
        </w:rPr>
        <w:t xml:space="preserve"> </w:t>
      </w:r>
      <w:r w:rsidR="00EC4B4C" w:rsidRPr="00EB020B">
        <w:rPr>
          <w:rFonts w:ascii="Arial" w:hAnsi="Arial" w:cs="Arial"/>
          <w:sz w:val="24"/>
          <w:szCs w:val="24"/>
        </w:rPr>
        <w:t xml:space="preserve">unități sanitare </w:t>
      </w:r>
      <w:r w:rsidR="004B3A2B" w:rsidRPr="00EB020B">
        <w:rPr>
          <w:rFonts w:ascii="Arial" w:hAnsi="Arial" w:cs="Arial"/>
          <w:sz w:val="24"/>
          <w:szCs w:val="24"/>
        </w:rPr>
        <w:t xml:space="preserve">, </w:t>
      </w:r>
      <w:r w:rsidR="00822F60" w:rsidRPr="00EB020B">
        <w:rPr>
          <w:rFonts w:ascii="Arial" w:hAnsi="Arial" w:cs="Arial"/>
          <w:b/>
          <w:sz w:val="24"/>
          <w:szCs w:val="24"/>
        </w:rPr>
        <w:t>Vâlcea</w:t>
      </w:r>
      <w:r w:rsidR="00822F60" w:rsidRPr="00EB020B">
        <w:rPr>
          <w:rFonts w:ascii="Arial" w:hAnsi="Arial" w:cs="Arial"/>
          <w:sz w:val="24"/>
          <w:szCs w:val="24"/>
        </w:rPr>
        <w:t xml:space="preserve"> – 1 unitate sanitară</w:t>
      </w:r>
      <w:r w:rsidR="00783574" w:rsidRPr="00EB020B">
        <w:rPr>
          <w:rFonts w:ascii="Arial" w:hAnsi="Arial" w:cs="Arial"/>
          <w:sz w:val="24"/>
          <w:szCs w:val="24"/>
        </w:rPr>
        <w:t xml:space="preserve">, </w:t>
      </w:r>
      <w:r w:rsidR="00783574" w:rsidRPr="00EB020B">
        <w:rPr>
          <w:rFonts w:ascii="Arial" w:hAnsi="Arial" w:cs="Arial"/>
          <w:b/>
          <w:sz w:val="24"/>
          <w:szCs w:val="24"/>
        </w:rPr>
        <w:t xml:space="preserve">Vrancea </w:t>
      </w:r>
      <w:r w:rsidR="00783574" w:rsidRPr="00EB020B">
        <w:rPr>
          <w:rFonts w:ascii="Arial" w:hAnsi="Arial" w:cs="Arial"/>
          <w:sz w:val="24"/>
          <w:szCs w:val="24"/>
        </w:rPr>
        <w:t>–</w:t>
      </w:r>
      <w:r w:rsidR="00D2118C" w:rsidRPr="00EB020B">
        <w:rPr>
          <w:rFonts w:ascii="Arial" w:hAnsi="Arial" w:cs="Arial"/>
          <w:sz w:val="24"/>
          <w:szCs w:val="24"/>
        </w:rPr>
        <w:t xml:space="preserve"> 3</w:t>
      </w:r>
      <w:r w:rsidR="00783574" w:rsidRPr="00EB020B">
        <w:rPr>
          <w:rFonts w:ascii="Arial" w:hAnsi="Arial" w:cs="Arial"/>
          <w:sz w:val="24"/>
          <w:szCs w:val="24"/>
        </w:rPr>
        <w:t xml:space="preserve"> </w:t>
      </w:r>
      <w:r w:rsidRPr="00EB020B">
        <w:rPr>
          <w:rFonts w:ascii="Arial" w:hAnsi="Arial" w:cs="Arial"/>
          <w:sz w:val="24"/>
          <w:szCs w:val="24"/>
        </w:rPr>
        <w:t>unități sanitare</w:t>
      </w:r>
      <w:r w:rsidR="00274096" w:rsidRPr="00EB020B">
        <w:rPr>
          <w:rFonts w:ascii="Arial" w:hAnsi="Arial" w:cs="Arial"/>
          <w:sz w:val="24"/>
          <w:szCs w:val="24"/>
        </w:rPr>
        <w:t xml:space="preserve">, </w:t>
      </w:r>
      <w:r w:rsidR="00274096" w:rsidRPr="00EB020B">
        <w:rPr>
          <w:rFonts w:ascii="Arial" w:hAnsi="Arial" w:cs="Arial"/>
          <w:b/>
          <w:sz w:val="24"/>
          <w:szCs w:val="24"/>
        </w:rPr>
        <w:t>București</w:t>
      </w:r>
      <w:r w:rsidR="00274096" w:rsidRPr="00EB020B">
        <w:rPr>
          <w:rFonts w:ascii="Arial" w:hAnsi="Arial" w:cs="Arial"/>
          <w:sz w:val="24"/>
          <w:szCs w:val="24"/>
        </w:rPr>
        <w:t xml:space="preserve"> – 1 unitate sanitară</w:t>
      </w:r>
      <w:r w:rsidR="00843F1A" w:rsidRPr="00EB020B">
        <w:rPr>
          <w:rFonts w:ascii="Arial" w:hAnsi="Arial" w:cs="Arial"/>
          <w:sz w:val="24"/>
          <w:szCs w:val="24"/>
        </w:rPr>
        <w:t>)</w:t>
      </w:r>
      <w:r w:rsidR="00BF3511" w:rsidRPr="00EB020B">
        <w:rPr>
          <w:rFonts w:ascii="Arial" w:hAnsi="Arial" w:cs="Arial"/>
          <w:sz w:val="24"/>
          <w:szCs w:val="24"/>
        </w:rPr>
        <w:t>.</w:t>
      </w:r>
      <w:r w:rsidR="00783574" w:rsidRPr="00EB020B">
        <w:rPr>
          <w:rFonts w:ascii="Arial" w:hAnsi="Arial" w:cs="Arial"/>
          <w:sz w:val="24"/>
          <w:szCs w:val="24"/>
        </w:rPr>
        <w:t xml:space="preserve"> </w:t>
      </w:r>
    </w:p>
    <w:p w:rsidR="00137B39" w:rsidRPr="00EB020B" w:rsidRDefault="00137B39" w:rsidP="00253383">
      <w:pPr>
        <w:spacing w:after="0" w:line="240" w:lineRule="auto"/>
        <w:ind w:left="0"/>
        <w:rPr>
          <w:rFonts w:ascii="Arial" w:hAnsi="Arial" w:cs="Arial"/>
          <w:b/>
          <w:color w:val="0070C0"/>
          <w:sz w:val="24"/>
          <w:szCs w:val="24"/>
        </w:rPr>
      </w:pPr>
    </w:p>
    <w:p w:rsidR="00F01C96" w:rsidRPr="00EB020B" w:rsidRDefault="00A14AC8" w:rsidP="00253383">
      <w:pPr>
        <w:pStyle w:val="ListParagraph"/>
        <w:spacing w:after="0" w:line="240" w:lineRule="auto"/>
        <w:ind w:left="0"/>
        <w:rPr>
          <w:rFonts w:ascii="Arial" w:hAnsi="Arial" w:cs="Arial"/>
          <w:sz w:val="24"/>
          <w:szCs w:val="24"/>
        </w:rPr>
      </w:pPr>
      <w:r w:rsidRPr="000C2A5C">
        <w:rPr>
          <w:rFonts w:ascii="Arial" w:hAnsi="Arial" w:cs="Arial"/>
          <w:b/>
          <w:sz w:val="24"/>
          <w:szCs w:val="24"/>
        </w:rPr>
        <w:t>3)</w:t>
      </w:r>
      <w:r w:rsidR="00661A3E">
        <w:rPr>
          <w:rFonts w:ascii="Arial" w:hAnsi="Arial" w:cs="Arial"/>
          <w:b/>
          <w:sz w:val="24"/>
          <w:szCs w:val="24"/>
        </w:rPr>
        <w:t xml:space="preserve"> </w:t>
      </w:r>
      <w:r w:rsidR="001A1763" w:rsidRPr="000C2A5C">
        <w:rPr>
          <w:rFonts w:ascii="Arial" w:eastAsia="Arial" w:hAnsi="Arial" w:cs="Arial"/>
          <w:b/>
          <w:sz w:val="24"/>
          <w:szCs w:val="24"/>
          <w:lang w:val="ro-RO" w:eastAsia="zh-CN"/>
        </w:rPr>
        <w:t xml:space="preserve">Reprocesarea dispozitivelor și materialelor de unică folosință în vederea reutilizării </w:t>
      </w:r>
      <w:r w:rsidR="00F843EB" w:rsidRPr="000C2A5C">
        <w:rPr>
          <w:rFonts w:ascii="Arial" w:eastAsia="Arial" w:hAnsi="Arial" w:cs="Arial"/>
          <w:b/>
          <w:sz w:val="24"/>
          <w:szCs w:val="24"/>
          <w:lang w:val="ro-RO" w:eastAsia="zh-CN"/>
        </w:rPr>
        <w:t xml:space="preserve">, nerespectându- se prevederile art. 27, </w:t>
      </w:r>
      <w:r w:rsidR="00F843EB" w:rsidRPr="000C2A5C">
        <w:rPr>
          <w:rFonts w:ascii="Arial" w:eastAsia="Arial" w:hAnsi="Arial" w:cs="Arial"/>
          <w:sz w:val="24"/>
          <w:szCs w:val="24"/>
          <w:lang w:val="ro-RO" w:eastAsia="zh-CN"/>
        </w:rPr>
        <w:t>în</w:t>
      </w:r>
      <w:r w:rsidRPr="000C2A5C">
        <w:rPr>
          <w:rFonts w:ascii="Arial" w:eastAsia="Arial" w:hAnsi="Arial" w:cs="Arial"/>
          <w:sz w:val="24"/>
          <w:szCs w:val="24"/>
          <w:lang w:val="ro-RO" w:eastAsia="zh-CN"/>
        </w:rPr>
        <w:t xml:space="preserve"> </w:t>
      </w:r>
      <w:r w:rsidR="000C2A5C" w:rsidRPr="000C2A5C">
        <w:rPr>
          <w:rFonts w:ascii="Arial" w:eastAsia="Arial" w:hAnsi="Arial" w:cs="Arial"/>
          <w:b/>
          <w:sz w:val="24"/>
          <w:szCs w:val="24"/>
          <w:lang w:val="ro-RO" w:eastAsia="zh-CN"/>
        </w:rPr>
        <w:t>3</w:t>
      </w:r>
      <w:r w:rsidR="00F843EB" w:rsidRPr="000C2A5C">
        <w:rPr>
          <w:rFonts w:ascii="Arial" w:eastAsia="Arial" w:hAnsi="Arial" w:cs="Arial"/>
          <w:sz w:val="24"/>
          <w:szCs w:val="24"/>
          <w:lang w:val="ro-RO" w:eastAsia="zh-CN"/>
        </w:rPr>
        <w:t xml:space="preserve"> unit</w:t>
      </w:r>
      <w:r w:rsidRPr="000C2A5C">
        <w:rPr>
          <w:rFonts w:ascii="Arial" w:eastAsia="Arial" w:hAnsi="Arial" w:cs="Arial"/>
          <w:sz w:val="24"/>
          <w:szCs w:val="24"/>
          <w:lang w:val="ro-RO" w:eastAsia="zh-CN"/>
        </w:rPr>
        <w:t>ă</w:t>
      </w:r>
      <w:r w:rsidR="00F843EB" w:rsidRPr="000C2A5C">
        <w:rPr>
          <w:rFonts w:ascii="Arial" w:eastAsia="Arial" w:hAnsi="Arial" w:cs="Arial"/>
          <w:sz w:val="24"/>
          <w:szCs w:val="24"/>
          <w:lang w:val="ro-RO" w:eastAsia="zh-CN"/>
        </w:rPr>
        <w:t>ți sanitare</w:t>
      </w:r>
      <w:r w:rsidR="001A1763" w:rsidRPr="00EB020B">
        <w:rPr>
          <w:rFonts w:ascii="Arial" w:eastAsia="Arial" w:hAnsi="Arial" w:cs="Arial"/>
          <w:sz w:val="24"/>
          <w:szCs w:val="24"/>
          <w:lang w:val="ro-RO" w:eastAsia="zh-CN"/>
        </w:rPr>
        <w:t xml:space="preserve">( </w:t>
      </w:r>
      <w:r w:rsidR="001A1763" w:rsidRPr="00EB020B">
        <w:rPr>
          <w:rFonts w:ascii="Arial" w:eastAsia="Arial" w:hAnsi="Arial" w:cs="Arial"/>
          <w:b/>
          <w:sz w:val="24"/>
          <w:szCs w:val="24"/>
          <w:lang w:val="ro-RO" w:eastAsia="zh-CN"/>
        </w:rPr>
        <w:t>Mureș</w:t>
      </w:r>
      <w:r w:rsidR="001A1763" w:rsidRPr="00EB020B">
        <w:rPr>
          <w:rFonts w:ascii="Arial" w:eastAsia="Arial" w:hAnsi="Arial" w:cs="Arial"/>
          <w:sz w:val="24"/>
          <w:szCs w:val="24"/>
          <w:lang w:val="ro-RO" w:eastAsia="zh-CN"/>
        </w:rPr>
        <w:t xml:space="preserve"> – 1 unitate sanitară</w:t>
      </w:r>
      <w:r w:rsidR="00284043" w:rsidRPr="00EB020B">
        <w:rPr>
          <w:rFonts w:ascii="Arial" w:eastAsia="Arial" w:hAnsi="Arial" w:cs="Arial"/>
          <w:sz w:val="24"/>
          <w:szCs w:val="24"/>
          <w:lang w:val="ro-RO" w:eastAsia="zh-CN"/>
        </w:rPr>
        <w:t xml:space="preserve">, </w:t>
      </w:r>
      <w:r w:rsidR="00284043" w:rsidRPr="00EB020B">
        <w:rPr>
          <w:rFonts w:ascii="Arial" w:hAnsi="Arial" w:cs="Arial"/>
          <w:b/>
          <w:sz w:val="24"/>
          <w:szCs w:val="24"/>
        </w:rPr>
        <w:t>Suceava</w:t>
      </w:r>
      <w:r w:rsidR="00284043" w:rsidRPr="00EB020B">
        <w:rPr>
          <w:rFonts w:ascii="Arial" w:hAnsi="Arial" w:cs="Arial"/>
          <w:sz w:val="24"/>
          <w:szCs w:val="24"/>
        </w:rPr>
        <w:t xml:space="preserve"> – 1 unitate sanitară</w:t>
      </w:r>
      <w:r w:rsidR="00BC6259" w:rsidRPr="00EB020B">
        <w:rPr>
          <w:rFonts w:ascii="Arial" w:hAnsi="Arial" w:cs="Arial"/>
          <w:sz w:val="24"/>
          <w:szCs w:val="24"/>
        </w:rPr>
        <w:t xml:space="preserve">, </w:t>
      </w:r>
      <w:r w:rsidR="00BC6259" w:rsidRPr="00EB020B">
        <w:rPr>
          <w:rFonts w:ascii="Arial" w:hAnsi="Arial" w:cs="Arial"/>
          <w:b/>
          <w:sz w:val="24"/>
          <w:szCs w:val="24"/>
        </w:rPr>
        <w:t xml:space="preserve">Vaslui </w:t>
      </w:r>
      <w:r w:rsidR="00BC6259" w:rsidRPr="00EB020B">
        <w:rPr>
          <w:rFonts w:ascii="Arial" w:hAnsi="Arial" w:cs="Arial"/>
          <w:sz w:val="24"/>
          <w:szCs w:val="24"/>
        </w:rPr>
        <w:t>– 1 unitate sanitară</w:t>
      </w:r>
      <w:r w:rsidR="00843F1A" w:rsidRPr="00EB020B">
        <w:rPr>
          <w:rFonts w:ascii="Arial" w:hAnsi="Arial" w:cs="Arial"/>
          <w:sz w:val="24"/>
          <w:szCs w:val="24"/>
        </w:rPr>
        <w:t>)</w:t>
      </w:r>
      <w:r w:rsidR="0000570C" w:rsidRPr="00EB020B">
        <w:rPr>
          <w:rFonts w:ascii="Arial" w:hAnsi="Arial" w:cs="Arial"/>
          <w:sz w:val="24"/>
          <w:szCs w:val="24"/>
        </w:rPr>
        <w:t>.</w:t>
      </w:r>
    </w:p>
    <w:p w:rsidR="0000570C" w:rsidRPr="00EB020B" w:rsidRDefault="0000570C" w:rsidP="00253383">
      <w:pPr>
        <w:pStyle w:val="ListParagraph"/>
        <w:spacing w:after="0" w:line="240" w:lineRule="auto"/>
        <w:ind w:left="0"/>
        <w:rPr>
          <w:rFonts w:ascii="Arial" w:hAnsi="Arial" w:cs="Arial"/>
          <w:color w:val="7030A0"/>
          <w:sz w:val="24"/>
          <w:szCs w:val="24"/>
        </w:rPr>
      </w:pPr>
    </w:p>
    <w:p w:rsidR="00F01C96" w:rsidRPr="00EB020B" w:rsidRDefault="0000570C" w:rsidP="00253383">
      <w:pPr>
        <w:pStyle w:val="ListParagraph"/>
        <w:spacing w:after="0" w:line="240" w:lineRule="auto"/>
        <w:ind w:left="0"/>
        <w:rPr>
          <w:rFonts w:ascii="Arial" w:hAnsi="Arial" w:cs="Arial"/>
          <w:sz w:val="24"/>
          <w:szCs w:val="24"/>
        </w:rPr>
      </w:pPr>
      <w:r w:rsidRPr="000C2A5C">
        <w:rPr>
          <w:rFonts w:ascii="Arial" w:eastAsia="Times New Roman" w:hAnsi="Arial" w:cs="Arial"/>
          <w:b/>
          <w:sz w:val="24"/>
          <w:szCs w:val="24"/>
        </w:rPr>
        <w:t>4</w:t>
      </w:r>
      <w:r w:rsidR="00F01C96" w:rsidRPr="000C2A5C">
        <w:rPr>
          <w:rFonts w:ascii="Arial" w:eastAsia="Times New Roman" w:hAnsi="Arial" w:cs="Arial"/>
          <w:b/>
          <w:sz w:val="24"/>
          <w:szCs w:val="24"/>
        </w:rPr>
        <w:t>) Nerespectarea</w:t>
      </w:r>
      <w:r w:rsidR="00F01C96" w:rsidRPr="000C2A5C">
        <w:rPr>
          <w:rFonts w:ascii="Arial" w:hAnsi="Arial" w:cs="Arial"/>
          <w:b/>
          <w:sz w:val="24"/>
          <w:szCs w:val="24"/>
        </w:rPr>
        <w:t xml:space="preserve"> ș</w:t>
      </w:r>
      <w:r w:rsidR="000C2A5C">
        <w:rPr>
          <w:rFonts w:ascii="Arial" w:hAnsi="Arial" w:cs="Arial"/>
          <w:b/>
          <w:sz w:val="24"/>
          <w:szCs w:val="24"/>
        </w:rPr>
        <w:t>i/sau necunoașterea procedurilor</w:t>
      </w:r>
      <w:r w:rsidR="00F01C96" w:rsidRPr="000C2A5C">
        <w:rPr>
          <w:rFonts w:ascii="Arial" w:hAnsi="Arial" w:cs="Arial"/>
          <w:b/>
          <w:sz w:val="24"/>
          <w:szCs w:val="24"/>
        </w:rPr>
        <w:t xml:space="preserve"> specifice activității de curățenie, dezinfecție și sterilizare, </w:t>
      </w:r>
      <w:r w:rsidR="00F01C96" w:rsidRPr="000C2A5C">
        <w:rPr>
          <w:rFonts w:ascii="Arial" w:hAnsi="Arial" w:cs="Arial"/>
          <w:sz w:val="24"/>
          <w:szCs w:val="24"/>
        </w:rPr>
        <w:t xml:space="preserve">în </w:t>
      </w:r>
      <w:r w:rsidR="000C2A5C" w:rsidRPr="000C2A5C">
        <w:rPr>
          <w:rFonts w:ascii="Arial" w:hAnsi="Arial" w:cs="Arial"/>
          <w:b/>
          <w:sz w:val="24"/>
          <w:szCs w:val="24"/>
        </w:rPr>
        <w:t>10</w:t>
      </w:r>
      <w:r w:rsidR="00F01C96" w:rsidRPr="000C2A5C">
        <w:rPr>
          <w:rFonts w:ascii="Arial" w:hAnsi="Arial" w:cs="Arial"/>
          <w:sz w:val="24"/>
          <w:szCs w:val="24"/>
        </w:rPr>
        <w:t xml:space="preserve"> unități sanitare </w:t>
      </w:r>
      <w:r w:rsidR="00F01C96" w:rsidRPr="00EB020B">
        <w:rPr>
          <w:rFonts w:ascii="Arial" w:hAnsi="Arial" w:cs="Arial"/>
          <w:b/>
          <w:sz w:val="24"/>
          <w:szCs w:val="24"/>
        </w:rPr>
        <w:t>(</w:t>
      </w:r>
      <w:r w:rsidR="002C305F" w:rsidRPr="00EB020B">
        <w:rPr>
          <w:rFonts w:ascii="Arial" w:hAnsi="Arial" w:cs="Arial"/>
          <w:b/>
          <w:sz w:val="24"/>
          <w:szCs w:val="24"/>
        </w:rPr>
        <w:t>Arad</w:t>
      </w:r>
      <w:r w:rsidR="002C305F" w:rsidRPr="00EB020B">
        <w:rPr>
          <w:rFonts w:ascii="Arial" w:hAnsi="Arial" w:cs="Arial"/>
          <w:sz w:val="24"/>
          <w:szCs w:val="24"/>
        </w:rPr>
        <w:t xml:space="preserve"> – 1 unitate sanitară</w:t>
      </w:r>
      <w:r w:rsidR="00026F18" w:rsidRPr="00EB020B">
        <w:rPr>
          <w:rFonts w:ascii="Arial" w:hAnsi="Arial" w:cs="Arial"/>
          <w:sz w:val="24"/>
          <w:szCs w:val="24"/>
        </w:rPr>
        <w:t xml:space="preserve">, </w:t>
      </w:r>
      <w:r w:rsidR="00026F18" w:rsidRPr="00EB020B">
        <w:rPr>
          <w:rFonts w:ascii="Arial" w:hAnsi="Arial" w:cs="Arial"/>
          <w:b/>
          <w:sz w:val="24"/>
          <w:szCs w:val="24"/>
        </w:rPr>
        <w:t>Bacău</w:t>
      </w:r>
      <w:r w:rsidR="00026F18" w:rsidRPr="00EB020B">
        <w:rPr>
          <w:rFonts w:ascii="Arial" w:hAnsi="Arial" w:cs="Arial"/>
          <w:sz w:val="24"/>
          <w:szCs w:val="24"/>
        </w:rPr>
        <w:t xml:space="preserve"> – 1 unitate sanitară </w:t>
      </w:r>
      <w:r w:rsidR="00AB105E" w:rsidRPr="00EB020B">
        <w:rPr>
          <w:rFonts w:ascii="Arial" w:hAnsi="Arial" w:cs="Arial"/>
          <w:sz w:val="24"/>
          <w:szCs w:val="24"/>
        </w:rPr>
        <w:t xml:space="preserve">, </w:t>
      </w:r>
      <w:r w:rsidR="00AB105E" w:rsidRPr="00EB020B">
        <w:rPr>
          <w:rFonts w:ascii="Arial" w:hAnsi="Arial" w:cs="Arial"/>
          <w:b/>
          <w:sz w:val="24"/>
          <w:szCs w:val="24"/>
        </w:rPr>
        <w:t>Giurgiu</w:t>
      </w:r>
      <w:r w:rsidR="00AB105E" w:rsidRPr="00EB020B">
        <w:rPr>
          <w:rFonts w:ascii="Arial" w:hAnsi="Arial" w:cs="Arial"/>
          <w:sz w:val="24"/>
          <w:szCs w:val="24"/>
        </w:rPr>
        <w:t xml:space="preserve"> – 1 unitate sanitară</w:t>
      </w:r>
      <w:r w:rsidR="00D90376" w:rsidRPr="00EB020B">
        <w:rPr>
          <w:rFonts w:ascii="Arial" w:hAnsi="Arial" w:cs="Arial"/>
          <w:sz w:val="24"/>
          <w:szCs w:val="24"/>
        </w:rPr>
        <w:t xml:space="preserve">, </w:t>
      </w:r>
      <w:r w:rsidR="00D90376" w:rsidRPr="00EB020B">
        <w:rPr>
          <w:rFonts w:ascii="Arial" w:hAnsi="Arial" w:cs="Arial"/>
          <w:b/>
          <w:sz w:val="24"/>
          <w:szCs w:val="24"/>
        </w:rPr>
        <w:t>Harghita</w:t>
      </w:r>
      <w:r w:rsidR="00D90376" w:rsidRPr="00EB020B">
        <w:rPr>
          <w:rFonts w:ascii="Arial" w:hAnsi="Arial" w:cs="Arial"/>
          <w:sz w:val="24"/>
          <w:szCs w:val="24"/>
        </w:rPr>
        <w:t xml:space="preserve"> – 1 unitate sanitară</w:t>
      </w:r>
      <w:r w:rsidR="001A1763" w:rsidRPr="00EB020B">
        <w:rPr>
          <w:rFonts w:ascii="Arial" w:hAnsi="Arial" w:cs="Arial"/>
          <w:sz w:val="24"/>
          <w:szCs w:val="24"/>
        </w:rPr>
        <w:t xml:space="preserve">, </w:t>
      </w:r>
      <w:r w:rsidR="001A1763" w:rsidRPr="00EB020B">
        <w:rPr>
          <w:rFonts w:ascii="Arial" w:eastAsia="Arial" w:hAnsi="Arial" w:cs="Arial"/>
          <w:b/>
          <w:sz w:val="24"/>
          <w:szCs w:val="24"/>
          <w:lang w:val="ro-RO" w:eastAsia="zh-CN"/>
        </w:rPr>
        <w:t>Mureș</w:t>
      </w:r>
      <w:r w:rsidR="001A1763" w:rsidRPr="00EB020B">
        <w:rPr>
          <w:rFonts w:ascii="Arial" w:eastAsia="Arial" w:hAnsi="Arial" w:cs="Arial"/>
          <w:sz w:val="24"/>
          <w:szCs w:val="24"/>
          <w:lang w:val="ro-RO" w:eastAsia="zh-CN"/>
        </w:rPr>
        <w:t xml:space="preserve"> –</w:t>
      </w:r>
      <w:r w:rsidR="009029D5" w:rsidRPr="00EB020B">
        <w:rPr>
          <w:rFonts w:ascii="Arial" w:eastAsia="Arial" w:hAnsi="Arial" w:cs="Arial"/>
          <w:sz w:val="24"/>
          <w:szCs w:val="24"/>
          <w:lang w:val="ro-RO" w:eastAsia="zh-CN"/>
        </w:rPr>
        <w:t xml:space="preserve"> 3 </w:t>
      </w:r>
      <w:r w:rsidR="001A1763" w:rsidRPr="00EB020B">
        <w:rPr>
          <w:rFonts w:ascii="Arial" w:eastAsia="Arial" w:hAnsi="Arial" w:cs="Arial"/>
          <w:sz w:val="24"/>
          <w:szCs w:val="24"/>
          <w:lang w:val="ro-RO" w:eastAsia="zh-CN"/>
        </w:rPr>
        <w:t>unit</w:t>
      </w:r>
      <w:r w:rsidR="00566CE0" w:rsidRPr="00EB020B">
        <w:rPr>
          <w:rFonts w:ascii="Arial" w:eastAsia="Arial" w:hAnsi="Arial" w:cs="Arial"/>
          <w:sz w:val="24"/>
          <w:szCs w:val="24"/>
          <w:lang w:val="ro-RO" w:eastAsia="zh-CN"/>
        </w:rPr>
        <w:t>ăți sanitare,</w:t>
      </w:r>
      <w:r w:rsidR="00D90376" w:rsidRPr="00EB020B">
        <w:rPr>
          <w:rFonts w:ascii="Arial" w:hAnsi="Arial" w:cs="Arial"/>
          <w:sz w:val="24"/>
          <w:szCs w:val="24"/>
        </w:rPr>
        <w:t xml:space="preserve"> </w:t>
      </w:r>
      <w:r w:rsidR="00BD2BA4" w:rsidRPr="00EB020B">
        <w:rPr>
          <w:rFonts w:ascii="Arial" w:hAnsi="Arial" w:cs="Arial"/>
          <w:b/>
          <w:sz w:val="24"/>
          <w:szCs w:val="24"/>
        </w:rPr>
        <w:t>Neamț</w:t>
      </w:r>
      <w:r w:rsidR="00BD2BA4" w:rsidRPr="00EB020B">
        <w:rPr>
          <w:rFonts w:ascii="Arial" w:hAnsi="Arial" w:cs="Arial"/>
          <w:sz w:val="24"/>
          <w:szCs w:val="24"/>
        </w:rPr>
        <w:t xml:space="preserve"> – 1 unitate sanitară, </w:t>
      </w:r>
      <w:r w:rsidR="0010186D" w:rsidRPr="00EB020B">
        <w:rPr>
          <w:rFonts w:ascii="Arial" w:hAnsi="Arial" w:cs="Arial"/>
          <w:b/>
          <w:sz w:val="24"/>
          <w:szCs w:val="24"/>
        </w:rPr>
        <w:t xml:space="preserve">Sibiu </w:t>
      </w:r>
      <w:r w:rsidR="0010186D" w:rsidRPr="00EB020B">
        <w:rPr>
          <w:rFonts w:ascii="Arial" w:hAnsi="Arial" w:cs="Arial"/>
          <w:sz w:val="24"/>
          <w:szCs w:val="24"/>
        </w:rPr>
        <w:t>– 1 unitate sanitară</w:t>
      </w:r>
      <w:r w:rsidR="00284043" w:rsidRPr="00EB020B">
        <w:rPr>
          <w:rFonts w:ascii="Arial" w:hAnsi="Arial" w:cs="Arial"/>
          <w:sz w:val="24"/>
          <w:szCs w:val="24"/>
        </w:rPr>
        <w:t xml:space="preserve">, </w:t>
      </w:r>
      <w:r w:rsidR="00284043" w:rsidRPr="00EB020B">
        <w:rPr>
          <w:rFonts w:ascii="Arial" w:hAnsi="Arial" w:cs="Arial"/>
          <w:b/>
          <w:sz w:val="24"/>
          <w:szCs w:val="24"/>
        </w:rPr>
        <w:t>Suceava</w:t>
      </w:r>
      <w:r w:rsidR="00284043" w:rsidRPr="00EB020B">
        <w:rPr>
          <w:rFonts w:ascii="Arial" w:hAnsi="Arial" w:cs="Arial"/>
          <w:sz w:val="24"/>
          <w:szCs w:val="24"/>
        </w:rPr>
        <w:t xml:space="preserve"> – 1 unitate sanitară</w:t>
      </w:r>
      <w:r w:rsidRPr="00EB020B">
        <w:rPr>
          <w:rFonts w:ascii="Arial" w:hAnsi="Arial" w:cs="Arial"/>
          <w:sz w:val="24"/>
          <w:szCs w:val="24"/>
        </w:rPr>
        <w:t>).</w:t>
      </w:r>
    </w:p>
    <w:p w:rsidR="00F01C96" w:rsidRPr="00EB020B" w:rsidRDefault="00F01C96" w:rsidP="00253383">
      <w:pPr>
        <w:pStyle w:val="ListParagraph"/>
        <w:spacing w:after="0" w:line="240" w:lineRule="auto"/>
        <w:ind w:left="0"/>
        <w:rPr>
          <w:rFonts w:ascii="Arial" w:eastAsia="Times New Roman" w:hAnsi="Arial" w:cs="Arial"/>
          <w:b/>
          <w:color w:val="0070C0"/>
          <w:sz w:val="24"/>
          <w:szCs w:val="24"/>
        </w:rPr>
      </w:pPr>
    </w:p>
    <w:p w:rsidR="00D2118C" w:rsidRPr="00EB020B" w:rsidRDefault="002D15B7" w:rsidP="00253383">
      <w:pPr>
        <w:pStyle w:val="ListParagraph"/>
        <w:spacing w:after="0" w:line="240" w:lineRule="auto"/>
        <w:ind w:left="0"/>
        <w:rPr>
          <w:rFonts w:ascii="Arial" w:hAnsi="Arial" w:cs="Arial"/>
          <w:sz w:val="24"/>
          <w:szCs w:val="24"/>
        </w:rPr>
      </w:pPr>
      <w:r w:rsidRPr="006169DC">
        <w:rPr>
          <w:rFonts w:ascii="Arial" w:eastAsia="Times New Roman" w:hAnsi="Arial" w:cs="Arial"/>
          <w:b/>
          <w:sz w:val="24"/>
          <w:szCs w:val="24"/>
        </w:rPr>
        <w:t>5</w:t>
      </w:r>
      <w:r w:rsidR="00F01C96" w:rsidRPr="006169DC">
        <w:rPr>
          <w:rFonts w:ascii="Arial" w:eastAsia="Times New Roman" w:hAnsi="Arial" w:cs="Arial"/>
          <w:b/>
          <w:sz w:val="24"/>
          <w:szCs w:val="24"/>
        </w:rPr>
        <w:t>) Existența de produse biocide, materiale sanitare şi articole de unică folosinţă, medicamente cu termene de valabilitate expirat</w:t>
      </w:r>
      <w:r w:rsidR="00F01C96" w:rsidRPr="006169DC">
        <w:rPr>
          <w:rFonts w:ascii="Arial" w:eastAsia="Times New Roman" w:hAnsi="Arial" w:cs="Arial"/>
          <w:sz w:val="24"/>
          <w:szCs w:val="24"/>
        </w:rPr>
        <w:t>, în</w:t>
      </w:r>
      <w:r w:rsidR="00F01C96" w:rsidRPr="006169DC">
        <w:rPr>
          <w:rFonts w:ascii="Arial" w:eastAsia="Times New Roman" w:hAnsi="Arial" w:cs="Arial"/>
          <w:b/>
          <w:sz w:val="24"/>
          <w:szCs w:val="24"/>
        </w:rPr>
        <w:t xml:space="preserve"> </w:t>
      </w:r>
      <w:r w:rsidR="006169DC">
        <w:rPr>
          <w:rFonts w:ascii="Arial" w:eastAsia="Times New Roman" w:hAnsi="Arial" w:cs="Arial"/>
          <w:b/>
          <w:sz w:val="24"/>
          <w:szCs w:val="24"/>
        </w:rPr>
        <w:t>11</w:t>
      </w:r>
      <w:r w:rsidR="00F01C96" w:rsidRPr="006169DC">
        <w:rPr>
          <w:rFonts w:ascii="Arial" w:eastAsia="Times New Roman" w:hAnsi="Arial" w:cs="Arial"/>
          <w:b/>
          <w:sz w:val="24"/>
          <w:szCs w:val="24"/>
        </w:rPr>
        <w:t xml:space="preserve"> </w:t>
      </w:r>
      <w:r w:rsidR="00F01C96" w:rsidRPr="006169DC">
        <w:rPr>
          <w:rFonts w:ascii="Arial" w:eastAsia="Times New Roman" w:hAnsi="Arial" w:cs="Arial"/>
          <w:sz w:val="24"/>
          <w:szCs w:val="24"/>
        </w:rPr>
        <w:t>unități sanitare</w:t>
      </w:r>
      <w:r w:rsidR="00F01C96" w:rsidRPr="006169DC">
        <w:rPr>
          <w:rFonts w:ascii="Arial" w:eastAsia="Times New Roman" w:hAnsi="Arial" w:cs="Arial"/>
          <w:b/>
          <w:sz w:val="24"/>
          <w:szCs w:val="24"/>
        </w:rPr>
        <w:t xml:space="preserve"> </w:t>
      </w:r>
      <w:r w:rsidR="00F01C96" w:rsidRPr="00EB020B">
        <w:rPr>
          <w:rFonts w:ascii="Arial" w:eastAsia="Times New Roman" w:hAnsi="Arial" w:cs="Arial"/>
          <w:b/>
          <w:sz w:val="24"/>
          <w:szCs w:val="24"/>
        </w:rPr>
        <w:t>(</w:t>
      </w:r>
      <w:r w:rsidR="002C305F" w:rsidRPr="00EB020B">
        <w:rPr>
          <w:rFonts w:ascii="Arial" w:hAnsi="Arial" w:cs="Arial"/>
          <w:b/>
          <w:sz w:val="24"/>
          <w:szCs w:val="24"/>
        </w:rPr>
        <w:t>Arad</w:t>
      </w:r>
      <w:r w:rsidR="002C305F" w:rsidRPr="00EB020B">
        <w:rPr>
          <w:rFonts w:ascii="Arial" w:hAnsi="Arial" w:cs="Arial"/>
          <w:sz w:val="24"/>
          <w:szCs w:val="24"/>
        </w:rPr>
        <w:t xml:space="preserve"> – 1 unitate sanitară</w:t>
      </w:r>
      <w:r w:rsidR="00026F18" w:rsidRPr="00EB020B">
        <w:rPr>
          <w:rFonts w:ascii="Arial" w:hAnsi="Arial" w:cs="Arial"/>
          <w:sz w:val="24"/>
          <w:szCs w:val="24"/>
        </w:rPr>
        <w:t xml:space="preserve">, </w:t>
      </w:r>
      <w:r w:rsidR="00026F18" w:rsidRPr="00EB020B">
        <w:rPr>
          <w:rFonts w:ascii="Arial" w:hAnsi="Arial" w:cs="Arial"/>
          <w:b/>
          <w:sz w:val="24"/>
          <w:szCs w:val="24"/>
        </w:rPr>
        <w:t>Bacău</w:t>
      </w:r>
      <w:r w:rsidR="00026F18" w:rsidRPr="00EB020B">
        <w:rPr>
          <w:rFonts w:ascii="Arial" w:hAnsi="Arial" w:cs="Arial"/>
          <w:sz w:val="24"/>
          <w:szCs w:val="24"/>
        </w:rPr>
        <w:t xml:space="preserve"> –</w:t>
      </w:r>
      <w:r w:rsidR="001103A8" w:rsidRPr="00EB020B">
        <w:rPr>
          <w:rFonts w:ascii="Arial" w:hAnsi="Arial" w:cs="Arial"/>
          <w:sz w:val="24"/>
          <w:szCs w:val="24"/>
        </w:rPr>
        <w:t xml:space="preserve"> 2</w:t>
      </w:r>
      <w:r w:rsidR="000974F7" w:rsidRPr="00EB020B">
        <w:rPr>
          <w:rFonts w:ascii="Arial" w:hAnsi="Arial" w:cs="Arial"/>
          <w:sz w:val="24"/>
          <w:szCs w:val="24"/>
        </w:rPr>
        <w:t xml:space="preserve"> unități</w:t>
      </w:r>
      <w:r w:rsidR="00026F18" w:rsidRPr="00EB020B">
        <w:rPr>
          <w:rFonts w:ascii="Arial" w:hAnsi="Arial" w:cs="Arial"/>
          <w:sz w:val="24"/>
          <w:szCs w:val="24"/>
        </w:rPr>
        <w:t xml:space="preserve"> sanitar</w:t>
      </w:r>
      <w:r w:rsidR="000974F7" w:rsidRPr="00EB020B">
        <w:rPr>
          <w:rFonts w:ascii="Arial" w:hAnsi="Arial" w:cs="Arial"/>
          <w:sz w:val="24"/>
          <w:szCs w:val="24"/>
        </w:rPr>
        <w:t>e</w:t>
      </w:r>
      <w:r w:rsidR="00026F18" w:rsidRPr="00EB020B">
        <w:rPr>
          <w:rFonts w:ascii="Arial" w:hAnsi="Arial" w:cs="Arial"/>
          <w:sz w:val="24"/>
          <w:szCs w:val="24"/>
        </w:rPr>
        <w:t xml:space="preserve"> </w:t>
      </w:r>
      <w:r w:rsidR="003F7065" w:rsidRPr="00EB020B">
        <w:rPr>
          <w:rFonts w:ascii="Arial" w:hAnsi="Arial" w:cs="Arial"/>
          <w:sz w:val="24"/>
          <w:szCs w:val="24"/>
        </w:rPr>
        <w:t xml:space="preserve">, </w:t>
      </w:r>
      <w:r w:rsidR="003F7065" w:rsidRPr="00EB020B">
        <w:rPr>
          <w:rFonts w:ascii="Arial" w:hAnsi="Arial" w:cs="Arial"/>
          <w:b/>
          <w:bCs/>
          <w:sz w:val="24"/>
          <w:szCs w:val="24"/>
          <w:lang w:val="pt-BR"/>
        </w:rPr>
        <w:t xml:space="preserve">Buzău </w:t>
      </w:r>
      <w:r w:rsidR="003F7065" w:rsidRPr="00EB020B">
        <w:rPr>
          <w:rFonts w:ascii="Arial" w:hAnsi="Arial" w:cs="Arial"/>
          <w:bCs/>
          <w:sz w:val="24"/>
          <w:szCs w:val="24"/>
          <w:lang w:val="pt-BR"/>
        </w:rPr>
        <w:t>– 1 unitate sanitară</w:t>
      </w:r>
      <w:r w:rsidR="008E35F4" w:rsidRPr="00EB020B">
        <w:rPr>
          <w:rFonts w:ascii="Arial" w:hAnsi="Arial" w:cs="Arial"/>
          <w:b/>
          <w:bCs/>
          <w:sz w:val="24"/>
          <w:szCs w:val="24"/>
          <w:lang w:val="pt-BR"/>
        </w:rPr>
        <w:t xml:space="preserve">, Călărași </w:t>
      </w:r>
      <w:r w:rsidR="008E35F4" w:rsidRPr="00EB020B">
        <w:rPr>
          <w:rFonts w:ascii="Arial" w:hAnsi="Arial" w:cs="Arial"/>
          <w:bCs/>
          <w:sz w:val="24"/>
          <w:szCs w:val="24"/>
          <w:lang w:val="pt-BR"/>
        </w:rPr>
        <w:t>– 1 unitate sanitară</w:t>
      </w:r>
      <w:r w:rsidR="00554BD4" w:rsidRPr="00EB020B">
        <w:rPr>
          <w:rFonts w:ascii="Arial" w:hAnsi="Arial" w:cs="Arial"/>
          <w:b/>
          <w:bCs/>
          <w:sz w:val="24"/>
          <w:szCs w:val="24"/>
          <w:lang w:val="pt-BR"/>
        </w:rPr>
        <w:t xml:space="preserve">, </w:t>
      </w:r>
      <w:r w:rsidR="00554BD4" w:rsidRPr="00EB020B">
        <w:rPr>
          <w:rFonts w:ascii="Arial" w:hAnsi="Arial" w:cs="Arial"/>
          <w:b/>
          <w:sz w:val="24"/>
          <w:szCs w:val="24"/>
        </w:rPr>
        <w:t>Cara</w:t>
      </w:r>
      <w:r w:rsidR="000974F7" w:rsidRPr="00EB020B">
        <w:rPr>
          <w:rFonts w:ascii="Arial" w:hAnsi="Arial" w:cs="Arial"/>
          <w:b/>
          <w:sz w:val="24"/>
          <w:szCs w:val="24"/>
        </w:rPr>
        <w:t>ș</w:t>
      </w:r>
      <w:r w:rsidR="00554BD4" w:rsidRPr="00EB020B">
        <w:rPr>
          <w:rFonts w:ascii="Arial" w:hAnsi="Arial" w:cs="Arial"/>
          <w:b/>
          <w:sz w:val="24"/>
          <w:szCs w:val="24"/>
        </w:rPr>
        <w:t xml:space="preserve"> </w:t>
      </w:r>
      <w:r w:rsidR="000974F7" w:rsidRPr="00EB020B">
        <w:rPr>
          <w:rFonts w:ascii="Arial" w:hAnsi="Arial" w:cs="Arial"/>
          <w:b/>
          <w:sz w:val="24"/>
          <w:szCs w:val="24"/>
        </w:rPr>
        <w:t>S</w:t>
      </w:r>
      <w:r w:rsidR="00554BD4" w:rsidRPr="00EB020B">
        <w:rPr>
          <w:rFonts w:ascii="Arial" w:hAnsi="Arial" w:cs="Arial"/>
          <w:b/>
          <w:sz w:val="24"/>
          <w:szCs w:val="24"/>
        </w:rPr>
        <w:t>everin</w:t>
      </w:r>
      <w:r w:rsidR="00554BD4" w:rsidRPr="00EB020B">
        <w:rPr>
          <w:rFonts w:ascii="Arial" w:hAnsi="Arial" w:cs="Arial"/>
          <w:sz w:val="24"/>
          <w:szCs w:val="24"/>
        </w:rPr>
        <w:t xml:space="preserve"> – 1 unitate sanitară</w:t>
      </w:r>
      <w:r w:rsidR="00D34B74" w:rsidRPr="00EB020B">
        <w:rPr>
          <w:rFonts w:ascii="Arial" w:hAnsi="Arial" w:cs="Arial"/>
          <w:sz w:val="24"/>
          <w:szCs w:val="24"/>
        </w:rPr>
        <w:t xml:space="preserve">, </w:t>
      </w:r>
      <w:r w:rsidR="00D34B74" w:rsidRPr="00EB020B">
        <w:rPr>
          <w:rFonts w:ascii="Arial" w:hAnsi="Arial" w:cs="Arial"/>
          <w:b/>
          <w:sz w:val="24"/>
          <w:szCs w:val="24"/>
        </w:rPr>
        <w:t>Maramureș</w:t>
      </w:r>
      <w:r w:rsidR="00D34B74" w:rsidRPr="00EB020B">
        <w:rPr>
          <w:rFonts w:ascii="Arial" w:hAnsi="Arial" w:cs="Arial"/>
          <w:sz w:val="24"/>
          <w:szCs w:val="24"/>
        </w:rPr>
        <w:t xml:space="preserve"> – 1 unitate sanitară</w:t>
      </w:r>
      <w:r w:rsidR="00886066" w:rsidRPr="00EB020B">
        <w:rPr>
          <w:rFonts w:ascii="Arial" w:hAnsi="Arial" w:cs="Arial"/>
          <w:sz w:val="24"/>
          <w:szCs w:val="24"/>
        </w:rPr>
        <w:t xml:space="preserve">, </w:t>
      </w:r>
      <w:r w:rsidR="00886066" w:rsidRPr="00EB020B">
        <w:rPr>
          <w:rFonts w:ascii="Arial" w:hAnsi="Arial" w:cs="Arial"/>
          <w:b/>
          <w:sz w:val="24"/>
          <w:szCs w:val="24"/>
        </w:rPr>
        <w:t>Mehedinți</w:t>
      </w:r>
      <w:r w:rsidR="00886066" w:rsidRPr="00EB020B">
        <w:rPr>
          <w:rFonts w:ascii="Arial" w:hAnsi="Arial" w:cs="Arial"/>
          <w:sz w:val="24"/>
          <w:szCs w:val="24"/>
        </w:rPr>
        <w:t xml:space="preserve"> – 1 unitate sanitară</w:t>
      </w:r>
      <w:r w:rsidR="00333821" w:rsidRPr="00EB020B">
        <w:rPr>
          <w:rFonts w:ascii="Arial" w:hAnsi="Arial" w:cs="Arial"/>
          <w:sz w:val="24"/>
          <w:szCs w:val="24"/>
        </w:rPr>
        <w:t xml:space="preserve">, </w:t>
      </w:r>
      <w:r w:rsidR="00333821" w:rsidRPr="00EB020B">
        <w:rPr>
          <w:rFonts w:ascii="Arial" w:hAnsi="Arial" w:cs="Arial"/>
          <w:b/>
          <w:sz w:val="24"/>
          <w:szCs w:val="24"/>
        </w:rPr>
        <w:t>Vâlcea</w:t>
      </w:r>
      <w:r w:rsidR="00333821" w:rsidRPr="00EB020B">
        <w:rPr>
          <w:rFonts w:ascii="Arial" w:hAnsi="Arial" w:cs="Arial"/>
          <w:sz w:val="24"/>
          <w:szCs w:val="24"/>
        </w:rPr>
        <w:t xml:space="preserve"> – 1 unitate sanitară</w:t>
      </w:r>
      <w:r w:rsidR="00D2118C" w:rsidRPr="00EB020B">
        <w:rPr>
          <w:rFonts w:ascii="Arial" w:hAnsi="Arial" w:cs="Arial"/>
          <w:sz w:val="24"/>
          <w:szCs w:val="24"/>
        </w:rPr>
        <w:t xml:space="preserve">, </w:t>
      </w:r>
      <w:r w:rsidR="00D2118C" w:rsidRPr="00EB020B">
        <w:rPr>
          <w:rFonts w:ascii="Arial" w:hAnsi="Arial" w:cs="Arial"/>
          <w:b/>
          <w:sz w:val="24"/>
          <w:szCs w:val="24"/>
        </w:rPr>
        <w:t>Vrancea</w:t>
      </w:r>
      <w:r w:rsidR="00D2118C" w:rsidRPr="00EB020B">
        <w:rPr>
          <w:rFonts w:ascii="Arial" w:hAnsi="Arial" w:cs="Arial"/>
          <w:sz w:val="24"/>
          <w:szCs w:val="24"/>
        </w:rPr>
        <w:t xml:space="preserve"> – 1 unitate sanitară</w:t>
      </w:r>
      <w:r w:rsidR="00201206" w:rsidRPr="00EB020B">
        <w:rPr>
          <w:rFonts w:ascii="Arial" w:hAnsi="Arial" w:cs="Arial"/>
          <w:sz w:val="24"/>
          <w:szCs w:val="24"/>
        </w:rPr>
        <w:t xml:space="preserve">, </w:t>
      </w:r>
      <w:r w:rsidR="00201206" w:rsidRPr="00EB020B">
        <w:rPr>
          <w:rFonts w:ascii="Arial" w:hAnsi="Arial" w:cs="Arial"/>
          <w:b/>
          <w:sz w:val="24"/>
          <w:szCs w:val="24"/>
        </w:rPr>
        <w:t>București</w:t>
      </w:r>
      <w:r w:rsidR="00201206" w:rsidRPr="00EB020B">
        <w:rPr>
          <w:rFonts w:ascii="Arial" w:hAnsi="Arial" w:cs="Arial"/>
          <w:sz w:val="24"/>
          <w:szCs w:val="24"/>
        </w:rPr>
        <w:t xml:space="preserve"> – 1 unitate sanitară</w:t>
      </w:r>
      <w:r w:rsidR="000974F7" w:rsidRPr="00EB020B">
        <w:rPr>
          <w:rFonts w:ascii="Arial" w:hAnsi="Arial" w:cs="Arial"/>
          <w:sz w:val="24"/>
          <w:szCs w:val="24"/>
        </w:rPr>
        <w:t>).</w:t>
      </w:r>
      <w:r w:rsidR="00D2118C" w:rsidRPr="00EB020B">
        <w:rPr>
          <w:rFonts w:ascii="Arial" w:hAnsi="Arial" w:cs="Arial"/>
          <w:sz w:val="24"/>
          <w:szCs w:val="24"/>
        </w:rPr>
        <w:t xml:space="preserve"> </w:t>
      </w:r>
    </w:p>
    <w:p w:rsidR="002C305F" w:rsidRPr="00EB020B" w:rsidRDefault="002C305F" w:rsidP="00253383">
      <w:pPr>
        <w:pStyle w:val="ListParagraph"/>
        <w:spacing w:after="0" w:line="240" w:lineRule="auto"/>
        <w:ind w:left="0"/>
        <w:rPr>
          <w:rFonts w:ascii="Arial" w:hAnsi="Arial" w:cs="Arial"/>
          <w:color w:val="0070C0"/>
          <w:sz w:val="24"/>
          <w:szCs w:val="24"/>
        </w:rPr>
      </w:pPr>
    </w:p>
    <w:p w:rsidR="00F01C96" w:rsidRDefault="00F01C96" w:rsidP="00253383">
      <w:pPr>
        <w:pStyle w:val="ListParagraph"/>
        <w:spacing w:after="0" w:line="240" w:lineRule="auto"/>
        <w:ind w:left="0"/>
        <w:rPr>
          <w:rFonts w:ascii="Arial" w:hAnsi="Arial" w:cs="Arial"/>
          <w:color w:val="0070C0"/>
          <w:sz w:val="24"/>
          <w:szCs w:val="24"/>
        </w:rPr>
      </w:pPr>
    </w:p>
    <w:p w:rsidR="00661A3E" w:rsidRDefault="00661A3E" w:rsidP="00253383">
      <w:pPr>
        <w:pStyle w:val="ListParagraph"/>
        <w:spacing w:after="0" w:line="240" w:lineRule="auto"/>
        <w:ind w:left="0"/>
        <w:rPr>
          <w:rFonts w:ascii="Arial" w:hAnsi="Arial" w:cs="Arial"/>
          <w:color w:val="0070C0"/>
          <w:sz w:val="24"/>
          <w:szCs w:val="24"/>
        </w:rPr>
      </w:pPr>
    </w:p>
    <w:p w:rsidR="00661A3E" w:rsidRPr="00EB020B" w:rsidRDefault="00661A3E" w:rsidP="00253383">
      <w:pPr>
        <w:pStyle w:val="ListParagraph"/>
        <w:spacing w:after="0" w:line="240" w:lineRule="auto"/>
        <w:ind w:left="0"/>
        <w:rPr>
          <w:rFonts w:ascii="Arial" w:hAnsi="Arial" w:cs="Arial"/>
          <w:color w:val="0070C0"/>
          <w:sz w:val="24"/>
          <w:szCs w:val="24"/>
        </w:rPr>
      </w:pPr>
    </w:p>
    <w:p w:rsidR="00194CB1" w:rsidRPr="00EB020B" w:rsidRDefault="00194CB1" w:rsidP="00661A3E">
      <w:pPr>
        <w:spacing w:after="0" w:line="240" w:lineRule="auto"/>
        <w:ind w:left="0"/>
        <w:jc w:val="center"/>
        <w:rPr>
          <w:rFonts w:ascii="Arial" w:hAnsi="Arial" w:cs="Arial"/>
          <w:b/>
          <w:bCs/>
          <w:color w:val="000000"/>
          <w:sz w:val="24"/>
          <w:szCs w:val="24"/>
          <w:shd w:val="clear" w:color="auto" w:fill="FFFFFF"/>
        </w:rPr>
      </w:pPr>
      <w:r w:rsidRPr="00EB020B">
        <w:rPr>
          <w:rFonts w:ascii="Arial" w:hAnsi="Arial" w:cs="Arial"/>
          <w:b/>
          <w:sz w:val="24"/>
          <w:szCs w:val="24"/>
          <w:lang w:val="ro-RO"/>
        </w:rPr>
        <w:t xml:space="preserve">Verificarea respectării prevederilor Ordinului MS nr.1226 </w:t>
      </w:r>
      <w:r w:rsidRPr="00EB020B">
        <w:rPr>
          <w:rFonts w:ascii="Arial" w:hAnsi="Arial" w:cs="Arial"/>
          <w:b/>
          <w:bCs/>
          <w:color w:val="000000"/>
          <w:sz w:val="24"/>
          <w:szCs w:val="24"/>
          <w:shd w:val="clear" w:color="auto" w:fill="FFFFFF"/>
        </w:rPr>
        <w:t>pentru aprobarea Normelor tehnice privind gestionarea deşeurilor rezultate din activităţi medicale şi a Metodologiei de culegere a datelor pentru baza naţională de date privind deşeurile rezultate din activităţi medicale</w:t>
      </w:r>
    </w:p>
    <w:p w:rsidR="004D4D6F" w:rsidRDefault="004D4D6F" w:rsidP="00253383">
      <w:pPr>
        <w:autoSpaceDE w:val="0"/>
        <w:autoSpaceDN w:val="0"/>
        <w:adjustRightInd w:val="0"/>
        <w:spacing w:after="0" w:line="240" w:lineRule="auto"/>
        <w:ind w:left="0"/>
        <w:rPr>
          <w:rFonts w:ascii="Arial" w:hAnsi="Arial" w:cs="Arial"/>
          <w:b/>
          <w:color w:val="000000" w:themeColor="text1"/>
          <w:sz w:val="24"/>
          <w:szCs w:val="24"/>
        </w:rPr>
      </w:pPr>
    </w:p>
    <w:p w:rsidR="00F01C96" w:rsidRPr="00EB020B" w:rsidRDefault="000B164D" w:rsidP="00253383">
      <w:pPr>
        <w:autoSpaceDE w:val="0"/>
        <w:autoSpaceDN w:val="0"/>
        <w:adjustRightInd w:val="0"/>
        <w:spacing w:after="0" w:line="240" w:lineRule="auto"/>
        <w:ind w:left="0"/>
        <w:rPr>
          <w:rFonts w:ascii="Arial" w:hAnsi="Arial" w:cs="Arial"/>
          <w:b/>
          <w:sz w:val="24"/>
          <w:szCs w:val="24"/>
          <w:lang w:val="ro-RO"/>
        </w:rPr>
      </w:pPr>
      <w:r w:rsidRPr="004D4D6F">
        <w:rPr>
          <w:rFonts w:ascii="Arial" w:hAnsi="Arial" w:cs="Arial"/>
          <w:b/>
          <w:sz w:val="24"/>
          <w:szCs w:val="24"/>
          <w:lang w:val="ro-RO" w:eastAsia="ro-RO"/>
        </w:rPr>
        <w:t xml:space="preserve">Nerespectarea normelor privind gestionarea deșeurilor </w:t>
      </w:r>
      <w:r w:rsidRPr="004D4D6F">
        <w:rPr>
          <w:rFonts w:ascii="Arial" w:hAnsi="Arial" w:cs="Arial"/>
          <w:b/>
          <w:bCs/>
          <w:sz w:val="24"/>
          <w:szCs w:val="24"/>
          <w:shd w:val="clear" w:color="auto" w:fill="FFFFFF"/>
        </w:rPr>
        <w:t>rezultate din activităţi medicale</w:t>
      </w:r>
      <w:r w:rsidRPr="004D4D6F">
        <w:rPr>
          <w:rFonts w:ascii="Arial" w:hAnsi="Arial" w:cs="Arial"/>
          <w:b/>
          <w:sz w:val="24"/>
          <w:szCs w:val="24"/>
          <w:lang w:val="ro-RO" w:eastAsia="ro-RO"/>
        </w:rPr>
        <w:t>,</w:t>
      </w:r>
      <w:r w:rsidRPr="004D4D6F">
        <w:rPr>
          <w:rFonts w:ascii="Arial" w:hAnsi="Arial" w:cs="Arial"/>
          <w:b/>
          <w:sz w:val="24"/>
          <w:szCs w:val="24"/>
        </w:rPr>
        <w:t xml:space="preserve"> conform prevederilor Anexei nr. 1 și Anexei nr.4, </w:t>
      </w:r>
      <w:r w:rsidR="00727349" w:rsidRPr="00727349">
        <w:rPr>
          <w:rFonts w:ascii="Arial" w:hAnsi="Arial" w:cs="Arial"/>
          <w:sz w:val="24"/>
          <w:szCs w:val="24"/>
        </w:rPr>
        <w:t xml:space="preserve">au fost identificate </w:t>
      </w:r>
      <w:r w:rsidRPr="00727349">
        <w:rPr>
          <w:rFonts w:ascii="Arial" w:hAnsi="Arial" w:cs="Arial"/>
          <w:sz w:val="24"/>
          <w:szCs w:val="24"/>
        </w:rPr>
        <w:t>în</w:t>
      </w:r>
      <w:r w:rsidR="004D4D6F" w:rsidRPr="004D4D6F">
        <w:rPr>
          <w:rFonts w:ascii="Arial" w:hAnsi="Arial" w:cs="Arial"/>
          <w:b/>
          <w:sz w:val="24"/>
          <w:szCs w:val="24"/>
        </w:rPr>
        <w:t xml:space="preserve"> </w:t>
      </w:r>
      <w:r w:rsidR="004D4D6F" w:rsidRPr="004D4D6F">
        <w:rPr>
          <w:rFonts w:ascii="Arial" w:hAnsi="Arial" w:cs="Arial"/>
          <w:b/>
          <w:sz w:val="24"/>
          <w:szCs w:val="24"/>
        </w:rPr>
        <w:lastRenderedPageBreak/>
        <w:t>4</w:t>
      </w:r>
      <w:r w:rsidRPr="004D4D6F">
        <w:rPr>
          <w:rFonts w:ascii="Arial" w:hAnsi="Arial" w:cs="Arial"/>
          <w:b/>
          <w:sz w:val="24"/>
          <w:szCs w:val="24"/>
        </w:rPr>
        <w:t xml:space="preserve"> </w:t>
      </w:r>
      <w:r w:rsidRPr="00727349">
        <w:rPr>
          <w:rFonts w:ascii="Arial" w:hAnsi="Arial" w:cs="Arial"/>
          <w:sz w:val="24"/>
          <w:szCs w:val="24"/>
        </w:rPr>
        <w:t>unități sanitare</w:t>
      </w:r>
      <w:r w:rsidRPr="004D4D6F">
        <w:rPr>
          <w:rFonts w:ascii="Arial" w:hAnsi="Arial" w:cs="Arial"/>
          <w:b/>
          <w:sz w:val="24"/>
          <w:szCs w:val="24"/>
        </w:rPr>
        <w:t xml:space="preserve"> (</w:t>
      </w:r>
      <w:r w:rsidRPr="004D4D6F">
        <w:rPr>
          <w:rFonts w:ascii="Arial" w:hAnsi="Arial" w:cs="Arial"/>
          <w:sz w:val="24"/>
          <w:szCs w:val="24"/>
        </w:rPr>
        <w:t xml:space="preserve"> </w:t>
      </w:r>
      <w:r w:rsidR="00AB0C9B" w:rsidRPr="00EB020B">
        <w:rPr>
          <w:rFonts w:ascii="Arial" w:hAnsi="Arial" w:cs="Arial"/>
          <w:b/>
          <w:sz w:val="24"/>
          <w:szCs w:val="24"/>
        </w:rPr>
        <w:t>Călărași</w:t>
      </w:r>
      <w:r w:rsidR="00AB0C9B" w:rsidRPr="00EB020B">
        <w:rPr>
          <w:rFonts w:ascii="Arial" w:hAnsi="Arial" w:cs="Arial"/>
          <w:sz w:val="24"/>
          <w:szCs w:val="24"/>
        </w:rPr>
        <w:t xml:space="preserve"> – 1 unitate sanitară,</w:t>
      </w:r>
      <w:r w:rsidR="00AB0C9B" w:rsidRPr="00EB020B">
        <w:rPr>
          <w:rFonts w:ascii="Arial" w:hAnsi="Arial" w:cs="Arial"/>
          <w:b/>
          <w:bCs/>
          <w:sz w:val="24"/>
          <w:szCs w:val="24"/>
        </w:rPr>
        <w:t xml:space="preserve"> Constanța </w:t>
      </w:r>
      <w:r w:rsidR="00733059" w:rsidRPr="00EB020B">
        <w:rPr>
          <w:rFonts w:ascii="Arial" w:hAnsi="Arial" w:cs="Arial"/>
          <w:bCs/>
          <w:sz w:val="24"/>
          <w:szCs w:val="24"/>
        </w:rPr>
        <w:t>-</w:t>
      </w:r>
      <w:r w:rsidR="00AB0C9B" w:rsidRPr="00EB020B">
        <w:rPr>
          <w:rFonts w:ascii="Arial" w:hAnsi="Arial" w:cs="Arial"/>
          <w:bCs/>
          <w:sz w:val="24"/>
          <w:szCs w:val="24"/>
        </w:rPr>
        <w:t xml:space="preserve"> 1 unitate sanitară</w:t>
      </w:r>
      <w:r w:rsidR="00AB0C9B" w:rsidRPr="00EB020B">
        <w:rPr>
          <w:rFonts w:ascii="Arial" w:hAnsi="Arial" w:cs="Arial"/>
          <w:b/>
          <w:bCs/>
          <w:sz w:val="24"/>
          <w:szCs w:val="24"/>
        </w:rPr>
        <w:t>,</w:t>
      </w:r>
      <w:r w:rsidR="00AB0C9B" w:rsidRPr="00EB020B">
        <w:rPr>
          <w:rFonts w:ascii="Arial" w:eastAsia="Calibri" w:hAnsi="Arial" w:cs="Arial"/>
          <w:sz w:val="24"/>
          <w:szCs w:val="24"/>
          <w:lang w:val="ro-RO"/>
        </w:rPr>
        <w:t xml:space="preserve"> </w:t>
      </w:r>
      <w:r w:rsidR="00AB0C9B" w:rsidRPr="00EB020B">
        <w:rPr>
          <w:rFonts w:ascii="Arial" w:eastAsia="Calibri" w:hAnsi="Arial" w:cs="Arial"/>
          <w:b/>
          <w:sz w:val="24"/>
          <w:szCs w:val="24"/>
          <w:lang w:val="ro-RO"/>
        </w:rPr>
        <w:t>Olt</w:t>
      </w:r>
      <w:r w:rsidR="00AB0C9B" w:rsidRPr="00EB020B">
        <w:rPr>
          <w:rFonts w:ascii="Arial" w:eastAsia="Calibri" w:hAnsi="Arial" w:cs="Arial"/>
          <w:sz w:val="24"/>
          <w:szCs w:val="24"/>
          <w:lang w:val="ro-RO"/>
        </w:rPr>
        <w:t xml:space="preserve"> – 1 unitate sanitară</w:t>
      </w:r>
      <w:r w:rsidR="001F187D" w:rsidRPr="00EB020B">
        <w:rPr>
          <w:rFonts w:ascii="Arial" w:eastAsia="Calibri" w:hAnsi="Arial" w:cs="Arial"/>
          <w:sz w:val="24"/>
          <w:szCs w:val="24"/>
          <w:lang w:val="ro-RO"/>
        </w:rPr>
        <w:t>,</w:t>
      </w:r>
      <w:r w:rsidR="001F187D" w:rsidRPr="00EB020B">
        <w:rPr>
          <w:rFonts w:ascii="Arial" w:eastAsia="Times New Roman" w:hAnsi="Arial" w:cs="Arial"/>
          <w:sz w:val="24"/>
          <w:szCs w:val="24"/>
        </w:rPr>
        <w:t xml:space="preserve"> </w:t>
      </w:r>
      <w:r w:rsidR="001F187D" w:rsidRPr="00EB020B">
        <w:rPr>
          <w:rFonts w:ascii="Arial" w:eastAsia="Times New Roman" w:hAnsi="Arial" w:cs="Arial"/>
          <w:b/>
          <w:sz w:val="24"/>
          <w:szCs w:val="24"/>
        </w:rPr>
        <w:t>Vâlce</w:t>
      </w:r>
      <w:r w:rsidR="001F187D" w:rsidRPr="00482C54">
        <w:rPr>
          <w:rFonts w:ascii="Arial" w:eastAsia="Times New Roman" w:hAnsi="Arial" w:cs="Arial"/>
          <w:b/>
          <w:sz w:val="24"/>
          <w:szCs w:val="24"/>
        </w:rPr>
        <w:t>a</w:t>
      </w:r>
      <w:r w:rsidR="001F187D" w:rsidRPr="00EB020B">
        <w:rPr>
          <w:rFonts w:ascii="Arial" w:eastAsia="Times New Roman" w:hAnsi="Arial" w:cs="Arial"/>
          <w:sz w:val="24"/>
          <w:szCs w:val="24"/>
        </w:rPr>
        <w:t xml:space="preserve"> – 1 unitate sanitară).</w:t>
      </w:r>
    </w:p>
    <w:p w:rsidR="00CF778C" w:rsidRPr="00EB020B" w:rsidRDefault="00CF778C" w:rsidP="00253383">
      <w:pPr>
        <w:spacing w:after="0" w:line="240" w:lineRule="auto"/>
        <w:ind w:left="0"/>
        <w:rPr>
          <w:rFonts w:ascii="Arial" w:hAnsi="Arial" w:cs="Arial"/>
          <w:sz w:val="24"/>
          <w:szCs w:val="24"/>
        </w:rPr>
      </w:pPr>
    </w:p>
    <w:p w:rsidR="0013682D" w:rsidRPr="004F5106" w:rsidRDefault="0013682D" w:rsidP="0013682D">
      <w:pPr>
        <w:spacing w:after="0" w:line="240" w:lineRule="auto"/>
        <w:ind w:left="0"/>
        <w:jc w:val="center"/>
        <w:rPr>
          <w:rFonts w:ascii="Arial" w:hAnsi="Arial" w:cs="Arial"/>
          <w:b/>
          <w:sz w:val="24"/>
          <w:szCs w:val="24"/>
        </w:rPr>
      </w:pPr>
      <w:r w:rsidRPr="004F5106">
        <w:rPr>
          <w:rFonts w:ascii="Arial" w:hAnsi="Arial" w:cs="Arial"/>
          <w:b/>
          <w:color w:val="000000" w:themeColor="text1"/>
          <w:sz w:val="24"/>
          <w:szCs w:val="24"/>
        </w:rPr>
        <w:t>Situația IAAM-urilor în</w:t>
      </w:r>
      <w:r w:rsidRPr="004F5106">
        <w:rPr>
          <w:rFonts w:ascii="Arial" w:hAnsi="Arial" w:cs="Arial"/>
          <w:b/>
          <w:sz w:val="24"/>
          <w:szCs w:val="24"/>
        </w:rPr>
        <w:t xml:space="preserve"> </w:t>
      </w:r>
      <w:r>
        <w:rPr>
          <w:rFonts w:ascii="Arial" w:hAnsi="Arial" w:cs="Arial"/>
          <w:b/>
          <w:sz w:val="24"/>
          <w:szCs w:val="24"/>
        </w:rPr>
        <w:t>Spitalele publice de P</w:t>
      </w:r>
      <w:r w:rsidRPr="004F5106">
        <w:rPr>
          <w:rFonts w:ascii="Arial" w:hAnsi="Arial" w:cs="Arial"/>
          <w:b/>
          <w:sz w:val="24"/>
          <w:szCs w:val="24"/>
        </w:rPr>
        <w:t>ediatrie și în secțiile/compartimetele de pediatrie</w:t>
      </w:r>
    </w:p>
    <w:p w:rsidR="0013682D" w:rsidRDefault="0013682D" w:rsidP="0013682D">
      <w:pPr>
        <w:pStyle w:val="NormalWeb"/>
        <w:spacing w:before="0" w:beforeAutospacing="0" w:after="0" w:afterAutospacing="0"/>
        <w:jc w:val="both"/>
        <w:rPr>
          <w:rFonts w:ascii="Arial" w:hAnsi="Arial" w:cs="Arial"/>
          <w:b/>
          <w:color w:val="000000" w:themeColor="text1"/>
        </w:rPr>
      </w:pPr>
    </w:p>
    <w:p w:rsidR="0013682D" w:rsidRPr="004F5106" w:rsidRDefault="0013682D" w:rsidP="0013682D">
      <w:pPr>
        <w:pStyle w:val="NormalWeb"/>
        <w:spacing w:before="0" w:beforeAutospacing="0" w:after="0" w:afterAutospacing="0"/>
        <w:jc w:val="both"/>
        <w:rPr>
          <w:rFonts w:ascii="Arial" w:hAnsi="Arial" w:cs="Arial"/>
          <w:b/>
          <w:color w:val="000000" w:themeColor="text1"/>
        </w:rPr>
      </w:pPr>
    </w:p>
    <w:p w:rsidR="0013682D" w:rsidRPr="004F5106" w:rsidRDefault="0013682D" w:rsidP="0013682D">
      <w:pPr>
        <w:spacing w:after="0" w:line="240" w:lineRule="auto"/>
        <w:ind w:left="0" w:firstLine="708"/>
        <w:contextualSpacing/>
        <w:rPr>
          <w:rFonts w:ascii="Arial" w:hAnsi="Arial" w:cs="Arial"/>
          <w:sz w:val="24"/>
          <w:szCs w:val="24"/>
        </w:rPr>
      </w:pPr>
      <w:r w:rsidRPr="004F5106">
        <w:rPr>
          <w:rFonts w:ascii="Arial" w:hAnsi="Arial" w:cs="Arial"/>
          <w:sz w:val="24"/>
          <w:szCs w:val="24"/>
        </w:rPr>
        <w:t>Din situația centralizatoare a rapoartelor transmise de către inspectorii sanitari din cadrul direcțiilor de sănătate publică privind infecțiile asociate asistenței medicale (IAAM), rezultă faptul că în perioada ianuarie 2023 - decembrie 2023, la nivelul celor 11 Spitale de P</w:t>
      </w:r>
      <w:r w:rsidR="00C2385E">
        <w:rPr>
          <w:rFonts w:ascii="Arial" w:hAnsi="Arial" w:cs="Arial"/>
          <w:sz w:val="24"/>
          <w:szCs w:val="24"/>
        </w:rPr>
        <w:t xml:space="preserve">ediatrie au fost </w:t>
      </w:r>
      <w:r w:rsidRPr="004F5106">
        <w:rPr>
          <w:rFonts w:ascii="Arial" w:hAnsi="Arial" w:cs="Arial"/>
          <w:sz w:val="24"/>
          <w:szCs w:val="24"/>
        </w:rPr>
        <w:t>raportate 942 cazuri IAAM. Totodată, la nivelul celor 178 unități sanitare cu paturi, care au în componență secții/compartimete de pediatrie, au fost raportate 428 cazuri IAAM.</w:t>
      </w:r>
    </w:p>
    <w:p w:rsidR="0013682D" w:rsidRPr="004F5106" w:rsidRDefault="0013682D" w:rsidP="0013682D">
      <w:pPr>
        <w:spacing w:after="0" w:line="240" w:lineRule="auto"/>
        <w:ind w:left="0" w:firstLine="708"/>
        <w:contextualSpacing/>
        <w:rPr>
          <w:rFonts w:ascii="Arial" w:hAnsi="Arial" w:cs="Arial"/>
          <w:sz w:val="24"/>
          <w:szCs w:val="24"/>
        </w:rPr>
      </w:pPr>
    </w:p>
    <w:p w:rsidR="0013682D" w:rsidRPr="004F5106" w:rsidRDefault="00C8097D" w:rsidP="0013682D">
      <w:pPr>
        <w:spacing w:after="0" w:line="240" w:lineRule="auto"/>
        <w:ind w:left="0"/>
        <w:rPr>
          <w:rFonts w:ascii="Arial" w:hAnsi="Arial" w:cs="Arial"/>
          <w:sz w:val="24"/>
          <w:szCs w:val="24"/>
        </w:rPr>
      </w:pPr>
      <w:r>
        <w:rPr>
          <w:rFonts w:ascii="Arial" w:hAnsi="Arial" w:cs="Arial"/>
          <w:sz w:val="24"/>
          <w:szCs w:val="24"/>
        </w:rPr>
        <w:tab/>
        <w:t>Analizând numărul declara</w:t>
      </w:r>
      <w:r w:rsidR="0013682D" w:rsidRPr="004F5106">
        <w:rPr>
          <w:rFonts w:ascii="Arial" w:hAnsi="Arial" w:cs="Arial"/>
          <w:sz w:val="24"/>
          <w:szCs w:val="24"/>
        </w:rPr>
        <w:t>t de IAAM-uri în anul 2023 raportat la  numărul de pacienți externați din cele 11 spitale controlate, rezultă o incidență  IAAM  de 0.006.</w:t>
      </w:r>
    </w:p>
    <w:p w:rsidR="0013682D" w:rsidRDefault="0013682D" w:rsidP="0013682D">
      <w:pPr>
        <w:spacing w:after="0" w:line="240" w:lineRule="auto"/>
        <w:ind w:left="0"/>
        <w:rPr>
          <w:rFonts w:ascii="Arial" w:hAnsi="Arial" w:cs="Arial"/>
          <w:sz w:val="24"/>
          <w:szCs w:val="24"/>
        </w:rPr>
      </w:pPr>
    </w:p>
    <w:p w:rsidR="008D5E79" w:rsidRDefault="008D5E79" w:rsidP="0013682D">
      <w:pPr>
        <w:spacing w:after="0" w:line="240" w:lineRule="auto"/>
        <w:ind w:left="0"/>
        <w:rPr>
          <w:rFonts w:ascii="Arial" w:hAnsi="Arial" w:cs="Arial"/>
          <w:sz w:val="24"/>
          <w:szCs w:val="24"/>
        </w:rPr>
      </w:pPr>
    </w:p>
    <w:p w:rsidR="008D5E79" w:rsidRDefault="008D5E79" w:rsidP="0013682D">
      <w:pPr>
        <w:spacing w:after="0" w:line="240" w:lineRule="auto"/>
        <w:ind w:left="0"/>
        <w:rPr>
          <w:rFonts w:ascii="Arial" w:hAnsi="Arial" w:cs="Arial"/>
          <w:sz w:val="24"/>
          <w:szCs w:val="24"/>
        </w:rPr>
      </w:pPr>
    </w:p>
    <w:p w:rsidR="008D5E79" w:rsidRPr="004F5106" w:rsidRDefault="008D5E79" w:rsidP="0013682D">
      <w:pPr>
        <w:spacing w:after="0" w:line="240" w:lineRule="auto"/>
        <w:ind w:left="0"/>
        <w:rPr>
          <w:rFonts w:ascii="Arial" w:hAnsi="Arial" w:cs="Arial"/>
          <w:sz w:val="24"/>
          <w:szCs w:val="24"/>
        </w:rPr>
      </w:pPr>
    </w:p>
    <w:p w:rsidR="0013682D" w:rsidRPr="004F5106" w:rsidRDefault="0013682D" w:rsidP="0013682D">
      <w:pPr>
        <w:spacing w:after="0" w:line="240" w:lineRule="auto"/>
        <w:ind w:left="0" w:firstLine="708"/>
        <w:jc w:val="center"/>
        <w:rPr>
          <w:rFonts w:ascii="Arial" w:hAnsi="Arial" w:cs="Arial"/>
          <w:b/>
          <w:sz w:val="24"/>
          <w:szCs w:val="24"/>
        </w:rPr>
      </w:pPr>
      <w:r w:rsidRPr="004F5106">
        <w:rPr>
          <w:rFonts w:ascii="Arial" w:hAnsi="Arial" w:cs="Arial"/>
          <w:b/>
          <w:sz w:val="24"/>
          <w:szCs w:val="24"/>
        </w:rPr>
        <w:t>Distribuția IAAM – urilor în Spitalele de Pediatrie</w:t>
      </w:r>
      <w:r w:rsidRPr="004F5106">
        <w:rPr>
          <w:noProof/>
          <w:sz w:val="24"/>
          <w:szCs w:val="24"/>
          <w:lang w:val="ro-RO" w:eastAsia="ro-RO"/>
        </w:rPr>
        <w:drawing>
          <wp:inline distT="0" distB="0" distL="0" distR="0" wp14:anchorId="47466130" wp14:editId="54578B94">
            <wp:extent cx="5747385" cy="2573383"/>
            <wp:effectExtent l="0" t="0" r="571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3682D" w:rsidRDefault="00C8097D" w:rsidP="0013682D">
      <w:pPr>
        <w:spacing w:after="0" w:line="240" w:lineRule="auto"/>
        <w:ind w:left="0"/>
        <w:rPr>
          <w:rFonts w:ascii="Arial" w:hAnsi="Arial" w:cs="Arial"/>
          <w:sz w:val="24"/>
          <w:szCs w:val="24"/>
        </w:rPr>
      </w:pPr>
      <w:r>
        <w:rPr>
          <w:rFonts w:ascii="Arial" w:hAnsi="Arial" w:cs="Arial"/>
          <w:sz w:val="24"/>
          <w:szCs w:val="24"/>
        </w:rPr>
        <w:t>Analizând numărul declara</w:t>
      </w:r>
      <w:r w:rsidR="0013682D" w:rsidRPr="004F5106">
        <w:rPr>
          <w:rFonts w:ascii="Arial" w:hAnsi="Arial" w:cs="Arial"/>
          <w:sz w:val="24"/>
          <w:szCs w:val="24"/>
        </w:rPr>
        <w:t>t de IAAM-uri în anul 2023 raportat la  numărul de pacienți externați din cele 11 spitale controlate, rezultă o incidență  IAAM  de 0.006.</w:t>
      </w:r>
    </w:p>
    <w:p w:rsidR="0013682D" w:rsidRDefault="0013682D" w:rsidP="0013682D">
      <w:pPr>
        <w:spacing w:after="0" w:line="240" w:lineRule="auto"/>
        <w:ind w:left="0"/>
        <w:rPr>
          <w:rFonts w:ascii="Arial" w:hAnsi="Arial" w:cs="Arial"/>
          <w:sz w:val="24"/>
          <w:szCs w:val="24"/>
        </w:rPr>
      </w:pPr>
    </w:p>
    <w:p w:rsidR="0013682D" w:rsidRDefault="0013682D" w:rsidP="0013682D">
      <w:pPr>
        <w:spacing w:after="0" w:line="240" w:lineRule="auto"/>
        <w:ind w:left="0"/>
        <w:rPr>
          <w:rFonts w:ascii="Arial" w:hAnsi="Arial" w:cs="Arial"/>
          <w:sz w:val="24"/>
          <w:szCs w:val="24"/>
        </w:rPr>
      </w:pPr>
    </w:p>
    <w:p w:rsidR="0013682D" w:rsidRDefault="0013682D" w:rsidP="0013682D">
      <w:pPr>
        <w:spacing w:after="0" w:line="240" w:lineRule="auto"/>
        <w:ind w:left="0"/>
        <w:rPr>
          <w:rFonts w:ascii="Arial" w:hAnsi="Arial" w:cs="Arial"/>
          <w:sz w:val="24"/>
          <w:szCs w:val="24"/>
        </w:rPr>
      </w:pPr>
    </w:p>
    <w:p w:rsidR="0013682D" w:rsidRDefault="0013682D" w:rsidP="0013682D">
      <w:pPr>
        <w:spacing w:after="0" w:line="240" w:lineRule="auto"/>
        <w:ind w:left="0"/>
        <w:rPr>
          <w:rFonts w:ascii="Arial" w:hAnsi="Arial" w:cs="Arial"/>
          <w:sz w:val="24"/>
          <w:szCs w:val="24"/>
        </w:rPr>
      </w:pPr>
    </w:p>
    <w:p w:rsidR="0013682D" w:rsidRDefault="0013682D" w:rsidP="0013682D">
      <w:pPr>
        <w:spacing w:after="0" w:line="240" w:lineRule="auto"/>
        <w:ind w:left="0"/>
        <w:rPr>
          <w:rFonts w:ascii="Arial" w:hAnsi="Arial" w:cs="Arial"/>
          <w:sz w:val="24"/>
          <w:szCs w:val="24"/>
        </w:rPr>
      </w:pPr>
    </w:p>
    <w:p w:rsidR="0013682D" w:rsidRDefault="0013682D" w:rsidP="0013682D">
      <w:pPr>
        <w:spacing w:after="0" w:line="240" w:lineRule="auto"/>
        <w:ind w:left="0"/>
        <w:rPr>
          <w:rFonts w:ascii="Arial" w:hAnsi="Arial" w:cs="Arial"/>
          <w:sz w:val="24"/>
          <w:szCs w:val="24"/>
        </w:rPr>
      </w:pPr>
    </w:p>
    <w:p w:rsidR="0013682D" w:rsidRDefault="0013682D" w:rsidP="0013682D">
      <w:pPr>
        <w:spacing w:after="0" w:line="240" w:lineRule="auto"/>
        <w:ind w:left="0"/>
        <w:rPr>
          <w:rFonts w:ascii="Arial" w:hAnsi="Arial" w:cs="Arial"/>
          <w:sz w:val="24"/>
          <w:szCs w:val="24"/>
        </w:rPr>
      </w:pPr>
    </w:p>
    <w:p w:rsidR="0013682D" w:rsidRDefault="0013682D" w:rsidP="0013682D">
      <w:pPr>
        <w:spacing w:after="0" w:line="240" w:lineRule="auto"/>
        <w:ind w:left="0"/>
        <w:rPr>
          <w:rFonts w:ascii="Arial" w:hAnsi="Arial" w:cs="Arial"/>
          <w:sz w:val="24"/>
          <w:szCs w:val="24"/>
        </w:rPr>
      </w:pPr>
    </w:p>
    <w:p w:rsidR="0013682D" w:rsidRDefault="0013682D" w:rsidP="0013682D">
      <w:pPr>
        <w:spacing w:after="0" w:line="240" w:lineRule="auto"/>
        <w:ind w:left="0"/>
        <w:rPr>
          <w:rFonts w:ascii="Arial" w:hAnsi="Arial" w:cs="Arial"/>
          <w:sz w:val="24"/>
          <w:szCs w:val="24"/>
        </w:rPr>
      </w:pPr>
    </w:p>
    <w:p w:rsidR="0013682D" w:rsidRDefault="0013682D" w:rsidP="0013682D">
      <w:pPr>
        <w:spacing w:after="0" w:line="240" w:lineRule="auto"/>
        <w:ind w:left="0"/>
        <w:rPr>
          <w:rFonts w:ascii="Arial" w:hAnsi="Arial" w:cs="Arial"/>
          <w:sz w:val="24"/>
          <w:szCs w:val="24"/>
        </w:rPr>
      </w:pPr>
    </w:p>
    <w:p w:rsidR="0013682D" w:rsidRPr="004F5106" w:rsidRDefault="0013682D" w:rsidP="0013682D">
      <w:pPr>
        <w:spacing w:after="0" w:line="240" w:lineRule="auto"/>
        <w:ind w:left="0"/>
        <w:rPr>
          <w:rFonts w:ascii="Arial" w:hAnsi="Arial" w:cs="Arial"/>
          <w:sz w:val="24"/>
          <w:szCs w:val="24"/>
        </w:rPr>
      </w:pPr>
    </w:p>
    <w:p w:rsidR="0013682D" w:rsidRPr="004F5106" w:rsidRDefault="0013682D" w:rsidP="0013682D">
      <w:pPr>
        <w:spacing w:after="0" w:line="240" w:lineRule="auto"/>
        <w:ind w:left="0" w:firstLine="708"/>
        <w:jc w:val="center"/>
        <w:rPr>
          <w:rFonts w:ascii="Arial" w:hAnsi="Arial" w:cs="Arial"/>
          <w:b/>
          <w:sz w:val="24"/>
          <w:szCs w:val="24"/>
        </w:rPr>
      </w:pPr>
      <w:r w:rsidRPr="004F5106">
        <w:rPr>
          <w:rFonts w:ascii="Arial" w:hAnsi="Arial" w:cs="Arial"/>
          <w:b/>
          <w:sz w:val="24"/>
          <w:szCs w:val="24"/>
        </w:rPr>
        <w:t>Distribuția IAAM – urilor în Spitalele de Pediatrie</w:t>
      </w:r>
    </w:p>
    <w:p w:rsidR="0013682D" w:rsidRPr="004F5106" w:rsidRDefault="0013682D" w:rsidP="0013682D">
      <w:pPr>
        <w:spacing w:after="0" w:line="240" w:lineRule="auto"/>
        <w:ind w:left="0"/>
        <w:rPr>
          <w:rFonts w:ascii="Arial" w:hAnsi="Arial" w:cs="Arial"/>
          <w:sz w:val="24"/>
          <w:szCs w:val="24"/>
        </w:rPr>
      </w:pPr>
      <w:r w:rsidRPr="004F5106">
        <w:rPr>
          <w:noProof/>
          <w:sz w:val="24"/>
          <w:szCs w:val="24"/>
          <w:lang w:val="ro-RO" w:eastAsia="ro-RO"/>
        </w:rPr>
        <w:lastRenderedPageBreak/>
        <w:drawing>
          <wp:inline distT="0" distB="0" distL="0" distR="0" wp14:anchorId="377E8AD8" wp14:editId="2254F9EE">
            <wp:extent cx="5603966" cy="263842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3682D" w:rsidRPr="004F5106" w:rsidRDefault="0013682D" w:rsidP="0013682D">
      <w:pPr>
        <w:spacing w:after="0" w:line="240" w:lineRule="auto"/>
        <w:ind w:left="0" w:firstLine="708"/>
        <w:rPr>
          <w:rFonts w:ascii="Arial" w:hAnsi="Arial" w:cs="Arial"/>
          <w:sz w:val="24"/>
          <w:szCs w:val="24"/>
        </w:rPr>
      </w:pPr>
      <w:r w:rsidRPr="004F5106">
        <w:rPr>
          <w:rFonts w:ascii="Arial" w:hAnsi="Arial" w:cs="Arial"/>
          <w:sz w:val="24"/>
          <w:szCs w:val="24"/>
        </w:rPr>
        <w:t>În cele două diagrame de mai sus</w:t>
      </w:r>
      <w:r>
        <w:rPr>
          <w:rFonts w:ascii="Arial" w:hAnsi="Arial" w:cs="Arial"/>
          <w:sz w:val="24"/>
          <w:szCs w:val="24"/>
        </w:rPr>
        <w:t>,</w:t>
      </w:r>
      <w:r w:rsidRPr="004F5106">
        <w:rPr>
          <w:rFonts w:ascii="Arial" w:hAnsi="Arial" w:cs="Arial"/>
          <w:sz w:val="24"/>
          <w:szCs w:val="24"/>
        </w:rPr>
        <w:t xml:space="preserve"> sunt prezentate numărul cazurilor de IAAM ce au fost raportate pe parcursul anului 2023 din unitățile sanitare verificate în cadrul actiunii tematice de control. Acestea sunt reprezentate prin linii de diferite culori si sunt imparțite în două mari categorii (virale și bacteriene) în funcție de agentul patogen ce a produs infecția.</w:t>
      </w:r>
    </w:p>
    <w:p w:rsidR="0013682D" w:rsidRPr="004F5106" w:rsidRDefault="0013682D" w:rsidP="0013682D">
      <w:pPr>
        <w:spacing w:after="0" w:line="240" w:lineRule="auto"/>
        <w:ind w:left="0" w:firstLine="708"/>
        <w:rPr>
          <w:rFonts w:ascii="Arial" w:hAnsi="Arial" w:cs="Arial"/>
          <w:sz w:val="24"/>
          <w:szCs w:val="24"/>
        </w:rPr>
      </w:pPr>
    </w:p>
    <w:p w:rsidR="0013682D" w:rsidRPr="004F5106" w:rsidRDefault="0013682D" w:rsidP="0013682D">
      <w:pPr>
        <w:spacing w:after="0" w:line="240" w:lineRule="auto"/>
        <w:ind w:left="0" w:firstLine="708"/>
        <w:rPr>
          <w:rFonts w:ascii="Arial" w:hAnsi="Arial" w:cs="Arial"/>
          <w:sz w:val="24"/>
          <w:szCs w:val="24"/>
        </w:rPr>
      </w:pPr>
    </w:p>
    <w:p w:rsidR="0013682D" w:rsidRPr="004F5106" w:rsidRDefault="0013682D" w:rsidP="0013682D">
      <w:pPr>
        <w:spacing w:after="0" w:line="240" w:lineRule="auto"/>
        <w:ind w:left="0" w:firstLine="708"/>
        <w:rPr>
          <w:rFonts w:ascii="Arial" w:hAnsi="Arial" w:cs="Arial"/>
          <w:sz w:val="24"/>
          <w:szCs w:val="24"/>
        </w:rPr>
      </w:pPr>
    </w:p>
    <w:p w:rsidR="0013682D" w:rsidRPr="004F5106" w:rsidRDefault="0013682D" w:rsidP="0013682D">
      <w:pPr>
        <w:spacing w:after="0" w:line="240" w:lineRule="auto"/>
        <w:ind w:left="0" w:firstLine="708"/>
        <w:jc w:val="center"/>
        <w:rPr>
          <w:rFonts w:ascii="Arial" w:hAnsi="Arial" w:cs="Arial"/>
          <w:b/>
          <w:sz w:val="24"/>
          <w:szCs w:val="24"/>
        </w:rPr>
      </w:pPr>
      <w:r w:rsidRPr="004F5106">
        <w:rPr>
          <w:rFonts w:ascii="Arial" w:hAnsi="Arial" w:cs="Arial"/>
          <w:b/>
          <w:sz w:val="24"/>
          <w:szCs w:val="24"/>
        </w:rPr>
        <w:t>Situația IAAM-urilor raportate în Spitalele de Pediatrie controlate în anul 2023</w:t>
      </w:r>
    </w:p>
    <w:p w:rsidR="0013682D" w:rsidRPr="004F5106" w:rsidRDefault="0013682D" w:rsidP="0013682D">
      <w:pPr>
        <w:spacing w:after="0" w:line="240" w:lineRule="auto"/>
        <w:ind w:left="0"/>
        <w:rPr>
          <w:rFonts w:ascii="Arial" w:hAnsi="Arial" w:cs="Arial"/>
          <w:sz w:val="24"/>
          <w:szCs w:val="24"/>
        </w:rPr>
      </w:pPr>
      <w:r w:rsidRPr="004F5106">
        <w:rPr>
          <w:rFonts w:ascii="Arial" w:hAnsi="Arial" w:cs="Arial"/>
          <w:noProof/>
          <w:sz w:val="24"/>
          <w:szCs w:val="24"/>
          <w:lang w:val="ro-RO" w:eastAsia="ro-RO"/>
        </w:rPr>
        <w:drawing>
          <wp:inline distT="0" distB="0" distL="0" distR="0">
            <wp:extent cx="5715000" cy="3800475"/>
            <wp:effectExtent l="0" t="0" r="0" b="9525"/>
            <wp:docPr id="5" name="Picture 5" descr="C:\Users\User\AppData\Local\Microsoft\Windows\INetCache\Content.Word\hkk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hkk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rsidR="0013682D" w:rsidRPr="004F5106" w:rsidRDefault="0013682D" w:rsidP="0013682D">
      <w:pPr>
        <w:spacing w:after="0" w:line="240" w:lineRule="auto"/>
        <w:ind w:left="0" w:firstLine="708"/>
        <w:rPr>
          <w:rFonts w:ascii="Arial" w:hAnsi="Arial" w:cs="Arial"/>
          <w:sz w:val="24"/>
          <w:szCs w:val="24"/>
        </w:rPr>
      </w:pPr>
    </w:p>
    <w:p w:rsidR="0013682D" w:rsidRPr="004F5106" w:rsidRDefault="0013682D" w:rsidP="0013682D">
      <w:pPr>
        <w:spacing w:after="0" w:line="240" w:lineRule="auto"/>
        <w:ind w:left="0" w:firstLine="708"/>
        <w:rPr>
          <w:rFonts w:ascii="Arial" w:hAnsi="Arial" w:cs="Arial"/>
          <w:sz w:val="24"/>
          <w:szCs w:val="24"/>
        </w:rPr>
      </w:pPr>
      <w:r w:rsidRPr="004F5106">
        <w:rPr>
          <w:rFonts w:ascii="Arial" w:hAnsi="Arial" w:cs="Arial"/>
          <w:sz w:val="24"/>
          <w:szCs w:val="24"/>
        </w:rPr>
        <w:t>* Județe în care nu există Spitale de Pediatrie</w:t>
      </w:r>
    </w:p>
    <w:p w:rsidR="0013682D" w:rsidRPr="004F5106" w:rsidRDefault="0013682D" w:rsidP="0013682D">
      <w:pPr>
        <w:spacing w:after="0" w:line="240" w:lineRule="auto"/>
        <w:ind w:left="0" w:firstLine="708"/>
        <w:rPr>
          <w:rFonts w:ascii="Arial" w:hAnsi="Arial" w:cs="Arial"/>
          <w:sz w:val="24"/>
          <w:szCs w:val="24"/>
        </w:rPr>
      </w:pPr>
    </w:p>
    <w:p w:rsidR="0013682D" w:rsidRPr="004F5106" w:rsidRDefault="0013682D" w:rsidP="0013682D">
      <w:pPr>
        <w:spacing w:after="0" w:line="240" w:lineRule="auto"/>
        <w:ind w:left="0" w:firstLine="708"/>
        <w:rPr>
          <w:rFonts w:ascii="Arial" w:hAnsi="Arial" w:cs="Arial"/>
          <w:sz w:val="24"/>
          <w:szCs w:val="24"/>
        </w:rPr>
      </w:pPr>
    </w:p>
    <w:p w:rsidR="0013682D" w:rsidRPr="004F5106" w:rsidRDefault="0013682D" w:rsidP="0013682D">
      <w:pPr>
        <w:spacing w:after="0" w:line="240" w:lineRule="auto"/>
        <w:ind w:left="0" w:firstLine="708"/>
        <w:rPr>
          <w:rFonts w:ascii="Arial" w:hAnsi="Arial" w:cs="Arial"/>
          <w:sz w:val="24"/>
          <w:szCs w:val="24"/>
        </w:rPr>
      </w:pPr>
    </w:p>
    <w:p w:rsidR="0013682D" w:rsidRPr="004F5106" w:rsidRDefault="0013682D" w:rsidP="0013682D">
      <w:pPr>
        <w:spacing w:after="0" w:line="240" w:lineRule="auto"/>
        <w:ind w:left="0" w:firstLine="708"/>
        <w:rPr>
          <w:rFonts w:ascii="Arial" w:hAnsi="Arial" w:cs="Arial"/>
          <w:sz w:val="24"/>
          <w:szCs w:val="24"/>
        </w:rPr>
      </w:pPr>
      <w:r w:rsidRPr="004F5106">
        <w:rPr>
          <w:rFonts w:ascii="Arial" w:hAnsi="Arial" w:cs="Arial"/>
          <w:sz w:val="24"/>
          <w:szCs w:val="24"/>
        </w:rPr>
        <w:lastRenderedPageBreak/>
        <w:t>Din sit</w:t>
      </w:r>
      <w:r w:rsidR="00C8097D">
        <w:rPr>
          <w:rFonts w:ascii="Arial" w:hAnsi="Arial" w:cs="Arial"/>
          <w:sz w:val="24"/>
          <w:szCs w:val="24"/>
        </w:rPr>
        <w:t>u</w:t>
      </w:r>
      <w:r w:rsidRPr="004F5106">
        <w:rPr>
          <w:rFonts w:ascii="Arial" w:hAnsi="Arial" w:cs="Arial"/>
          <w:sz w:val="24"/>
          <w:szCs w:val="24"/>
        </w:rPr>
        <w:t xml:space="preserve">ația mai sus prezentată se disting </w:t>
      </w:r>
      <w:r w:rsidR="00C8097D">
        <w:rPr>
          <w:rFonts w:ascii="Arial" w:hAnsi="Arial" w:cs="Arial"/>
          <w:sz w:val="24"/>
          <w:szCs w:val="24"/>
        </w:rPr>
        <w:t>Spitalele de Pediatrie</w:t>
      </w:r>
      <w:r w:rsidRPr="004F5106">
        <w:rPr>
          <w:rFonts w:ascii="Arial" w:hAnsi="Arial" w:cs="Arial"/>
          <w:sz w:val="24"/>
          <w:szCs w:val="24"/>
        </w:rPr>
        <w:t xml:space="preserve"> </w:t>
      </w:r>
      <w:r w:rsidR="00C8097D">
        <w:rPr>
          <w:rFonts w:ascii="Arial" w:hAnsi="Arial" w:cs="Arial"/>
          <w:sz w:val="24"/>
          <w:szCs w:val="24"/>
        </w:rPr>
        <w:t>din Municipiul București (414 IAAM- uri raportate)</w:t>
      </w:r>
      <w:r w:rsidRPr="004F5106">
        <w:rPr>
          <w:rFonts w:ascii="Arial" w:hAnsi="Arial" w:cs="Arial"/>
          <w:sz w:val="24"/>
          <w:szCs w:val="24"/>
        </w:rPr>
        <w:t xml:space="preserve"> urmate de c</w:t>
      </w:r>
      <w:r w:rsidR="005A08A8">
        <w:rPr>
          <w:rFonts w:ascii="Arial" w:hAnsi="Arial" w:cs="Arial"/>
          <w:sz w:val="24"/>
          <w:szCs w:val="24"/>
        </w:rPr>
        <w:t xml:space="preserve">ele din Județele Iași (196) și </w:t>
      </w:r>
      <w:r w:rsidRPr="004F5106">
        <w:rPr>
          <w:rFonts w:ascii="Arial" w:hAnsi="Arial" w:cs="Arial"/>
          <w:sz w:val="24"/>
          <w:szCs w:val="24"/>
        </w:rPr>
        <w:t xml:space="preserve">Timiș (175) la polul opus este Spitalul de Pediatrie din județul Argeș marcat în culoarea roșu, unde nu au fost raportate IAAM-uri pe parcursul anului 2023. </w:t>
      </w:r>
    </w:p>
    <w:p w:rsidR="0013682D" w:rsidRPr="004F5106" w:rsidRDefault="0013682D" w:rsidP="0013682D">
      <w:pPr>
        <w:spacing w:after="0" w:line="240" w:lineRule="auto"/>
        <w:ind w:left="0" w:firstLine="708"/>
        <w:rPr>
          <w:rFonts w:ascii="Arial" w:hAnsi="Arial" w:cs="Arial"/>
          <w:sz w:val="24"/>
          <w:szCs w:val="24"/>
        </w:rPr>
      </w:pPr>
    </w:p>
    <w:p w:rsidR="00253A0D" w:rsidRPr="00EB020B" w:rsidRDefault="00253A0D" w:rsidP="00253383">
      <w:pPr>
        <w:spacing w:after="0" w:line="240" w:lineRule="auto"/>
        <w:ind w:left="0"/>
        <w:rPr>
          <w:rFonts w:ascii="Arial" w:hAnsi="Arial" w:cs="Arial"/>
          <w:b/>
          <w:sz w:val="24"/>
          <w:szCs w:val="24"/>
          <w:lang w:val="ro-RO"/>
        </w:rPr>
      </w:pPr>
    </w:p>
    <w:p w:rsidR="00661A3E" w:rsidRDefault="00661A3E" w:rsidP="00253383">
      <w:pPr>
        <w:spacing w:after="0" w:line="240" w:lineRule="auto"/>
        <w:ind w:left="0"/>
        <w:rPr>
          <w:rFonts w:ascii="Arial" w:hAnsi="Arial" w:cs="Arial"/>
          <w:b/>
          <w:sz w:val="24"/>
          <w:szCs w:val="24"/>
        </w:rPr>
      </w:pPr>
    </w:p>
    <w:p w:rsidR="00661A3E" w:rsidRDefault="00661A3E" w:rsidP="00253383">
      <w:pPr>
        <w:spacing w:after="0" w:line="240" w:lineRule="auto"/>
        <w:ind w:left="0"/>
        <w:rPr>
          <w:rFonts w:ascii="Arial" w:hAnsi="Arial" w:cs="Arial"/>
          <w:b/>
          <w:sz w:val="24"/>
          <w:szCs w:val="24"/>
        </w:rPr>
      </w:pPr>
    </w:p>
    <w:p w:rsidR="00661A3E" w:rsidRDefault="00661A3E" w:rsidP="00253383">
      <w:pPr>
        <w:spacing w:after="0" w:line="240" w:lineRule="auto"/>
        <w:ind w:left="0"/>
        <w:rPr>
          <w:rFonts w:ascii="Arial" w:hAnsi="Arial" w:cs="Arial"/>
          <w:b/>
          <w:sz w:val="24"/>
          <w:szCs w:val="24"/>
        </w:rPr>
      </w:pPr>
    </w:p>
    <w:p w:rsidR="00661A3E" w:rsidRDefault="00661A3E" w:rsidP="00253383">
      <w:pPr>
        <w:spacing w:after="0" w:line="240" w:lineRule="auto"/>
        <w:ind w:left="0"/>
        <w:rPr>
          <w:rFonts w:ascii="Arial" w:hAnsi="Arial" w:cs="Arial"/>
          <w:b/>
          <w:sz w:val="24"/>
          <w:szCs w:val="24"/>
        </w:rPr>
      </w:pPr>
    </w:p>
    <w:p w:rsidR="00661A3E" w:rsidRDefault="00661A3E" w:rsidP="00253383">
      <w:pPr>
        <w:spacing w:after="0" w:line="240" w:lineRule="auto"/>
        <w:ind w:left="0"/>
        <w:rPr>
          <w:rFonts w:ascii="Arial" w:hAnsi="Arial" w:cs="Arial"/>
          <w:b/>
          <w:sz w:val="24"/>
          <w:szCs w:val="24"/>
        </w:rPr>
      </w:pPr>
    </w:p>
    <w:p w:rsidR="00661A3E" w:rsidRDefault="00661A3E" w:rsidP="00253383">
      <w:pPr>
        <w:spacing w:after="0" w:line="240" w:lineRule="auto"/>
        <w:ind w:left="0"/>
        <w:rPr>
          <w:rFonts w:ascii="Arial" w:hAnsi="Arial" w:cs="Arial"/>
          <w:b/>
          <w:sz w:val="24"/>
          <w:szCs w:val="24"/>
        </w:rPr>
      </w:pPr>
    </w:p>
    <w:p w:rsidR="00661A3E" w:rsidRDefault="00661A3E" w:rsidP="00253383">
      <w:pPr>
        <w:spacing w:after="0" w:line="240" w:lineRule="auto"/>
        <w:ind w:left="0"/>
        <w:rPr>
          <w:rFonts w:ascii="Arial" w:hAnsi="Arial" w:cs="Arial"/>
          <w:b/>
          <w:sz w:val="24"/>
          <w:szCs w:val="24"/>
        </w:rPr>
      </w:pPr>
    </w:p>
    <w:p w:rsidR="00661A3E" w:rsidRDefault="00661A3E" w:rsidP="00253383">
      <w:pPr>
        <w:spacing w:after="0" w:line="240" w:lineRule="auto"/>
        <w:ind w:left="0"/>
        <w:rPr>
          <w:rFonts w:ascii="Arial" w:hAnsi="Arial" w:cs="Arial"/>
          <w:b/>
          <w:sz w:val="24"/>
          <w:szCs w:val="24"/>
        </w:rPr>
      </w:pPr>
    </w:p>
    <w:p w:rsidR="00661A3E" w:rsidRDefault="00661A3E" w:rsidP="00253383">
      <w:pPr>
        <w:spacing w:after="0" w:line="240" w:lineRule="auto"/>
        <w:ind w:left="0"/>
        <w:rPr>
          <w:rFonts w:ascii="Arial" w:hAnsi="Arial" w:cs="Arial"/>
          <w:b/>
          <w:sz w:val="24"/>
          <w:szCs w:val="24"/>
        </w:rPr>
      </w:pPr>
    </w:p>
    <w:p w:rsidR="00661A3E" w:rsidRDefault="00661A3E" w:rsidP="00253383">
      <w:pPr>
        <w:spacing w:after="0" w:line="240" w:lineRule="auto"/>
        <w:ind w:left="0"/>
        <w:rPr>
          <w:rFonts w:ascii="Arial" w:hAnsi="Arial" w:cs="Arial"/>
          <w:b/>
          <w:sz w:val="24"/>
          <w:szCs w:val="24"/>
        </w:rPr>
      </w:pPr>
    </w:p>
    <w:p w:rsidR="008D5E79" w:rsidRDefault="008D5E79" w:rsidP="00253383">
      <w:pPr>
        <w:spacing w:after="0" w:line="240" w:lineRule="auto"/>
        <w:ind w:left="0"/>
        <w:rPr>
          <w:rFonts w:ascii="Arial" w:hAnsi="Arial" w:cs="Arial"/>
          <w:b/>
          <w:sz w:val="24"/>
          <w:szCs w:val="24"/>
        </w:rPr>
      </w:pPr>
    </w:p>
    <w:p w:rsidR="008D5E79" w:rsidRDefault="008D5E79" w:rsidP="00253383">
      <w:pPr>
        <w:spacing w:after="0" w:line="240" w:lineRule="auto"/>
        <w:ind w:left="0"/>
        <w:rPr>
          <w:rFonts w:ascii="Arial" w:hAnsi="Arial" w:cs="Arial"/>
          <w:b/>
          <w:sz w:val="24"/>
          <w:szCs w:val="24"/>
        </w:rPr>
      </w:pPr>
    </w:p>
    <w:p w:rsidR="008D5E79" w:rsidRDefault="008D5E79" w:rsidP="00253383">
      <w:pPr>
        <w:spacing w:after="0" w:line="240" w:lineRule="auto"/>
        <w:ind w:left="0"/>
        <w:rPr>
          <w:rFonts w:ascii="Arial" w:hAnsi="Arial" w:cs="Arial"/>
          <w:b/>
          <w:sz w:val="24"/>
          <w:szCs w:val="24"/>
        </w:rPr>
      </w:pPr>
    </w:p>
    <w:p w:rsidR="008D5E79" w:rsidRDefault="008D5E79" w:rsidP="00253383">
      <w:pPr>
        <w:spacing w:after="0" w:line="240" w:lineRule="auto"/>
        <w:ind w:left="0"/>
        <w:rPr>
          <w:rFonts w:ascii="Arial" w:hAnsi="Arial" w:cs="Arial"/>
          <w:b/>
          <w:sz w:val="24"/>
          <w:szCs w:val="24"/>
        </w:rPr>
      </w:pPr>
    </w:p>
    <w:p w:rsidR="008D5E79" w:rsidRDefault="008D5E79" w:rsidP="00253383">
      <w:pPr>
        <w:spacing w:after="0" w:line="240" w:lineRule="auto"/>
        <w:ind w:left="0"/>
        <w:rPr>
          <w:rFonts w:ascii="Arial" w:hAnsi="Arial" w:cs="Arial"/>
          <w:b/>
          <w:sz w:val="24"/>
          <w:szCs w:val="24"/>
        </w:rPr>
      </w:pPr>
    </w:p>
    <w:p w:rsidR="008D5E79" w:rsidRDefault="008D5E79" w:rsidP="00253383">
      <w:pPr>
        <w:spacing w:after="0" w:line="240" w:lineRule="auto"/>
        <w:ind w:left="0"/>
        <w:rPr>
          <w:rFonts w:ascii="Arial" w:hAnsi="Arial" w:cs="Arial"/>
          <w:b/>
          <w:sz w:val="24"/>
          <w:szCs w:val="24"/>
        </w:rPr>
      </w:pPr>
    </w:p>
    <w:p w:rsidR="00661A3E" w:rsidRDefault="00661A3E" w:rsidP="00253383">
      <w:pPr>
        <w:spacing w:after="0" w:line="240" w:lineRule="auto"/>
        <w:ind w:left="0"/>
        <w:rPr>
          <w:rFonts w:ascii="Arial" w:hAnsi="Arial" w:cs="Arial"/>
          <w:b/>
          <w:sz w:val="24"/>
          <w:szCs w:val="24"/>
        </w:rPr>
      </w:pPr>
    </w:p>
    <w:p w:rsidR="00661A3E" w:rsidRDefault="00661A3E" w:rsidP="00253383">
      <w:pPr>
        <w:spacing w:after="0" w:line="240" w:lineRule="auto"/>
        <w:ind w:left="0"/>
        <w:rPr>
          <w:rFonts w:ascii="Arial" w:hAnsi="Arial" w:cs="Arial"/>
          <w:b/>
          <w:sz w:val="24"/>
          <w:szCs w:val="24"/>
        </w:rPr>
      </w:pPr>
    </w:p>
    <w:p w:rsidR="00661A3E" w:rsidRPr="00EB020B" w:rsidRDefault="00661A3E" w:rsidP="00253383">
      <w:pPr>
        <w:spacing w:after="0" w:line="240" w:lineRule="auto"/>
        <w:ind w:left="0"/>
        <w:rPr>
          <w:rFonts w:ascii="Arial" w:hAnsi="Arial" w:cs="Arial"/>
          <w:b/>
          <w:sz w:val="24"/>
          <w:szCs w:val="24"/>
        </w:rPr>
      </w:pPr>
    </w:p>
    <w:p w:rsidR="00AF250B" w:rsidRDefault="00AF250B" w:rsidP="00253383">
      <w:pPr>
        <w:spacing w:after="0" w:line="240" w:lineRule="auto"/>
        <w:ind w:left="0"/>
        <w:rPr>
          <w:rFonts w:ascii="Arial" w:hAnsi="Arial" w:cs="Arial"/>
          <w:b/>
          <w:sz w:val="24"/>
          <w:szCs w:val="24"/>
        </w:rPr>
      </w:pPr>
    </w:p>
    <w:p w:rsidR="008D5E79" w:rsidRDefault="008D5E79" w:rsidP="00253383">
      <w:pPr>
        <w:spacing w:after="0" w:line="240" w:lineRule="auto"/>
        <w:ind w:left="0"/>
        <w:rPr>
          <w:rFonts w:ascii="Arial" w:hAnsi="Arial" w:cs="Arial"/>
          <w:b/>
          <w:sz w:val="24"/>
          <w:szCs w:val="24"/>
        </w:rPr>
      </w:pPr>
    </w:p>
    <w:p w:rsidR="008D5E79" w:rsidRPr="00EB020B" w:rsidRDefault="008D5E79" w:rsidP="00253383">
      <w:pPr>
        <w:spacing w:after="0" w:line="240" w:lineRule="auto"/>
        <w:ind w:left="0"/>
        <w:rPr>
          <w:rFonts w:ascii="Arial" w:hAnsi="Arial" w:cs="Arial"/>
          <w:b/>
          <w:sz w:val="24"/>
          <w:szCs w:val="24"/>
        </w:rPr>
      </w:pPr>
    </w:p>
    <w:p w:rsidR="00AF250B" w:rsidRPr="00EB020B" w:rsidRDefault="00AF250B" w:rsidP="00253383">
      <w:pPr>
        <w:spacing w:after="0" w:line="240" w:lineRule="auto"/>
        <w:ind w:left="0"/>
        <w:rPr>
          <w:rFonts w:ascii="Arial" w:hAnsi="Arial" w:cs="Arial"/>
          <w:b/>
          <w:sz w:val="24"/>
          <w:szCs w:val="24"/>
        </w:rPr>
      </w:pPr>
    </w:p>
    <w:p w:rsidR="00AF250B" w:rsidRPr="00EB020B" w:rsidRDefault="00AF250B" w:rsidP="00253383">
      <w:pPr>
        <w:spacing w:after="0" w:line="240" w:lineRule="auto"/>
        <w:ind w:left="0"/>
        <w:rPr>
          <w:rFonts w:ascii="Arial" w:hAnsi="Arial" w:cs="Arial"/>
          <w:b/>
          <w:sz w:val="24"/>
          <w:szCs w:val="24"/>
        </w:rPr>
      </w:pPr>
    </w:p>
    <w:p w:rsidR="00AF250B" w:rsidRPr="00EB020B" w:rsidRDefault="00AF250B" w:rsidP="00253383">
      <w:pPr>
        <w:tabs>
          <w:tab w:val="center" w:pos="5386"/>
          <w:tab w:val="left" w:pos="7680"/>
        </w:tabs>
        <w:spacing w:after="0" w:line="240" w:lineRule="auto"/>
        <w:ind w:left="0"/>
        <w:jc w:val="right"/>
        <w:rPr>
          <w:rFonts w:ascii="Arial" w:hAnsi="Arial" w:cs="Arial"/>
          <w:sz w:val="24"/>
          <w:szCs w:val="24"/>
        </w:rPr>
      </w:pPr>
    </w:p>
    <w:sectPr w:rsidR="00AF250B" w:rsidRPr="00EB020B" w:rsidSect="006D3431">
      <w:footerReference w:type="default" r:id="rId11"/>
      <w:headerReference w:type="first" r:id="rId12"/>
      <w:footerReference w:type="first" r:id="rId13"/>
      <w:pgSz w:w="11906" w:h="16838"/>
      <w:pgMar w:top="720" w:right="1417" w:bottom="1417"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5FE" w:rsidRDefault="00E505FE" w:rsidP="0018515F">
      <w:pPr>
        <w:spacing w:after="0" w:line="240" w:lineRule="auto"/>
      </w:pPr>
      <w:r>
        <w:separator/>
      </w:r>
    </w:p>
  </w:endnote>
  <w:endnote w:type="continuationSeparator" w:id="0">
    <w:p w:rsidR="00E505FE" w:rsidRDefault="00E505FE" w:rsidP="0018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721267"/>
      <w:docPartObj>
        <w:docPartGallery w:val="Page Numbers (Bottom of Page)"/>
        <w:docPartUnique/>
      </w:docPartObj>
    </w:sdtPr>
    <w:sdtEndPr>
      <w:rPr>
        <w:noProof/>
      </w:rPr>
    </w:sdtEndPr>
    <w:sdtContent>
      <w:p w:rsidR="0094210E" w:rsidRDefault="0094210E" w:rsidP="00724526">
        <w:pPr>
          <w:pStyle w:val="Footer"/>
          <w:ind w:firstLine="2547"/>
        </w:pPr>
        <w:r>
          <w:fldChar w:fldCharType="begin"/>
        </w:r>
        <w:r>
          <w:instrText xml:space="preserve"> PAGE   \* MERGEFORMAT </w:instrText>
        </w:r>
        <w:r>
          <w:fldChar w:fldCharType="separate"/>
        </w:r>
        <w:r w:rsidR="00A068AD">
          <w:rPr>
            <w:noProof/>
          </w:rPr>
          <w:t>11</w:t>
        </w:r>
        <w:r>
          <w:rPr>
            <w:noProof/>
          </w:rPr>
          <w:fldChar w:fldCharType="end"/>
        </w:r>
      </w:p>
    </w:sdtContent>
  </w:sdt>
  <w:p w:rsidR="0094210E" w:rsidRDefault="009421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323120"/>
      <w:docPartObj>
        <w:docPartGallery w:val="Page Numbers (Bottom of Page)"/>
        <w:docPartUnique/>
      </w:docPartObj>
    </w:sdtPr>
    <w:sdtEndPr>
      <w:rPr>
        <w:noProof/>
      </w:rPr>
    </w:sdtEndPr>
    <w:sdtContent>
      <w:p w:rsidR="00A43A4A" w:rsidRDefault="00A43A4A" w:rsidP="00A43A4A">
        <w:pPr>
          <w:pStyle w:val="Footer"/>
          <w:tabs>
            <w:tab w:val="clear" w:pos="4536"/>
            <w:tab w:val="clear" w:pos="9072"/>
            <w:tab w:val="left" w:pos="270"/>
            <w:tab w:val="center" w:pos="2790"/>
            <w:tab w:val="right" w:pos="7380"/>
          </w:tabs>
          <w:ind w:left="270"/>
          <w:jc w:val="center"/>
        </w:pPr>
        <w:r>
          <w:fldChar w:fldCharType="begin"/>
        </w:r>
        <w:r>
          <w:instrText xml:space="preserve"> PAGE   \* MERGEFORMAT </w:instrText>
        </w:r>
        <w:r>
          <w:fldChar w:fldCharType="separate"/>
        </w:r>
        <w:r w:rsidR="00A068AD">
          <w:rPr>
            <w:noProof/>
          </w:rPr>
          <w:t>1</w:t>
        </w:r>
        <w:r>
          <w:rPr>
            <w:noProof/>
          </w:rPr>
          <w:fldChar w:fldCharType="end"/>
        </w:r>
      </w:p>
    </w:sdtContent>
  </w:sdt>
  <w:p w:rsidR="00A43A4A" w:rsidRDefault="00A43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5FE" w:rsidRDefault="00E505FE" w:rsidP="0018515F">
      <w:pPr>
        <w:spacing w:after="0" w:line="240" w:lineRule="auto"/>
      </w:pPr>
      <w:r>
        <w:separator/>
      </w:r>
    </w:p>
  </w:footnote>
  <w:footnote w:type="continuationSeparator" w:id="0">
    <w:p w:rsidR="00E505FE" w:rsidRDefault="00E505FE" w:rsidP="00185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431" w:rsidRPr="00EB020B" w:rsidRDefault="006D3431" w:rsidP="006D3431">
    <w:pPr>
      <w:pStyle w:val="Header"/>
      <w:ind w:left="0"/>
      <w:jc w:val="center"/>
      <w:rPr>
        <w:rFonts w:ascii="Arial" w:hAnsi="Arial" w:cs="Arial"/>
        <w:color w:val="FF0000"/>
        <w:sz w:val="24"/>
        <w:szCs w:val="24"/>
      </w:rPr>
    </w:pPr>
    <w:r w:rsidRPr="00EB020B">
      <w:rPr>
        <w:rFonts w:ascii="Arial" w:eastAsia="Times New Roman" w:hAnsi="Arial" w:cs="Arial"/>
        <w:noProof/>
        <w:color w:val="FF0000"/>
        <w:sz w:val="24"/>
        <w:szCs w:val="24"/>
        <w:lang w:val="ro-RO" w:eastAsia="ro-RO"/>
      </w:rPr>
      <w:drawing>
        <wp:anchor distT="0" distB="0" distL="114300" distR="114300" simplePos="0" relativeHeight="251659264" behindDoc="0" locked="0" layoutInCell="1" allowOverlap="1" wp14:anchorId="45436D98" wp14:editId="46D03064">
          <wp:simplePos x="0" y="0"/>
          <wp:positionH relativeFrom="column">
            <wp:posOffset>-430715</wp:posOffset>
          </wp:positionH>
          <wp:positionV relativeFrom="paragraph">
            <wp:posOffset>-164387</wp:posOffset>
          </wp:positionV>
          <wp:extent cx="1161415" cy="1210310"/>
          <wp:effectExtent l="0" t="0" r="63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415" cy="1210310"/>
                  </a:xfrm>
                  <a:prstGeom prst="rect">
                    <a:avLst/>
                  </a:prstGeom>
                  <a:noFill/>
                </pic:spPr>
              </pic:pic>
            </a:graphicData>
          </a:graphic>
          <wp14:sizeRelH relativeFrom="margin">
            <wp14:pctWidth>0</wp14:pctWidth>
          </wp14:sizeRelH>
        </wp:anchor>
      </w:drawing>
    </w:r>
  </w:p>
  <w:p w:rsidR="006D3431" w:rsidRPr="00EB020B" w:rsidRDefault="006D3431" w:rsidP="006D3431">
    <w:pPr>
      <w:spacing w:after="0" w:line="240" w:lineRule="auto"/>
      <w:ind w:left="0"/>
      <w:jc w:val="center"/>
      <w:rPr>
        <w:rFonts w:ascii="Arial" w:eastAsia="Times New Roman" w:hAnsi="Arial" w:cs="Arial"/>
        <w:b/>
        <w:sz w:val="24"/>
        <w:szCs w:val="24"/>
        <w:lang w:val="ro-RO"/>
      </w:rPr>
    </w:pPr>
    <w:r>
      <w:rPr>
        <w:rFonts w:ascii="Arial" w:eastAsia="Times New Roman" w:hAnsi="Arial" w:cs="Arial"/>
        <w:b/>
        <w:sz w:val="24"/>
        <w:szCs w:val="24"/>
        <w:lang w:val="ro-RO"/>
      </w:rPr>
      <w:t>MINISTERUL SĂNĂTĂ</w:t>
    </w:r>
    <w:r w:rsidRPr="00EB020B">
      <w:rPr>
        <w:rFonts w:ascii="Arial" w:eastAsia="Times New Roman" w:hAnsi="Arial" w:cs="Arial"/>
        <w:b/>
        <w:sz w:val="24"/>
        <w:szCs w:val="24"/>
        <w:lang w:val="ro-RO"/>
      </w:rPr>
      <w:t>ŢII</w:t>
    </w:r>
  </w:p>
  <w:p w:rsidR="006D3431" w:rsidRPr="00EB020B" w:rsidRDefault="006D3431" w:rsidP="006D3431">
    <w:pPr>
      <w:keepNext/>
      <w:spacing w:after="0" w:line="240" w:lineRule="auto"/>
      <w:ind w:left="0"/>
      <w:jc w:val="center"/>
      <w:outlineLvl w:val="1"/>
      <w:rPr>
        <w:rFonts w:ascii="Arial" w:eastAsia="Arial Unicode MS" w:hAnsi="Arial" w:cs="Arial"/>
        <w:b/>
        <w:bCs/>
        <w:iCs/>
        <w:sz w:val="24"/>
        <w:szCs w:val="24"/>
        <w:lang w:val="ro-RO"/>
      </w:rPr>
    </w:pPr>
    <w:r w:rsidRPr="00EB020B">
      <w:rPr>
        <w:rFonts w:ascii="Arial" w:eastAsia="Times New Roman" w:hAnsi="Arial" w:cs="Arial"/>
        <w:b/>
        <w:bCs/>
        <w:iCs/>
        <w:sz w:val="24"/>
        <w:szCs w:val="24"/>
        <w:lang w:val="ro-RO"/>
      </w:rPr>
      <w:t>INSPECŢIA SANITARĂ DE STAT</w:t>
    </w:r>
  </w:p>
  <w:p w:rsidR="006D3431" w:rsidRPr="00EB020B" w:rsidRDefault="006D3431" w:rsidP="006D3431">
    <w:pPr>
      <w:keepNext/>
      <w:tabs>
        <w:tab w:val="left" w:pos="6240"/>
      </w:tabs>
      <w:spacing w:after="0" w:line="240" w:lineRule="auto"/>
      <w:ind w:left="0"/>
      <w:jc w:val="center"/>
      <w:outlineLvl w:val="1"/>
      <w:rPr>
        <w:rFonts w:ascii="Arial" w:eastAsia="Arial Unicode MS" w:hAnsi="Arial" w:cs="Arial"/>
        <w:b/>
        <w:bCs/>
        <w:iCs/>
        <w:sz w:val="24"/>
        <w:szCs w:val="24"/>
        <w:lang w:val="ro-RO"/>
      </w:rPr>
    </w:pPr>
  </w:p>
  <w:p w:rsidR="006D3431" w:rsidRPr="00EB020B" w:rsidRDefault="006D3431" w:rsidP="006D3431">
    <w:pPr>
      <w:spacing w:after="0" w:line="240" w:lineRule="auto"/>
      <w:ind w:left="0"/>
      <w:jc w:val="center"/>
      <w:rPr>
        <w:rFonts w:ascii="Arial" w:eastAsia="Times New Roman" w:hAnsi="Arial" w:cs="Arial"/>
        <w:sz w:val="24"/>
        <w:szCs w:val="24"/>
        <w:lang w:val="ro-RO"/>
      </w:rPr>
    </w:pPr>
    <w:r w:rsidRPr="00EB020B">
      <w:rPr>
        <w:rFonts w:ascii="Arial" w:eastAsia="Times New Roman" w:hAnsi="Arial" w:cs="Arial"/>
        <w:sz w:val="24"/>
        <w:szCs w:val="24"/>
        <w:lang w:val="ro-RO"/>
      </w:rPr>
      <w:t>Strada Cristian Popişteanu nr.1-3, 010024, Bucureşti, ROMANIA</w:t>
    </w:r>
  </w:p>
  <w:p w:rsidR="006D3431" w:rsidRPr="00EB020B" w:rsidRDefault="006D3431" w:rsidP="006D3431">
    <w:pPr>
      <w:spacing w:after="0" w:line="240" w:lineRule="auto"/>
      <w:ind w:left="0"/>
      <w:jc w:val="center"/>
      <w:rPr>
        <w:rFonts w:ascii="Arial" w:eastAsia="Times New Roman" w:hAnsi="Arial" w:cs="Arial"/>
        <w:sz w:val="24"/>
        <w:szCs w:val="24"/>
        <w:lang w:val="ro-RO"/>
      </w:rPr>
    </w:pPr>
    <w:r w:rsidRPr="00EB020B">
      <w:rPr>
        <w:rFonts w:ascii="Arial" w:eastAsia="Times New Roman" w:hAnsi="Arial" w:cs="Arial"/>
        <w:sz w:val="24"/>
        <w:szCs w:val="24"/>
        <w:lang w:val="ro-RO"/>
      </w:rPr>
      <w:t xml:space="preserve">Telefon: 021 / 3072557, email </w:t>
    </w:r>
    <w:hyperlink r:id="rId2" w:history="1">
      <w:r w:rsidRPr="00EB020B">
        <w:rPr>
          <w:rStyle w:val="Hyperlink"/>
          <w:rFonts w:ascii="Arial" w:eastAsia="Times New Roman" w:hAnsi="Arial" w:cs="Arial"/>
          <w:sz w:val="24"/>
          <w:szCs w:val="24"/>
          <w:lang w:val="ro-RO"/>
        </w:rPr>
        <w:t>iss2@ms.ro</w:t>
      </w:r>
    </w:hyperlink>
  </w:p>
  <w:p w:rsidR="006D3431" w:rsidRDefault="006D34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123B"/>
    <w:multiLevelType w:val="hybridMultilevel"/>
    <w:tmpl w:val="E05A9048"/>
    <w:lvl w:ilvl="0" w:tplc="B1AA5B9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C19D7"/>
    <w:multiLevelType w:val="hybridMultilevel"/>
    <w:tmpl w:val="C48CB920"/>
    <w:lvl w:ilvl="0" w:tplc="B052D92A">
      <w:start w:val="1"/>
      <w:numFmt w:val="bullet"/>
      <w:suff w:val="space"/>
      <w:lvlText w:val="-"/>
      <w:lvlJc w:val="left"/>
      <w:pPr>
        <w:ind w:left="3420" w:hanging="360"/>
      </w:pPr>
      <w:rPr>
        <w:rFonts w:ascii="Arial" w:eastAsia="Times New Roman" w:hAnsi="Arial" w:hint="default"/>
        <w:color w:val="auto"/>
      </w:rPr>
    </w:lvl>
    <w:lvl w:ilvl="1" w:tplc="04180003" w:tentative="1">
      <w:start w:val="1"/>
      <w:numFmt w:val="bullet"/>
      <w:lvlText w:val="o"/>
      <w:lvlJc w:val="left"/>
      <w:pPr>
        <w:ind w:left="3792" w:hanging="360"/>
      </w:pPr>
      <w:rPr>
        <w:rFonts w:ascii="Courier New" w:hAnsi="Courier New" w:cs="Courier New" w:hint="default"/>
      </w:rPr>
    </w:lvl>
    <w:lvl w:ilvl="2" w:tplc="04180005" w:tentative="1">
      <w:start w:val="1"/>
      <w:numFmt w:val="bullet"/>
      <w:lvlText w:val=""/>
      <w:lvlJc w:val="left"/>
      <w:pPr>
        <w:ind w:left="4512" w:hanging="360"/>
      </w:pPr>
      <w:rPr>
        <w:rFonts w:ascii="Wingdings" w:hAnsi="Wingdings" w:hint="default"/>
      </w:rPr>
    </w:lvl>
    <w:lvl w:ilvl="3" w:tplc="04180001" w:tentative="1">
      <w:start w:val="1"/>
      <w:numFmt w:val="bullet"/>
      <w:lvlText w:val=""/>
      <w:lvlJc w:val="left"/>
      <w:pPr>
        <w:ind w:left="5232" w:hanging="360"/>
      </w:pPr>
      <w:rPr>
        <w:rFonts w:ascii="Symbol" w:hAnsi="Symbol" w:hint="default"/>
      </w:rPr>
    </w:lvl>
    <w:lvl w:ilvl="4" w:tplc="04180003" w:tentative="1">
      <w:start w:val="1"/>
      <w:numFmt w:val="bullet"/>
      <w:lvlText w:val="o"/>
      <w:lvlJc w:val="left"/>
      <w:pPr>
        <w:ind w:left="5952" w:hanging="360"/>
      </w:pPr>
      <w:rPr>
        <w:rFonts w:ascii="Courier New" w:hAnsi="Courier New" w:cs="Courier New" w:hint="default"/>
      </w:rPr>
    </w:lvl>
    <w:lvl w:ilvl="5" w:tplc="04180005" w:tentative="1">
      <w:start w:val="1"/>
      <w:numFmt w:val="bullet"/>
      <w:lvlText w:val=""/>
      <w:lvlJc w:val="left"/>
      <w:pPr>
        <w:ind w:left="6672" w:hanging="360"/>
      </w:pPr>
      <w:rPr>
        <w:rFonts w:ascii="Wingdings" w:hAnsi="Wingdings" w:hint="default"/>
      </w:rPr>
    </w:lvl>
    <w:lvl w:ilvl="6" w:tplc="04180001" w:tentative="1">
      <w:start w:val="1"/>
      <w:numFmt w:val="bullet"/>
      <w:lvlText w:val=""/>
      <w:lvlJc w:val="left"/>
      <w:pPr>
        <w:ind w:left="7392" w:hanging="360"/>
      </w:pPr>
      <w:rPr>
        <w:rFonts w:ascii="Symbol" w:hAnsi="Symbol" w:hint="default"/>
      </w:rPr>
    </w:lvl>
    <w:lvl w:ilvl="7" w:tplc="04180003" w:tentative="1">
      <w:start w:val="1"/>
      <w:numFmt w:val="bullet"/>
      <w:lvlText w:val="o"/>
      <w:lvlJc w:val="left"/>
      <w:pPr>
        <w:ind w:left="8112" w:hanging="360"/>
      </w:pPr>
      <w:rPr>
        <w:rFonts w:ascii="Courier New" w:hAnsi="Courier New" w:cs="Courier New" w:hint="default"/>
      </w:rPr>
    </w:lvl>
    <w:lvl w:ilvl="8" w:tplc="04180005" w:tentative="1">
      <w:start w:val="1"/>
      <w:numFmt w:val="bullet"/>
      <w:lvlText w:val=""/>
      <w:lvlJc w:val="left"/>
      <w:pPr>
        <w:ind w:left="8832" w:hanging="360"/>
      </w:pPr>
      <w:rPr>
        <w:rFonts w:ascii="Wingdings" w:hAnsi="Wingdings" w:hint="default"/>
      </w:rPr>
    </w:lvl>
  </w:abstractNum>
  <w:abstractNum w:abstractNumId="2" w15:restartNumberingAfterBreak="0">
    <w:nsid w:val="0C2C28DE"/>
    <w:multiLevelType w:val="hybridMultilevel"/>
    <w:tmpl w:val="00E6F9C6"/>
    <w:lvl w:ilvl="0" w:tplc="962ED05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228B5"/>
    <w:multiLevelType w:val="hybridMultilevel"/>
    <w:tmpl w:val="74C4F76E"/>
    <w:lvl w:ilvl="0" w:tplc="AE346C54">
      <w:start w:val="9"/>
      <w:numFmt w:val="decimal"/>
      <w:lvlText w:val="%1)"/>
      <w:lvlJc w:val="left"/>
      <w:pPr>
        <w:ind w:left="72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D953DA6"/>
    <w:multiLevelType w:val="hybridMultilevel"/>
    <w:tmpl w:val="9F6C8954"/>
    <w:lvl w:ilvl="0" w:tplc="E46225F6">
      <w:start w:val="5"/>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C5115"/>
    <w:multiLevelType w:val="hybridMultilevel"/>
    <w:tmpl w:val="157ECC04"/>
    <w:lvl w:ilvl="0" w:tplc="76366CA8">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D1219"/>
    <w:multiLevelType w:val="hybridMultilevel"/>
    <w:tmpl w:val="DD628FAA"/>
    <w:lvl w:ilvl="0" w:tplc="CEBA3C1A">
      <w:start w:val="1"/>
      <w:numFmt w:val="decimal"/>
      <w:lvlText w:val="%1)"/>
      <w:lvlJc w:val="left"/>
      <w:pPr>
        <w:ind w:left="720" w:hanging="360"/>
      </w:pPr>
      <w:rPr>
        <w:rFonts w:ascii="Arial" w:eastAsia="MS Mincho"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EB91A1A"/>
    <w:multiLevelType w:val="hybridMultilevel"/>
    <w:tmpl w:val="95CAD856"/>
    <w:lvl w:ilvl="0" w:tplc="4F82ABBA">
      <w:start w:val="10"/>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F4D5293"/>
    <w:multiLevelType w:val="hybridMultilevel"/>
    <w:tmpl w:val="88D6DA0C"/>
    <w:lvl w:ilvl="0" w:tplc="2ADEEFF2">
      <w:start w:val="1"/>
      <w:numFmt w:val="decimal"/>
      <w:lvlText w:val="%1)"/>
      <w:lvlJc w:val="left"/>
      <w:pPr>
        <w:ind w:left="720" w:hanging="360"/>
      </w:pPr>
      <w:rPr>
        <w:rFonts w:ascii="Arial" w:eastAsia="MS Mincho"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F883C4D"/>
    <w:multiLevelType w:val="hybridMultilevel"/>
    <w:tmpl w:val="A64A0F82"/>
    <w:lvl w:ilvl="0" w:tplc="5254B662">
      <w:start w:val="1"/>
      <w:numFmt w:val="decimal"/>
      <w:lvlText w:val="%1)"/>
      <w:lvlJc w:val="left"/>
      <w:pPr>
        <w:ind w:left="450" w:hanging="360"/>
      </w:pPr>
      <w:rPr>
        <w:rFonts w:hint="default"/>
        <w:b/>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336595D"/>
    <w:multiLevelType w:val="hybridMultilevel"/>
    <w:tmpl w:val="22D23DBE"/>
    <w:lvl w:ilvl="0" w:tplc="D7B84122">
      <w:start w:val="1"/>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4474667"/>
    <w:multiLevelType w:val="hybridMultilevel"/>
    <w:tmpl w:val="1F64AA52"/>
    <w:lvl w:ilvl="0" w:tplc="5A224178">
      <w:start w:val="7"/>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E5669B"/>
    <w:multiLevelType w:val="hybridMultilevel"/>
    <w:tmpl w:val="DA7C4098"/>
    <w:lvl w:ilvl="0" w:tplc="9CB44AB8">
      <w:start w:val="1"/>
      <w:numFmt w:val="decimal"/>
      <w:lvlText w:val="%1)"/>
      <w:lvlJc w:val="left"/>
      <w:pPr>
        <w:ind w:left="810" w:hanging="360"/>
      </w:pPr>
      <w:rPr>
        <w:rFonts w:ascii="Arial" w:eastAsia="MS Mincho"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E364FC8"/>
    <w:multiLevelType w:val="hybridMultilevel"/>
    <w:tmpl w:val="CDC0ED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B7F97"/>
    <w:multiLevelType w:val="hybridMultilevel"/>
    <w:tmpl w:val="2E40BA40"/>
    <w:lvl w:ilvl="0" w:tplc="F0823268">
      <w:start w:val="8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74688F"/>
    <w:multiLevelType w:val="hybridMultilevel"/>
    <w:tmpl w:val="8ED4FDEC"/>
    <w:lvl w:ilvl="0" w:tplc="72F6C7E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A6627"/>
    <w:multiLevelType w:val="hybridMultilevel"/>
    <w:tmpl w:val="E47E36C0"/>
    <w:lvl w:ilvl="0" w:tplc="F606DCC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81D3E1C"/>
    <w:multiLevelType w:val="hybridMultilevel"/>
    <w:tmpl w:val="723AADCE"/>
    <w:lvl w:ilvl="0" w:tplc="9D20823E">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6A0955"/>
    <w:multiLevelType w:val="hybridMultilevel"/>
    <w:tmpl w:val="E270862E"/>
    <w:lvl w:ilvl="0" w:tplc="4F82ABB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E1BA5"/>
    <w:multiLevelType w:val="hybridMultilevel"/>
    <w:tmpl w:val="7A9C26F8"/>
    <w:lvl w:ilvl="0" w:tplc="6A74519E">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17F11"/>
    <w:multiLevelType w:val="hybridMultilevel"/>
    <w:tmpl w:val="4EA0CC44"/>
    <w:lvl w:ilvl="0" w:tplc="3454FA6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F00EA"/>
    <w:multiLevelType w:val="hybridMultilevel"/>
    <w:tmpl w:val="87ECE922"/>
    <w:lvl w:ilvl="0" w:tplc="4F82ABB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A22276"/>
    <w:multiLevelType w:val="hybridMultilevel"/>
    <w:tmpl w:val="5776D86A"/>
    <w:lvl w:ilvl="0" w:tplc="4F82ABB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DF42F0"/>
    <w:multiLevelType w:val="hybridMultilevel"/>
    <w:tmpl w:val="9ED83AAA"/>
    <w:lvl w:ilvl="0" w:tplc="5FA23736">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6800058D"/>
    <w:multiLevelType w:val="hybridMultilevel"/>
    <w:tmpl w:val="FE06EECE"/>
    <w:lvl w:ilvl="0" w:tplc="98A8EB3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D31B0"/>
    <w:multiLevelType w:val="hybridMultilevel"/>
    <w:tmpl w:val="2E64FA4C"/>
    <w:lvl w:ilvl="0" w:tplc="DFAED0D6">
      <w:numFmt w:val="bullet"/>
      <w:lvlText w:val="-"/>
      <w:lvlJc w:val="left"/>
      <w:pPr>
        <w:ind w:left="99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212B77"/>
    <w:multiLevelType w:val="hybridMultilevel"/>
    <w:tmpl w:val="4D76F540"/>
    <w:lvl w:ilvl="0" w:tplc="BF1ADAD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79DE0F9A"/>
    <w:multiLevelType w:val="hybridMultilevel"/>
    <w:tmpl w:val="3D7652E0"/>
    <w:lvl w:ilvl="0" w:tplc="7D4EB82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B11B82"/>
    <w:multiLevelType w:val="hybridMultilevel"/>
    <w:tmpl w:val="88001092"/>
    <w:lvl w:ilvl="0" w:tplc="4F82ABB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8"/>
  </w:num>
  <w:num w:numId="5">
    <w:abstractNumId w:val="6"/>
  </w:num>
  <w:num w:numId="6">
    <w:abstractNumId w:val="12"/>
  </w:num>
  <w:num w:numId="7">
    <w:abstractNumId w:val="17"/>
  </w:num>
  <w:num w:numId="8">
    <w:abstractNumId w:val="25"/>
  </w:num>
  <w:num w:numId="9">
    <w:abstractNumId w:val="19"/>
  </w:num>
  <w:num w:numId="10">
    <w:abstractNumId w:val="15"/>
  </w:num>
  <w:num w:numId="11">
    <w:abstractNumId w:val="20"/>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6"/>
  </w:num>
  <w:num w:numId="15">
    <w:abstractNumId w:val="3"/>
  </w:num>
  <w:num w:numId="16">
    <w:abstractNumId w:val="4"/>
  </w:num>
  <w:num w:numId="17">
    <w:abstractNumId w:val="14"/>
  </w:num>
  <w:num w:numId="18">
    <w:abstractNumId w:val="24"/>
  </w:num>
  <w:num w:numId="19">
    <w:abstractNumId w:val="23"/>
  </w:num>
  <w:num w:numId="20">
    <w:abstractNumId w:val="7"/>
  </w:num>
  <w:num w:numId="21">
    <w:abstractNumId w:val="28"/>
  </w:num>
  <w:num w:numId="22">
    <w:abstractNumId w:val="18"/>
  </w:num>
  <w:num w:numId="23">
    <w:abstractNumId w:val="22"/>
  </w:num>
  <w:num w:numId="24">
    <w:abstractNumId w:val="10"/>
  </w:num>
  <w:num w:numId="25">
    <w:abstractNumId w:val="21"/>
  </w:num>
  <w:num w:numId="26">
    <w:abstractNumId w:val="11"/>
  </w:num>
  <w:num w:numId="27">
    <w:abstractNumId w:val="5"/>
  </w:num>
  <w:num w:numId="28">
    <w:abstractNumId w:val="9"/>
  </w:num>
  <w:num w:numId="29">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1B"/>
    <w:rsid w:val="00001AB6"/>
    <w:rsid w:val="00001C32"/>
    <w:rsid w:val="000026E6"/>
    <w:rsid w:val="00002DC5"/>
    <w:rsid w:val="00003A9F"/>
    <w:rsid w:val="00003C99"/>
    <w:rsid w:val="00004A13"/>
    <w:rsid w:val="00004DA5"/>
    <w:rsid w:val="0000570C"/>
    <w:rsid w:val="0000650F"/>
    <w:rsid w:val="00010E48"/>
    <w:rsid w:val="00011232"/>
    <w:rsid w:val="0001153C"/>
    <w:rsid w:val="000129CE"/>
    <w:rsid w:val="000144CB"/>
    <w:rsid w:val="00017783"/>
    <w:rsid w:val="00017ED5"/>
    <w:rsid w:val="00020583"/>
    <w:rsid w:val="000206F4"/>
    <w:rsid w:val="00020C85"/>
    <w:rsid w:val="0002499C"/>
    <w:rsid w:val="00024CEF"/>
    <w:rsid w:val="0002537E"/>
    <w:rsid w:val="00026370"/>
    <w:rsid w:val="0002686C"/>
    <w:rsid w:val="00026F18"/>
    <w:rsid w:val="000304DA"/>
    <w:rsid w:val="00030EE2"/>
    <w:rsid w:val="000323DF"/>
    <w:rsid w:val="0003264C"/>
    <w:rsid w:val="000341C3"/>
    <w:rsid w:val="00035223"/>
    <w:rsid w:val="0003640D"/>
    <w:rsid w:val="00036723"/>
    <w:rsid w:val="000370FA"/>
    <w:rsid w:val="00037614"/>
    <w:rsid w:val="00037BAB"/>
    <w:rsid w:val="000411C6"/>
    <w:rsid w:val="0004373B"/>
    <w:rsid w:val="0004590A"/>
    <w:rsid w:val="00046797"/>
    <w:rsid w:val="000500D4"/>
    <w:rsid w:val="000518BF"/>
    <w:rsid w:val="00054493"/>
    <w:rsid w:val="00060217"/>
    <w:rsid w:val="00060A38"/>
    <w:rsid w:val="00060BB1"/>
    <w:rsid w:val="0006378F"/>
    <w:rsid w:val="00063AC3"/>
    <w:rsid w:val="0006576C"/>
    <w:rsid w:val="00066B93"/>
    <w:rsid w:val="00067D4A"/>
    <w:rsid w:val="000700FE"/>
    <w:rsid w:val="00070F65"/>
    <w:rsid w:val="00072E70"/>
    <w:rsid w:val="0007358C"/>
    <w:rsid w:val="0007463E"/>
    <w:rsid w:val="00074AEE"/>
    <w:rsid w:val="00074EDE"/>
    <w:rsid w:val="0007622D"/>
    <w:rsid w:val="0007654B"/>
    <w:rsid w:val="000820D6"/>
    <w:rsid w:val="000832CA"/>
    <w:rsid w:val="00085B72"/>
    <w:rsid w:val="0008687E"/>
    <w:rsid w:val="0008795B"/>
    <w:rsid w:val="00090A5C"/>
    <w:rsid w:val="00093140"/>
    <w:rsid w:val="000936CF"/>
    <w:rsid w:val="00094AA9"/>
    <w:rsid w:val="0009512E"/>
    <w:rsid w:val="000959A5"/>
    <w:rsid w:val="000965D6"/>
    <w:rsid w:val="0009733A"/>
    <w:rsid w:val="000974F7"/>
    <w:rsid w:val="000A0385"/>
    <w:rsid w:val="000A1D90"/>
    <w:rsid w:val="000A1FF5"/>
    <w:rsid w:val="000A3084"/>
    <w:rsid w:val="000A3385"/>
    <w:rsid w:val="000A3478"/>
    <w:rsid w:val="000A4370"/>
    <w:rsid w:val="000A43DA"/>
    <w:rsid w:val="000A5007"/>
    <w:rsid w:val="000A535C"/>
    <w:rsid w:val="000B090E"/>
    <w:rsid w:val="000B1067"/>
    <w:rsid w:val="000B164D"/>
    <w:rsid w:val="000B2865"/>
    <w:rsid w:val="000B2E9B"/>
    <w:rsid w:val="000B3954"/>
    <w:rsid w:val="000B4DE2"/>
    <w:rsid w:val="000B54D2"/>
    <w:rsid w:val="000B6EDF"/>
    <w:rsid w:val="000B7E7F"/>
    <w:rsid w:val="000C2655"/>
    <w:rsid w:val="000C2A5C"/>
    <w:rsid w:val="000C2C71"/>
    <w:rsid w:val="000C38DD"/>
    <w:rsid w:val="000C529F"/>
    <w:rsid w:val="000C5B09"/>
    <w:rsid w:val="000D0E11"/>
    <w:rsid w:val="000D0FD0"/>
    <w:rsid w:val="000D1942"/>
    <w:rsid w:val="000D337B"/>
    <w:rsid w:val="000D4273"/>
    <w:rsid w:val="000D4CB4"/>
    <w:rsid w:val="000D4FE3"/>
    <w:rsid w:val="000D732F"/>
    <w:rsid w:val="000D74E6"/>
    <w:rsid w:val="000E0552"/>
    <w:rsid w:val="000E0911"/>
    <w:rsid w:val="000E18C2"/>
    <w:rsid w:val="000E1ED5"/>
    <w:rsid w:val="000E28C8"/>
    <w:rsid w:val="000E31B0"/>
    <w:rsid w:val="000E332E"/>
    <w:rsid w:val="000E3703"/>
    <w:rsid w:val="000E5460"/>
    <w:rsid w:val="000E5531"/>
    <w:rsid w:val="000E5607"/>
    <w:rsid w:val="000E65F3"/>
    <w:rsid w:val="000E7C12"/>
    <w:rsid w:val="000F0B4E"/>
    <w:rsid w:val="000F4698"/>
    <w:rsid w:val="000F646B"/>
    <w:rsid w:val="000F6B5A"/>
    <w:rsid w:val="000F7ADF"/>
    <w:rsid w:val="000F7F49"/>
    <w:rsid w:val="0010025E"/>
    <w:rsid w:val="00100976"/>
    <w:rsid w:val="0010186D"/>
    <w:rsid w:val="0010198D"/>
    <w:rsid w:val="00102D54"/>
    <w:rsid w:val="00104B72"/>
    <w:rsid w:val="00105A27"/>
    <w:rsid w:val="00105A36"/>
    <w:rsid w:val="00107822"/>
    <w:rsid w:val="00107852"/>
    <w:rsid w:val="001078AB"/>
    <w:rsid w:val="001103A8"/>
    <w:rsid w:val="00110DA7"/>
    <w:rsid w:val="00111B97"/>
    <w:rsid w:val="001128F8"/>
    <w:rsid w:val="001134C5"/>
    <w:rsid w:val="00113DE7"/>
    <w:rsid w:val="00115020"/>
    <w:rsid w:val="001155CE"/>
    <w:rsid w:val="00117823"/>
    <w:rsid w:val="001205A5"/>
    <w:rsid w:val="00121D20"/>
    <w:rsid w:val="0012255A"/>
    <w:rsid w:val="00122807"/>
    <w:rsid w:val="001228E9"/>
    <w:rsid w:val="00122CC2"/>
    <w:rsid w:val="0012309D"/>
    <w:rsid w:val="00125D98"/>
    <w:rsid w:val="0012733D"/>
    <w:rsid w:val="0012734C"/>
    <w:rsid w:val="0012750E"/>
    <w:rsid w:val="00131CF8"/>
    <w:rsid w:val="00132405"/>
    <w:rsid w:val="00133833"/>
    <w:rsid w:val="00134722"/>
    <w:rsid w:val="00135E0C"/>
    <w:rsid w:val="0013682D"/>
    <w:rsid w:val="00137486"/>
    <w:rsid w:val="00137B39"/>
    <w:rsid w:val="00137B7E"/>
    <w:rsid w:val="00143657"/>
    <w:rsid w:val="00147456"/>
    <w:rsid w:val="00147499"/>
    <w:rsid w:val="0014796B"/>
    <w:rsid w:val="00150BBD"/>
    <w:rsid w:val="001520B8"/>
    <w:rsid w:val="00154562"/>
    <w:rsid w:val="001547BC"/>
    <w:rsid w:val="00155768"/>
    <w:rsid w:val="001566BA"/>
    <w:rsid w:val="001572D9"/>
    <w:rsid w:val="00157D68"/>
    <w:rsid w:val="0016179D"/>
    <w:rsid w:val="001623A3"/>
    <w:rsid w:val="00162983"/>
    <w:rsid w:val="00164B01"/>
    <w:rsid w:val="0016557E"/>
    <w:rsid w:val="00167F0A"/>
    <w:rsid w:val="00171881"/>
    <w:rsid w:val="0017215B"/>
    <w:rsid w:val="00172A78"/>
    <w:rsid w:val="001763F7"/>
    <w:rsid w:val="001764E3"/>
    <w:rsid w:val="00176567"/>
    <w:rsid w:val="00181280"/>
    <w:rsid w:val="00182F9C"/>
    <w:rsid w:val="00183485"/>
    <w:rsid w:val="00183E8E"/>
    <w:rsid w:val="00184122"/>
    <w:rsid w:val="00184217"/>
    <w:rsid w:val="00184380"/>
    <w:rsid w:val="00184E0C"/>
    <w:rsid w:val="0018515F"/>
    <w:rsid w:val="00185250"/>
    <w:rsid w:val="0018594D"/>
    <w:rsid w:val="001865C5"/>
    <w:rsid w:val="00186EB3"/>
    <w:rsid w:val="0018761D"/>
    <w:rsid w:val="0019020F"/>
    <w:rsid w:val="001931F9"/>
    <w:rsid w:val="00193735"/>
    <w:rsid w:val="00193B1D"/>
    <w:rsid w:val="00194CB1"/>
    <w:rsid w:val="00195189"/>
    <w:rsid w:val="0019522E"/>
    <w:rsid w:val="0019600B"/>
    <w:rsid w:val="00196625"/>
    <w:rsid w:val="001972C8"/>
    <w:rsid w:val="001A1763"/>
    <w:rsid w:val="001A29D5"/>
    <w:rsid w:val="001A4354"/>
    <w:rsid w:val="001A49B9"/>
    <w:rsid w:val="001A4A40"/>
    <w:rsid w:val="001A4AF0"/>
    <w:rsid w:val="001A4BF1"/>
    <w:rsid w:val="001A57F2"/>
    <w:rsid w:val="001A5978"/>
    <w:rsid w:val="001A5F59"/>
    <w:rsid w:val="001A6234"/>
    <w:rsid w:val="001A62EC"/>
    <w:rsid w:val="001A7D97"/>
    <w:rsid w:val="001A7DB6"/>
    <w:rsid w:val="001B0423"/>
    <w:rsid w:val="001B0B38"/>
    <w:rsid w:val="001B0FD0"/>
    <w:rsid w:val="001B1A60"/>
    <w:rsid w:val="001B205F"/>
    <w:rsid w:val="001B34B4"/>
    <w:rsid w:val="001B3718"/>
    <w:rsid w:val="001B3B3B"/>
    <w:rsid w:val="001B3F81"/>
    <w:rsid w:val="001B580D"/>
    <w:rsid w:val="001B6403"/>
    <w:rsid w:val="001B7905"/>
    <w:rsid w:val="001B7A0A"/>
    <w:rsid w:val="001B7D34"/>
    <w:rsid w:val="001C0F41"/>
    <w:rsid w:val="001C16B6"/>
    <w:rsid w:val="001C17A0"/>
    <w:rsid w:val="001C2778"/>
    <w:rsid w:val="001C393D"/>
    <w:rsid w:val="001C4084"/>
    <w:rsid w:val="001C4E4A"/>
    <w:rsid w:val="001C5110"/>
    <w:rsid w:val="001C7118"/>
    <w:rsid w:val="001D54A9"/>
    <w:rsid w:val="001D7CF0"/>
    <w:rsid w:val="001D7D45"/>
    <w:rsid w:val="001D7FA9"/>
    <w:rsid w:val="001E11C4"/>
    <w:rsid w:val="001E1BFB"/>
    <w:rsid w:val="001E266B"/>
    <w:rsid w:val="001E5C29"/>
    <w:rsid w:val="001E78E7"/>
    <w:rsid w:val="001E790A"/>
    <w:rsid w:val="001F0733"/>
    <w:rsid w:val="001F15E5"/>
    <w:rsid w:val="001F187D"/>
    <w:rsid w:val="001F19E8"/>
    <w:rsid w:val="001F2269"/>
    <w:rsid w:val="001F2AC6"/>
    <w:rsid w:val="001F3681"/>
    <w:rsid w:val="001F4FF8"/>
    <w:rsid w:val="001F55BA"/>
    <w:rsid w:val="001F637C"/>
    <w:rsid w:val="001F6F63"/>
    <w:rsid w:val="001F6F99"/>
    <w:rsid w:val="002011BF"/>
    <w:rsid w:val="00201206"/>
    <w:rsid w:val="00201C5C"/>
    <w:rsid w:val="00202F35"/>
    <w:rsid w:val="002108CE"/>
    <w:rsid w:val="00210D68"/>
    <w:rsid w:val="00211DDE"/>
    <w:rsid w:val="00212AA1"/>
    <w:rsid w:val="00213FFA"/>
    <w:rsid w:val="002147C3"/>
    <w:rsid w:val="002152D1"/>
    <w:rsid w:val="002167CF"/>
    <w:rsid w:val="0022035C"/>
    <w:rsid w:val="002229E7"/>
    <w:rsid w:val="0022390E"/>
    <w:rsid w:val="00223A0E"/>
    <w:rsid w:val="002265C3"/>
    <w:rsid w:val="00230ECD"/>
    <w:rsid w:val="00231700"/>
    <w:rsid w:val="00233C08"/>
    <w:rsid w:val="00234605"/>
    <w:rsid w:val="00234906"/>
    <w:rsid w:val="002357C7"/>
    <w:rsid w:val="00236125"/>
    <w:rsid w:val="002364CC"/>
    <w:rsid w:val="002367D7"/>
    <w:rsid w:val="0023774D"/>
    <w:rsid w:val="002406D4"/>
    <w:rsid w:val="00240901"/>
    <w:rsid w:val="00240CFC"/>
    <w:rsid w:val="00240F2D"/>
    <w:rsid w:val="00240FCF"/>
    <w:rsid w:val="0024163B"/>
    <w:rsid w:val="002419B9"/>
    <w:rsid w:val="00243375"/>
    <w:rsid w:val="00243907"/>
    <w:rsid w:val="00246B14"/>
    <w:rsid w:val="002470C8"/>
    <w:rsid w:val="00247878"/>
    <w:rsid w:val="0025115F"/>
    <w:rsid w:val="00251BAF"/>
    <w:rsid w:val="0025217C"/>
    <w:rsid w:val="002522D6"/>
    <w:rsid w:val="00253383"/>
    <w:rsid w:val="00253707"/>
    <w:rsid w:val="002537F6"/>
    <w:rsid w:val="00253A0D"/>
    <w:rsid w:val="00254393"/>
    <w:rsid w:val="0025659B"/>
    <w:rsid w:val="002567CC"/>
    <w:rsid w:val="00257C18"/>
    <w:rsid w:val="0026034A"/>
    <w:rsid w:val="00260D62"/>
    <w:rsid w:val="002615D3"/>
    <w:rsid w:val="00264473"/>
    <w:rsid w:val="00265AF7"/>
    <w:rsid w:val="00271160"/>
    <w:rsid w:val="00271710"/>
    <w:rsid w:val="00271A04"/>
    <w:rsid w:val="0027313B"/>
    <w:rsid w:val="002736DB"/>
    <w:rsid w:val="00274096"/>
    <w:rsid w:val="002740C4"/>
    <w:rsid w:val="00274B43"/>
    <w:rsid w:val="00274DB2"/>
    <w:rsid w:val="00275ED9"/>
    <w:rsid w:val="00276267"/>
    <w:rsid w:val="002762C7"/>
    <w:rsid w:val="0027673C"/>
    <w:rsid w:val="002808D4"/>
    <w:rsid w:val="00281F7A"/>
    <w:rsid w:val="002839BD"/>
    <w:rsid w:val="00284043"/>
    <w:rsid w:val="00287F30"/>
    <w:rsid w:val="002904D7"/>
    <w:rsid w:val="0029076B"/>
    <w:rsid w:val="002918FF"/>
    <w:rsid w:val="0029292D"/>
    <w:rsid w:val="00293449"/>
    <w:rsid w:val="002943FA"/>
    <w:rsid w:val="00296042"/>
    <w:rsid w:val="00296639"/>
    <w:rsid w:val="00297A97"/>
    <w:rsid w:val="00297B73"/>
    <w:rsid w:val="002A2E82"/>
    <w:rsid w:val="002A36F8"/>
    <w:rsid w:val="002A39D3"/>
    <w:rsid w:val="002A44E6"/>
    <w:rsid w:val="002A4CAA"/>
    <w:rsid w:val="002A5BE2"/>
    <w:rsid w:val="002A64EF"/>
    <w:rsid w:val="002A7084"/>
    <w:rsid w:val="002B0067"/>
    <w:rsid w:val="002B0189"/>
    <w:rsid w:val="002B049C"/>
    <w:rsid w:val="002B1428"/>
    <w:rsid w:val="002B36F2"/>
    <w:rsid w:val="002B4E83"/>
    <w:rsid w:val="002B5EAA"/>
    <w:rsid w:val="002B6787"/>
    <w:rsid w:val="002C019A"/>
    <w:rsid w:val="002C071D"/>
    <w:rsid w:val="002C0A68"/>
    <w:rsid w:val="002C0C29"/>
    <w:rsid w:val="002C1E28"/>
    <w:rsid w:val="002C272B"/>
    <w:rsid w:val="002C2C07"/>
    <w:rsid w:val="002C305F"/>
    <w:rsid w:val="002C37D5"/>
    <w:rsid w:val="002C423C"/>
    <w:rsid w:val="002C5B9B"/>
    <w:rsid w:val="002C6151"/>
    <w:rsid w:val="002C6B3A"/>
    <w:rsid w:val="002C6E80"/>
    <w:rsid w:val="002D0482"/>
    <w:rsid w:val="002D15B7"/>
    <w:rsid w:val="002D2BC1"/>
    <w:rsid w:val="002D2D41"/>
    <w:rsid w:val="002D359E"/>
    <w:rsid w:val="002D367B"/>
    <w:rsid w:val="002D4F6E"/>
    <w:rsid w:val="002D6841"/>
    <w:rsid w:val="002D7BC5"/>
    <w:rsid w:val="002E1BA0"/>
    <w:rsid w:val="002E21A9"/>
    <w:rsid w:val="002E2AB6"/>
    <w:rsid w:val="002E37F0"/>
    <w:rsid w:val="002E662A"/>
    <w:rsid w:val="002E6FF2"/>
    <w:rsid w:val="002E721F"/>
    <w:rsid w:val="002E7391"/>
    <w:rsid w:val="002E7434"/>
    <w:rsid w:val="002E7E69"/>
    <w:rsid w:val="002F1840"/>
    <w:rsid w:val="002F1BBC"/>
    <w:rsid w:val="002F5854"/>
    <w:rsid w:val="002F6819"/>
    <w:rsid w:val="002F6BB0"/>
    <w:rsid w:val="00301932"/>
    <w:rsid w:val="00301EC0"/>
    <w:rsid w:val="0030251C"/>
    <w:rsid w:val="003047EB"/>
    <w:rsid w:val="003055C8"/>
    <w:rsid w:val="00307782"/>
    <w:rsid w:val="003077D4"/>
    <w:rsid w:val="00310025"/>
    <w:rsid w:val="0031013B"/>
    <w:rsid w:val="0031066D"/>
    <w:rsid w:val="00311170"/>
    <w:rsid w:val="00312855"/>
    <w:rsid w:val="003128EB"/>
    <w:rsid w:val="00313122"/>
    <w:rsid w:val="003131CF"/>
    <w:rsid w:val="0031485A"/>
    <w:rsid w:val="00314C47"/>
    <w:rsid w:val="003157B6"/>
    <w:rsid w:val="003159DF"/>
    <w:rsid w:val="00315BA4"/>
    <w:rsid w:val="003179F5"/>
    <w:rsid w:val="00320160"/>
    <w:rsid w:val="00322104"/>
    <w:rsid w:val="00322B32"/>
    <w:rsid w:val="00323991"/>
    <w:rsid w:val="0032455B"/>
    <w:rsid w:val="00324CFB"/>
    <w:rsid w:val="003270C1"/>
    <w:rsid w:val="00327425"/>
    <w:rsid w:val="003279A9"/>
    <w:rsid w:val="00327B26"/>
    <w:rsid w:val="00327C78"/>
    <w:rsid w:val="00330522"/>
    <w:rsid w:val="0033076F"/>
    <w:rsid w:val="003319E8"/>
    <w:rsid w:val="003326AF"/>
    <w:rsid w:val="00332B68"/>
    <w:rsid w:val="00333821"/>
    <w:rsid w:val="00337AA4"/>
    <w:rsid w:val="00342032"/>
    <w:rsid w:val="00342E1B"/>
    <w:rsid w:val="00346F17"/>
    <w:rsid w:val="00347A7E"/>
    <w:rsid w:val="00350063"/>
    <w:rsid w:val="003528DD"/>
    <w:rsid w:val="00353533"/>
    <w:rsid w:val="00354BEF"/>
    <w:rsid w:val="00354DAB"/>
    <w:rsid w:val="00355E72"/>
    <w:rsid w:val="003565CB"/>
    <w:rsid w:val="00357E74"/>
    <w:rsid w:val="003612BA"/>
    <w:rsid w:val="00362CD5"/>
    <w:rsid w:val="00365421"/>
    <w:rsid w:val="00365FDE"/>
    <w:rsid w:val="00365FEA"/>
    <w:rsid w:val="00366864"/>
    <w:rsid w:val="00367B12"/>
    <w:rsid w:val="00372EE2"/>
    <w:rsid w:val="003733B0"/>
    <w:rsid w:val="0037387B"/>
    <w:rsid w:val="00374111"/>
    <w:rsid w:val="00374D4C"/>
    <w:rsid w:val="00376E50"/>
    <w:rsid w:val="00380541"/>
    <w:rsid w:val="003809E6"/>
    <w:rsid w:val="003814C2"/>
    <w:rsid w:val="003842E6"/>
    <w:rsid w:val="003843B7"/>
    <w:rsid w:val="003843C9"/>
    <w:rsid w:val="0038481A"/>
    <w:rsid w:val="003871D7"/>
    <w:rsid w:val="00387473"/>
    <w:rsid w:val="003901E3"/>
    <w:rsid w:val="003905AF"/>
    <w:rsid w:val="003937A5"/>
    <w:rsid w:val="003968F6"/>
    <w:rsid w:val="003A18BB"/>
    <w:rsid w:val="003A1E9E"/>
    <w:rsid w:val="003A220A"/>
    <w:rsid w:val="003A5231"/>
    <w:rsid w:val="003A6A79"/>
    <w:rsid w:val="003A7165"/>
    <w:rsid w:val="003B0E96"/>
    <w:rsid w:val="003B28B3"/>
    <w:rsid w:val="003B2BDC"/>
    <w:rsid w:val="003B34BA"/>
    <w:rsid w:val="003B43BA"/>
    <w:rsid w:val="003B6BF2"/>
    <w:rsid w:val="003C1221"/>
    <w:rsid w:val="003C2C9B"/>
    <w:rsid w:val="003C4C8B"/>
    <w:rsid w:val="003C5473"/>
    <w:rsid w:val="003C6339"/>
    <w:rsid w:val="003C6486"/>
    <w:rsid w:val="003D0B78"/>
    <w:rsid w:val="003D143B"/>
    <w:rsid w:val="003D4294"/>
    <w:rsid w:val="003D4A16"/>
    <w:rsid w:val="003D4C96"/>
    <w:rsid w:val="003D51FA"/>
    <w:rsid w:val="003D71E4"/>
    <w:rsid w:val="003D7B15"/>
    <w:rsid w:val="003D7F0B"/>
    <w:rsid w:val="003E1224"/>
    <w:rsid w:val="003E1A3C"/>
    <w:rsid w:val="003E1C1B"/>
    <w:rsid w:val="003E1F12"/>
    <w:rsid w:val="003E20C5"/>
    <w:rsid w:val="003E2792"/>
    <w:rsid w:val="003E2CE8"/>
    <w:rsid w:val="003E2FED"/>
    <w:rsid w:val="003E3321"/>
    <w:rsid w:val="003E3A8A"/>
    <w:rsid w:val="003E4A25"/>
    <w:rsid w:val="003E4E9C"/>
    <w:rsid w:val="003E501A"/>
    <w:rsid w:val="003E5DF6"/>
    <w:rsid w:val="003E739C"/>
    <w:rsid w:val="003E73C0"/>
    <w:rsid w:val="003F1912"/>
    <w:rsid w:val="003F2288"/>
    <w:rsid w:val="003F3D60"/>
    <w:rsid w:val="003F4EF1"/>
    <w:rsid w:val="003F625B"/>
    <w:rsid w:val="003F7065"/>
    <w:rsid w:val="003F75E8"/>
    <w:rsid w:val="003F7B06"/>
    <w:rsid w:val="004037AA"/>
    <w:rsid w:val="00403C4F"/>
    <w:rsid w:val="00405C25"/>
    <w:rsid w:val="0040610C"/>
    <w:rsid w:val="0040630E"/>
    <w:rsid w:val="00406367"/>
    <w:rsid w:val="0040741A"/>
    <w:rsid w:val="00410176"/>
    <w:rsid w:val="00410C6C"/>
    <w:rsid w:val="00410E69"/>
    <w:rsid w:val="0041150B"/>
    <w:rsid w:val="004119A0"/>
    <w:rsid w:val="004120C8"/>
    <w:rsid w:val="004126DD"/>
    <w:rsid w:val="00412778"/>
    <w:rsid w:val="00412B6F"/>
    <w:rsid w:val="00412F26"/>
    <w:rsid w:val="00413B77"/>
    <w:rsid w:val="004145ED"/>
    <w:rsid w:val="00414618"/>
    <w:rsid w:val="004152FE"/>
    <w:rsid w:val="00415ED5"/>
    <w:rsid w:val="00417D36"/>
    <w:rsid w:val="004228FB"/>
    <w:rsid w:val="004229C3"/>
    <w:rsid w:val="004234A3"/>
    <w:rsid w:val="00423FDB"/>
    <w:rsid w:val="0042511D"/>
    <w:rsid w:val="00426352"/>
    <w:rsid w:val="00426F09"/>
    <w:rsid w:val="00427900"/>
    <w:rsid w:val="0043042D"/>
    <w:rsid w:val="00430887"/>
    <w:rsid w:val="00433426"/>
    <w:rsid w:val="00433CAA"/>
    <w:rsid w:val="00435A98"/>
    <w:rsid w:val="00442E62"/>
    <w:rsid w:val="0044322C"/>
    <w:rsid w:val="00444EA4"/>
    <w:rsid w:val="004452F5"/>
    <w:rsid w:val="00445ACB"/>
    <w:rsid w:val="00445B66"/>
    <w:rsid w:val="00447B9B"/>
    <w:rsid w:val="0045128C"/>
    <w:rsid w:val="004526B9"/>
    <w:rsid w:val="00453110"/>
    <w:rsid w:val="00454C25"/>
    <w:rsid w:val="004552B7"/>
    <w:rsid w:val="0045558A"/>
    <w:rsid w:val="004573D3"/>
    <w:rsid w:val="00460AC2"/>
    <w:rsid w:val="0046133D"/>
    <w:rsid w:val="0046177B"/>
    <w:rsid w:val="004619E4"/>
    <w:rsid w:val="00462997"/>
    <w:rsid w:val="00463532"/>
    <w:rsid w:val="004639CF"/>
    <w:rsid w:val="004641AD"/>
    <w:rsid w:val="00464648"/>
    <w:rsid w:val="00467751"/>
    <w:rsid w:val="00470466"/>
    <w:rsid w:val="00472D8D"/>
    <w:rsid w:val="00473AAE"/>
    <w:rsid w:val="00473D1D"/>
    <w:rsid w:val="0047428D"/>
    <w:rsid w:val="00477875"/>
    <w:rsid w:val="00480352"/>
    <w:rsid w:val="00482C54"/>
    <w:rsid w:val="0048362D"/>
    <w:rsid w:val="004846BC"/>
    <w:rsid w:val="00485AF6"/>
    <w:rsid w:val="0048655C"/>
    <w:rsid w:val="004867E0"/>
    <w:rsid w:val="00486816"/>
    <w:rsid w:val="0049080B"/>
    <w:rsid w:val="00490FC8"/>
    <w:rsid w:val="0049116A"/>
    <w:rsid w:val="00493147"/>
    <w:rsid w:val="00493E85"/>
    <w:rsid w:val="00494428"/>
    <w:rsid w:val="00494FBC"/>
    <w:rsid w:val="004A0007"/>
    <w:rsid w:val="004A1795"/>
    <w:rsid w:val="004A4DBF"/>
    <w:rsid w:val="004B00BE"/>
    <w:rsid w:val="004B0EC6"/>
    <w:rsid w:val="004B1BC2"/>
    <w:rsid w:val="004B206F"/>
    <w:rsid w:val="004B2894"/>
    <w:rsid w:val="004B3A2B"/>
    <w:rsid w:val="004B3E72"/>
    <w:rsid w:val="004B5676"/>
    <w:rsid w:val="004C2EA4"/>
    <w:rsid w:val="004C65B6"/>
    <w:rsid w:val="004C67C9"/>
    <w:rsid w:val="004C761F"/>
    <w:rsid w:val="004C7B5B"/>
    <w:rsid w:val="004D03D3"/>
    <w:rsid w:val="004D0C52"/>
    <w:rsid w:val="004D1F4A"/>
    <w:rsid w:val="004D20E4"/>
    <w:rsid w:val="004D21AC"/>
    <w:rsid w:val="004D2A50"/>
    <w:rsid w:val="004D4706"/>
    <w:rsid w:val="004D4D6F"/>
    <w:rsid w:val="004D674F"/>
    <w:rsid w:val="004D7C49"/>
    <w:rsid w:val="004D7F25"/>
    <w:rsid w:val="004E03BA"/>
    <w:rsid w:val="004E0E08"/>
    <w:rsid w:val="004E1AFE"/>
    <w:rsid w:val="004E234A"/>
    <w:rsid w:val="004E23D2"/>
    <w:rsid w:val="004E27C8"/>
    <w:rsid w:val="004E44D6"/>
    <w:rsid w:val="004E4955"/>
    <w:rsid w:val="004E52E5"/>
    <w:rsid w:val="004E6651"/>
    <w:rsid w:val="004E7425"/>
    <w:rsid w:val="004F200D"/>
    <w:rsid w:val="004F3273"/>
    <w:rsid w:val="004F55C2"/>
    <w:rsid w:val="004F6369"/>
    <w:rsid w:val="004F7588"/>
    <w:rsid w:val="00500AE3"/>
    <w:rsid w:val="0050189A"/>
    <w:rsid w:val="0050193E"/>
    <w:rsid w:val="00502101"/>
    <w:rsid w:val="005022B4"/>
    <w:rsid w:val="005033F1"/>
    <w:rsid w:val="0050354D"/>
    <w:rsid w:val="005044BF"/>
    <w:rsid w:val="00504B05"/>
    <w:rsid w:val="00504DF2"/>
    <w:rsid w:val="00505545"/>
    <w:rsid w:val="005062C9"/>
    <w:rsid w:val="005066B5"/>
    <w:rsid w:val="00507B4F"/>
    <w:rsid w:val="00511D22"/>
    <w:rsid w:val="0051272B"/>
    <w:rsid w:val="0051486E"/>
    <w:rsid w:val="00516C2D"/>
    <w:rsid w:val="00517BEE"/>
    <w:rsid w:val="00520128"/>
    <w:rsid w:val="00520E0C"/>
    <w:rsid w:val="005214F6"/>
    <w:rsid w:val="005217BA"/>
    <w:rsid w:val="00521CC3"/>
    <w:rsid w:val="00524513"/>
    <w:rsid w:val="005245C4"/>
    <w:rsid w:val="00527715"/>
    <w:rsid w:val="0053643D"/>
    <w:rsid w:val="00541FED"/>
    <w:rsid w:val="00542AFC"/>
    <w:rsid w:val="0054325A"/>
    <w:rsid w:val="00544058"/>
    <w:rsid w:val="005440D2"/>
    <w:rsid w:val="00544DBE"/>
    <w:rsid w:val="00545C06"/>
    <w:rsid w:val="00546298"/>
    <w:rsid w:val="00546BAD"/>
    <w:rsid w:val="00551E5D"/>
    <w:rsid w:val="0055375B"/>
    <w:rsid w:val="00554BD4"/>
    <w:rsid w:val="005554C9"/>
    <w:rsid w:val="00556908"/>
    <w:rsid w:val="00556DED"/>
    <w:rsid w:val="00557B01"/>
    <w:rsid w:val="00560393"/>
    <w:rsid w:val="005624F5"/>
    <w:rsid w:val="00562681"/>
    <w:rsid w:val="00562EDC"/>
    <w:rsid w:val="00565EC1"/>
    <w:rsid w:val="005664FF"/>
    <w:rsid w:val="00566CE0"/>
    <w:rsid w:val="00567562"/>
    <w:rsid w:val="00567CF2"/>
    <w:rsid w:val="00570B48"/>
    <w:rsid w:val="0057113A"/>
    <w:rsid w:val="00571B47"/>
    <w:rsid w:val="00573832"/>
    <w:rsid w:val="00574B6F"/>
    <w:rsid w:val="005772CD"/>
    <w:rsid w:val="005803EF"/>
    <w:rsid w:val="005807C6"/>
    <w:rsid w:val="0058090F"/>
    <w:rsid w:val="00582A32"/>
    <w:rsid w:val="00583BE5"/>
    <w:rsid w:val="0058400E"/>
    <w:rsid w:val="005862E8"/>
    <w:rsid w:val="0059453D"/>
    <w:rsid w:val="005947D7"/>
    <w:rsid w:val="0059551A"/>
    <w:rsid w:val="00595DEE"/>
    <w:rsid w:val="00596420"/>
    <w:rsid w:val="00596D7B"/>
    <w:rsid w:val="0059751F"/>
    <w:rsid w:val="005A08A8"/>
    <w:rsid w:val="005A12CE"/>
    <w:rsid w:val="005A1E65"/>
    <w:rsid w:val="005A22A6"/>
    <w:rsid w:val="005A5C20"/>
    <w:rsid w:val="005A6100"/>
    <w:rsid w:val="005A6D79"/>
    <w:rsid w:val="005B1778"/>
    <w:rsid w:val="005B1A17"/>
    <w:rsid w:val="005B3356"/>
    <w:rsid w:val="005B4288"/>
    <w:rsid w:val="005B485B"/>
    <w:rsid w:val="005B56B1"/>
    <w:rsid w:val="005B586B"/>
    <w:rsid w:val="005B6E83"/>
    <w:rsid w:val="005B7DC6"/>
    <w:rsid w:val="005C0E42"/>
    <w:rsid w:val="005C1C8A"/>
    <w:rsid w:val="005C3A5A"/>
    <w:rsid w:val="005C4310"/>
    <w:rsid w:val="005C489B"/>
    <w:rsid w:val="005C549B"/>
    <w:rsid w:val="005C7BA5"/>
    <w:rsid w:val="005C7BFD"/>
    <w:rsid w:val="005D05E8"/>
    <w:rsid w:val="005D1BEB"/>
    <w:rsid w:val="005D21BF"/>
    <w:rsid w:val="005D3B8E"/>
    <w:rsid w:val="005D72BE"/>
    <w:rsid w:val="005E11B4"/>
    <w:rsid w:val="005E11E3"/>
    <w:rsid w:val="005E2704"/>
    <w:rsid w:val="005E4814"/>
    <w:rsid w:val="005F0A52"/>
    <w:rsid w:val="005F0A62"/>
    <w:rsid w:val="005F13AB"/>
    <w:rsid w:val="005F1F8C"/>
    <w:rsid w:val="005F3F6F"/>
    <w:rsid w:val="005F6D2B"/>
    <w:rsid w:val="005F7A4D"/>
    <w:rsid w:val="0060170B"/>
    <w:rsid w:val="006019B8"/>
    <w:rsid w:val="00601AC3"/>
    <w:rsid w:val="00601FA5"/>
    <w:rsid w:val="00602400"/>
    <w:rsid w:val="006032D2"/>
    <w:rsid w:val="0060462E"/>
    <w:rsid w:val="0060510F"/>
    <w:rsid w:val="00605FEE"/>
    <w:rsid w:val="006064B4"/>
    <w:rsid w:val="00606A76"/>
    <w:rsid w:val="00610028"/>
    <w:rsid w:val="00610AE8"/>
    <w:rsid w:val="0061143E"/>
    <w:rsid w:val="00612002"/>
    <w:rsid w:val="00612288"/>
    <w:rsid w:val="00612A6C"/>
    <w:rsid w:val="00612EB6"/>
    <w:rsid w:val="00615054"/>
    <w:rsid w:val="00616045"/>
    <w:rsid w:val="006169DC"/>
    <w:rsid w:val="006175FD"/>
    <w:rsid w:val="006247F0"/>
    <w:rsid w:val="00624C84"/>
    <w:rsid w:val="00624E67"/>
    <w:rsid w:val="00624F33"/>
    <w:rsid w:val="006272CB"/>
    <w:rsid w:val="00630C5E"/>
    <w:rsid w:val="00630C98"/>
    <w:rsid w:val="00631ECA"/>
    <w:rsid w:val="00632557"/>
    <w:rsid w:val="00633BC2"/>
    <w:rsid w:val="00634373"/>
    <w:rsid w:val="006346F7"/>
    <w:rsid w:val="00634759"/>
    <w:rsid w:val="00634AFC"/>
    <w:rsid w:val="00634FBB"/>
    <w:rsid w:val="00635081"/>
    <w:rsid w:val="00635368"/>
    <w:rsid w:val="00635580"/>
    <w:rsid w:val="00635D5F"/>
    <w:rsid w:val="0063792A"/>
    <w:rsid w:val="00640280"/>
    <w:rsid w:val="0064044A"/>
    <w:rsid w:val="0064317B"/>
    <w:rsid w:val="006436C0"/>
    <w:rsid w:val="0064380E"/>
    <w:rsid w:val="00644396"/>
    <w:rsid w:val="00645391"/>
    <w:rsid w:val="006453BF"/>
    <w:rsid w:val="00645B13"/>
    <w:rsid w:val="006503F7"/>
    <w:rsid w:val="006505AF"/>
    <w:rsid w:val="00652068"/>
    <w:rsid w:val="00652B34"/>
    <w:rsid w:val="0065405C"/>
    <w:rsid w:val="006540C9"/>
    <w:rsid w:val="00654F42"/>
    <w:rsid w:val="00656B72"/>
    <w:rsid w:val="006574EE"/>
    <w:rsid w:val="0066012F"/>
    <w:rsid w:val="0066098A"/>
    <w:rsid w:val="0066125B"/>
    <w:rsid w:val="006618F9"/>
    <w:rsid w:val="00661A14"/>
    <w:rsid w:val="00661A3E"/>
    <w:rsid w:val="006645A4"/>
    <w:rsid w:val="00666328"/>
    <w:rsid w:val="00666C07"/>
    <w:rsid w:val="00667340"/>
    <w:rsid w:val="006705E5"/>
    <w:rsid w:val="00671FEE"/>
    <w:rsid w:val="006723FE"/>
    <w:rsid w:val="006737BB"/>
    <w:rsid w:val="00675189"/>
    <w:rsid w:val="00675FB4"/>
    <w:rsid w:val="00676E2D"/>
    <w:rsid w:val="006772B1"/>
    <w:rsid w:val="00677FD4"/>
    <w:rsid w:val="00680EC8"/>
    <w:rsid w:val="006819F2"/>
    <w:rsid w:val="00681B7E"/>
    <w:rsid w:val="006820B0"/>
    <w:rsid w:val="00686068"/>
    <w:rsid w:val="006907BA"/>
    <w:rsid w:val="00692CBE"/>
    <w:rsid w:val="0069387C"/>
    <w:rsid w:val="006961C7"/>
    <w:rsid w:val="006973A1"/>
    <w:rsid w:val="00697A89"/>
    <w:rsid w:val="006A0CC6"/>
    <w:rsid w:val="006A2514"/>
    <w:rsid w:val="006A44E0"/>
    <w:rsid w:val="006A4A3A"/>
    <w:rsid w:val="006A5C9F"/>
    <w:rsid w:val="006B16B4"/>
    <w:rsid w:val="006B339C"/>
    <w:rsid w:val="006B3FF3"/>
    <w:rsid w:val="006B4A7F"/>
    <w:rsid w:val="006B536C"/>
    <w:rsid w:val="006B5650"/>
    <w:rsid w:val="006B5785"/>
    <w:rsid w:val="006B6440"/>
    <w:rsid w:val="006C08D6"/>
    <w:rsid w:val="006C13DC"/>
    <w:rsid w:val="006C3171"/>
    <w:rsid w:val="006C430B"/>
    <w:rsid w:val="006C552C"/>
    <w:rsid w:val="006C5B35"/>
    <w:rsid w:val="006C5CCF"/>
    <w:rsid w:val="006C7477"/>
    <w:rsid w:val="006D02A0"/>
    <w:rsid w:val="006D0F47"/>
    <w:rsid w:val="006D150D"/>
    <w:rsid w:val="006D19A2"/>
    <w:rsid w:val="006D2615"/>
    <w:rsid w:val="006D2DD0"/>
    <w:rsid w:val="006D2F3A"/>
    <w:rsid w:val="006D3431"/>
    <w:rsid w:val="006D4E28"/>
    <w:rsid w:val="006D501B"/>
    <w:rsid w:val="006D705E"/>
    <w:rsid w:val="006D7AD7"/>
    <w:rsid w:val="006E0A62"/>
    <w:rsid w:val="006E1DCD"/>
    <w:rsid w:val="006E22F3"/>
    <w:rsid w:val="006E31D4"/>
    <w:rsid w:val="006E7D3E"/>
    <w:rsid w:val="006F11E6"/>
    <w:rsid w:val="006F1CB9"/>
    <w:rsid w:val="006F5D5D"/>
    <w:rsid w:val="006F754B"/>
    <w:rsid w:val="0070006B"/>
    <w:rsid w:val="007010B9"/>
    <w:rsid w:val="007017FE"/>
    <w:rsid w:val="0070203A"/>
    <w:rsid w:val="00702F2F"/>
    <w:rsid w:val="00702FD5"/>
    <w:rsid w:val="007039AA"/>
    <w:rsid w:val="0070427D"/>
    <w:rsid w:val="00705108"/>
    <w:rsid w:val="00706D89"/>
    <w:rsid w:val="00707604"/>
    <w:rsid w:val="007106E9"/>
    <w:rsid w:val="00711F7A"/>
    <w:rsid w:val="00712533"/>
    <w:rsid w:val="00715EAC"/>
    <w:rsid w:val="00716212"/>
    <w:rsid w:val="00717382"/>
    <w:rsid w:val="00720D06"/>
    <w:rsid w:val="00720D57"/>
    <w:rsid w:val="00722168"/>
    <w:rsid w:val="0072216E"/>
    <w:rsid w:val="007222F9"/>
    <w:rsid w:val="007225A9"/>
    <w:rsid w:val="00722EF2"/>
    <w:rsid w:val="00723445"/>
    <w:rsid w:val="00723524"/>
    <w:rsid w:val="00723551"/>
    <w:rsid w:val="007243C4"/>
    <w:rsid w:val="00724526"/>
    <w:rsid w:val="0072518F"/>
    <w:rsid w:val="00725EAD"/>
    <w:rsid w:val="00727349"/>
    <w:rsid w:val="007304D8"/>
    <w:rsid w:val="0073114C"/>
    <w:rsid w:val="00731B15"/>
    <w:rsid w:val="00732240"/>
    <w:rsid w:val="00733059"/>
    <w:rsid w:val="00733E61"/>
    <w:rsid w:val="0073412E"/>
    <w:rsid w:val="007348AD"/>
    <w:rsid w:val="00734D5C"/>
    <w:rsid w:val="007358C4"/>
    <w:rsid w:val="0073716D"/>
    <w:rsid w:val="00741A3C"/>
    <w:rsid w:val="007442CC"/>
    <w:rsid w:val="0074451D"/>
    <w:rsid w:val="00744792"/>
    <w:rsid w:val="0074596A"/>
    <w:rsid w:val="00746468"/>
    <w:rsid w:val="007469C8"/>
    <w:rsid w:val="00752300"/>
    <w:rsid w:val="00753971"/>
    <w:rsid w:val="00753B7D"/>
    <w:rsid w:val="007543FA"/>
    <w:rsid w:val="007610DF"/>
    <w:rsid w:val="0076115D"/>
    <w:rsid w:val="007625B5"/>
    <w:rsid w:val="00762F4D"/>
    <w:rsid w:val="0076522F"/>
    <w:rsid w:val="00766A9B"/>
    <w:rsid w:val="00767503"/>
    <w:rsid w:val="007710C6"/>
    <w:rsid w:val="007716D9"/>
    <w:rsid w:val="007747CB"/>
    <w:rsid w:val="00780FCE"/>
    <w:rsid w:val="0078158A"/>
    <w:rsid w:val="00781C41"/>
    <w:rsid w:val="00782163"/>
    <w:rsid w:val="00782674"/>
    <w:rsid w:val="00783574"/>
    <w:rsid w:val="007847B2"/>
    <w:rsid w:val="00787495"/>
    <w:rsid w:val="00790C5F"/>
    <w:rsid w:val="00791103"/>
    <w:rsid w:val="00791AFC"/>
    <w:rsid w:val="00792871"/>
    <w:rsid w:val="007928EF"/>
    <w:rsid w:val="007A1DBB"/>
    <w:rsid w:val="007A2E02"/>
    <w:rsid w:val="007A547C"/>
    <w:rsid w:val="007A5D67"/>
    <w:rsid w:val="007A5DD8"/>
    <w:rsid w:val="007A5F0C"/>
    <w:rsid w:val="007B1C71"/>
    <w:rsid w:val="007B36FA"/>
    <w:rsid w:val="007B3D21"/>
    <w:rsid w:val="007B650E"/>
    <w:rsid w:val="007B7530"/>
    <w:rsid w:val="007C066D"/>
    <w:rsid w:val="007C235E"/>
    <w:rsid w:val="007C2DF8"/>
    <w:rsid w:val="007C3B46"/>
    <w:rsid w:val="007C4D1F"/>
    <w:rsid w:val="007C53CF"/>
    <w:rsid w:val="007C5ABC"/>
    <w:rsid w:val="007C639A"/>
    <w:rsid w:val="007D0094"/>
    <w:rsid w:val="007D0A3D"/>
    <w:rsid w:val="007D1173"/>
    <w:rsid w:val="007D3DDB"/>
    <w:rsid w:val="007E0201"/>
    <w:rsid w:val="007E0A2C"/>
    <w:rsid w:val="007E14B3"/>
    <w:rsid w:val="007E4002"/>
    <w:rsid w:val="007E4ADC"/>
    <w:rsid w:val="007E5DC1"/>
    <w:rsid w:val="007F1258"/>
    <w:rsid w:val="007F16D7"/>
    <w:rsid w:val="007F1DD7"/>
    <w:rsid w:val="007F2F90"/>
    <w:rsid w:val="007F6165"/>
    <w:rsid w:val="007F69C6"/>
    <w:rsid w:val="007F6D4F"/>
    <w:rsid w:val="007F7207"/>
    <w:rsid w:val="007F7589"/>
    <w:rsid w:val="007F7BF4"/>
    <w:rsid w:val="008010D8"/>
    <w:rsid w:val="00801D16"/>
    <w:rsid w:val="00801D9F"/>
    <w:rsid w:val="00802B10"/>
    <w:rsid w:val="008042F7"/>
    <w:rsid w:val="00804E35"/>
    <w:rsid w:val="00805A87"/>
    <w:rsid w:val="008077B2"/>
    <w:rsid w:val="008114DE"/>
    <w:rsid w:val="00812FAD"/>
    <w:rsid w:val="008134F8"/>
    <w:rsid w:val="008143E7"/>
    <w:rsid w:val="008152E6"/>
    <w:rsid w:val="00816B38"/>
    <w:rsid w:val="00817892"/>
    <w:rsid w:val="008213DB"/>
    <w:rsid w:val="00822284"/>
    <w:rsid w:val="00822F60"/>
    <w:rsid w:val="00824E85"/>
    <w:rsid w:val="00826230"/>
    <w:rsid w:val="00831BC7"/>
    <w:rsid w:val="00832B1A"/>
    <w:rsid w:val="008340F4"/>
    <w:rsid w:val="008342AB"/>
    <w:rsid w:val="00834FB1"/>
    <w:rsid w:val="0083593F"/>
    <w:rsid w:val="00843F1A"/>
    <w:rsid w:val="00845806"/>
    <w:rsid w:val="00846029"/>
    <w:rsid w:val="0084617C"/>
    <w:rsid w:val="0084708C"/>
    <w:rsid w:val="00850982"/>
    <w:rsid w:val="008526C3"/>
    <w:rsid w:val="0085722D"/>
    <w:rsid w:val="00857C57"/>
    <w:rsid w:val="008605A3"/>
    <w:rsid w:val="00861617"/>
    <w:rsid w:val="00862BC9"/>
    <w:rsid w:val="00862EEA"/>
    <w:rsid w:val="00865460"/>
    <w:rsid w:val="008654E6"/>
    <w:rsid w:val="00867483"/>
    <w:rsid w:val="00867F70"/>
    <w:rsid w:val="00872FFA"/>
    <w:rsid w:val="00873E58"/>
    <w:rsid w:val="008752F6"/>
    <w:rsid w:val="008765E2"/>
    <w:rsid w:val="0087714B"/>
    <w:rsid w:val="00881289"/>
    <w:rsid w:val="00882663"/>
    <w:rsid w:val="0088390C"/>
    <w:rsid w:val="00886066"/>
    <w:rsid w:val="0088738E"/>
    <w:rsid w:val="0088762B"/>
    <w:rsid w:val="0088765C"/>
    <w:rsid w:val="00887B48"/>
    <w:rsid w:val="00891313"/>
    <w:rsid w:val="00891A6F"/>
    <w:rsid w:val="00893748"/>
    <w:rsid w:val="00895AFA"/>
    <w:rsid w:val="00897D4C"/>
    <w:rsid w:val="008A00AB"/>
    <w:rsid w:val="008A0E2F"/>
    <w:rsid w:val="008A22EE"/>
    <w:rsid w:val="008A6F16"/>
    <w:rsid w:val="008A7730"/>
    <w:rsid w:val="008B04E9"/>
    <w:rsid w:val="008B0D91"/>
    <w:rsid w:val="008B2081"/>
    <w:rsid w:val="008B241C"/>
    <w:rsid w:val="008B420B"/>
    <w:rsid w:val="008B4F29"/>
    <w:rsid w:val="008B5FF7"/>
    <w:rsid w:val="008B71D4"/>
    <w:rsid w:val="008B7689"/>
    <w:rsid w:val="008B79A1"/>
    <w:rsid w:val="008B7E8B"/>
    <w:rsid w:val="008C093E"/>
    <w:rsid w:val="008C0E57"/>
    <w:rsid w:val="008C17F9"/>
    <w:rsid w:val="008C1D91"/>
    <w:rsid w:val="008C1F34"/>
    <w:rsid w:val="008C2844"/>
    <w:rsid w:val="008C34F9"/>
    <w:rsid w:val="008C4766"/>
    <w:rsid w:val="008C4A5A"/>
    <w:rsid w:val="008C4D8E"/>
    <w:rsid w:val="008C58C0"/>
    <w:rsid w:val="008C59EA"/>
    <w:rsid w:val="008C646F"/>
    <w:rsid w:val="008C6957"/>
    <w:rsid w:val="008C6A6A"/>
    <w:rsid w:val="008C713E"/>
    <w:rsid w:val="008C73FA"/>
    <w:rsid w:val="008D0D5B"/>
    <w:rsid w:val="008D1B1B"/>
    <w:rsid w:val="008D1EE3"/>
    <w:rsid w:val="008D2F06"/>
    <w:rsid w:val="008D303C"/>
    <w:rsid w:val="008D3C47"/>
    <w:rsid w:val="008D3F19"/>
    <w:rsid w:val="008D4737"/>
    <w:rsid w:val="008D4821"/>
    <w:rsid w:val="008D5C6E"/>
    <w:rsid w:val="008D5D9A"/>
    <w:rsid w:val="008D5DD6"/>
    <w:rsid w:val="008D5E79"/>
    <w:rsid w:val="008D755C"/>
    <w:rsid w:val="008E0BB8"/>
    <w:rsid w:val="008E3318"/>
    <w:rsid w:val="008E35F4"/>
    <w:rsid w:val="008E5DF2"/>
    <w:rsid w:val="008E77DF"/>
    <w:rsid w:val="008E7DC3"/>
    <w:rsid w:val="008F1A9D"/>
    <w:rsid w:val="008F25DD"/>
    <w:rsid w:val="008F3B94"/>
    <w:rsid w:val="008F3BB9"/>
    <w:rsid w:val="008F43D6"/>
    <w:rsid w:val="008F60F5"/>
    <w:rsid w:val="008F6238"/>
    <w:rsid w:val="008F6412"/>
    <w:rsid w:val="008F6E9E"/>
    <w:rsid w:val="008F70F1"/>
    <w:rsid w:val="008F7402"/>
    <w:rsid w:val="008F7503"/>
    <w:rsid w:val="0090007F"/>
    <w:rsid w:val="009005CB"/>
    <w:rsid w:val="009009BE"/>
    <w:rsid w:val="009018D8"/>
    <w:rsid w:val="009022D7"/>
    <w:rsid w:val="009029D5"/>
    <w:rsid w:val="00903F9A"/>
    <w:rsid w:val="00904605"/>
    <w:rsid w:val="00907766"/>
    <w:rsid w:val="0091149D"/>
    <w:rsid w:val="009118AF"/>
    <w:rsid w:val="00913039"/>
    <w:rsid w:val="0091561A"/>
    <w:rsid w:val="0091589D"/>
    <w:rsid w:val="00915F2F"/>
    <w:rsid w:val="009174DE"/>
    <w:rsid w:val="00917C93"/>
    <w:rsid w:val="00920DC7"/>
    <w:rsid w:val="00922B5B"/>
    <w:rsid w:val="00925505"/>
    <w:rsid w:val="00927F03"/>
    <w:rsid w:val="00932778"/>
    <w:rsid w:val="00932A66"/>
    <w:rsid w:val="0093397F"/>
    <w:rsid w:val="009344C2"/>
    <w:rsid w:val="00934CC8"/>
    <w:rsid w:val="00934F93"/>
    <w:rsid w:val="00935840"/>
    <w:rsid w:val="00935A88"/>
    <w:rsid w:val="009404E9"/>
    <w:rsid w:val="0094154E"/>
    <w:rsid w:val="00941D0C"/>
    <w:rsid w:val="0094210E"/>
    <w:rsid w:val="009430DD"/>
    <w:rsid w:val="009467C4"/>
    <w:rsid w:val="00946812"/>
    <w:rsid w:val="00946BD3"/>
    <w:rsid w:val="009478C3"/>
    <w:rsid w:val="00947E57"/>
    <w:rsid w:val="00951693"/>
    <w:rsid w:val="00954A2E"/>
    <w:rsid w:val="009552C0"/>
    <w:rsid w:val="00956907"/>
    <w:rsid w:val="00963178"/>
    <w:rsid w:val="0096322E"/>
    <w:rsid w:val="00963423"/>
    <w:rsid w:val="00963EB7"/>
    <w:rsid w:val="0096452B"/>
    <w:rsid w:val="0096455E"/>
    <w:rsid w:val="00965259"/>
    <w:rsid w:val="00965519"/>
    <w:rsid w:val="00966015"/>
    <w:rsid w:val="009666A3"/>
    <w:rsid w:val="00966C6D"/>
    <w:rsid w:val="0097157C"/>
    <w:rsid w:val="00975E1B"/>
    <w:rsid w:val="00976E2B"/>
    <w:rsid w:val="0097702A"/>
    <w:rsid w:val="009775A3"/>
    <w:rsid w:val="00977DBF"/>
    <w:rsid w:val="00977E1D"/>
    <w:rsid w:val="00977E37"/>
    <w:rsid w:val="00977ED3"/>
    <w:rsid w:val="009809C3"/>
    <w:rsid w:val="009809EA"/>
    <w:rsid w:val="0098101F"/>
    <w:rsid w:val="009816A8"/>
    <w:rsid w:val="0098302B"/>
    <w:rsid w:val="0098329B"/>
    <w:rsid w:val="00983C86"/>
    <w:rsid w:val="009848A0"/>
    <w:rsid w:val="00987C95"/>
    <w:rsid w:val="00990712"/>
    <w:rsid w:val="00990A76"/>
    <w:rsid w:val="009912AE"/>
    <w:rsid w:val="00992ADE"/>
    <w:rsid w:val="00993B99"/>
    <w:rsid w:val="00995548"/>
    <w:rsid w:val="00996C40"/>
    <w:rsid w:val="00997DDF"/>
    <w:rsid w:val="009A06B5"/>
    <w:rsid w:val="009A0BB7"/>
    <w:rsid w:val="009A3123"/>
    <w:rsid w:val="009A6A16"/>
    <w:rsid w:val="009A7D24"/>
    <w:rsid w:val="009B2B1A"/>
    <w:rsid w:val="009B342D"/>
    <w:rsid w:val="009B47A0"/>
    <w:rsid w:val="009B6591"/>
    <w:rsid w:val="009C01FE"/>
    <w:rsid w:val="009C0544"/>
    <w:rsid w:val="009C07E8"/>
    <w:rsid w:val="009C14AC"/>
    <w:rsid w:val="009C1D1D"/>
    <w:rsid w:val="009C5C10"/>
    <w:rsid w:val="009C5C2E"/>
    <w:rsid w:val="009C63F3"/>
    <w:rsid w:val="009C7925"/>
    <w:rsid w:val="009D22B6"/>
    <w:rsid w:val="009D3478"/>
    <w:rsid w:val="009D36A3"/>
    <w:rsid w:val="009D4C81"/>
    <w:rsid w:val="009D4EA1"/>
    <w:rsid w:val="009D5294"/>
    <w:rsid w:val="009D560B"/>
    <w:rsid w:val="009D7B8E"/>
    <w:rsid w:val="009E0946"/>
    <w:rsid w:val="009E33BE"/>
    <w:rsid w:val="009E38E6"/>
    <w:rsid w:val="009E3A80"/>
    <w:rsid w:val="009E4242"/>
    <w:rsid w:val="009E51FA"/>
    <w:rsid w:val="009E62A1"/>
    <w:rsid w:val="009F0BF5"/>
    <w:rsid w:val="009F0EDA"/>
    <w:rsid w:val="009F2527"/>
    <w:rsid w:val="009F2AC2"/>
    <w:rsid w:val="009F3058"/>
    <w:rsid w:val="009F443E"/>
    <w:rsid w:val="009F6ACD"/>
    <w:rsid w:val="009F7A47"/>
    <w:rsid w:val="00A009AD"/>
    <w:rsid w:val="00A02807"/>
    <w:rsid w:val="00A03146"/>
    <w:rsid w:val="00A068AD"/>
    <w:rsid w:val="00A072AB"/>
    <w:rsid w:val="00A111C4"/>
    <w:rsid w:val="00A11424"/>
    <w:rsid w:val="00A12767"/>
    <w:rsid w:val="00A1332F"/>
    <w:rsid w:val="00A14AC8"/>
    <w:rsid w:val="00A15A8E"/>
    <w:rsid w:val="00A15C88"/>
    <w:rsid w:val="00A167E4"/>
    <w:rsid w:val="00A1695B"/>
    <w:rsid w:val="00A17366"/>
    <w:rsid w:val="00A17663"/>
    <w:rsid w:val="00A20065"/>
    <w:rsid w:val="00A21622"/>
    <w:rsid w:val="00A224B3"/>
    <w:rsid w:val="00A22D6D"/>
    <w:rsid w:val="00A238F3"/>
    <w:rsid w:val="00A24320"/>
    <w:rsid w:val="00A2646A"/>
    <w:rsid w:val="00A3230F"/>
    <w:rsid w:val="00A32958"/>
    <w:rsid w:val="00A351BE"/>
    <w:rsid w:val="00A37319"/>
    <w:rsid w:val="00A37576"/>
    <w:rsid w:val="00A40343"/>
    <w:rsid w:val="00A40CC6"/>
    <w:rsid w:val="00A43A4A"/>
    <w:rsid w:val="00A441B2"/>
    <w:rsid w:val="00A44246"/>
    <w:rsid w:val="00A4436E"/>
    <w:rsid w:val="00A447E7"/>
    <w:rsid w:val="00A45DB3"/>
    <w:rsid w:val="00A47031"/>
    <w:rsid w:val="00A4731F"/>
    <w:rsid w:val="00A47744"/>
    <w:rsid w:val="00A51946"/>
    <w:rsid w:val="00A52095"/>
    <w:rsid w:val="00A5225B"/>
    <w:rsid w:val="00A55FEE"/>
    <w:rsid w:val="00A57459"/>
    <w:rsid w:val="00A57D92"/>
    <w:rsid w:val="00A61717"/>
    <w:rsid w:val="00A6284E"/>
    <w:rsid w:val="00A629F7"/>
    <w:rsid w:val="00A634B4"/>
    <w:rsid w:val="00A63F64"/>
    <w:rsid w:val="00A64FFF"/>
    <w:rsid w:val="00A706A6"/>
    <w:rsid w:val="00A719FC"/>
    <w:rsid w:val="00A71DF6"/>
    <w:rsid w:val="00A7305C"/>
    <w:rsid w:val="00A7386A"/>
    <w:rsid w:val="00A73F47"/>
    <w:rsid w:val="00A74B43"/>
    <w:rsid w:val="00A7784F"/>
    <w:rsid w:val="00A8288B"/>
    <w:rsid w:val="00A83A0B"/>
    <w:rsid w:val="00A84C4B"/>
    <w:rsid w:val="00A8612E"/>
    <w:rsid w:val="00A867CB"/>
    <w:rsid w:val="00A8689B"/>
    <w:rsid w:val="00A87514"/>
    <w:rsid w:val="00A877D0"/>
    <w:rsid w:val="00A9003C"/>
    <w:rsid w:val="00A9030D"/>
    <w:rsid w:val="00A91B84"/>
    <w:rsid w:val="00A922A2"/>
    <w:rsid w:val="00A96259"/>
    <w:rsid w:val="00A96F33"/>
    <w:rsid w:val="00AA0306"/>
    <w:rsid w:val="00AA037A"/>
    <w:rsid w:val="00AA0CA3"/>
    <w:rsid w:val="00AA1B3D"/>
    <w:rsid w:val="00AA253F"/>
    <w:rsid w:val="00AA2F22"/>
    <w:rsid w:val="00AA50E7"/>
    <w:rsid w:val="00AA64E9"/>
    <w:rsid w:val="00AA7932"/>
    <w:rsid w:val="00AA7D82"/>
    <w:rsid w:val="00AB0C9B"/>
    <w:rsid w:val="00AB0D46"/>
    <w:rsid w:val="00AB105E"/>
    <w:rsid w:val="00AB19A3"/>
    <w:rsid w:val="00AB2281"/>
    <w:rsid w:val="00AB36C2"/>
    <w:rsid w:val="00AB4688"/>
    <w:rsid w:val="00AB52D9"/>
    <w:rsid w:val="00AB6139"/>
    <w:rsid w:val="00AB69E9"/>
    <w:rsid w:val="00AB6D7D"/>
    <w:rsid w:val="00AB76D4"/>
    <w:rsid w:val="00AC1334"/>
    <w:rsid w:val="00AC1B6D"/>
    <w:rsid w:val="00AC392A"/>
    <w:rsid w:val="00AC4337"/>
    <w:rsid w:val="00AC5FC8"/>
    <w:rsid w:val="00AC63A6"/>
    <w:rsid w:val="00AC6CA1"/>
    <w:rsid w:val="00AC6FBB"/>
    <w:rsid w:val="00AC7920"/>
    <w:rsid w:val="00AD27D8"/>
    <w:rsid w:val="00AD3228"/>
    <w:rsid w:val="00AD335A"/>
    <w:rsid w:val="00AD3B71"/>
    <w:rsid w:val="00AD3DA1"/>
    <w:rsid w:val="00AD40E6"/>
    <w:rsid w:val="00AD49E5"/>
    <w:rsid w:val="00AE1B6F"/>
    <w:rsid w:val="00AE7461"/>
    <w:rsid w:val="00AE7F43"/>
    <w:rsid w:val="00AF250B"/>
    <w:rsid w:val="00AF2E85"/>
    <w:rsid w:val="00AF3615"/>
    <w:rsid w:val="00AF3AAD"/>
    <w:rsid w:val="00AF430D"/>
    <w:rsid w:val="00B001AF"/>
    <w:rsid w:val="00B0127C"/>
    <w:rsid w:val="00B015DD"/>
    <w:rsid w:val="00B02F42"/>
    <w:rsid w:val="00B030B6"/>
    <w:rsid w:val="00B040D3"/>
    <w:rsid w:val="00B0572A"/>
    <w:rsid w:val="00B05D22"/>
    <w:rsid w:val="00B0724C"/>
    <w:rsid w:val="00B07822"/>
    <w:rsid w:val="00B106F2"/>
    <w:rsid w:val="00B11D52"/>
    <w:rsid w:val="00B124A4"/>
    <w:rsid w:val="00B131A5"/>
    <w:rsid w:val="00B135CE"/>
    <w:rsid w:val="00B14C17"/>
    <w:rsid w:val="00B16967"/>
    <w:rsid w:val="00B17DF6"/>
    <w:rsid w:val="00B20664"/>
    <w:rsid w:val="00B20B6A"/>
    <w:rsid w:val="00B216AE"/>
    <w:rsid w:val="00B22FC1"/>
    <w:rsid w:val="00B238F9"/>
    <w:rsid w:val="00B23AEF"/>
    <w:rsid w:val="00B23D41"/>
    <w:rsid w:val="00B23DEB"/>
    <w:rsid w:val="00B23F33"/>
    <w:rsid w:val="00B25858"/>
    <w:rsid w:val="00B25AE2"/>
    <w:rsid w:val="00B2654A"/>
    <w:rsid w:val="00B26B7D"/>
    <w:rsid w:val="00B301AE"/>
    <w:rsid w:val="00B31C40"/>
    <w:rsid w:val="00B32DFE"/>
    <w:rsid w:val="00B32FC4"/>
    <w:rsid w:val="00B334CF"/>
    <w:rsid w:val="00B339F6"/>
    <w:rsid w:val="00B3459B"/>
    <w:rsid w:val="00B34CF5"/>
    <w:rsid w:val="00B35074"/>
    <w:rsid w:val="00B357D4"/>
    <w:rsid w:val="00B35B36"/>
    <w:rsid w:val="00B40B96"/>
    <w:rsid w:val="00B41679"/>
    <w:rsid w:val="00B42173"/>
    <w:rsid w:val="00B437F2"/>
    <w:rsid w:val="00B44205"/>
    <w:rsid w:val="00B44FF5"/>
    <w:rsid w:val="00B507B3"/>
    <w:rsid w:val="00B50949"/>
    <w:rsid w:val="00B52201"/>
    <w:rsid w:val="00B537E9"/>
    <w:rsid w:val="00B53E59"/>
    <w:rsid w:val="00B53F5D"/>
    <w:rsid w:val="00B5418B"/>
    <w:rsid w:val="00B55A31"/>
    <w:rsid w:val="00B5798B"/>
    <w:rsid w:val="00B6125D"/>
    <w:rsid w:val="00B61AD3"/>
    <w:rsid w:val="00B63530"/>
    <w:rsid w:val="00B642D0"/>
    <w:rsid w:val="00B6499F"/>
    <w:rsid w:val="00B64B83"/>
    <w:rsid w:val="00B65C32"/>
    <w:rsid w:val="00B67169"/>
    <w:rsid w:val="00B70561"/>
    <w:rsid w:val="00B70CFB"/>
    <w:rsid w:val="00B7180A"/>
    <w:rsid w:val="00B71A51"/>
    <w:rsid w:val="00B75002"/>
    <w:rsid w:val="00B7537D"/>
    <w:rsid w:val="00B76C17"/>
    <w:rsid w:val="00B7793B"/>
    <w:rsid w:val="00B77F88"/>
    <w:rsid w:val="00B80046"/>
    <w:rsid w:val="00B8074E"/>
    <w:rsid w:val="00B8169D"/>
    <w:rsid w:val="00B81E10"/>
    <w:rsid w:val="00B8201E"/>
    <w:rsid w:val="00B84BF5"/>
    <w:rsid w:val="00B85529"/>
    <w:rsid w:val="00B86391"/>
    <w:rsid w:val="00B86FB0"/>
    <w:rsid w:val="00B9057B"/>
    <w:rsid w:val="00B9155F"/>
    <w:rsid w:val="00B91AC7"/>
    <w:rsid w:val="00B9206E"/>
    <w:rsid w:val="00B94A2D"/>
    <w:rsid w:val="00B9609D"/>
    <w:rsid w:val="00B97683"/>
    <w:rsid w:val="00BA0E57"/>
    <w:rsid w:val="00BA479D"/>
    <w:rsid w:val="00BA6F84"/>
    <w:rsid w:val="00BA73E8"/>
    <w:rsid w:val="00BB048B"/>
    <w:rsid w:val="00BB101F"/>
    <w:rsid w:val="00BB1EF5"/>
    <w:rsid w:val="00BB3BD5"/>
    <w:rsid w:val="00BB4101"/>
    <w:rsid w:val="00BB533A"/>
    <w:rsid w:val="00BB53A8"/>
    <w:rsid w:val="00BB7C53"/>
    <w:rsid w:val="00BC0AA3"/>
    <w:rsid w:val="00BC10AE"/>
    <w:rsid w:val="00BC34C0"/>
    <w:rsid w:val="00BC4B69"/>
    <w:rsid w:val="00BC4EED"/>
    <w:rsid w:val="00BC5484"/>
    <w:rsid w:val="00BC6259"/>
    <w:rsid w:val="00BC694B"/>
    <w:rsid w:val="00BC755B"/>
    <w:rsid w:val="00BC7A1A"/>
    <w:rsid w:val="00BC7B8E"/>
    <w:rsid w:val="00BD2BA4"/>
    <w:rsid w:val="00BD3DCA"/>
    <w:rsid w:val="00BD3DDA"/>
    <w:rsid w:val="00BD3F75"/>
    <w:rsid w:val="00BD42ED"/>
    <w:rsid w:val="00BD7240"/>
    <w:rsid w:val="00BE1763"/>
    <w:rsid w:val="00BE1BFE"/>
    <w:rsid w:val="00BE1E80"/>
    <w:rsid w:val="00BE23D8"/>
    <w:rsid w:val="00BE3CAD"/>
    <w:rsid w:val="00BE4417"/>
    <w:rsid w:val="00BE5065"/>
    <w:rsid w:val="00BE5CF3"/>
    <w:rsid w:val="00BE6821"/>
    <w:rsid w:val="00BE6CF6"/>
    <w:rsid w:val="00BF1124"/>
    <w:rsid w:val="00BF1970"/>
    <w:rsid w:val="00BF1C2B"/>
    <w:rsid w:val="00BF24EA"/>
    <w:rsid w:val="00BF3511"/>
    <w:rsid w:val="00BF4AAC"/>
    <w:rsid w:val="00BF5507"/>
    <w:rsid w:val="00BF5A12"/>
    <w:rsid w:val="00BF7C05"/>
    <w:rsid w:val="00C03570"/>
    <w:rsid w:val="00C03CB1"/>
    <w:rsid w:val="00C03D37"/>
    <w:rsid w:val="00C04164"/>
    <w:rsid w:val="00C04FFC"/>
    <w:rsid w:val="00C05A6B"/>
    <w:rsid w:val="00C06471"/>
    <w:rsid w:val="00C0711D"/>
    <w:rsid w:val="00C10737"/>
    <w:rsid w:val="00C10F23"/>
    <w:rsid w:val="00C11EA6"/>
    <w:rsid w:val="00C139BF"/>
    <w:rsid w:val="00C13BCC"/>
    <w:rsid w:val="00C14E4F"/>
    <w:rsid w:val="00C1513C"/>
    <w:rsid w:val="00C1554E"/>
    <w:rsid w:val="00C16286"/>
    <w:rsid w:val="00C17368"/>
    <w:rsid w:val="00C201A4"/>
    <w:rsid w:val="00C231AB"/>
    <w:rsid w:val="00C2385E"/>
    <w:rsid w:val="00C25F0D"/>
    <w:rsid w:val="00C30CE6"/>
    <w:rsid w:val="00C32A4E"/>
    <w:rsid w:val="00C3566C"/>
    <w:rsid w:val="00C3612A"/>
    <w:rsid w:val="00C36CF9"/>
    <w:rsid w:val="00C379B6"/>
    <w:rsid w:val="00C4101A"/>
    <w:rsid w:val="00C41AC7"/>
    <w:rsid w:val="00C41DA5"/>
    <w:rsid w:val="00C426CA"/>
    <w:rsid w:val="00C426F8"/>
    <w:rsid w:val="00C431CD"/>
    <w:rsid w:val="00C43ACA"/>
    <w:rsid w:val="00C4405A"/>
    <w:rsid w:val="00C44E53"/>
    <w:rsid w:val="00C44FC7"/>
    <w:rsid w:val="00C4553C"/>
    <w:rsid w:val="00C46064"/>
    <w:rsid w:val="00C4737C"/>
    <w:rsid w:val="00C47806"/>
    <w:rsid w:val="00C5385E"/>
    <w:rsid w:val="00C54B3A"/>
    <w:rsid w:val="00C55228"/>
    <w:rsid w:val="00C56B7F"/>
    <w:rsid w:val="00C578A1"/>
    <w:rsid w:val="00C57BD5"/>
    <w:rsid w:val="00C6035B"/>
    <w:rsid w:val="00C62627"/>
    <w:rsid w:val="00C63907"/>
    <w:rsid w:val="00C64902"/>
    <w:rsid w:val="00C64F76"/>
    <w:rsid w:val="00C654C6"/>
    <w:rsid w:val="00C6652C"/>
    <w:rsid w:val="00C70FC6"/>
    <w:rsid w:val="00C7133F"/>
    <w:rsid w:val="00C71DC2"/>
    <w:rsid w:val="00C7233B"/>
    <w:rsid w:val="00C77223"/>
    <w:rsid w:val="00C77E4D"/>
    <w:rsid w:val="00C808F6"/>
    <w:rsid w:val="00C8097D"/>
    <w:rsid w:val="00C80CD9"/>
    <w:rsid w:val="00C84C4D"/>
    <w:rsid w:val="00C86181"/>
    <w:rsid w:val="00C8746D"/>
    <w:rsid w:val="00C87495"/>
    <w:rsid w:val="00C90A9E"/>
    <w:rsid w:val="00C91DBA"/>
    <w:rsid w:val="00C92515"/>
    <w:rsid w:val="00C936B6"/>
    <w:rsid w:val="00C93BAC"/>
    <w:rsid w:val="00C946A3"/>
    <w:rsid w:val="00C95605"/>
    <w:rsid w:val="00C95AEA"/>
    <w:rsid w:val="00C95FA5"/>
    <w:rsid w:val="00C965A0"/>
    <w:rsid w:val="00C96796"/>
    <w:rsid w:val="00C96807"/>
    <w:rsid w:val="00C96EED"/>
    <w:rsid w:val="00CA05E0"/>
    <w:rsid w:val="00CA0EB9"/>
    <w:rsid w:val="00CA1D47"/>
    <w:rsid w:val="00CA3CE1"/>
    <w:rsid w:val="00CA4976"/>
    <w:rsid w:val="00CA5112"/>
    <w:rsid w:val="00CA5FAA"/>
    <w:rsid w:val="00CA6966"/>
    <w:rsid w:val="00CA75CF"/>
    <w:rsid w:val="00CA7972"/>
    <w:rsid w:val="00CA7B90"/>
    <w:rsid w:val="00CB0143"/>
    <w:rsid w:val="00CB0C43"/>
    <w:rsid w:val="00CB280A"/>
    <w:rsid w:val="00CB35F8"/>
    <w:rsid w:val="00CB3DB0"/>
    <w:rsid w:val="00CB524C"/>
    <w:rsid w:val="00CB6F3F"/>
    <w:rsid w:val="00CC1D7F"/>
    <w:rsid w:val="00CC1FD3"/>
    <w:rsid w:val="00CC25E7"/>
    <w:rsid w:val="00CC37E8"/>
    <w:rsid w:val="00CC581D"/>
    <w:rsid w:val="00CC6A85"/>
    <w:rsid w:val="00CC6C38"/>
    <w:rsid w:val="00CC7BA3"/>
    <w:rsid w:val="00CD0533"/>
    <w:rsid w:val="00CD0EFE"/>
    <w:rsid w:val="00CD19AE"/>
    <w:rsid w:val="00CD1C59"/>
    <w:rsid w:val="00CD1EEA"/>
    <w:rsid w:val="00CD256C"/>
    <w:rsid w:val="00CD2950"/>
    <w:rsid w:val="00CD3B9D"/>
    <w:rsid w:val="00CD46C8"/>
    <w:rsid w:val="00CD4B44"/>
    <w:rsid w:val="00CD4D60"/>
    <w:rsid w:val="00CD5F41"/>
    <w:rsid w:val="00CD6B14"/>
    <w:rsid w:val="00CD7943"/>
    <w:rsid w:val="00CE031F"/>
    <w:rsid w:val="00CE0A94"/>
    <w:rsid w:val="00CE17B0"/>
    <w:rsid w:val="00CE3A77"/>
    <w:rsid w:val="00CE3CA7"/>
    <w:rsid w:val="00CE5408"/>
    <w:rsid w:val="00CE60B7"/>
    <w:rsid w:val="00CE67AA"/>
    <w:rsid w:val="00CF1A80"/>
    <w:rsid w:val="00CF518C"/>
    <w:rsid w:val="00CF55A0"/>
    <w:rsid w:val="00CF6040"/>
    <w:rsid w:val="00CF72F2"/>
    <w:rsid w:val="00CF7392"/>
    <w:rsid w:val="00CF778C"/>
    <w:rsid w:val="00D00468"/>
    <w:rsid w:val="00D0153A"/>
    <w:rsid w:val="00D022F2"/>
    <w:rsid w:val="00D037B2"/>
    <w:rsid w:val="00D03990"/>
    <w:rsid w:val="00D0682D"/>
    <w:rsid w:val="00D07C54"/>
    <w:rsid w:val="00D14135"/>
    <w:rsid w:val="00D14273"/>
    <w:rsid w:val="00D156B2"/>
    <w:rsid w:val="00D15FB3"/>
    <w:rsid w:val="00D16C0E"/>
    <w:rsid w:val="00D207E7"/>
    <w:rsid w:val="00D2118C"/>
    <w:rsid w:val="00D21194"/>
    <w:rsid w:val="00D214E2"/>
    <w:rsid w:val="00D21AB1"/>
    <w:rsid w:val="00D23739"/>
    <w:rsid w:val="00D2542F"/>
    <w:rsid w:val="00D25D6B"/>
    <w:rsid w:val="00D31113"/>
    <w:rsid w:val="00D31B96"/>
    <w:rsid w:val="00D327D8"/>
    <w:rsid w:val="00D32D77"/>
    <w:rsid w:val="00D33134"/>
    <w:rsid w:val="00D334FC"/>
    <w:rsid w:val="00D34971"/>
    <w:rsid w:val="00D34B74"/>
    <w:rsid w:val="00D3641C"/>
    <w:rsid w:val="00D36E5F"/>
    <w:rsid w:val="00D42B17"/>
    <w:rsid w:val="00D42D1E"/>
    <w:rsid w:val="00D44C8B"/>
    <w:rsid w:val="00D4582D"/>
    <w:rsid w:val="00D459B0"/>
    <w:rsid w:val="00D45C4C"/>
    <w:rsid w:val="00D46F9B"/>
    <w:rsid w:val="00D47CF7"/>
    <w:rsid w:val="00D47EAB"/>
    <w:rsid w:val="00D50191"/>
    <w:rsid w:val="00D50EDE"/>
    <w:rsid w:val="00D50FCE"/>
    <w:rsid w:val="00D51D32"/>
    <w:rsid w:val="00D5381B"/>
    <w:rsid w:val="00D53BE8"/>
    <w:rsid w:val="00D55717"/>
    <w:rsid w:val="00D55837"/>
    <w:rsid w:val="00D57D05"/>
    <w:rsid w:val="00D57D2B"/>
    <w:rsid w:val="00D60DDA"/>
    <w:rsid w:val="00D61049"/>
    <w:rsid w:val="00D64D94"/>
    <w:rsid w:val="00D666F1"/>
    <w:rsid w:val="00D66FF7"/>
    <w:rsid w:val="00D70A5B"/>
    <w:rsid w:val="00D70AE6"/>
    <w:rsid w:val="00D70E6B"/>
    <w:rsid w:val="00D72D31"/>
    <w:rsid w:val="00D737AB"/>
    <w:rsid w:val="00D738FA"/>
    <w:rsid w:val="00D73A0B"/>
    <w:rsid w:val="00D73C2D"/>
    <w:rsid w:val="00D752E7"/>
    <w:rsid w:val="00D76ED1"/>
    <w:rsid w:val="00D76F4E"/>
    <w:rsid w:val="00D773D1"/>
    <w:rsid w:val="00D82371"/>
    <w:rsid w:val="00D82B61"/>
    <w:rsid w:val="00D831EF"/>
    <w:rsid w:val="00D83BB3"/>
    <w:rsid w:val="00D83C39"/>
    <w:rsid w:val="00D85BBE"/>
    <w:rsid w:val="00D869CD"/>
    <w:rsid w:val="00D86E7D"/>
    <w:rsid w:val="00D878FC"/>
    <w:rsid w:val="00D87A05"/>
    <w:rsid w:val="00D90376"/>
    <w:rsid w:val="00D91E49"/>
    <w:rsid w:val="00D927D6"/>
    <w:rsid w:val="00D94754"/>
    <w:rsid w:val="00D94BEF"/>
    <w:rsid w:val="00D95385"/>
    <w:rsid w:val="00D95F09"/>
    <w:rsid w:val="00D96C44"/>
    <w:rsid w:val="00D96D89"/>
    <w:rsid w:val="00DA1A0B"/>
    <w:rsid w:val="00DA2349"/>
    <w:rsid w:val="00DA30D4"/>
    <w:rsid w:val="00DA3269"/>
    <w:rsid w:val="00DA33B8"/>
    <w:rsid w:val="00DA4DA0"/>
    <w:rsid w:val="00DA4EB3"/>
    <w:rsid w:val="00DA5AE4"/>
    <w:rsid w:val="00DA5F44"/>
    <w:rsid w:val="00DA6342"/>
    <w:rsid w:val="00DA6E27"/>
    <w:rsid w:val="00DA7729"/>
    <w:rsid w:val="00DA7F2C"/>
    <w:rsid w:val="00DB020A"/>
    <w:rsid w:val="00DB2574"/>
    <w:rsid w:val="00DB2871"/>
    <w:rsid w:val="00DB4148"/>
    <w:rsid w:val="00DB4598"/>
    <w:rsid w:val="00DB46D1"/>
    <w:rsid w:val="00DB5A3A"/>
    <w:rsid w:val="00DB5B37"/>
    <w:rsid w:val="00DB642E"/>
    <w:rsid w:val="00DB7974"/>
    <w:rsid w:val="00DC047E"/>
    <w:rsid w:val="00DC0607"/>
    <w:rsid w:val="00DC222E"/>
    <w:rsid w:val="00DC25F8"/>
    <w:rsid w:val="00DC2D35"/>
    <w:rsid w:val="00DC34D7"/>
    <w:rsid w:val="00DC34E4"/>
    <w:rsid w:val="00DC3F17"/>
    <w:rsid w:val="00DC3F40"/>
    <w:rsid w:val="00DC5BE0"/>
    <w:rsid w:val="00DD0B87"/>
    <w:rsid w:val="00DD30F5"/>
    <w:rsid w:val="00DD39C5"/>
    <w:rsid w:val="00DD50F8"/>
    <w:rsid w:val="00DD5647"/>
    <w:rsid w:val="00DD5B26"/>
    <w:rsid w:val="00DD68C6"/>
    <w:rsid w:val="00DE072D"/>
    <w:rsid w:val="00DE0A7A"/>
    <w:rsid w:val="00DE0DFF"/>
    <w:rsid w:val="00DE113E"/>
    <w:rsid w:val="00DE12F7"/>
    <w:rsid w:val="00DE1B64"/>
    <w:rsid w:val="00DE214A"/>
    <w:rsid w:val="00DE31BD"/>
    <w:rsid w:val="00DE6EB0"/>
    <w:rsid w:val="00DE73F7"/>
    <w:rsid w:val="00DE757B"/>
    <w:rsid w:val="00DF22FA"/>
    <w:rsid w:val="00DF27F2"/>
    <w:rsid w:val="00DF31F8"/>
    <w:rsid w:val="00DF772B"/>
    <w:rsid w:val="00DF7FC7"/>
    <w:rsid w:val="00E00EA7"/>
    <w:rsid w:val="00E01E67"/>
    <w:rsid w:val="00E02E07"/>
    <w:rsid w:val="00E04431"/>
    <w:rsid w:val="00E073D1"/>
    <w:rsid w:val="00E10FCB"/>
    <w:rsid w:val="00E12F04"/>
    <w:rsid w:val="00E13DC5"/>
    <w:rsid w:val="00E1401E"/>
    <w:rsid w:val="00E14F1F"/>
    <w:rsid w:val="00E1564B"/>
    <w:rsid w:val="00E157C0"/>
    <w:rsid w:val="00E167CA"/>
    <w:rsid w:val="00E179B4"/>
    <w:rsid w:val="00E2358A"/>
    <w:rsid w:val="00E23688"/>
    <w:rsid w:val="00E245A8"/>
    <w:rsid w:val="00E24896"/>
    <w:rsid w:val="00E25A20"/>
    <w:rsid w:val="00E26A18"/>
    <w:rsid w:val="00E26B7F"/>
    <w:rsid w:val="00E270F0"/>
    <w:rsid w:val="00E30B38"/>
    <w:rsid w:val="00E319B7"/>
    <w:rsid w:val="00E323F1"/>
    <w:rsid w:val="00E3637C"/>
    <w:rsid w:val="00E363F1"/>
    <w:rsid w:val="00E36737"/>
    <w:rsid w:val="00E369DF"/>
    <w:rsid w:val="00E3701D"/>
    <w:rsid w:val="00E40909"/>
    <w:rsid w:val="00E41117"/>
    <w:rsid w:val="00E426E5"/>
    <w:rsid w:val="00E44581"/>
    <w:rsid w:val="00E4621A"/>
    <w:rsid w:val="00E46ADF"/>
    <w:rsid w:val="00E46D7F"/>
    <w:rsid w:val="00E46E95"/>
    <w:rsid w:val="00E471A9"/>
    <w:rsid w:val="00E500C6"/>
    <w:rsid w:val="00E505FE"/>
    <w:rsid w:val="00E507B0"/>
    <w:rsid w:val="00E5143E"/>
    <w:rsid w:val="00E51917"/>
    <w:rsid w:val="00E52439"/>
    <w:rsid w:val="00E56C09"/>
    <w:rsid w:val="00E5727E"/>
    <w:rsid w:val="00E60063"/>
    <w:rsid w:val="00E6041E"/>
    <w:rsid w:val="00E60B7C"/>
    <w:rsid w:val="00E60CC5"/>
    <w:rsid w:val="00E60CD6"/>
    <w:rsid w:val="00E61F6B"/>
    <w:rsid w:val="00E62298"/>
    <w:rsid w:val="00E62319"/>
    <w:rsid w:val="00E62E11"/>
    <w:rsid w:val="00E62FAE"/>
    <w:rsid w:val="00E632ED"/>
    <w:rsid w:val="00E63EAB"/>
    <w:rsid w:val="00E6443D"/>
    <w:rsid w:val="00E658B8"/>
    <w:rsid w:val="00E65A70"/>
    <w:rsid w:val="00E70D6C"/>
    <w:rsid w:val="00E72659"/>
    <w:rsid w:val="00E726E5"/>
    <w:rsid w:val="00E72CA2"/>
    <w:rsid w:val="00E73BF9"/>
    <w:rsid w:val="00E74494"/>
    <w:rsid w:val="00E75D8C"/>
    <w:rsid w:val="00E76642"/>
    <w:rsid w:val="00E76E44"/>
    <w:rsid w:val="00E77153"/>
    <w:rsid w:val="00E7795B"/>
    <w:rsid w:val="00E77DEE"/>
    <w:rsid w:val="00E80004"/>
    <w:rsid w:val="00E80232"/>
    <w:rsid w:val="00E80245"/>
    <w:rsid w:val="00E816BF"/>
    <w:rsid w:val="00E828C3"/>
    <w:rsid w:val="00E82CEC"/>
    <w:rsid w:val="00E848DB"/>
    <w:rsid w:val="00E85843"/>
    <w:rsid w:val="00E85FB5"/>
    <w:rsid w:val="00E86E9A"/>
    <w:rsid w:val="00E872B8"/>
    <w:rsid w:val="00E87F6D"/>
    <w:rsid w:val="00E90539"/>
    <w:rsid w:val="00E90583"/>
    <w:rsid w:val="00E90AAA"/>
    <w:rsid w:val="00E91184"/>
    <w:rsid w:val="00E91790"/>
    <w:rsid w:val="00E95373"/>
    <w:rsid w:val="00E9574A"/>
    <w:rsid w:val="00E96A8C"/>
    <w:rsid w:val="00E96F39"/>
    <w:rsid w:val="00E97135"/>
    <w:rsid w:val="00E97557"/>
    <w:rsid w:val="00E97B81"/>
    <w:rsid w:val="00EA0F91"/>
    <w:rsid w:val="00EA20BF"/>
    <w:rsid w:val="00EA48F7"/>
    <w:rsid w:val="00EA547F"/>
    <w:rsid w:val="00EA662C"/>
    <w:rsid w:val="00EA743D"/>
    <w:rsid w:val="00EA74E3"/>
    <w:rsid w:val="00EA759F"/>
    <w:rsid w:val="00EB020B"/>
    <w:rsid w:val="00EB0491"/>
    <w:rsid w:val="00EB05BC"/>
    <w:rsid w:val="00EB0A1C"/>
    <w:rsid w:val="00EB1BFB"/>
    <w:rsid w:val="00EB27CA"/>
    <w:rsid w:val="00EB2EF0"/>
    <w:rsid w:val="00EB3AF4"/>
    <w:rsid w:val="00EB4BB8"/>
    <w:rsid w:val="00EB5177"/>
    <w:rsid w:val="00EB59E8"/>
    <w:rsid w:val="00EB6D28"/>
    <w:rsid w:val="00EB7239"/>
    <w:rsid w:val="00EB7BE0"/>
    <w:rsid w:val="00EC1253"/>
    <w:rsid w:val="00EC1429"/>
    <w:rsid w:val="00EC1664"/>
    <w:rsid w:val="00EC2058"/>
    <w:rsid w:val="00EC2634"/>
    <w:rsid w:val="00EC2E61"/>
    <w:rsid w:val="00EC4B4C"/>
    <w:rsid w:val="00EC63AC"/>
    <w:rsid w:val="00ED30FE"/>
    <w:rsid w:val="00ED3CE6"/>
    <w:rsid w:val="00ED4183"/>
    <w:rsid w:val="00ED4B84"/>
    <w:rsid w:val="00ED5379"/>
    <w:rsid w:val="00ED5BAF"/>
    <w:rsid w:val="00ED5BC3"/>
    <w:rsid w:val="00ED666B"/>
    <w:rsid w:val="00ED76CE"/>
    <w:rsid w:val="00EE0298"/>
    <w:rsid w:val="00EE15A6"/>
    <w:rsid w:val="00EE1650"/>
    <w:rsid w:val="00EE1939"/>
    <w:rsid w:val="00EE2D01"/>
    <w:rsid w:val="00EE4036"/>
    <w:rsid w:val="00EE4071"/>
    <w:rsid w:val="00EE40BC"/>
    <w:rsid w:val="00EE713F"/>
    <w:rsid w:val="00EF12F4"/>
    <w:rsid w:val="00EF1E6B"/>
    <w:rsid w:val="00EF2C83"/>
    <w:rsid w:val="00EF47F1"/>
    <w:rsid w:val="00EF672D"/>
    <w:rsid w:val="00F01C96"/>
    <w:rsid w:val="00F02452"/>
    <w:rsid w:val="00F02709"/>
    <w:rsid w:val="00F03CCF"/>
    <w:rsid w:val="00F0417F"/>
    <w:rsid w:val="00F04B87"/>
    <w:rsid w:val="00F0508A"/>
    <w:rsid w:val="00F050CE"/>
    <w:rsid w:val="00F0633B"/>
    <w:rsid w:val="00F066D8"/>
    <w:rsid w:val="00F1011A"/>
    <w:rsid w:val="00F10D9C"/>
    <w:rsid w:val="00F1108F"/>
    <w:rsid w:val="00F12201"/>
    <w:rsid w:val="00F13336"/>
    <w:rsid w:val="00F15367"/>
    <w:rsid w:val="00F15BD6"/>
    <w:rsid w:val="00F16A81"/>
    <w:rsid w:val="00F1738B"/>
    <w:rsid w:val="00F177E8"/>
    <w:rsid w:val="00F23EA3"/>
    <w:rsid w:val="00F2635E"/>
    <w:rsid w:val="00F2672C"/>
    <w:rsid w:val="00F26A27"/>
    <w:rsid w:val="00F26B70"/>
    <w:rsid w:val="00F26B86"/>
    <w:rsid w:val="00F315B9"/>
    <w:rsid w:val="00F32DE7"/>
    <w:rsid w:val="00F33332"/>
    <w:rsid w:val="00F345A4"/>
    <w:rsid w:val="00F34E6B"/>
    <w:rsid w:val="00F374FC"/>
    <w:rsid w:val="00F375F1"/>
    <w:rsid w:val="00F37F85"/>
    <w:rsid w:val="00F405F1"/>
    <w:rsid w:val="00F407DA"/>
    <w:rsid w:val="00F422AD"/>
    <w:rsid w:val="00F42707"/>
    <w:rsid w:val="00F456C7"/>
    <w:rsid w:val="00F462AA"/>
    <w:rsid w:val="00F471C8"/>
    <w:rsid w:val="00F502BB"/>
    <w:rsid w:val="00F50F6D"/>
    <w:rsid w:val="00F521CA"/>
    <w:rsid w:val="00F53754"/>
    <w:rsid w:val="00F553D3"/>
    <w:rsid w:val="00F556EE"/>
    <w:rsid w:val="00F55952"/>
    <w:rsid w:val="00F569A2"/>
    <w:rsid w:val="00F611A6"/>
    <w:rsid w:val="00F629E1"/>
    <w:rsid w:val="00F62D10"/>
    <w:rsid w:val="00F64F73"/>
    <w:rsid w:val="00F6512C"/>
    <w:rsid w:val="00F65481"/>
    <w:rsid w:val="00F65DAE"/>
    <w:rsid w:val="00F669A6"/>
    <w:rsid w:val="00F67491"/>
    <w:rsid w:val="00F73232"/>
    <w:rsid w:val="00F7345F"/>
    <w:rsid w:val="00F73AE8"/>
    <w:rsid w:val="00F746B6"/>
    <w:rsid w:val="00F751F1"/>
    <w:rsid w:val="00F75CF6"/>
    <w:rsid w:val="00F76972"/>
    <w:rsid w:val="00F773F6"/>
    <w:rsid w:val="00F77CBB"/>
    <w:rsid w:val="00F802D5"/>
    <w:rsid w:val="00F82E44"/>
    <w:rsid w:val="00F836A8"/>
    <w:rsid w:val="00F843EB"/>
    <w:rsid w:val="00F86802"/>
    <w:rsid w:val="00F91477"/>
    <w:rsid w:val="00F91880"/>
    <w:rsid w:val="00F91B9D"/>
    <w:rsid w:val="00F94B9D"/>
    <w:rsid w:val="00F95028"/>
    <w:rsid w:val="00FA0081"/>
    <w:rsid w:val="00FA1390"/>
    <w:rsid w:val="00FA2E5E"/>
    <w:rsid w:val="00FA2FFB"/>
    <w:rsid w:val="00FA3059"/>
    <w:rsid w:val="00FA3149"/>
    <w:rsid w:val="00FA5A2A"/>
    <w:rsid w:val="00FA6765"/>
    <w:rsid w:val="00FA7635"/>
    <w:rsid w:val="00FB060E"/>
    <w:rsid w:val="00FB3E44"/>
    <w:rsid w:val="00FB3EFF"/>
    <w:rsid w:val="00FB4C51"/>
    <w:rsid w:val="00FB5487"/>
    <w:rsid w:val="00FC0082"/>
    <w:rsid w:val="00FC00C8"/>
    <w:rsid w:val="00FC0536"/>
    <w:rsid w:val="00FC2616"/>
    <w:rsid w:val="00FC394A"/>
    <w:rsid w:val="00FC3EEF"/>
    <w:rsid w:val="00FC3FE5"/>
    <w:rsid w:val="00FC430E"/>
    <w:rsid w:val="00FC4EAF"/>
    <w:rsid w:val="00FC54F6"/>
    <w:rsid w:val="00FC5CFE"/>
    <w:rsid w:val="00FC6531"/>
    <w:rsid w:val="00FC65CF"/>
    <w:rsid w:val="00FC6AFA"/>
    <w:rsid w:val="00FC7124"/>
    <w:rsid w:val="00FC7BF6"/>
    <w:rsid w:val="00FD00FC"/>
    <w:rsid w:val="00FD2348"/>
    <w:rsid w:val="00FD36C6"/>
    <w:rsid w:val="00FE0113"/>
    <w:rsid w:val="00FE101C"/>
    <w:rsid w:val="00FE1C83"/>
    <w:rsid w:val="00FE4643"/>
    <w:rsid w:val="00FE613D"/>
    <w:rsid w:val="00FE67BF"/>
    <w:rsid w:val="00FF06AB"/>
    <w:rsid w:val="00FF2662"/>
    <w:rsid w:val="00FF26E3"/>
    <w:rsid w:val="00FF2E2C"/>
    <w:rsid w:val="00FF39A5"/>
    <w:rsid w:val="00FF5E74"/>
    <w:rsid w:val="00FF685F"/>
    <w:rsid w:val="00FF739A"/>
    <w:rsid w:val="00FF7F2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B34F9C-DD62-47C8-A6C2-1ADD541D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DA5"/>
    <w:pPr>
      <w:spacing w:after="120"/>
      <w:ind w:left="1701"/>
      <w:jc w:val="both"/>
    </w:pPr>
    <w:rPr>
      <w:rFonts w:ascii="Trebuchet MS" w:eastAsia="MS Mincho" w:hAnsi="Trebuchet MS" w:cs="Times New Roman"/>
      <w:lang w:val="en-US"/>
    </w:rPr>
  </w:style>
  <w:style w:type="paragraph" w:styleId="Heading1">
    <w:name w:val="heading 1"/>
    <w:basedOn w:val="Normal"/>
    <w:next w:val="Normal"/>
    <w:link w:val="Heading1Char"/>
    <w:uiPriority w:val="9"/>
    <w:qFormat/>
    <w:rsid w:val="006723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F739A"/>
    <w:pPr>
      <w:spacing w:before="100" w:beforeAutospacing="1" w:line="264" w:lineRule="atLeast"/>
      <w:ind w:left="0"/>
      <w:jc w:val="left"/>
      <w:outlineLvl w:val="2"/>
    </w:pPr>
    <w:rPr>
      <w:rFonts w:ascii="Open Sans" w:eastAsia="Times New Roman" w:hAnsi="Open Sans"/>
      <w:b/>
      <w:bCs/>
      <w:sz w:val="30"/>
      <w:szCs w:val="3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Heading3Char">
    <w:name w:val="Heading 3 Char"/>
    <w:basedOn w:val="DefaultParagraphFont"/>
    <w:link w:val="Heading3"/>
    <w:uiPriority w:val="9"/>
    <w:rsid w:val="00FF739A"/>
    <w:rPr>
      <w:rFonts w:ascii="Open Sans" w:eastAsia="Times New Roman" w:hAnsi="Open Sans" w:cs="Times New Roman"/>
      <w:b/>
      <w:bCs/>
      <w:sz w:val="30"/>
      <w:szCs w:val="30"/>
      <w:lang w:eastAsia="ro-RO"/>
    </w:rPr>
  </w:style>
  <w:style w:type="paragraph" w:customStyle="1" w:styleId="CM4">
    <w:name w:val="CM4"/>
    <w:basedOn w:val="Normal"/>
    <w:next w:val="Normal"/>
    <w:uiPriority w:val="99"/>
    <w:rsid w:val="00072E70"/>
    <w:pPr>
      <w:autoSpaceDE w:val="0"/>
      <w:autoSpaceDN w:val="0"/>
      <w:adjustRightInd w:val="0"/>
      <w:spacing w:after="0" w:line="240" w:lineRule="auto"/>
      <w:ind w:left="0"/>
      <w:jc w:val="left"/>
    </w:pPr>
    <w:rPr>
      <w:rFonts w:ascii="Times New Roman" w:eastAsiaTheme="minorHAnsi" w:hAnsi="Times New Roman"/>
      <w:sz w:val="24"/>
      <w:szCs w:val="24"/>
      <w:lang w:val="ro-RO"/>
    </w:rPr>
  </w:style>
  <w:style w:type="character" w:customStyle="1" w:styleId="sden">
    <w:name w:val="s_den"/>
    <w:rsid w:val="00E76642"/>
  </w:style>
  <w:style w:type="character" w:customStyle="1" w:styleId="spar">
    <w:name w:val="s_par"/>
    <w:rsid w:val="00E76642"/>
  </w:style>
  <w:style w:type="table" w:styleId="TableGrid">
    <w:name w:val="Table Grid"/>
    <w:basedOn w:val="TableNormal"/>
    <w:uiPriority w:val="59"/>
    <w:rsid w:val="00CB0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8">
    <w:name w:val="rvts8"/>
    <w:basedOn w:val="DefaultParagraphFont"/>
    <w:uiPriority w:val="99"/>
    <w:rsid w:val="00E85FB5"/>
    <w:rPr>
      <w:rFonts w:cs="Times New Roman"/>
    </w:rPr>
  </w:style>
  <w:style w:type="character" w:customStyle="1" w:styleId="word">
    <w:name w:val="word"/>
    <w:basedOn w:val="DefaultParagraphFont"/>
    <w:rsid w:val="00E85FB5"/>
  </w:style>
  <w:style w:type="paragraph" w:styleId="NormalWeb">
    <w:name w:val="Normal (Web)"/>
    <w:basedOn w:val="Normal"/>
    <w:uiPriority w:val="99"/>
    <w:unhideWhenUsed/>
    <w:qFormat/>
    <w:rsid w:val="001B0B38"/>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9">
    <w:name w:val="rvts9"/>
    <w:basedOn w:val="DefaultParagraphFont"/>
    <w:rsid w:val="001B0B38"/>
  </w:style>
  <w:style w:type="character" w:customStyle="1" w:styleId="Heading1Char">
    <w:name w:val="Heading 1 Char"/>
    <w:basedOn w:val="DefaultParagraphFont"/>
    <w:link w:val="Heading1"/>
    <w:uiPriority w:val="9"/>
    <w:rsid w:val="006723FE"/>
    <w:rPr>
      <w:rFonts w:asciiTheme="majorHAnsi" w:eastAsiaTheme="majorEastAsia" w:hAnsiTheme="majorHAnsi" w:cstheme="majorBidi"/>
      <w:color w:val="365F91" w:themeColor="accent1" w:themeShade="BF"/>
      <w:sz w:val="32"/>
      <w:szCs w:val="32"/>
      <w:lang w:val="en-US"/>
    </w:rPr>
  </w:style>
  <w:style w:type="character" w:customStyle="1" w:styleId="ListParagraphChar">
    <w:name w:val="List Paragraph Char"/>
    <w:link w:val="ListParagraph"/>
    <w:uiPriority w:val="99"/>
    <w:qFormat/>
    <w:locked/>
    <w:rsid w:val="00AB36C2"/>
    <w:rPr>
      <w:rFonts w:ascii="Trebuchet MS" w:eastAsia="MS Mincho" w:hAnsi="Trebuchet MS" w:cs="Times New Roman"/>
      <w:lang w:val="en-US"/>
    </w:rPr>
  </w:style>
  <w:style w:type="character" w:customStyle="1" w:styleId="rvts131">
    <w:name w:val="rvts131"/>
    <w:basedOn w:val="DefaultParagraphFont"/>
    <w:rsid w:val="00122CC2"/>
    <w:rPr>
      <w:rFonts w:ascii="Times New Roman" w:hAnsi="Times New Roman" w:cs="Times New Roman" w:hint="default"/>
      <w:sz w:val="24"/>
      <w:szCs w:val="24"/>
      <w:u w:val="single"/>
    </w:rPr>
  </w:style>
  <w:style w:type="character" w:customStyle="1" w:styleId="rvts91">
    <w:name w:val="rvts91"/>
    <w:basedOn w:val="DefaultParagraphFont"/>
    <w:rsid w:val="00122CC2"/>
    <w:rPr>
      <w:rFonts w:ascii="Times New Roman" w:hAnsi="Times New Roman" w:cs="Times New Roman" w:hint="default"/>
      <w:sz w:val="24"/>
      <w:szCs w:val="24"/>
    </w:rPr>
  </w:style>
  <w:style w:type="character" w:customStyle="1" w:styleId="rvts81">
    <w:name w:val="rvts81"/>
    <w:basedOn w:val="DefaultParagraphFont"/>
    <w:rsid w:val="00D459B0"/>
    <w:rPr>
      <w:rFonts w:ascii="Times New Roman" w:hAnsi="Times New Roman" w:cs="Times New Roman" w:hint="default"/>
      <w:b/>
      <w:bCs/>
      <w:sz w:val="24"/>
      <w:szCs w:val="24"/>
    </w:rPr>
  </w:style>
  <w:style w:type="character" w:styleId="PlaceholderText">
    <w:name w:val="Placeholder Text"/>
    <w:basedOn w:val="DefaultParagraphFont"/>
    <w:uiPriority w:val="99"/>
    <w:semiHidden/>
    <w:rsid w:val="005062C9"/>
    <w:rPr>
      <w:color w:val="808080"/>
    </w:rPr>
  </w:style>
  <w:style w:type="character" w:customStyle="1" w:styleId="rvts1">
    <w:name w:val="rvts1"/>
    <w:basedOn w:val="DefaultParagraphFont"/>
    <w:rsid w:val="002C0C29"/>
  </w:style>
  <w:style w:type="character" w:customStyle="1" w:styleId="tsi1">
    <w:name w:val="tsi1"/>
    <w:rsid w:val="00EA20BF"/>
    <w:rPr>
      <w:b/>
      <w:bCs/>
      <w:sz w:val="24"/>
      <w:szCs w:val="24"/>
    </w:rPr>
  </w:style>
  <w:style w:type="character" w:customStyle="1" w:styleId="do1">
    <w:name w:val="do1"/>
    <w:rsid w:val="00EA20BF"/>
    <w:rPr>
      <w:b/>
      <w:bCs/>
      <w:sz w:val="26"/>
      <w:szCs w:val="26"/>
    </w:rPr>
  </w:style>
  <w:style w:type="character" w:customStyle="1" w:styleId="NoSpacingChar">
    <w:name w:val="No Spacing Char"/>
    <w:link w:val="NoSpacing"/>
    <w:uiPriority w:val="1"/>
    <w:locked/>
    <w:rsid w:val="00BD7240"/>
    <w:rPr>
      <w:rFonts w:ascii="Trebuchet MS" w:eastAsia="MS Mincho" w:hAnsi="Trebuchet MS" w:cs="Times New Roman"/>
      <w:lang w:val="en-US"/>
    </w:rPr>
  </w:style>
  <w:style w:type="character" w:customStyle="1" w:styleId="Fontdeparagrafimplicit2">
    <w:name w:val="Font de paragraf implicit2"/>
    <w:rsid w:val="00AF2E85"/>
  </w:style>
  <w:style w:type="paragraph" w:customStyle="1" w:styleId="rvps1">
    <w:name w:val="rvps1"/>
    <w:basedOn w:val="Normal"/>
    <w:rsid w:val="00134722"/>
    <w:pPr>
      <w:spacing w:before="100" w:beforeAutospacing="1" w:after="100" w:afterAutospacing="1" w:line="240" w:lineRule="auto"/>
      <w:ind w:left="0"/>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4910">
      <w:bodyDiv w:val="1"/>
      <w:marLeft w:val="0"/>
      <w:marRight w:val="0"/>
      <w:marTop w:val="0"/>
      <w:marBottom w:val="0"/>
      <w:divBdr>
        <w:top w:val="none" w:sz="0" w:space="0" w:color="auto"/>
        <w:left w:val="none" w:sz="0" w:space="0" w:color="auto"/>
        <w:bottom w:val="none" w:sz="0" w:space="0" w:color="auto"/>
        <w:right w:val="none" w:sz="0" w:space="0" w:color="auto"/>
      </w:divBdr>
    </w:div>
    <w:div w:id="124737516">
      <w:bodyDiv w:val="1"/>
      <w:marLeft w:val="0"/>
      <w:marRight w:val="0"/>
      <w:marTop w:val="0"/>
      <w:marBottom w:val="0"/>
      <w:divBdr>
        <w:top w:val="none" w:sz="0" w:space="0" w:color="auto"/>
        <w:left w:val="none" w:sz="0" w:space="0" w:color="auto"/>
        <w:bottom w:val="none" w:sz="0" w:space="0" w:color="auto"/>
        <w:right w:val="none" w:sz="0" w:space="0" w:color="auto"/>
      </w:divBdr>
    </w:div>
    <w:div w:id="141317667">
      <w:bodyDiv w:val="1"/>
      <w:marLeft w:val="0"/>
      <w:marRight w:val="0"/>
      <w:marTop w:val="0"/>
      <w:marBottom w:val="0"/>
      <w:divBdr>
        <w:top w:val="none" w:sz="0" w:space="0" w:color="auto"/>
        <w:left w:val="none" w:sz="0" w:space="0" w:color="auto"/>
        <w:bottom w:val="none" w:sz="0" w:space="0" w:color="auto"/>
        <w:right w:val="none" w:sz="0" w:space="0" w:color="auto"/>
      </w:divBdr>
    </w:div>
    <w:div w:id="143813002">
      <w:bodyDiv w:val="1"/>
      <w:marLeft w:val="0"/>
      <w:marRight w:val="0"/>
      <w:marTop w:val="0"/>
      <w:marBottom w:val="0"/>
      <w:divBdr>
        <w:top w:val="none" w:sz="0" w:space="0" w:color="auto"/>
        <w:left w:val="none" w:sz="0" w:space="0" w:color="auto"/>
        <w:bottom w:val="none" w:sz="0" w:space="0" w:color="auto"/>
        <w:right w:val="none" w:sz="0" w:space="0" w:color="auto"/>
      </w:divBdr>
    </w:div>
    <w:div w:id="458456004">
      <w:bodyDiv w:val="1"/>
      <w:marLeft w:val="0"/>
      <w:marRight w:val="0"/>
      <w:marTop w:val="0"/>
      <w:marBottom w:val="0"/>
      <w:divBdr>
        <w:top w:val="none" w:sz="0" w:space="0" w:color="auto"/>
        <w:left w:val="none" w:sz="0" w:space="0" w:color="auto"/>
        <w:bottom w:val="none" w:sz="0" w:space="0" w:color="auto"/>
        <w:right w:val="none" w:sz="0" w:space="0" w:color="auto"/>
      </w:divBdr>
    </w:div>
    <w:div w:id="613293209">
      <w:bodyDiv w:val="1"/>
      <w:marLeft w:val="0"/>
      <w:marRight w:val="0"/>
      <w:marTop w:val="0"/>
      <w:marBottom w:val="0"/>
      <w:divBdr>
        <w:top w:val="none" w:sz="0" w:space="0" w:color="auto"/>
        <w:left w:val="none" w:sz="0" w:space="0" w:color="auto"/>
        <w:bottom w:val="none" w:sz="0" w:space="0" w:color="auto"/>
        <w:right w:val="none" w:sz="0" w:space="0" w:color="auto"/>
      </w:divBdr>
    </w:div>
    <w:div w:id="851802467">
      <w:bodyDiv w:val="1"/>
      <w:marLeft w:val="0"/>
      <w:marRight w:val="0"/>
      <w:marTop w:val="0"/>
      <w:marBottom w:val="0"/>
      <w:divBdr>
        <w:top w:val="none" w:sz="0" w:space="0" w:color="auto"/>
        <w:left w:val="none" w:sz="0" w:space="0" w:color="auto"/>
        <w:bottom w:val="none" w:sz="0" w:space="0" w:color="auto"/>
        <w:right w:val="none" w:sz="0" w:space="0" w:color="auto"/>
      </w:divBdr>
      <w:divsChild>
        <w:div w:id="745686032">
          <w:marLeft w:val="0"/>
          <w:marRight w:val="0"/>
          <w:marTop w:val="0"/>
          <w:marBottom w:val="0"/>
          <w:divBdr>
            <w:top w:val="none" w:sz="0" w:space="0" w:color="auto"/>
            <w:left w:val="none" w:sz="0" w:space="0" w:color="auto"/>
            <w:bottom w:val="none" w:sz="0" w:space="0" w:color="auto"/>
            <w:right w:val="none" w:sz="0" w:space="0" w:color="auto"/>
          </w:divBdr>
          <w:divsChild>
            <w:div w:id="2114745957">
              <w:marLeft w:val="0"/>
              <w:marRight w:val="0"/>
              <w:marTop w:val="0"/>
              <w:marBottom w:val="0"/>
              <w:divBdr>
                <w:top w:val="none" w:sz="0" w:space="0" w:color="E1E1E1"/>
                <w:left w:val="none" w:sz="0" w:space="0" w:color="E1E1E1"/>
                <w:bottom w:val="none" w:sz="0" w:space="0" w:color="E1E1E1"/>
                <w:right w:val="none" w:sz="0" w:space="0" w:color="E1E1E1"/>
              </w:divBdr>
              <w:divsChild>
                <w:div w:id="194541813">
                  <w:marLeft w:val="0"/>
                  <w:marRight w:val="0"/>
                  <w:marTop w:val="0"/>
                  <w:marBottom w:val="0"/>
                  <w:divBdr>
                    <w:top w:val="none" w:sz="0" w:space="0" w:color="auto"/>
                    <w:left w:val="none" w:sz="0" w:space="0" w:color="auto"/>
                    <w:bottom w:val="none" w:sz="0" w:space="0" w:color="auto"/>
                    <w:right w:val="none" w:sz="0" w:space="0" w:color="auto"/>
                  </w:divBdr>
                  <w:divsChild>
                    <w:div w:id="1796412027">
                      <w:marLeft w:val="0"/>
                      <w:marRight w:val="0"/>
                      <w:marTop w:val="0"/>
                      <w:marBottom w:val="0"/>
                      <w:divBdr>
                        <w:top w:val="none" w:sz="0" w:space="0" w:color="auto"/>
                        <w:left w:val="none" w:sz="0" w:space="0" w:color="auto"/>
                        <w:bottom w:val="none" w:sz="0" w:space="0" w:color="auto"/>
                        <w:right w:val="none" w:sz="0" w:space="0" w:color="auto"/>
                      </w:divBdr>
                      <w:divsChild>
                        <w:div w:id="1520312909">
                          <w:marLeft w:val="0"/>
                          <w:marRight w:val="0"/>
                          <w:marTop w:val="0"/>
                          <w:marBottom w:val="0"/>
                          <w:divBdr>
                            <w:top w:val="none" w:sz="0" w:space="0" w:color="auto"/>
                            <w:left w:val="none" w:sz="0" w:space="0" w:color="auto"/>
                            <w:bottom w:val="none" w:sz="0" w:space="0" w:color="auto"/>
                            <w:right w:val="none" w:sz="0" w:space="0" w:color="auto"/>
                          </w:divBdr>
                          <w:divsChild>
                            <w:div w:id="160001014">
                              <w:marLeft w:val="0"/>
                              <w:marRight w:val="0"/>
                              <w:marTop w:val="0"/>
                              <w:marBottom w:val="0"/>
                              <w:divBdr>
                                <w:top w:val="none" w:sz="0" w:space="0" w:color="auto"/>
                                <w:left w:val="none" w:sz="0" w:space="0" w:color="auto"/>
                                <w:bottom w:val="none" w:sz="0" w:space="0" w:color="auto"/>
                                <w:right w:val="none" w:sz="0" w:space="0" w:color="auto"/>
                              </w:divBdr>
                              <w:divsChild>
                                <w:div w:id="1636251238">
                                  <w:marLeft w:val="0"/>
                                  <w:marRight w:val="0"/>
                                  <w:marTop w:val="0"/>
                                  <w:marBottom w:val="0"/>
                                  <w:divBdr>
                                    <w:top w:val="none" w:sz="0" w:space="0" w:color="auto"/>
                                    <w:left w:val="none" w:sz="0" w:space="0" w:color="auto"/>
                                    <w:bottom w:val="none" w:sz="0" w:space="0" w:color="auto"/>
                                    <w:right w:val="none" w:sz="0" w:space="0" w:color="auto"/>
                                  </w:divBdr>
                                  <w:divsChild>
                                    <w:div w:id="1192960996">
                                      <w:marLeft w:val="0"/>
                                      <w:marRight w:val="0"/>
                                      <w:marTop w:val="0"/>
                                      <w:marBottom w:val="0"/>
                                      <w:divBdr>
                                        <w:top w:val="none" w:sz="0" w:space="0" w:color="auto"/>
                                        <w:left w:val="none" w:sz="0" w:space="0" w:color="auto"/>
                                        <w:bottom w:val="none" w:sz="0" w:space="0" w:color="auto"/>
                                        <w:right w:val="none" w:sz="0" w:space="0" w:color="auto"/>
                                      </w:divBdr>
                                      <w:divsChild>
                                        <w:div w:id="1888755863">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917128">
      <w:bodyDiv w:val="1"/>
      <w:marLeft w:val="0"/>
      <w:marRight w:val="0"/>
      <w:marTop w:val="0"/>
      <w:marBottom w:val="0"/>
      <w:divBdr>
        <w:top w:val="none" w:sz="0" w:space="0" w:color="auto"/>
        <w:left w:val="none" w:sz="0" w:space="0" w:color="auto"/>
        <w:bottom w:val="none" w:sz="0" w:space="0" w:color="auto"/>
        <w:right w:val="none" w:sz="0" w:space="0" w:color="auto"/>
      </w:divBdr>
    </w:div>
    <w:div w:id="1022131418">
      <w:bodyDiv w:val="1"/>
      <w:marLeft w:val="0"/>
      <w:marRight w:val="0"/>
      <w:marTop w:val="0"/>
      <w:marBottom w:val="0"/>
      <w:divBdr>
        <w:top w:val="none" w:sz="0" w:space="0" w:color="auto"/>
        <w:left w:val="none" w:sz="0" w:space="0" w:color="auto"/>
        <w:bottom w:val="none" w:sz="0" w:space="0" w:color="auto"/>
        <w:right w:val="none" w:sz="0" w:space="0" w:color="auto"/>
      </w:divBdr>
    </w:div>
    <w:div w:id="1076248688">
      <w:bodyDiv w:val="1"/>
      <w:marLeft w:val="0"/>
      <w:marRight w:val="0"/>
      <w:marTop w:val="0"/>
      <w:marBottom w:val="0"/>
      <w:divBdr>
        <w:top w:val="none" w:sz="0" w:space="0" w:color="auto"/>
        <w:left w:val="none" w:sz="0" w:space="0" w:color="auto"/>
        <w:bottom w:val="none" w:sz="0" w:space="0" w:color="auto"/>
        <w:right w:val="none" w:sz="0" w:space="0" w:color="auto"/>
      </w:divBdr>
    </w:div>
    <w:div w:id="1178497287">
      <w:bodyDiv w:val="1"/>
      <w:marLeft w:val="0"/>
      <w:marRight w:val="0"/>
      <w:marTop w:val="0"/>
      <w:marBottom w:val="0"/>
      <w:divBdr>
        <w:top w:val="none" w:sz="0" w:space="0" w:color="auto"/>
        <w:left w:val="none" w:sz="0" w:space="0" w:color="auto"/>
        <w:bottom w:val="none" w:sz="0" w:space="0" w:color="auto"/>
        <w:right w:val="none" w:sz="0" w:space="0" w:color="auto"/>
      </w:divBdr>
    </w:div>
    <w:div w:id="1251812163">
      <w:bodyDiv w:val="1"/>
      <w:marLeft w:val="0"/>
      <w:marRight w:val="0"/>
      <w:marTop w:val="0"/>
      <w:marBottom w:val="0"/>
      <w:divBdr>
        <w:top w:val="none" w:sz="0" w:space="0" w:color="auto"/>
        <w:left w:val="none" w:sz="0" w:space="0" w:color="auto"/>
        <w:bottom w:val="none" w:sz="0" w:space="0" w:color="auto"/>
        <w:right w:val="none" w:sz="0" w:space="0" w:color="auto"/>
      </w:divBdr>
    </w:div>
    <w:div w:id="1315914681">
      <w:bodyDiv w:val="1"/>
      <w:marLeft w:val="0"/>
      <w:marRight w:val="0"/>
      <w:marTop w:val="0"/>
      <w:marBottom w:val="0"/>
      <w:divBdr>
        <w:top w:val="none" w:sz="0" w:space="0" w:color="auto"/>
        <w:left w:val="none" w:sz="0" w:space="0" w:color="auto"/>
        <w:bottom w:val="none" w:sz="0" w:space="0" w:color="auto"/>
        <w:right w:val="none" w:sz="0" w:space="0" w:color="auto"/>
      </w:divBdr>
    </w:div>
    <w:div w:id="1316303185">
      <w:bodyDiv w:val="1"/>
      <w:marLeft w:val="0"/>
      <w:marRight w:val="0"/>
      <w:marTop w:val="0"/>
      <w:marBottom w:val="0"/>
      <w:divBdr>
        <w:top w:val="none" w:sz="0" w:space="0" w:color="auto"/>
        <w:left w:val="none" w:sz="0" w:space="0" w:color="auto"/>
        <w:bottom w:val="none" w:sz="0" w:space="0" w:color="auto"/>
        <w:right w:val="none" w:sz="0" w:space="0" w:color="auto"/>
      </w:divBdr>
    </w:div>
    <w:div w:id="1560902017">
      <w:bodyDiv w:val="1"/>
      <w:marLeft w:val="0"/>
      <w:marRight w:val="0"/>
      <w:marTop w:val="0"/>
      <w:marBottom w:val="0"/>
      <w:divBdr>
        <w:top w:val="none" w:sz="0" w:space="0" w:color="auto"/>
        <w:left w:val="none" w:sz="0" w:space="0" w:color="auto"/>
        <w:bottom w:val="none" w:sz="0" w:space="0" w:color="auto"/>
        <w:right w:val="none" w:sz="0" w:space="0" w:color="auto"/>
      </w:divBdr>
    </w:div>
    <w:div w:id="1561792178">
      <w:bodyDiv w:val="1"/>
      <w:marLeft w:val="0"/>
      <w:marRight w:val="0"/>
      <w:marTop w:val="0"/>
      <w:marBottom w:val="0"/>
      <w:divBdr>
        <w:top w:val="none" w:sz="0" w:space="0" w:color="auto"/>
        <w:left w:val="none" w:sz="0" w:space="0" w:color="auto"/>
        <w:bottom w:val="none" w:sz="0" w:space="0" w:color="auto"/>
        <w:right w:val="none" w:sz="0" w:space="0" w:color="auto"/>
      </w:divBdr>
    </w:div>
    <w:div w:id="1628000913">
      <w:bodyDiv w:val="1"/>
      <w:marLeft w:val="0"/>
      <w:marRight w:val="0"/>
      <w:marTop w:val="0"/>
      <w:marBottom w:val="0"/>
      <w:divBdr>
        <w:top w:val="none" w:sz="0" w:space="0" w:color="auto"/>
        <w:left w:val="none" w:sz="0" w:space="0" w:color="auto"/>
        <w:bottom w:val="none" w:sz="0" w:space="0" w:color="auto"/>
        <w:right w:val="none" w:sz="0" w:space="0" w:color="auto"/>
      </w:divBdr>
    </w:div>
    <w:div w:id="1657414833">
      <w:bodyDiv w:val="1"/>
      <w:marLeft w:val="0"/>
      <w:marRight w:val="0"/>
      <w:marTop w:val="0"/>
      <w:marBottom w:val="0"/>
      <w:divBdr>
        <w:top w:val="none" w:sz="0" w:space="0" w:color="auto"/>
        <w:left w:val="none" w:sz="0" w:space="0" w:color="auto"/>
        <w:bottom w:val="none" w:sz="0" w:space="0" w:color="auto"/>
        <w:right w:val="none" w:sz="0" w:space="0" w:color="auto"/>
      </w:divBdr>
    </w:div>
    <w:div w:id="1669551769">
      <w:bodyDiv w:val="1"/>
      <w:marLeft w:val="0"/>
      <w:marRight w:val="0"/>
      <w:marTop w:val="0"/>
      <w:marBottom w:val="0"/>
      <w:divBdr>
        <w:top w:val="none" w:sz="0" w:space="0" w:color="auto"/>
        <w:left w:val="none" w:sz="0" w:space="0" w:color="auto"/>
        <w:bottom w:val="none" w:sz="0" w:space="0" w:color="auto"/>
        <w:right w:val="none" w:sz="0" w:space="0" w:color="auto"/>
      </w:divBdr>
    </w:div>
    <w:div w:id="1682705119">
      <w:bodyDiv w:val="1"/>
      <w:marLeft w:val="0"/>
      <w:marRight w:val="0"/>
      <w:marTop w:val="0"/>
      <w:marBottom w:val="0"/>
      <w:divBdr>
        <w:top w:val="none" w:sz="0" w:space="0" w:color="auto"/>
        <w:left w:val="none" w:sz="0" w:space="0" w:color="auto"/>
        <w:bottom w:val="none" w:sz="0" w:space="0" w:color="auto"/>
        <w:right w:val="none" w:sz="0" w:space="0" w:color="auto"/>
      </w:divBdr>
    </w:div>
    <w:div w:id="1685740186">
      <w:bodyDiv w:val="1"/>
      <w:marLeft w:val="0"/>
      <w:marRight w:val="0"/>
      <w:marTop w:val="0"/>
      <w:marBottom w:val="0"/>
      <w:divBdr>
        <w:top w:val="none" w:sz="0" w:space="0" w:color="auto"/>
        <w:left w:val="none" w:sz="0" w:space="0" w:color="auto"/>
        <w:bottom w:val="none" w:sz="0" w:space="0" w:color="auto"/>
        <w:right w:val="none" w:sz="0" w:space="0" w:color="auto"/>
      </w:divBdr>
    </w:div>
    <w:div w:id="1740979953">
      <w:bodyDiv w:val="1"/>
      <w:marLeft w:val="0"/>
      <w:marRight w:val="0"/>
      <w:marTop w:val="0"/>
      <w:marBottom w:val="0"/>
      <w:divBdr>
        <w:top w:val="none" w:sz="0" w:space="0" w:color="auto"/>
        <w:left w:val="none" w:sz="0" w:space="0" w:color="auto"/>
        <w:bottom w:val="none" w:sz="0" w:space="0" w:color="auto"/>
        <w:right w:val="none" w:sz="0" w:space="0" w:color="auto"/>
      </w:divBdr>
    </w:div>
    <w:div w:id="1755980269">
      <w:bodyDiv w:val="1"/>
      <w:marLeft w:val="0"/>
      <w:marRight w:val="0"/>
      <w:marTop w:val="0"/>
      <w:marBottom w:val="0"/>
      <w:divBdr>
        <w:top w:val="none" w:sz="0" w:space="0" w:color="auto"/>
        <w:left w:val="none" w:sz="0" w:space="0" w:color="auto"/>
        <w:bottom w:val="none" w:sz="0" w:space="0" w:color="auto"/>
        <w:right w:val="none" w:sz="0" w:space="0" w:color="auto"/>
      </w:divBdr>
    </w:div>
    <w:div w:id="1778597795">
      <w:bodyDiv w:val="1"/>
      <w:marLeft w:val="0"/>
      <w:marRight w:val="0"/>
      <w:marTop w:val="0"/>
      <w:marBottom w:val="0"/>
      <w:divBdr>
        <w:top w:val="none" w:sz="0" w:space="0" w:color="auto"/>
        <w:left w:val="none" w:sz="0" w:space="0" w:color="auto"/>
        <w:bottom w:val="none" w:sz="0" w:space="0" w:color="auto"/>
        <w:right w:val="none" w:sz="0" w:space="0" w:color="auto"/>
      </w:divBdr>
    </w:div>
    <w:div w:id="1830362597">
      <w:bodyDiv w:val="1"/>
      <w:marLeft w:val="0"/>
      <w:marRight w:val="0"/>
      <w:marTop w:val="0"/>
      <w:marBottom w:val="0"/>
      <w:divBdr>
        <w:top w:val="none" w:sz="0" w:space="0" w:color="auto"/>
        <w:left w:val="none" w:sz="0" w:space="0" w:color="auto"/>
        <w:bottom w:val="none" w:sz="0" w:space="0" w:color="auto"/>
        <w:right w:val="none" w:sz="0" w:space="0" w:color="auto"/>
      </w:divBdr>
    </w:div>
    <w:div w:id="1880047949">
      <w:bodyDiv w:val="1"/>
      <w:marLeft w:val="0"/>
      <w:marRight w:val="0"/>
      <w:marTop w:val="0"/>
      <w:marBottom w:val="0"/>
      <w:divBdr>
        <w:top w:val="none" w:sz="0" w:space="0" w:color="auto"/>
        <w:left w:val="none" w:sz="0" w:space="0" w:color="auto"/>
        <w:bottom w:val="none" w:sz="0" w:space="0" w:color="auto"/>
        <w:right w:val="none" w:sz="0" w:space="0" w:color="auto"/>
      </w:divBdr>
    </w:div>
    <w:div w:id="1951468211">
      <w:bodyDiv w:val="1"/>
      <w:marLeft w:val="0"/>
      <w:marRight w:val="0"/>
      <w:marTop w:val="0"/>
      <w:marBottom w:val="0"/>
      <w:divBdr>
        <w:top w:val="none" w:sz="0" w:space="0" w:color="auto"/>
        <w:left w:val="none" w:sz="0" w:space="0" w:color="auto"/>
        <w:bottom w:val="none" w:sz="0" w:space="0" w:color="auto"/>
        <w:right w:val="none" w:sz="0" w:space="0" w:color="auto"/>
      </w:divBdr>
    </w:div>
    <w:div w:id="201444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ss2@ms.ro" TargetMode="External"/><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Virale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6277777777777784E-2"/>
                  <c:y val="8.105314960629929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3.6277777777777777E-2"/>
                  <c:y val="5.327537182852135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3.6277777777777777E-2"/>
                  <c:y val="6.716426071741024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4611111111111164E-2"/>
                  <c:y val="5.790500145815106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2.7944444444444445E-2"/>
                  <c:y val="5.79050014581509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2.2388888888888889E-2"/>
                  <c:y val="6.716426071741032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1.961111111111111E-2"/>
                  <c:y val="8.5682779235928846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Sheet1!$B$1:$M$1</c:f>
              <c:strCache>
                <c:ptCount val="12"/>
                <c:pt idx="0">
                  <c:v>I </c:v>
                </c:pt>
                <c:pt idx="1">
                  <c:v> II </c:v>
                </c:pt>
                <c:pt idx="2">
                  <c:v>III </c:v>
                </c:pt>
                <c:pt idx="3">
                  <c:v>IV </c:v>
                </c:pt>
                <c:pt idx="4">
                  <c:v>V </c:v>
                </c:pt>
                <c:pt idx="5">
                  <c:v>VI </c:v>
                </c:pt>
                <c:pt idx="6">
                  <c:v>VII </c:v>
                </c:pt>
                <c:pt idx="7">
                  <c:v>VIII </c:v>
                </c:pt>
                <c:pt idx="8">
                  <c:v>IX </c:v>
                </c:pt>
                <c:pt idx="9">
                  <c:v>X </c:v>
                </c:pt>
                <c:pt idx="10">
                  <c:v>XI </c:v>
                </c:pt>
                <c:pt idx="11">
                  <c:v>XII </c:v>
                </c:pt>
              </c:strCache>
            </c:strRef>
          </c:cat>
          <c:val>
            <c:numRef>
              <c:f>Sheet1!$B$2:$M$2</c:f>
              <c:numCache>
                <c:formatCode>General</c:formatCode>
                <c:ptCount val="12"/>
                <c:pt idx="0">
                  <c:v>35</c:v>
                </c:pt>
                <c:pt idx="1">
                  <c:v>32</c:v>
                </c:pt>
                <c:pt idx="2">
                  <c:v>43</c:v>
                </c:pt>
                <c:pt idx="3">
                  <c:v>33</c:v>
                </c:pt>
                <c:pt idx="4">
                  <c:v>13</c:v>
                </c:pt>
                <c:pt idx="5">
                  <c:v>20</c:v>
                </c:pt>
                <c:pt idx="6">
                  <c:v>11</c:v>
                </c:pt>
                <c:pt idx="7">
                  <c:v>13</c:v>
                </c:pt>
                <c:pt idx="8">
                  <c:v>6</c:v>
                </c:pt>
                <c:pt idx="9">
                  <c:v>41</c:v>
                </c:pt>
                <c:pt idx="10">
                  <c:v>23</c:v>
                </c:pt>
                <c:pt idx="11">
                  <c:v>31</c:v>
                </c:pt>
              </c:numCache>
            </c:numRef>
          </c:val>
          <c:smooth val="0"/>
        </c:ser>
        <c:ser>
          <c:idx val="1"/>
          <c:order val="1"/>
          <c:tx>
            <c:strRef>
              <c:f>Sheet1!$A$3</c:f>
              <c:strCache>
                <c:ptCount val="1"/>
                <c:pt idx="0">
                  <c:v>Bacteriene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4"/>
              <c:layout>
                <c:manualLayout>
                  <c:x val="-3.6277777777777777E-2"/>
                  <c:y val="4.864574219889172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4.7388888888888939E-2"/>
                  <c:y val="4.401611256926209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5.2944444444444544E-2"/>
                  <c:y val="3.475685331000291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4.4611111111111108E-2"/>
                  <c:y val="7.642351997666950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3.6277777777777777E-2"/>
                  <c:y val="3.9386482939632546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Sheet1!$B$1:$M$1</c:f>
              <c:strCache>
                <c:ptCount val="12"/>
                <c:pt idx="0">
                  <c:v>I </c:v>
                </c:pt>
                <c:pt idx="1">
                  <c:v> II </c:v>
                </c:pt>
                <c:pt idx="2">
                  <c:v>III </c:v>
                </c:pt>
                <c:pt idx="3">
                  <c:v>IV </c:v>
                </c:pt>
                <c:pt idx="4">
                  <c:v>V </c:v>
                </c:pt>
                <c:pt idx="5">
                  <c:v>VI </c:v>
                </c:pt>
                <c:pt idx="6">
                  <c:v>VII </c:v>
                </c:pt>
                <c:pt idx="7">
                  <c:v>VIII </c:v>
                </c:pt>
                <c:pt idx="8">
                  <c:v>IX </c:v>
                </c:pt>
                <c:pt idx="9">
                  <c:v>X </c:v>
                </c:pt>
                <c:pt idx="10">
                  <c:v>XI </c:v>
                </c:pt>
                <c:pt idx="11">
                  <c:v>XII </c:v>
                </c:pt>
              </c:strCache>
            </c:strRef>
          </c:cat>
          <c:val>
            <c:numRef>
              <c:f>Sheet1!$B$3:$M$3</c:f>
              <c:numCache>
                <c:formatCode>General</c:formatCode>
                <c:ptCount val="12"/>
                <c:pt idx="0">
                  <c:v>49</c:v>
                </c:pt>
                <c:pt idx="1">
                  <c:v>58</c:v>
                </c:pt>
                <c:pt idx="2">
                  <c:v>60</c:v>
                </c:pt>
                <c:pt idx="3">
                  <c:v>45</c:v>
                </c:pt>
                <c:pt idx="4">
                  <c:v>61</c:v>
                </c:pt>
                <c:pt idx="5">
                  <c:v>62</c:v>
                </c:pt>
                <c:pt idx="6">
                  <c:v>54</c:v>
                </c:pt>
                <c:pt idx="7">
                  <c:v>66</c:v>
                </c:pt>
                <c:pt idx="8">
                  <c:v>50</c:v>
                </c:pt>
                <c:pt idx="9">
                  <c:v>49</c:v>
                </c:pt>
                <c:pt idx="10">
                  <c:v>34</c:v>
                </c:pt>
                <c:pt idx="11">
                  <c:v>52</c:v>
                </c:pt>
              </c:numCache>
            </c:numRef>
          </c:val>
          <c:smooth val="0"/>
        </c:ser>
        <c:ser>
          <c:idx val="2"/>
          <c:order val="2"/>
          <c:tx>
            <c:strRef>
              <c:f>Sheet1!$A$4</c:f>
              <c:strCache>
                <c:ptCount val="1"/>
                <c:pt idx="0">
                  <c:v>Total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3.9055555555555559E-2"/>
                  <c:y val="-9.024314668999712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7388888888888911E-2"/>
                  <c:y val="-9.024314668999712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6500000000000002E-2"/>
                  <c:y val="0.11421580784075701"/>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1.4055555555555556E-2"/>
                  <c:y val="-0.1020174610503759"/>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0722222222222224E-2"/>
                  <c:y val="-9.48727763196267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2.5166666666666719E-2"/>
                  <c:y val="-6.988941608789715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3.3500000000000099E-2"/>
                  <c:y val="-0.11339129483814524"/>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5.7222222222222223E-3"/>
                  <c:y val="-7.07275985712191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Sheet1!$B$1:$M$1</c:f>
              <c:strCache>
                <c:ptCount val="12"/>
                <c:pt idx="0">
                  <c:v>I </c:v>
                </c:pt>
                <c:pt idx="1">
                  <c:v> II </c:v>
                </c:pt>
                <c:pt idx="2">
                  <c:v>III </c:v>
                </c:pt>
                <c:pt idx="3">
                  <c:v>IV </c:v>
                </c:pt>
                <c:pt idx="4">
                  <c:v>V </c:v>
                </c:pt>
                <c:pt idx="5">
                  <c:v>VI </c:v>
                </c:pt>
                <c:pt idx="6">
                  <c:v>VII </c:v>
                </c:pt>
                <c:pt idx="7">
                  <c:v>VIII </c:v>
                </c:pt>
                <c:pt idx="8">
                  <c:v>IX </c:v>
                </c:pt>
                <c:pt idx="9">
                  <c:v>X </c:v>
                </c:pt>
                <c:pt idx="10">
                  <c:v>XI </c:v>
                </c:pt>
                <c:pt idx="11">
                  <c:v>XII </c:v>
                </c:pt>
              </c:strCache>
            </c:strRef>
          </c:cat>
          <c:val>
            <c:numRef>
              <c:f>Sheet1!$B$4:$M$4</c:f>
              <c:numCache>
                <c:formatCode>General</c:formatCode>
                <c:ptCount val="12"/>
                <c:pt idx="0">
                  <c:v>84</c:v>
                </c:pt>
                <c:pt idx="1">
                  <c:v>90</c:v>
                </c:pt>
                <c:pt idx="2">
                  <c:v>103</c:v>
                </c:pt>
                <c:pt idx="3">
                  <c:v>78</c:v>
                </c:pt>
                <c:pt idx="4">
                  <c:v>75</c:v>
                </c:pt>
                <c:pt idx="5">
                  <c:v>82</c:v>
                </c:pt>
                <c:pt idx="6">
                  <c:v>65</c:v>
                </c:pt>
                <c:pt idx="7">
                  <c:v>79</c:v>
                </c:pt>
                <c:pt idx="8">
                  <c:v>56</c:v>
                </c:pt>
                <c:pt idx="9">
                  <c:v>90</c:v>
                </c:pt>
                <c:pt idx="10">
                  <c:v>57</c:v>
                </c:pt>
                <c:pt idx="11">
                  <c:v>83</c:v>
                </c:pt>
              </c:numCache>
            </c:numRef>
          </c:val>
          <c:smooth val="0"/>
        </c:ser>
        <c:dLbls>
          <c:dLblPos val="t"/>
          <c:showLegendKey val="0"/>
          <c:showVal val="1"/>
          <c:showCatName val="0"/>
          <c:showSerName val="0"/>
          <c:showPercent val="0"/>
          <c:showBubbleSize val="0"/>
        </c:dLbls>
        <c:marker val="1"/>
        <c:smooth val="0"/>
        <c:axId val="264510928"/>
        <c:axId val="264519632"/>
      </c:lineChart>
      <c:catAx>
        <c:axId val="26451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264519632"/>
        <c:crosses val="autoZero"/>
        <c:auto val="1"/>
        <c:lblAlgn val="ctr"/>
        <c:lblOffset val="100"/>
        <c:noMultiLvlLbl val="0"/>
      </c:catAx>
      <c:valAx>
        <c:axId val="264519632"/>
        <c:scaling>
          <c:orientation val="minMax"/>
        </c:scaling>
        <c:delete val="1"/>
        <c:axPos val="l"/>
        <c:numFmt formatCode="General" sourceLinked="1"/>
        <c:majorTickMark val="none"/>
        <c:minorTickMark val="none"/>
        <c:tickLblPos val="nextTo"/>
        <c:crossAx val="264510928"/>
        <c:crosses val="autoZero"/>
        <c:crossBetween val="between"/>
      </c:valAx>
      <c:spPr>
        <a:noFill/>
        <a:ln>
          <a:noFill/>
        </a:ln>
        <a:effectLst/>
      </c:spPr>
    </c:plotArea>
    <c:legend>
      <c:legendPos val="b"/>
      <c:layout>
        <c:manualLayout>
          <c:xMode val="edge"/>
          <c:yMode val="edge"/>
          <c:x val="0.25652427821522311"/>
          <c:y val="1.909667541557301E-2"/>
          <c:w val="0.5036181102362205"/>
          <c:h val="7.34099880386872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noFill/>
      <a:round/>
    </a:ln>
    <a:effectLst/>
  </c:spPr>
  <c:txPr>
    <a:bodyPr/>
    <a:lstStyle/>
    <a:p>
      <a:pPr>
        <a:defRPr/>
      </a:pPr>
      <a:endParaRPr lang="ro-R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282673104356411E-2"/>
          <c:y val="0.18712451557273752"/>
          <c:w val="0.95171732689564359"/>
          <c:h val="0.73421491988591681"/>
        </c:manualLayout>
      </c:layout>
      <c:lineChart>
        <c:grouping val="standard"/>
        <c:varyColors val="0"/>
        <c:ser>
          <c:idx val="0"/>
          <c:order val="0"/>
          <c:tx>
            <c:strRef>
              <c:f>secții!$B$4</c:f>
              <c:strCache>
                <c:ptCount val="1"/>
                <c:pt idx="0">
                  <c:v>Virale</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Lbl>
              <c:idx val="0"/>
              <c:layout>
                <c:manualLayout>
                  <c:x val="-3.7666666666666675E-2"/>
                  <c:y val="9.262722368037319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5999999999999999E-2"/>
                  <c:y val="0.11114574219889181"/>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7.0999999999999994E-2"/>
                  <c:y val="6.484944590259550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2.9624500903392741E-2"/>
                  <c:y val="-9.16387617612780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4.3333333333333331E-3"/>
                  <c:y val="2.781240886555847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2.9333333333333333E-2"/>
                  <c:y val="5.096055701370670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4.0000000000000001E-3"/>
                  <c:y val="4.633092738407690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2.1000000000000102E-2"/>
                  <c:y val="9.26272236803732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2.9333333333333333E-2"/>
                  <c:y val="8.799759405074365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o-R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secții!$C$3:$N$3</c:f>
              <c:strCache>
                <c:ptCount val="12"/>
                <c:pt idx="0">
                  <c:v>I </c:v>
                </c:pt>
                <c:pt idx="1">
                  <c:v> II </c:v>
                </c:pt>
                <c:pt idx="2">
                  <c:v>III </c:v>
                </c:pt>
                <c:pt idx="3">
                  <c:v>IV </c:v>
                </c:pt>
                <c:pt idx="4">
                  <c:v>V </c:v>
                </c:pt>
                <c:pt idx="5">
                  <c:v>VI </c:v>
                </c:pt>
                <c:pt idx="6">
                  <c:v>VII </c:v>
                </c:pt>
                <c:pt idx="7">
                  <c:v>VIII </c:v>
                </c:pt>
                <c:pt idx="8">
                  <c:v>IX </c:v>
                </c:pt>
                <c:pt idx="9">
                  <c:v>X </c:v>
                </c:pt>
                <c:pt idx="10">
                  <c:v>XI </c:v>
                </c:pt>
                <c:pt idx="11">
                  <c:v>XII </c:v>
                </c:pt>
              </c:strCache>
            </c:strRef>
          </c:cat>
          <c:val>
            <c:numRef>
              <c:f>secții!$C$4:$N$4</c:f>
              <c:numCache>
                <c:formatCode>General</c:formatCode>
                <c:ptCount val="12"/>
                <c:pt idx="0">
                  <c:v>41</c:v>
                </c:pt>
                <c:pt idx="1">
                  <c:v>41</c:v>
                </c:pt>
                <c:pt idx="2">
                  <c:v>31</c:v>
                </c:pt>
                <c:pt idx="3">
                  <c:v>20</c:v>
                </c:pt>
                <c:pt idx="4">
                  <c:v>18</c:v>
                </c:pt>
                <c:pt idx="5">
                  <c:v>16</c:v>
                </c:pt>
                <c:pt idx="6">
                  <c:v>11</c:v>
                </c:pt>
                <c:pt idx="7">
                  <c:v>16</c:v>
                </c:pt>
                <c:pt idx="8">
                  <c:v>24</c:v>
                </c:pt>
                <c:pt idx="9">
                  <c:v>17</c:v>
                </c:pt>
                <c:pt idx="10">
                  <c:v>36</c:v>
                </c:pt>
                <c:pt idx="11">
                  <c:v>44</c:v>
                </c:pt>
              </c:numCache>
            </c:numRef>
          </c:val>
          <c:smooth val="0"/>
        </c:ser>
        <c:ser>
          <c:idx val="1"/>
          <c:order val="1"/>
          <c:tx>
            <c:strRef>
              <c:f>secții!$B$5</c:f>
              <c:strCache>
                <c:ptCount val="1"/>
                <c:pt idx="0">
                  <c:v>Bacteriene</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dLbl>
              <c:idx val="3"/>
              <c:layout>
                <c:manualLayout>
                  <c:x val="-2.9333333333333333E-2"/>
                  <c:y val="8.799759405074349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4.7777777777777775E-3"/>
                  <c:y val="6.021981627296588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2.5532510985701858E-2"/>
                  <c:y val="0.14076200763713201"/>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2.5777777777777879E-2"/>
                  <c:y val="7.873833479148439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3.1333333333333331E-2"/>
                  <c:y val="6.94790755322251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3.4111111111111113E-2"/>
                  <c:y val="6.484944590259550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3.4111111111111113E-2"/>
                  <c:y val="4.633092738407699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2.0222222222222325E-2"/>
                  <c:y val="5.559018664333625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3.2111111111111215E-2"/>
                  <c:y val="9.26272236803732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o-R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secții!$C$3:$N$3</c:f>
              <c:strCache>
                <c:ptCount val="12"/>
                <c:pt idx="0">
                  <c:v>I </c:v>
                </c:pt>
                <c:pt idx="1">
                  <c:v> II </c:v>
                </c:pt>
                <c:pt idx="2">
                  <c:v>III </c:v>
                </c:pt>
                <c:pt idx="3">
                  <c:v>IV </c:v>
                </c:pt>
                <c:pt idx="4">
                  <c:v>V </c:v>
                </c:pt>
                <c:pt idx="5">
                  <c:v>VI </c:v>
                </c:pt>
                <c:pt idx="6">
                  <c:v>VII </c:v>
                </c:pt>
                <c:pt idx="7">
                  <c:v>VIII </c:v>
                </c:pt>
                <c:pt idx="8">
                  <c:v>IX </c:v>
                </c:pt>
                <c:pt idx="9">
                  <c:v>X </c:v>
                </c:pt>
                <c:pt idx="10">
                  <c:v>XI </c:v>
                </c:pt>
                <c:pt idx="11">
                  <c:v>XII </c:v>
                </c:pt>
              </c:strCache>
            </c:strRef>
          </c:cat>
          <c:val>
            <c:numRef>
              <c:f>secții!$C$5:$N$5</c:f>
              <c:numCache>
                <c:formatCode>General</c:formatCode>
                <c:ptCount val="12"/>
                <c:pt idx="0">
                  <c:v>7</c:v>
                </c:pt>
                <c:pt idx="1">
                  <c:v>9</c:v>
                </c:pt>
                <c:pt idx="2">
                  <c:v>7</c:v>
                </c:pt>
                <c:pt idx="3">
                  <c:v>12</c:v>
                </c:pt>
                <c:pt idx="4">
                  <c:v>9</c:v>
                </c:pt>
                <c:pt idx="5">
                  <c:v>17</c:v>
                </c:pt>
                <c:pt idx="6">
                  <c:v>8</c:v>
                </c:pt>
                <c:pt idx="7">
                  <c:v>9</c:v>
                </c:pt>
                <c:pt idx="8">
                  <c:v>8</c:v>
                </c:pt>
                <c:pt idx="9">
                  <c:v>8</c:v>
                </c:pt>
                <c:pt idx="10">
                  <c:v>7</c:v>
                </c:pt>
                <c:pt idx="11">
                  <c:v>12</c:v>
                </c:pt>
              </c:numCache>
            </c:numRef>
          </c:val>
          <c:smooth val="0"/>
        </c:ser>
        <c:ser>
          <c:idx val="2"/>
          <c:order val="2"/>
          <c:tx>
            <c:strRef>
              <c:f>secții!$B$6</c:f>
              <c:strCache>
                <c:ptCount val="1"/>
                <c:pt idx="0">
                  <c:v>Total</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o-R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secții!$C$3:$N$3</c:f>
              <c:strCache>
                <c:ptCount val="12"/>
                <c:pt idx="0">
                  <c:v>I </c:v>
                </c:pt>
                <c:pt idx="1">
                  <c:v> II </c:v>
                </c:pt>
                <c:pt idx="2">
                  <c:v>III </c:v>
                </c:pt>
                <c:pt idx="3">
                  <c:v>IV </c:v>
                </c:pt>
                <c:pt idx="4">
                  <c:v>V </c:v>
                </c:pt>
                <c:pt idx="5">
                  <c:v>VI </c:v>
                </c:pt>
                <c:pt idx="6">
                  <c:v>VII </c:v>
                </c:pt>
                <c:pt idx="7">
                  <c:v>VIII </c:v>
                </c:pt>
                <c:pt idx="8">
                  <c:v>IX </c:v>
                </c:pt>
                <c:pt idx="9">
                  <c:v>X </c:v>
                </c:pt>
                <c:pt idx="10">
                  <c:v>XI </c:v>
                </c:pt>
                <c:pt idx="11">
                  <c:v>XII </c:v>
                </c:pt>
              </c:strCache>
            </c:strRef>
          </c:cat>
          <c:val>
            <c:numRef>
              <c:f>secții!$C$6:$N$6</c:f>
              <c:numCache>
                <c:formatCode>General</c:formatCode>
                <c:ptCount val="12"/>
                <c:pt idx="0">
                  <c:v>48</c:v>
                </c:pt>
                <c:pt idx="1">
                  <c:v>50</c:v>
                </c:pt>
                <c:pt idx="2">
                  <c:v>38</c:v>
                </c:pt>
                <c:pt idx="3">
                  <c:v>32</c:v>
                </c:pt>
                <c:pt idx="4">
                  <c:v>27</c:v>
                </c:pt>
                <c:pt idx="5">
                  <c:v>33</c:v>
                </c:pt>
                <c:pt idx="6">
                  <c:v>19</c:v>
                </c:pt>
                <c:pt idx="7">
                  <c:v>25</c:v>
                </c:pt>
                <c:pt idx="8">
                  <c:v>32</c:v>
                </c:pt>
                <c:pt idx="9">
                  <c:v>25</c:v>
                </c:pt>
                <c:pt idx="10">
                  <c:v>43</c:v>
                </c:pt>
                <c:pt idx="11">
                  <c:v>56</c:v>
                </c:pt>
              </c:numCache>
            </c:numRef>
          </c:val>
          <c:smooth val="0"/>
        </c:ser>
        <c:dLbls>
          <c:dLblPos val="t"/>
          <c:showLegendKey val="0"/>
          <c:showVal val="1"/>
          <c:showCatName val="0"/>
          <c:showSerName val="0"/>
          <c:showPercent val="0"/>
          <c:showBubbleSize val="0"/>
        </c:dLbls>
        <c:marker val="1"/>
        <c:smooth val="0"/>
        <c:axId val="264522896"/>
        <c:axId val="264514736"/>
      </c:lineChart>
      <c:catAx>
        <c:axId val="26452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o-RO"/>
          </a:p>
        </c:txPr>
        <c:crossAx val="264514736"/>
        <c:crosses val="autoZero"/>
        <c:auto val="1"/>
        <c:lblAlgn val="ctr"/>
        <c:lblOffset val="100"/>
        <c:noMultiLvlLbl val="0"/>
      </c:catAx>
      <c:valAx>
        <c:axId val="264514736"/>
        <c:scaling>
          <c:orientation val="minMax"/>
        </c:scaling>
        <c:delete val="1"/>
        <c:axPos val="l"/>
        <c:numFmt formatCode="General" sourceLinked="1"/>
        <c:majorTickMark val="none"/>
        <c:minorTickMark val="none"/>
        <c:tickLblPos val="nextTo"/>
        <c:crossAx val="2645228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lt1"/>
    </a:solidFill>
    <a:ln w="9525" cap="flat" cmpd="sng" algn="ctr">
      <a:no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463C7-ADFF-4F07-9988-012DF54A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3593</Words>
  <Characters>20840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Sorana Lixandru Dohotariu</dc:creator>
  <cp:lastModifiedBy>User</cp:lastModifiedBy>
  <cp:revision>5</cp:revision>
  <cp:lastPrinted>2024-07-16T05:46:00Z</cp:lastPrinted>
  <dcterms:created xsi:type="dcterms:W3CDTF">2024-07-18T10:34:00Z</dcterms:created>
  <dcterms:modified xsi:type="dcterms:W3CDTF">2024-07-18T10:36:00Z</dcterms:modified>
</cp:coreProperties>
</file>