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E1" w:rsidRPr="00BD0B23" w:rsidRDefault="00561EE1" w:rsidP="005C0653">
      <w:pPr>
        <w:pStyle w:val="Header"/>
        <w:ind w:left="-90" w:firstLine="90"/>
        <w:jc w:val="both"/>
        <w:rPr>
          <w:rFonts w:ascii="Arial" w:hAnsi="Arial" w:cs="Arial"/>
          <w:b/>
          <w:sz w:val="24"/>
          <w:szCs w:val="24"/>
        </w:rPr>
      </w:pPr>
    </w:p>
    <w:p w:rsidR="001C3C09" w:rsidRPr="00BD0B23" w:rsidRDefault="001C3C09" w:rsidP="005C0653">
      <w:pPr>
        <w:pStyle w:val="Header"/>
        <w:ind w:left="-90" w:firstLine="90"/>
        <w:jc w:val="both"/>
        <w:rPr>
          <w:rFonts w:ascii="Arial" w:hAnsi="Arial" w:cs="Arial"/>
          <w:b/>
          <w:sz w:val="24"/>
          <w:szCs w:val="24"/>
        </w:rPr>
      </w:pPr>
    </w:p>
    <w:p w:rsidR="0005797C" w:rsidRPr="00BD0B23" w:rsidRDefault="0005797C" w:rsidP="005C0653">
      <w:pPr>
        <w:tabs>
          <w:tab w:val="center" w:pos="4536"/>
          <w:tab w:val="right" w:pos="9072"/>
        </w:tabs>
        <w:spacing w:after="0" w:line="240" w:lineRule="auto"/>
        <w:ind w:left="-90" w:firstLine="90"/>
        <w:jc w:val="both"/>
        <w:rPr>
          <w:rFonts w:ascii="Arial" w:eastAsia="Times New Roman" w:hAnsi="Arial" w:cs="Arial"/>
          <w:b/>
          <w:sz w:val="24"/>
          <w:szCs w:val="24"/>
        </w:rPr>
      </w:pPr>
    </w:p>
    <w:p w:rsidR="0005797C" w:rsidRPr="00BD0B23" w:rsidRDefault="0005797C" w:rsidP="005C0653">
      <w:pPr>
        <w:tabs>
          <w:tab w:val="center" w:pos="4536"/>
          <w:tab w:val="right" w:pos="9072"/>
        </w:tabs>
        <w:spacing w:after="0" w:line="240" w:lineRule="auto"/>
        <w:ind w:left="-90" w:firstLine="90"/>
        <w:jc w:val="both"/>
        <w:rPr>
          <w:rFonts w:ascii="Arial" w:eastAsia="Times New Roman" w:hAnsi="Arial" w:cs="Arial"/>
          <w:b/>
          <w:sz w:val="24"/>
          <w:szCs w:val="24"/>
        </w:rPr>
      </w:pPr>
      <w:bookmarkStart w:id="0" w:name="_GoBack"/>
      <w:bookmarkEnd w:id="0"/>
    </w:p>
    <w:p w:rsidR="0005797C" w:rsidRPr="00BD0B23" w:rsidRDefault="0005797C" w:rsidP="005C0653">
      <w:pPr>
        <w:tabs>
          <w:tab w:val="center" w:pos="4536"/>
          <w:tab w:val="right" w:pos="9072"/>
        </w:tabs>
        <w:spacing w:after="0" w:line="240" w:lineRule="auto"/>
        <w:ind w:left="-90" w:firstLine="90"/>
        <w:jc w:val="both"/>
        <w:rPr>
          <w:rFonts w:ascii="Arial" w:eastAsia="Times New Roman" w:hAnsi="Arial" w:cs="Arial"/>
          <w:b/>
          <w:sz w:val="24"/>
          <w:szCs w:val="24"/>
        </w:rPr>
      </w:pPr>
    </w:p>
    <w:p w:rsidR="001C3C09" w:rsidRPr="00BD0B23" w:rsidRDefault="001C3C09" w:rsidP="005C0653">
      <w:pPr>
        <w:shd w:val="clear" w:color="auto" w:fill="FFFFFF"/>
        <w:spacing w:after="0" w:line="240" w:lineRule="auto"/>
        <w:jc w:val="both"/>
        <w:textAlignment w:val="baseline"/>
        <w:outlineLvl w:val="2"/>
        <w:rPr>
          <w:rFonts w:ascii="Arial" w:eastAsia="Times New Roman" w:hAnsi="Arial" w:cs="Arial"/>
          <w:b/>
          <w:color w:val="222222"/>
          <w:sz w:val="24"/>
          <w:szCs w:val="24"/>
        </w:rPr>
      </w:pPr>
    </w:p>
    <w:p w:rsidR="00561EE1" w:rsidRPr="00BD0B23" w:rsidRDefault="00561EE1" w:rsidP="005C0653">
      <w:pPr>
        <w:tabs>
          <w:tab w:val="left" w:pos="7260"/>
        </w:tabs>
        <w:spacing w:after="0" w:line="240" w:lineRule="auto"/>
        <w:jc w:val="both"/>
        <w:rPr>
          <w:rFonts w:ascii="Arial" w:hAnsi="Arial" w:cs="Arial"/>
          <w:b/>
          <w:color w:val="FF0000"/>
          <w:sz w:val="24"/>
          <w:szCs w:val="24"/>
        </w:rPr>
      </w:pPr>
    </w:p>
    <w:p w:rsidR="00561EE1" w:rsidRDefault="00561EE1" w:rsidP="00385291">
      <w:pPr>
        <w:tabs>
          <w:tab w:val="left" w:pos="7260"/>
        </w:tabs>
        <w:spacing w:after="0" w:line="240" w:lineRule="auto"/>
        <w:jc w:val="center"/>
        <w:rPr>
          <w:rFonts w:ascii="Arial" w:hAnsi="Arial" w:cs="Arial"/>
          <w:b/>
          <w:sz w:val="24"/>
          <w:szCs w:val="24"/>
        </w:rPr>
      </w:pPr>
      <w:r w:rsidRPr="00BD0B23">
        <w:rPr>
          <w:rFonts w:ascii="Arial" w:hAnsi="Arial" w:cs="Arial"/>
          <w:b/>
          <w:sz w:val="24"/>
          <w:szCs w:val="24"/>
        </w:rPr>
        <w:t>RAPORT</w:t>
      </w:r>
    </w:p>
    <w:p w:rsidR="00B36BFC" w:rsidRPr="00BD0B23" w:rsidRDefault="00B36BFC" w:rsidP="00385291">
      <w:pPr>
        <w:tabs>
          <w:tab w:val="left" w:pos="7260"/>
        </w:tabs>
        <w:spacing w:after="0" w:line="240" w:lineRule="auto"/>
        <w:jc w:val="center"/>
        <w:rPr>
          <w:rFonts w:ascii="Arial" w:hAnsi="Arial" w:cs="Arial"/>
          <w:b/>
          <w:sz w:val="24"/>
          <w:szCs w:val="24"/>
        </w:rPr>
      </w:pPr>
    </w:p>
    <w:p w:rsidR="00561EE1" w:rsidRPr="00BD0B23" w:rsidRDefault="00561EE1" w:rsidP="00385291">
      <w:pPr>
        <w:tabs>
          <w:tab w:val="left" w:pos="7260"/>
        </w:tabs>
        <w:spacing w:after="0" w:line="240" w:lineRule="auto"/>
        <w:jc w:val="center"/>
        <w:rPr>
          <w:rFonts w:ascii="Arial" w:hAnsi="Arial" w:cs="Arial"/>
          <w:b/>
          <w:bCs/>
          <w:sz w:val="24"/>
          <w:szCs w:val="24"/>
        </w:rPr>
      </w:pPr>
      <w:r w:rsidRPr="00BD0B23">
        <w:rPr>
          <w:rFonts w:ascii="Arial" w:hAnsi="Arial" w:cs="Arial"/>
          <w:b/>
          <w:sz w:val="24"/>
          <w:szCs w:val="24"/>
        </w:rPr>
        <w:t>referitor la efectuarea acţiunii tematice de control privind verificarea respectării legislației sanitare în  vigoare în cabinetele de medicină dentară publice și private</w:t>
      </w:r>
    </w:p>
    <w:p w:rsidR="00561EE1" w:rsidRPr="00BD0B23" w:rsidRDefault="00561EE1" w:rsidP="005C0653">
      <w:pPr>
        <w:spacing w:after="0" w:line="240" w:lineRule="auto"/>
        <w:jc w:val="both"/>
        <w:rPr>
          <w:rFonts w:ascii="Arial" w:hAnsi="Arial" w:cs="Arial"/>
          <w:b/>
          <w:sz w:val="24"/>
          <w:szCs w:val="24"/>
        </w:rPr>
      </w:pPr>
    </w:p>
    <w:p w:rsidR="00561EE1" w:rsidRPr="00BD0B23" w:rsidRDefault="00561EE1" w:rsidP="005C0653">
      <w:pPr>
        <w:spacing w:after="0" w:line="240" w:lineRule="auto"/>
        <w:jc w:val="both"/>
        <w:rPr>
          <w:rFonts w:ascii="Arial" w:hAnsi="Arial" w:cs="Arial"/>
          <w:b/>
          <w:sz w:val="24"/>
          <w:szCs w:val="24"/>
        </w:rPr>
      </w:pPr>
    </w:p>
    <w:p w:rsidR="0005797C" w:rsidRPr="00BD0B23" w:rsidRDefault="0005797C" w:rsidP="005C0653">
      <w:pPr>
        <w:spacing w:after="0" w:line="240" w:lineRule="auto"/>
        <w:jc w:val="both"/>
        <w:rPr>
          <w:rFonts w:ascii="Arial" w:hAnsi="Arial" w:cs="Arial"/>
          <w:b/>
          <w:sz w:val="24"/>
          <w:szCs w:val="24"/>
        </w:rPr>
      </w:pPr>
    </w:p>
    <w:p w:rsidR="00561EE1" w:rsidRPr="00BD0B23" w:rsidRDefault="00561EE1" w:rsidP="005C0653">
      <w:pPr>
        <w:spacing w:after="0" w:line="240" w:lineRule="auto"/>
        <w:ind w:firstLine="708"/>
        <w:jc w:val="both"/>
        <w:rPr>
          <w:rFonts w:ascii="Arial" w:hAnsi="Arial" w:cs="Arial"/>
          <w:b/>
          <w:sz w:val="24"/>
          <w:szCs w:val="24"/>
        </w:rPr>
      </w:pPr>
      <w:r w:rsidRPr="00BD0B23">
        <w:rPr>
          <w:rFonts w:ascii="Arial" w:hAnsi="Arial" w:cs="Arial"/>
          <w:b/>
          <w:sz w:val="24"/>
          <w:szCs w:val="24"/>
        </w:rPr>
        <w:t>Având în vedere Planul naţional de acţiuni tematice de control  2025 și ținând cont de atribuțiile Ministerului Sănătăţii privind controlul respectării  prevederilor legale în vigoare în ceea ce priveşte calitatea condiţiilor de acordare a servicilor de asistenţă medicală, Inspecția Sanitară de Stat a organizat şi coordonat  efectuarea acţiunii tematice de control privind verificarea verificarea respectării legislației sanitare în  vigoare în cabinetele de medicină dentară publice și private,</w:t>
      </w:r>
      <w:r w:rsidRPr="00BD0B23">
        <w:rPr>
          <w:rFonts w:ascii="Arial" w:hAnsi="Arial" w:cs="Arial"/>
          <w:sz w:val="24"/>
          <w:szCs w:val="24"/>
        </w:rPr>
        <w:t xml:space="preserve"> </w:t>
      </w:r>
      <w:r w:rsidRPr="00BD0B23">
        <w:rPr>
          <w:rFonts w:ascii="Arial" w:hAnsi="Arial" w:cs="Arial"/>
          <w:b/>
          <w:sz w:val="24"/>
          <w:szCs w:val="24"/>
        </w:rPr>
        <w:t>în perioada</w:t>
      </w:r>
      <w:r w:rsidRPr="00BD0B23">
        <w:rPr>
          <w:rFonts w:ascii="Arial" w:hAnsi="Arial" w:cs="Arial"/>
          <w:sz w:val="24"/>
          <w:szCs w:val="24"/>
        </w:rPr>
        <w:t xml:space="preserve"> </w:t>
      </w:r>
      <w:r w:rsidRPr="00BD0B23">
        <w:rPr>
          <w:rFonts w:ascii="Arial" w:hAnsi="Arial" w:cs="Arial"/>
          <w:b/>
          <w:sz w:val="24"/>
          <w:szCs w:val="24"/>
        </w:rPr>
        <w:t>08.01.2025 – 31.01.2025.</w:t>
      </w:r>
    </w:p>
    <w:p w:rsidR="00561EE1" w:rsidRPr="00BD0B23" w:rsidRDefault="00561EE1" w:rsidP="005C0653">
      <w:pPr>
        <w:spacing w:after="0" w:line="240" w:lineRule="auto"/>
        <w:ind w:firstLine="708"/>
        <w:jc w:val="both"/>
        <w:rPr>
          <w:rFonts w:ascii="Arial" w:hAnsi="Arial" w:cs="Arial"/>
          <w:b/>
          <w:sz w:val="24"/>
          <w:szCs w:val="24"/>
        </w:rPr>
      </w:pPr>
    </w:p>
    <w:p w:rsidR="00561EE1" w:rsidRPr="00BD0B23" w:rsidRDefault="00561EE1" w:rsidP="005C0653">
      <w:pPr>
        <w:spacing w:after="0" w:line="240" w:lineRule="auto"/>
        <w:ind w:firstLine="708"/>
        <w:jc w:val="both"/>
        <w:rPr>
          <w:rFonts w:ascii="Arial" w:hAnsi="Arial" w:cs="Arial"/>
          <w:b/>
          <w:sz w:val="24"/>
          <w:szCs w:val="24"/>
        </w:rPr>
      </w:pPr>
      <w:r w:rsidRPr="00BD0B23">
        <w:rPr>
          <w:rFonts w:ascii="Arial" w:hAnsi="Arial" w:cs="Arial"/>
          <w:b/>
          <w:sz w:val="24"/>
          <w:szCs w:val="24"/>
        </w:rPr>
        <w:t>Obiectivele acţiunii de inspecție și control în cabinetele de medicină dentară, au vizat verificarea:</w:t>
      </w:r>
    </w:p>
    <w:p w:rsidR="0005797C" w:rsidRPr="00BD0B23" w:rsidRDefault="0005797C" w:rsidP="005C0653">
      <w:pPr>
        <w:spacing w:after="0" w:line="240" w:lineRule="auto"/>
        <w:ind w:firstLine="708"/>
        <w:jc w:val="both"/>
        <w:rPr>
          <w:rFonts w:ascii="Arial" w:hAnsi="Arial" w:cs="Arial"/>
          <w:b/>
          <w:sz w:val="24"/>
          <w:szCs w:val="24"/>
        </w:rPr>
      </w:pPr>
    </w:p>
    <w:p w:rsidR="00561EE1" w:rsidRPr="00BD0B23" w:rsidRDefault="0005797C" w:rsidP="005C0653">
      <w:pPr>
        <w:pStyle w:val="ListParagraph"/>
        <w:spacing w:after="0" w:line="240" w:lineRule="auto"/>
        <w:ind w:left="0"/>
        <w:rPr>
          <w:rFonts w:ascii="Arial" w:eastAsia="Calibri" w:hAnsi="Arial" w:cs="Arial"/>
          <w:sz w:val="24"/>
          <w:szCs w:val="24"/>
          <w:lang w:val="ro-RO"/>
        </w:rPr>
      </w:pPr>
      <w:r w:rsidRPr="00BD0B23">
        <w:rPr>
          <w:rFonts w:ascii="Arial" w:eastAsia="Times New Roman" w:hAnsi="Arial" w:cs="Arial"/>
          <w:sz w:val="24"/>
          <w:szCs w:val="24"/>
          <w:lang w:val="ro-RO"/>
        </w:rPr>
        <w:t>-</w:t>
      </w:r>
      <w:r w:rsidR="00561EE1" w:rsidRPr="00BD0B23">
        <w:rPr>
          <w:rFonts w:ascii="Arial" w:eastAsia="Times New Roman" w:hAnsi="Arial" w:cs="Arial"/>
          <w:sz w:val="24"/>
          <w:szCs w:val="24"/>
          <w:lang w:val="ro-RO"/>
        </w:rPr>
        <w:t>respectării condiţiilor de funcţionare conform Ordinului nr. 1338/2007 pentru aprobarea</w:t>
      </w:r>
      <w:r w:rsidR="00561EE1" w:rsidRPr="00BD0B23">
        <w:rPr>
          <w:rFonts w:ascii="Arial" w:eastAsia="Calibri" w:hAnsi="Arial" w:cs="Arial"/>
          <w:sz w:val="24"/>
          <w:szCs w:val="24"/>
          <w:lang w:val="ro-RO"/>
        </w:rPr>
        <w:t xml:space="preserve"> </w:t>
      </w:r>
      <w:r w:rsidR="00561EE1" w:rsidRPr="00BD0B23">
        <w:rPr>
          <w:rFonts w:ascii="Arial" w:eastAsia="Times New Roman" w:hAnsi="Arial" w:cs="Arial"/>
          <w:sz w:val="24"/>
          <w:szCs w:val="24"/>
          <w:lang w:val="ro-RO"/>
        </w:rPr>
        <w:t>Normelor privind structura funcţională a cabinetelor medicale şi de medicină dentară, cu modificăriel și completările ulterioare;</w:t>
      </w:r>
    </w:p>
    <w:p w:rsidR="00561EE1" w:rsidRPr="00BD0B23" w:rsidRDefault="0005797C" w:rsidP="005C0653">
      <w:pPr>
        <w:pStyle w:val="ListParagraph"/>
        <w:spacing w:after="0" w:line="240" w:lineRule="auto"/>
        <w:ind w:left="0"/>
        <w:rPr>
          <w:rFonts w:ascii="Arial" w:eastAsia="Calibri" w:hAnsi="Arial" w:cs="Arial"/>
          <w:sz w:val="24"/>
          <w:szCs w:val="24"/>
          <w:lang w:val="ro-RO"/>
        </w:rPr>
      </w:pPr>
      <w:r w:rsidRPr="00BD0B23">
        <w:rPr>
          <w:rFonts w:ascii="Arial" w:eastAsiaTheme="minorHAnsi" w:hAnsi="Arial" w:cs="Arial"/>
          <w:bCs/>
          <w:sz w:val="24"/>
          <w:szCs w:val="24"/>
        </w:rPr>
        <w:t>-</w:t>
      </w:r>
      <w:proofErr w:type="spellStart"/>
      <w:r w:rsidR="00561EE1" w:rsidRPr="00BD0B23">
        <w:rPr>
          <w:rFonts w:ascii="Arial" w:eastAsiaTheme="minorHAnsi" w:hAnsi="Arial" w:cs="Arial"/>
          <w:bCs/>
          <w:sz w:val="24"/>
          <w:szCs w:val="24"/>
        </w:rPr>
        <w:t>respectării</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prevederilor</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Ordinului</w:t>
      </w:r>
      <w:proofErr w:type="spellEnd"/>
      <w:r w:rsidR="00561EE1" w:rsidRPr="00BD0B23">
        <w:rPr>
          <w:rFonts w:ascii="Arial" w:eastAsiaTheme="minorHAnsi" w:hAnsi="Arial" w:cs="Arial"/>
          <w:bCs/>
          <w:sz w:val="24"/>
          <w:szCs w:val="24"/>
        </w:rPr>
        <w:t xml:space="preserve"> M.S. </w:t>
      </w:r>
      <w:proofErr w:type="spellStart"/>
      <w:r w:rsidR="00561EE1" w:rsidRPr="00BD0B23">
        <w:rPr>
          <w:rFonts w:ascii="Arial" w:eastAsiaTheme="minorHAnsi" w:hAnsi="Arial" w:cs="Arial"/>
          <w:bCs/>
          <w:sz w:val="24"/>
          <w:szCs w:val="24"/>
        </w:rPr>
        <w:t>nr</w:t>
      </w:r>
      <w:proofErr w:type="spellEnd"/>
      <w:r w:rsidR="00561EE1" w:rsidRPr="00BD0B23">
        <w:rPr>
          <w:rFonts w:ascii="Arial" w:eastAsiaTheme="minorHAnsi" w:hAnsi="Arial" w:cs="Arial"/>
          <w:bCs/>
          <w:sz w:val="24"/>
          <w:szCs w:val="24"/>
        </w:rPr>
        <w:t xml:space="preserve">. 1.030/2009 </w:t>
      </w:r>
      <w:proofErr w:type="spellStart"/>
      <w:r w:rsidR="00561EE1" w:rsidRPr="00BD0B23">
        <w:rPr>
          <w:rFonts w:ascii="Arial" w:eastAsiaTheme="minorHAnsi" w:hAnsi="Arial" w:cs="Arial"/>
          <w:bCs/>
          <w:sz w:val="24"/>
          <w:szCs w:val="24"/>
        </w:rPr>
        <w:t>privind</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aprobarea</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procedurilor</w:t>
      </w:r>
      <w:proofErr w:type="spellEnd"/>
      <w:r w:rsidR="00561EE1" w:rsidRPr="00BD0B23">
        <w:rPr>
          <w:rFonts w:ascii="Arial" w:eastAsiaTheme="minorHAnsi" w:hAnsi="Arial" w:cs="Arial"/>
          <w:bCs/>
          <w:sz w:val="24"/>
          <w:szCs w:val="24"/>
        </w:rPr>
        <w:t xml:space="preserve"> de </w:t>
      </w:r>
      <w:proofErr w:type="spellStart"/>
      <w:r w:rsidR="00561EE1" w:rsidRPr="00BD0B23">
        <w:rPr>
          <w:rFonts w:ascii="Arial" w:eastAsiaTheme="minorHAnsi" w:hAnsi="Arial" w:cs="Arial"/>
          <w:bCs/>
          <w:sz w:val="24"/>
          <w:szCs w:val="24"/>
        </w:rPr>
        <w:t>reglementare</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sanitară</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pentru</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proiectele</w:t>
      </w:r>
      <w:proofErr w:type="spellEnd"/>
      <w:r w:rsidR="00561EE1" w:rsidRPr="00BD0B23">
        <w:rPr>
          <w:rFonts w:ascii="Arial" w:eastAsiaTheme="minorHAnsi" w:hAnsi="Arial" w:cs="Arial"/>
          <w:bCs/>
          <w:sz w:val="24"/>
          <w:szCs w:val="24"/>
        </w:rPr>
        <w:t xml:space="preserve"> de </w:t>
      </w:r>
      <w:proofErr w:type="spellStart"/>
      <w:r w:rsidR="00561EE1" w:rsidRPr="00BD0B23">
        <w:rPr>
          <w:rFonts w:ascii="Arial" w:eastAsiaTheme="minorHAnsi" w:hAnsi="Arial" w:cs="Arial"/>
          <w:bCs/>
          <w:sz w:val="24"/>
          <w:szCs w:val="24"/>
        </w:rPr>
        <w:t>amplasare</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amenajare</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construire</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şi</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pentru</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funcţionarea</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obiectivelor</w:t>
      </w:r>
      <w:proofErr w:type="spellEnd"/>
      <w:r w:rsidR="00561EE1" w:rsidRPr="00BD0B23">
        <w:rPr>
          <w:rFonts w:ascii="Arial" w:eastAsiaTheme="minorHAnsi" w:hAnsi="Arial" w:cs="Arial"/>
          <w:bCs/>
          <w:sz w:val="24"/>
          <w:szCs w:val="24"/>
        </w:rPr>
        <w:t xml:space="preserve"> </w:t>
      </w:r>
      <w:proofErr w:type="spellStart"/>
      <w:proofErr w:type="gramStart"/>
      <w:r w:rsidR="00561EE1" w:rsidRPr="00BD0B23">
        <w:rPr>
          <w:rFonts w:ascii="Arial" w:eastAsiaTheme="minorHAnsi" w:hAnsi="Arial" w:cs="Arial"/>
          <w:bCs/>
          <w:sz w:val="24"/>
          <w:szCs w:val="24"/>
        </w:rPr>
        <w:t>ce</w:t>
      </w:r>
      <w:proofErr w:type="spellEnd"/>
      <w:proofErr w:type="gram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desfăşoară</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activităţi</w:t>
      </w:r>
      <w:proofErr w:type="spellEnd"/>
      <w:r w:rsidR="00561EE1" w:rsidRPr="00BD0B23">
        <w:rPr>
          <w:rFonts w:ascii="Arial" w:eastAsiaTheme="minorHAnsi" w:hAnsi="Arial" w:cs="Arial"/>
          <w:bCs/>
          <w:sz w:val="24"/>
          <w:szCs w:val="24"/>
        </w:rPr>
        <w:t xml:space="preserve"> cu </w:t>
      </w:r>
      <w:proofErr w:type="spellStart"/>
      <w:r w:rsidR="00561EE1" w:rsidRPr="00BD0B23">
        <w:rPr>
          <w:rFonts w:ascii="Arial" w:eastAsiaTheme="minorHAnsi" w:hAnsi="Arial" w:cs="Arial"/>
          <w:bCs/>
          <w:sz w:val="24"/>
          <w:szCs w:val="24"/>
        </w:rPr>
        <w:t>risc</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pentru</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starea</w:t>
      </w:r>
      <w:proofErr w:type="spellEnd"/>
      <w:r w:rsidR="00561EE1" w:rsidRPr="00BD0B23">
        <w:rPr>
          <w:rFonts w:ascii="Arial" w:eastAsiaTheme="minorHAnsi" w:hAnsi="Arial" w:cs="Arial"/>
          <w:bCs/>
          <w:sz w:val="24"/>
          <w:szCs w:val="24"/>
        </w:rPr>
        <w:t xml:space="preserve"> de </w:t>
      </w:r>
      <w:proofErr w:type="spellStart"/>
      <w:r w:rsidR="00561EE1" w:rsidRPr="00BD0B23">
        <w:rPr>
          <w:rFonts w:ascii="Arial" w:eastAsiaTheme="minorHAnsi" w:hAnsi="Arial" w:cs="Arial"/>
          <w:bCs/>
          <w:sz w:val="24"/>
          <w:szCs w:val="24"/>
        </w:rPr>
        <w:t>sănătate</w:t>
      </w:r>
      <w:proofErr w:type="spellEnd"/>
      <w:r w:rsidR="00561EE1" w:rsidRPr="00BD0B23">
        <w:rPr>
          <w:rFonts w:ascii="Arial" w:eastAsiaTheme="minorHAnsi" w:hAnsi="Arial" w:cs="Arial"/>
          <w:bCs/>
          <w:sz w:val="24"/>
          <w:szCs w:val="24"/>
        </w:rPr>
        <w:t xml:space="preserve"> a </w:t>
      </w:r>
      <w:proofErr w:type="spellStart"/>
      <w:r w:rsidR="00561EE1" w:rsidRPr="00BD0B23">
        <w:rPr>
          <w:rFonts w:ascii="Arial" w:eastAsiaTheme="minorHAnsi" w:hAnsi="Arial" w:cs="Arial"/>
          <w:bCs/>
          <w:sz w:val="24"/>
          <w:szCs w:val="24"/>
        </w:rPr>
        <w:t>populaţiei</w:t>
      </w:r>
      <w:proofErr w:type="spellEnd"/>
      <w:r w:rsidR="00561EE1" w:rsidRPr="00BD0B23">
        <w:rPr>
          <w:rFonts w:ascii="Arial" w:eastAsiaTheme="minorHAnsi" w:hAnsi="Arial" w:cs="Arial"/>
          <w:bCs/>
          <w:sz w:val="24"/>
          <w:szCs w:val="24"/>
        </w:rPr>
        <w:t xml:space="preserve">, cu </w:t>
      </w:r>
      <w:proofErr w:type="spellStart"/>
      <w:r w:rsidR="00561EE1" w:rsidRPr="00BD0B23">
        <w:rPr>
          <w:rFonts w:ascii="Arial" w:eastAsiaTheme="minorHAnsi" w:hAnsi="Arial" w:cs="Arial"/>
          <w:bCs/>
          <w:sz w:val="24"/>
          <w:szCs w:val="24"/>
        </w:rPr>
        <w:t>modificările</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și</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completările</w:t>
      </w:r>
      <w:proofErr w:type="spellEnd"/>
      <w:r w:rsidR="00561EE1" w:rsidRPr="00BD0B23">
        <w:rPr>
          <w:rFonts w:ascii="Arial" w:eastAsiaTheme="minorHAnsi" w:hAnsi="Arial" w:cs="Arial"/>
          <w:bCs/>
          <w:sz w:val="24"/>
          <w:szCs w:val="24"/>
        </w:rPr>
        <w:t xml:space="preserve"> </w:t>
      </w:r>
      <w:proofErr w:type="spellStart"/>
      <w:r w:rsidR="00561EE1" w:rsidRPr="00BD0B23">
        <w:rPr>
          <w:rFonts w:ascii="Arial" w:eastAsiaTheme="minorHAnsi" w:hAnsi="Arial" w:cs="Arial"/>
          <w:bCs/>
          <w:sz w:val="24"/>
          <w:szCs w:val="24"/>
        </w:rPr>
        <w:t>ulterioare</w:t>
      </w:r>
      <w:proofErr w:type="spellEnd"/>
      <w:r w:rsidR="00561EE1" w:rsidRPr="00BD0B23">
        <w:rPr>
          <w:rFonts w:ascii="Arial" w:eastAsiaTheme="minorHAnsi" w:hAnsi="Arial" w:cs="Arial"/>
          <w:bCs/>
          <w:sz w:val="24"/>
          <w:szCs w:val="24"/>
        </w:rPr>
        <w:t>;</w:t>
      </w:r>
    </w:p>
    <w:p w:rsidR="00561EE1" w:rsidRPr="00BD0B23" w:rsidRDefault="0005797C" w:rsidP="005C0653">
      <w:pPr>
        <w:spacing w:after="0" w:line="240" w:lineRule="auto"/>
        <w:contextualSpacing/>
        <w:jc w:val="both"/>
        <w:rPr>
          <w:rFonts w:ascii="Arial" w:eastAsia="Calibri" w:hAnsi="Arial" w:cs="Arial"/>
          <w:sz w:val="24"/>
          <w:szCs w:val="24"/>
        </w:rPr>
      </w:pPr>
      <w:r w:rsidRPr="00BD0B23">
        <w:rPr>
          <w:rFonts w:ascii="Arial" w:hAnsi="Arial" w:cs="Arial"/>
          <w:sz w:val="24"/>
          <w:szCs w:val="24"/>
        </w:rPr>
        <w:t>-</w:t>
      </w:r>
      <w:r w:rsidR="00561EE1" w:rsidRPr="00BD0B23">
        <w:rPr>
          <w:rFonts w:ascii="Arial" w:hAnsi="Arial" w:cs="Arial"/>
          <w:sz w:val="24"/>
          <w:szCs w:val="24"/>
        </w:rPr>
        <w:t>respectării prevederilor Ordinului M.S.nr.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cu modificările și completările ulterioare ;</w:t>
      </w:r>
    </w:p>
    <w:p w:rsidR="00561EE1" w:rsidRPr="00BD0B23" w:rsidRDefault="0005797C" w:rsidP="005C0653">
      <w:pPr>
        <w:spacing w:after="0" w:line="240" w:lineRule="auto"/>
        <w:contextualSpacing/>
        <w:jc w:val="both"/>
        <w:rPr>
          <w:rFonts w:ascii="Arial" w:eastAsia="Calibri" w:hAnsi="Arial" w:cs="Arial"/>
          <w:sz w:val="24"/>
          <w:szCs w:val="24"/>
        </w:rPr>
      </w:pPr>
      <w:r w:rsidRPr="00BD0B23">
        <w:rPr>
          <w:rFonts w:ascii="Arial" w:eastAsia="Times New Roman" w:hAnsi="Arial" w:cs="Arial"/>
          <w:sz w:val="24"/>
          <w:szCs w:val="24"/>
        </w:rPr>
        <w:t>-</w:t>
      </w:r>
      <w:r w:rsidR="00561EE1" w:rsidRPr="00BD0B23">
        <w:rPr>
          <w:rFonts w:ascii="Arial" w:eastAsia="Times New Roman" w:hAnsi="Arial" w:cs="Arial"/>
          <w:sz w:val="24"/>
          <w:szCs w:val="24"/>
        </w:rPr>
        <w:t xml:space="preserve">respectării prevederilor Ordinului MSF nr.153/2003 </w:t>
      </w:r>
      <w:r w:rsidR="00561EE1" w:rsidRPr="00BD0B23">
        <w:rPr>
          <w:rFonts w:ascii="Arial" w:hAnsi="Arial" w:cs="Arial"/>
          <w:bCs/>
          <w:color w:val="000000"/>
          <w:sz w:val="24"/>
          <w:szCs w:val="24"/>
          <w:shd w:val="clear" w:color="auto" w:fill="FFFFFF"/>
        </w:rPr>
        <w:t>pentru</w:t>
      </w:r>
      <w:r w:rsidRPr="00BD0B23">
        <w:rPr>
          <w:rFonts w:ascii="Arial" w:hAnsi="Arial" w:cs="Arial"/>
          <w:bCs/>
          <w:color w:val="000000"/>
          <w:sz w:val="24"/>
          <w:szCs w:val="24"/>
          <w:shd w:val="clear" w:color="auto" w:fill="FFFFFF"/>
        </w:rPr>
        <w:t xml:space="preserve"> aprobarea Normelor</w:t>
      </w:r>
      <w:r w:rsidRPr="00BD0B23">
        <w:rPr>
          <w:rFonts w:ascii="Arial" w:eastAsia="Calibri" w:hAnsi="Arial" w:cs="Arial"/>
          <w:sz w:val="24"/>
          <w:szCs w:val="24"/>
        </w:rPr>
        <w:t xml:space="preserve"> </w:t>
      </w:r>
      <w:r w:rsidR="00561EE1" w:rsidRPr="00BD0B23">
        <w:rPr>
          <w:rFonts w:ascii="Arial" w:hAnsi="Arial" w:cs="Arial"/>
          <w:bCs/>
          <w:color w:val="000000"/>
          <w:sz w:val="24"/>
          <w:szCs w:val="24"/>
          <w:shd w:val="clear" w:color="auto" w:fill="FFFFFF"/>
        </w:rPr>
        <w:t xml:space="preserve">metodologice privind înfiinţarea, organizarea şi funcţionarea cabinetelor medicale, </w:t>
      </w:r>
      <w:r w:rsidR="00561EE1" w:rsidRPr="00BD0B23">
        <w:rPr>
          <w:rFonts w:ascii="Arial" w:eastAsia="Times New Roman" w:hAnsi="Arial" w:cs="Arial"/>
          <w:sz w:val="24"/>
          <w:szCs w:val="24"/>
        </w:rPr>
        <w:t>cu modificările și completările ulterioare;</w:t>
      </w:r>
    </w:p>
    <w:p w:rsidR="00561EE1" w:rsidRPr="00BD0B23" w:rsidRDefault="0005797C" w:rsidP="005C0653">
      <w:pPr>
        <w:spacing w:after="0" w:line="240" w:lineRule="auto"/>
        <w:contextualSpacing/>
        <w:jc w:val="both"/>
        <w:rPr>
          <w:rFonts w:ascii="Arial" w:eastAsia="Calibri" w:hAnsi="Arial" w:cs="Arial"/>
          <w:sz w:val="24"/>
          <w:szCs w:val="24"/>
        </w:rPr>
      </w:pPr>
      <w:r w:rsidRPr="00BD0B23">
        <w:rPr>
          <w:rFonts w:ascii="Arial" w:hAnsi="Arial" w:cs="Arial"/>
          <w:sz w:val="24"/>
          <w:szCs w:val="24"/>
        </w:rPr>
        <w:t>-</w:t>
      </w:r>
      <w:r w:rsidR="00561EE1" w:rsidRPr="00BD0B23">
        <w:rPr>
          <w:rFonts w:ascii="Arial" w:hAnsi="Arial" w:cs="Arial"/>
          <w:sz w:val="24"/>
          <w:szCs w:val="24"/>
        </w:rPr>
        <w:t>respectării prevederilor Ordinului M.S.nr. 1226/2012 pentru aprobarea Normelor tehnice privind gestionarea deşeurilor rezultate din activităţile medicale şi a Metodologiei de culegere a datelor pentru baza naţională de date privind deşeurile rezultate din activităţile medicale.</w:t>
      </w:r>
    </w:p>
    <w:p w:rsidR="00311FD7" w:rsidRPr="00BD0B23" w:rsidRDefault="00311FD7" w:rsidP="005C0653">
      <w:pPr>
        <w:spacing w:after="0" w:line="240" w:lineRule="auto"/>
        <w:jc w:val="both"/>
        <w:rPr>
          <w:rFonts w:ascii="Arial" w:hAnsi="Arial" w:cs="Arial"/>
          <w:b/>
          <w:sz w:val="24"/>
          <w:szCs w:val="24"/>
        </w:rPr>
      </w:pPr>
    </w:p>
    <w:p w:rsidR="00561EE1" w:rsidRPr="00BD0B23" w:rsidRDefault="00561EE1" w:rsidP="005C0653">
      <w:pPr>
        <w:spacing w:after="0" w:line="240" w:lineRule="auto"/>
        <w:ind w:firstLine="708"/>
        <w:jc w:val="both"/>
        <w:rPr>
          <w:rFonts w:ascii="Arial" w:hAnsi="Arial" w:cs="Arial"/>
          <w:b/>
          <w:sz w:val="24"/>
          <w:szCs w:val="24"/>
        </w:rPr>
      </w:pPr>
      <w:r w:rsidRPr="00BD0B23">
        <w:rPr>
          <w:rFonts w:ascii="Arial" w:hAnsi="Arial" w:cs="Arial"/>
          <w:sz w:val="24"/>
          <w:szCs w:val="24"/>
        </w:rPr>
        <w:t>În cadrul acțiunii de control, la nivel național, au fost verificate</w:t>
      </w:r>
      <w:r w:rsidRPr="00BD0B23">
        <w:rPr>
          <w:rFonts w:ascii="Arial" w:hAnsi="Arial" w:cs="Arial"/>
          <w:b/>
          <w:sz w:val="24"/>
          <w:szCs w:val="24"/>
        </w:rPr>
        <w:t xml:space="preserve">  cabinete de medicină dentară</w:t>
      </w:r>
      <w:r w:rsidR="001C3C09" w:rsidRPr="00BD0B23">
        <w:rPr>
          <w:rFonts w:ascii="Arial" w:hAnsi="Arial" w:cs="Arial"/>
          <w:b/>
          <w:sz w:val="24"/>
          <w:szCs w:val="24"/>
        </w:rPr>
        <w:t xml:space="preserve"> 1551</w:t>
      </w:r>
      <w:r w:rsidRPr="00BD0B23">
        <w:rPr>
          <w:rFonts w:ascii="Arial" w:hAnsi="Arial" w:cs="Arial"/>
          <w:b/>
          <w:sz w:val="24"/>
          <w:szCs w:val="24"/>
        </w:rPr>
        <w:t xml:space="preserve">, </w:t>
      </w:r>
      <w:r w:rsidRPr="00BD0B23">
        <w:rPr>
          <w:rFonts w:ascii="Arial" w:hAnsi="Arial" w:cs="Arial"/>
          <w:sz w:val="24"/>
          <w:szCs w:val="24"/>
        </w:rPr>
        <w:t>din care</w:t>
      </w:r>
      <w:r w:rsidRPr="00BD0B23">
        <w:rPr>
          <w:rFonts w:ascii="Arial" w:hAnsi="Arial" w:cs="Arial"/>
          <w:b/>
          <w:sz w:val="24"/>
          <w:szCs w:val="24"/>
        </w:rPr>
        <w:t xml:space="preserve">  cabinete de medicină dentară private </w:t>
      </w:r>
      <w:r w:rsidR="001C3C09" w:rsidRPr="00BD0B23">
        <w:rPr>
          <w:rFonts w:ascii="Arial" w:hAnsi="Arial" w:cs="Arial"/>
          <w:b/>
          <w:sz w:val="24"/>
          <w:szCs w:val="24"/>
        </w:rPr>
        <w:t xml:space="preserve">1496 </w:t>
      </w:r>
      <w:r w:rsidRPr="00BD0B23">
        <w:rPr>
          <w:rFonts w:ascii="Arial" w:hAnsi="Arial" w:cs="Arial"/>
          <w:sz w:val="24"/>
          <w:szCs w:val="24"/>
        </w:rPr>
        <w:t>și</w:t>
      </w:r>
      <w:r w:rsidRPr="00BD0B23">
        <w:rPr>
          <w:rFonts w:ascii="Arial" w:hAnsi="Arial" w:cs="Arial"/>
          <w:b/>
          <w:sz w:val="24"/>
          <w:szCs w:val="24"/>
        </w:rPr>
        <w:t xml:space="preserve"> cabinete de medicină dentară publice</w:t>
      </w:r>
      <w:r w:rsidR="001C3C09" w:rsidRPr="00BD0B23">
        <w:rPr>
          <w:rFonts w:ascii="Arial" w:hAnsi="Arial" w:cs="Arial"/>
          <w:b/>
          <w:sz w:val="24"/>
          <w:szCs w:val="24"/>
        </w:rPr>
        <w:t xml:space="preserve"> 55</w:t>
      </w:r>
      <w:r w:rsidRPr="00BD0B23">
        <w:rPr>
          <w:rFonts w:ascii="Arial" w:hAnsi="Arial" w:cs="Arial"/>
          <w:b/>
          <w:sz w:val="24"/>
          <w:szCs w:val="24"/>
        </w:rPr>
        <w:t>.</w:t>
      </w:r>
    </w:p>
    <w:p w:rsidR="0005797C" w:rsidRPr="00BD0B23" w:rsidRDefault="0005797C" w:rsidP="005C0653">
      <w:pPr>
        <w:spacing w:after="0" w:line="240" w:lineRule="auto"/>
        <w:ind w:firstLine="708"/>
        <w:jc w:val="both"/>
        <w:rPr>
          <w:rFonts w:ascii="Arial" w:hAnsi="Arial" w:cs="Arial"/>
          <w:b/>
          <w:sz w:val="24"/>
          <w:szCs w:val="24"/>
          <w:lang w:eastAsia="ro-RO"/>
        </w:rPr>
      </w:pPr>
    </w:p>
    <w:p w:rsidR="00561EE1" w:rsidRPr="00BD0B23" w:rsidRDefault="00561EE1" w:rsidP="005C0653">
      <w:pPr>
        <w:spacing w:after="0" w:line="240" w:lineRule="auto"/>
        <w:ind w:firstLine="708"/>
        <w:jc w:val="both"/>
        <w:rPr>
          <w:rFonts w:ascii="Arial" w:hAnsi="Arial" w:cs="Arial"/>
          <w:sz w:val="24"/>
          <w:szCs w:val="24"/>
        </w:rPr>
      </w:pPr>
      <w:r w:rsidRPr="00BD0B23">
        <w:rPr>
          <w:rFonts w:ascii="Arial" w:hAnsi="Arial" w:cs="Arial"/>
          <w:b/>
          <w:sz w:val="24"/>
          <w:szCs w:val="24"/>
        </w:rPr>
        <w:t xml:space="preserve"> </w:t>
      </w:r>
      <w:r w:rsidRPr="00BD0B23">
        <w:rPr>
          <w:rFonts w:ascii="Arial" w:hAnsi="Arial" w:cs="Arial"/>
          <w:sz w:val="24"/>
          <w:szCs w:val="24"/>
        </w:rPr>
        <w:t xml:space="preserve">Inspectorii sanitari au aplicat </w:t>
      </w:r>
      <w:r w:rsidRPr="00BD0B23">
        <w:rPr>
          <w:rFonts w:ascii="Arial" w:hAnsi="Arial" w:cs="Arial"/>
          <w:b/>
          <w:sz w:val="24"/>
          <w:szCs w:val="24"/>
        </w:rPr>
        <w:t xml:space="preserve"> sancțiuni contravenționale,</w:t>
      </w:r>
      <w:r w:rsidRPr="00BD0B23">
        <w:rPr>
          <w:rFonts w:ascii="Arial" w:hAnsi="Arial" w:cs="Arial"/>
          <w:sz w:val="24"/>
          <w:szCs w:val="24"/>
        </w:rPr>
        <w:t xml:space="preserve"> după cum urmează:</w:t>
      </w:r>
    </w:p>
    <w:p w:rsidR="00561EE1" w:rsidRPr="00BD0B23" w:rsidRDefault="00561EE1" w:rsidP="005C0653">
      <w:pPr>
        <w:pStyle w:val="ListParagraph"/>
        <w:numPr>
          <w:ilvl w:val="0"/>
          <w:numId w:val="1"/>
        </w:numPr>
        <w:spacing w:after="0" w:line="240" w:lineRule="auto"/>
        <w:rPr>
          <w:rFonts w:ascii="Arial" w:hAnsi="Arial" w:cs="Arial"/>
          <w:b/>
          <w:sz w:val="24"/>
          <w:szCs w:val="24"/>
        </w:rPr>
      </w:pPr>
      <w:proofErr w:type="spellStart"/>
      <w:r w:rsidRPr="00BD0B23">
        <w:rPr>
          <w:rFonts w:ascii="Arial" w:hAnsi="Arial" w:cs="Arial"/>
          <w:b/>
          <w:sz w:val="24"/>
          <w:szCs w:val="24"/>
        </w:rPr>
        <w:t>avertismente</w:t>
      </w:r>
      <w:proofErr w:type="spellEnd"/>
      <w:r w:rsidRPr="00BD0B23">
        <w:rPr>
          <w:rFonts w:ascii="Arial" w:hAnsi="Arial" w:cs="Arial"/>
          <w:b/>
          <w:sz w:val="24"/>
          <w:szCs w:val="24"/>
        </w:rPr>
        <w:t xml:space="preserve"> – </w:t>
      </w:r>
      <w:r w:rsidR="001C3C09" w:rsidRPr="00BD0B23">
        <w:rPr>
          <w:rFonts w:ascii="Arial" w:hAnsi="Arial" w:cs="Arial"/>
          <w:b/>
          <w:sz w:val="24"/>
          <w:szCs w:val="24"/>
        </w:rPr>
        <w:t>304</w:t>
      </w:r>
    </w:p>
    <w:p w:rsidR="00561EE1" w:rsidRPr="00BD0B23" w:rsidRDefault="00561EE1" w:rsidP="005C0653">
      <w:pPr>
        <w:pStyle w:val="ListParagraph"/>
        <w:numPr>
          <w:ilvl w:val="0"/>
          <w:numId w:val="1"/>
        </w:numPr>
        <w:spacing w:after="0" w:line="240" w:lineRule="auto"/>
        <w:rPr>
          <w:rFonts w:ascii="Arial" w:hAnsi="Arial" w:cs="Arial"/>
          <w:b/>
          <w:sz w:val="24"/>
          <w:szCs w:val="24"/>
        </w:rPr>
      </w:pPr>
      <w:proofErr w:type="spellStart"/>
      <w:proofErr w:type="gramStart"/>
      <w:r w:rsidRPr="00BD0B23">
        <w:rPr>
          <w:rFonts w:ascii="Arial" w:hAnsi="Arial" w:cs="Arial"/>
          <w:b/>
          <w:sz w:val="24"/>
          <w:szCs w:val="24"/>
        </w:rPr>
        <w:t>nr</w:t>
      </w:r>
      <w:proofErr w:type="spellEnd"/>
      <w:proofErr w:type="gramEnd"/>
      <w:r w:rsidRPr="00BD0B23">
        <w:rPr>
          <w:rFonts w:ascii="Arial" w:hAnsi="Arial" w:cs="Arial"/>
          <w:b/>
          <w:sz w:val="24"/>
          <w:szCs w:val="24"/>
        </w:rPr>
        <w:t xml:space="preserve">. </w:t>
      </w:r>
      <w:proofErr w:type="spellStart"/>
      <w:r w:rsidRPr="00BD0B23">
        <w:rPr>
          <w:rFonts w:ascii="Arial" w:hAnsi="Arial" w:cs="Arial"/>
          <w:b/>
          <w:sz w:val="24"/>
          <w:szCs w:val="24"/>
        </w:rPr>
        <w:t>amenzi</w:t>
      </w:r>
      <w:proofErr w:type="spellEnd"/>
      <w:r w:rsidRPr="00BD0B23">
        <w:rPr>
          <w:rFonts w:ascii="Arial" w:hAnsi="Arial" w:cs="Arial"/>
          <w:b/>
          <w:sz w:val="24"/>
          <w:szCs w:val="24"/>
        </w:rPr>
        <w:t xml:space="preserve"> - </w:t>
      </w:r>
      <w:r w:rsidR="001C3C09" w:rsidRPr="00BD0B23">
        <w:rPr>
          <w:rFonts w:ascii="Arial" w:hAnsi="Arial" w:cs="Arial"/>
          <w:b/>
          <w:sz w:val="24"/>
          <w:szCs w:val="24"/>
        </w:rPr>
        <w:t>302</w:t>
      </w:r>
    </w:p>
    <w:p w:rsidR="00561EE1" w:rsidRPr="00BD0B23" w:rsidRDefault="00561EE1" w:rsidP="005C0653">
      <w:pPr>
        <w:pStyle w:val="ListParagraph"/>
        <w:numPr>
          <w:ilvl w:val="0"/>
          <w:numId w:val="1"/>
        </w:numPr>
        <w:spacing w:after="0" w:line="240" w:lineRule="auto"/>
        <w:rPr>
          <w:rFonts w:ascii="Arial" w:hAnsi="Arial" w:cs="Arial"/>
          <w:b/>
          <w:sz w:val="24"/>
          <w:szCs w:val="24"/>
        </w:rPr>
      </w:pPr>
      <w:proofErr w:type="spellStart"/>
      <w:r w:rsidRPr="00BD0B23">
        <w:rPr>
          <w:rFonts w:ascii="Arial" w:hAnsi="Arial" w:cs="Arial"/>
          <w:b/>
          <w:sz w:val="24"/>
          <w:szCs w:val="24"/>
        </w:rPr>
        <w:t>valoare</w:t>
      </w:r>
      <w:proofErr w:type="spellEnd"/>
      <w:r w:rsidRPr="00BD0B23">
        <w:rPr>
          <w:rFonts w:ascii="Arial" w:hAnsi="Arial" w:cs="Arial"/>
          <w:b/>
          <w:sz w:val="24"/>
          <w:szCs w:val="24"/>
        </w:rPr>
        <w:t xml:space="preserve"> </w:t>
      </w:r>
      <w:proofErr w:type="spellStart"/>
      <w:r w:rsidRPr="00BD0B23">
        <w:rPr>
          <w:rFonts w:ascii="Arial" w:hAnsi="Arial" w:cs="Arial"/>
          <w:b/>
          <w:sz w:val="24"/>
          <w:szCs w:val="24"/>
        </w:rPr>
        <w:t>amenzi</w:t>
      </w:r>
      <w:proofErr w:type="spellEnd"/>
      <w:r w:rsidRPr="00BD0B23">
        <w:rPr>
          <w:rFonts w:ascii="Arial" w:hAnsi="Arial" w:cs="Arial"/>
          <w:b/>
          <w:sz w:val="24"/>
          <w:szCs w:val="24"/>
        </w:rPr>
        <w:t xml:space="preserve"> – </w:t>
      </w:r>
      <w:r w:rsidR="001C3C09" w:rsidRPr="00BD0B23">
        <w:rPr>
          <w:rFonts w:ascii="Arial" w:hAnsi="Arial" w:cs="Arial"/>
          <w:b/>
          <w:sz w:val="24"/>
          <w:szCs w:val="24"/>
        </w:rPr>
        <w:t>1.468.200 lei</w:t>
      </w:r>
    </w:p>
    <w:p w:rsidR="001C3C09" w:rsidRPr="00BD0B23" w:rsidRDefault="00561EE1" w:rsidP="005C0653">
      <w:pPr>
        <w:pStyle w:val="ListParagraph"/>
        <w:numPr>
          <w:ilvl w:val="0"/>
          <w:numId w:val="1"/>
        </w:numPr>
        <w:spacing w:after="0" w:line="240" w:lineRule="auto"/>
        <w:rPr>
          <w:rFonts w:ascii="Arial" w:hAnsi="Arial" w:cs="Arial"/>
          <w:b/>
          <w:sz w:val="24"/>
          <w:szCs w:val="24"/>
        </w:rPr>
      </w:pPr>
      <w:proofErr w:type="spellStart"/>
      <w:r w:rsidRPr="00BD0B23">
        <w:rPr>
          <w:rFonts w:ascii="Arial" w:hAnsi="Arial" w:cs="Arial"/>
          <w:b/>
          <w:sz w:val="24"/>
          <w:szCs w:val="24"/>
        </w:rPr>
        <w:t>decizii</w:t>
      </w:r>
      <w:proofErr w:type="spellEnd"/>
      <w:r w:rsidRPr="00BD0B23">
        <w:rPr>
          <w:rFonts w:ascii="Arial" w:hAnsi="Arial" w:cs="Arial"/>
          <w:b/>
          <w:sz w:val="24"/>
          <w:szCs w:val="24"/>
        </w:rPr>
        <w:t xml:space="preserve"> de </w:t>
      </w:r>
      <w:proofErr w:type="spellStart"/>
      <w:r w:rsidRPr="00BD0B23">
        <w:rPr>
          <w:rFonts w:ascii="Arial" w:hAnsi="Arial" w:cs="Arial"/>
          <w:b/>
          <w:sz w:val="24"/>
          <w:szCs w:val="24"/>
        </w:rPr>
        <w:t>suspendare</w:t>
      </w:r>
      <w:proofErr w:type="spellEnd"/>
      <w:r w:rsidRPr="00BD0B23">
        <w:rPr>
          <w:rFonts w:ascii="Arial" w:hAnsi="Arial" w:cs="Arial"/>
          <w:b/>
          <w:sz w:val="24"/>
          <w:szCs w:val="24"/>
        </w:rPr>
        <w:t xml:space="preserve">  a</w:t>
      </w:r>
      <w:r w:rsidR="00523585" w:rsidRPr="00BD0B23">
        <w:rPr>
          <w:rFonts w:ascii="Arial" w:hAnsi="Arial" w:cs="Arial"/>
          <w:b/>
          <w:sz w:val="24"/>
          <w:szCs w:val="24"/>
        </w:rPr>
        <w:t xml:space="preserve"> </w:t>
      </w:r>
      <w:proofErr w:type="spellStart"/>
      <w:r w:rsidR="00523585" w:rsidRPr="00BD0B23">
        <w:rPr>
          <w:rFonts w:ascii="Arial" w:hAnsi="Arial" w:cs="Arial"/>
          <w:b/>
          <w:sz w:val="24"/>
          <w:szCs w:val="24"/>
        </w:rPr>
        <w:t>activității</w:t>
      </w:r>
      <w:proofErr w:type="spellEnd"/>
      <w:r w:rsidRPr="00BD0B23">
        <w:rPr>
          <w:rFonts w:ascii="Arial" w:hAnsi="Arial" w:cs="Arial"/>
          <w:b/>
          <w:sz w:val="24"/>
          <w:szCs w:val="24"/>
        </w:rPr>
        <w:t xml:space="preserve"> –</w:t>
      </w:r>
      <w:r w:rsidR="001C3C09" w:rsidRPr="00BD0B23">
        <w:rPr>
          <w:rFonts w:ascii="Arial" w:hAnsi="Arial" w:cs="Arial"/>
          <w:b/>
          <w:sz w:val="24"/>
          <w:szCs w:val="24"/>
        </w:rPr>
        <w:t xml:space="preserve"> 8</w:t>
      </w:r>
      <w:r w:rsidR="00311FD7" w:rsidRPr="00BD0B23">
        <w:rPr>
          <w:rFonts w:ascii="Arial" w:hAnsi="Arial" w:cs="Arial"/>
          <w:b/>
          <w:sz w:val="24"/>
          <w:szCs w:val="24"/>
        </w:rPr>
        <w:t>:</w:t>
      </w:r>
    </w:p>
    <w:p w:rsidR="00311FD7" w:rsidRPr="00BD0B23" w:rsidRDefault="00311FD7" w:rsidP="005C0653">
      <w:pPr>
        <w:spacing w:after="0" w:line="240" w:lineRule="auto"/>
        <w:jc w:val="both"/>
        <w:rPr>
          <w:rFonts w:ascii="Arial" w:hAnsi="Arial" w:cs="Arial"/>
          <w:b/>
          <w:sz w:val="24"/>
          <w:szCs w:val="24"/>
        </w:rPr>
      </w:pPr>
    </w:p>
    <w:p w:rsidR="0005797C" w:rsidRPr="00BD0B23" w:rsidRDefault="0005797C" w:rsidP="005C0653">
      <w:pPr>
        <w:spacing w:after="0" w:line="240" w:lineRule="auto"/>
        <w:jc w:val="both"/>
        <w:rPr>
          <w:rFonts w:ascii="Arial" w:hAnsi="Arial" w:cs="Arial"/>
          <w:b/>
          <w:sz w:val="24"/>
          <w:szCs w:val="24"/>
        </w:rPr>
      </w:pPr>
    </w:p>
    <w:p w:rsidR="001C3C09" w:rsidRPr="00BD0B23" w:rsidRDefault="001C3C09" w:rsidP="005C0653">
      <w:pPr>
        <w:spacing w:after="0" w:line="240" w:lineRule="auto"/>
        <w:jc w:val="both"/>
        <w:rPr>
          <w:rFonts w:ascii="Arial" w:hAnsi="Arial" w:cs="Arial"/>
          <w:b/>
          <w:sz w:val="24"/>
          <w:szCs w:val="24"/>
        </w:rPr>
      </w:pPr>
      <w:r w:rsidRPr="00BD0B23">
        <w:rPr>
          <w:rFonts w:ascii="Arial" w:hAnsi="Arial" w:cs="Arial"/>
          <w:b/>
          <w:sz w:val="24"/>
          <w:szCs w:val="24"/>
        </w:rPr>
        <w:t>Neconformități pentru care au fost emise deci</w:t>
      </w:r>
      <w:r w:rsidR="00DE7948" w:rsidRPr="00BD0B23">
        <w:rPr>
          <w:rFonts w:ascii="Arial" w:hAnsi="Arial" w:cs="Arial"/>
          <w:b/>
          <w:sz w:val="24"/>
          <w:szCs w:val="24"/>
        </w:rPr>
        <w:t>zii de suspendare a activității</w:t>
      </w:r>
    </w:p>
    <w:p w:rsidR="00DE7948" w:rsidRPr="00BD0B23" w:rsidRDefault="00DE7948" w:rsidP="005C0653">
      <w:pPr>
        <w:spacing w:after="0" w:line="240" w:lineRule="auto"/>
        <w:jc w:val="both"/>
        <w:rPr>
          <w:rFonts w:ascii="Arial" w:hAnsi="Arial" w:cs="Arial"/>
          <w:b/>
          <w:sz w:val="24"/>
          <w:szCs w:val="24"/>
        </w:rPr>
      </w:pPr>
    </w:p>
    <w:p w:rsidR="0005797C" w:rsidRPr="00BD0B23" w:rsidRDefault="0005797C" w:rsidP="005C0653">
      <w:pPr>
        <w:spacing w:after="0" w:line="240" w:lineRule="auto"/>
        <w:jc w:val="both"/>
        <w:rPr>
          <w:rFonts w:ascii="Arial" w:hAnsi="Arial" w:cs="Arial"/>
          <w:b/>
          <w:sz w:val="24"/>
          <w:szCs w:val="24"/>
        </w:rPr>
      </w:pPr>
    </w:p>
    <w:p w:rsidR="001C3C09" w:rsidRPr="00BD0B23" w:rsidRDefault="001C3C09" w:rsidP="005C0653">
      <w:pPr>
        <w:spacing w:after="0" w:line="240" w:lineRule="auto"/>
        <w:jc w:val="both"/>
        <w:rPr>
          <w:rFonts w:ascii="Arial" w:hAnsi="Arial" w:cs="Arial"/>
          <w:b/>
          <w:sz w:val="24"/>
          <w:szCs w:val="24"/>
        </w:rPr>
      </w:pPr>
      <w:r w:rsidRPr="00BD0B23">
        <w:rPr>
          <w:rFonts w:ascii="Arial" w:hAnsi="Arial" w:cs="Arial"/>
          <w:b/>
          <w:sz w:val="24"/>
          <w:szCs w:val="24"/>
        </w:rPr>
        <w:t>ARAD</w:t>
      </w:r>
      <w:r w:rsidR="00311FD7" w:rsidRPr="00BD0B23">
        <w:rPr>
          <w:rFonts w:ascii="Arial" w:hAnsi="Arial" w:cs="Arial"/>
          <w:b/>
          <w:sz w:val="24"/>
          <w:szCs w:val="24"/>
        </w:rPr>
        <w:t xml:space="preserve"> - </w:t>
      </w:r>
      <w:r w:rsidR="00DE7948" w:rsidRPr="00BD0B23">
        <w:rPr>
          <w:rFonts w:ascii="Arial" w:hAnsi="Arial" w:cs="Arial"/>
          <w:b/>
          <w:sz w:val="24"/>
          <w:szCs w:val="24"/>
        </w:rPr>
        <w:t>un cabinet medicină dentară privat</w:t>
      </w:r>
    </w:p>
    <w:p w:rsidR="0005797C" w:rsidRPr="00BD0B23" w:rsidRDefault="0005797C" w:rsidP="005C0653">
      <w:pPr>
        <w:spacing w:after="0" w:line="240" w:lineRule="auto"/>
        <w:jc w:val="both"/>
        <w:rPr>
          <w:rFonts w:ascii="Arial" w:hAnsi="Arial" w:cs="Arial"/>
          <w:b/>
          <w:sz w:val="24"/>
          <w:szCs w:val="24"/>
        </w:rPr>
      </w:pP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-nerespectarea normelor igienico sanitare în cabinetul de medicină dentară</w:t>
      </w:r>
      <w:r w:rsidR="0005797C"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nerespectarea normelor privind asigurarea cu apă curentă, rece și caldă</w:t>
      </w:r>
      <w:r w:rsidR="0005797C"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nerespectarea etapelor obligatorii în procesul de sterilizare a instrumentarului reutilizabile</w:t>
      </w:r>
      <w:r w:rsidR="0005797C"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neefectuarea verificării funcționării autoclavei</w:t>
      </w:r>
      <w:r w:rsidR="0005797C" w:rsidRPr="00BD0B23">
        <w:rPr>
          <w:rFonts w:ascii="Arial" w:hAnsi="Arial" w:cs="Arial"/>
          <w:sz w:val="24"/>
          <w:szCs w:val="24"/>
        </w:rPr>
        <w:t>;</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-neasigurarea trasabilității instrumentarului/dispozitivelor medicale supuse sterilizării</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-neefectuarea controlului eficienței  sterilizării</w:t>
      </w:r>
      <w:r w:rsidR="0005797C" w:rsidRPr="00BD0B23">
        <w:rPr>
          <w:rFonts w:ascii="Arial" w:hAnsi="Arial" w:cs="Arial"/>
          <w:sz w:val="24"/>
          <w:szCs w:val="24"/>
        </w:rPr>
        <w:t>;</w:t>
      </w:r>
    </w:p>
    <w:p w:rsidR="001C3C09" w:rsidRPr="00BD0B23" w:rsidRDefault="00311FD7"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neasigurarea</w:t>
      </w:r>
      <w:r w:rsidR="00EC3B21">
        <w:rPr>
          <w:rFonts w:ascii="Arial" w:hAnsi="Arial" w:cs="Arial"/>
          <w:sz w:val="24"/>
          <w:szCs w:val="24"/>
        </w:rPr>
        <w:t xml:space="preserve"> conținutului </w:t>
      </w:r>
      <w:r w:rsidR="001C3C09" w:rsidRPr="00BD0B23">
        <w:rPr>
          <w:rFonts w:ascii="Arial" w:hAnsi="Arial" w:cs="Arial"/>
          <w:sz w:val="24"/>
          <w:szCs w:val="24"/>
        </w:rPr>
        <w:t>minim al trusei de urgență, conform Deciziei nr.11/2CN/2024- Colegiul Medicilor Stomatologi din Romania</w:t>
      </w:r>
      <w:r w:rsidR="0005797C"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nerespectarea normelor privind marcarea și etichetarea recipientelor în care se colectează deșeurile medicale</w:t>
      </w:r>
      <w:r w:rsidR="0005797C" w:rsidRPr="00BD0B23">
        <w:rPr>
          <w:rFonts w:ascii="Arial" w:hAnsi="Arial" w:cs="Arial"/>
          <w:sz w:val="24"/>
          <w:szCs w:val="24"/>
        </w:rPr>
        <w:t>;</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-neinstruirea personalului medical responsabil cu sterilizarea</w:t>
      </w:r>
      <w:r w:rsidR="0005797C" w:rsidRPr="00BD0B23">
        <w:rPr>
          <w:rFonts w:ascii="Arial" w:hAnsi="Arial" w:cs="Arial"/>
          <w:sz w:val="24"/>
          <w:szCs w:val="24"/>
        </w:rPr>
        <w:t>.</w:t>
      </w:r>
    </w:p>
    <w:p w:rsidR="00311FD7" w:rsidRPr="00BD0B23" w:rsidRDefault="00311FD7" w:rsidP="005C0653">
      <w:pPr>
        <w:spacing w:after="0" w:line="240" w:lineRule="auto"/>
        <w:jc w:val="both"/>
        <w:rPr>
          <w:rFonts w:ascii="Arial" w:hAnsi="Arial" w:cs="Arial"/>
          <w:sz w:val="24"/>
          <w:szCs w:val="24"/>
        </w:rPr>
      </w:pPr>
    </w:p>
    <w:p w:rsidR="001C3C09" w:rsidRPr="00BD0B23" w:rsidRDefault="001C3C09" w:rsidP="005C0653">
      <w:pPr>
        <w:spacing w:after="0" w:line="240" w:lineRule="auto"/>
        <w:jc w:val="both"/>
        <w:rPr>
          <w:rFonts w:ascii="Arial" w:hAnsi="Arial" w:cs="Arial"/>
          <w:b/>
          <w:sz w:val="24"/>
          <w:szCs w:val="24"/>
        </w:rPr>
      </w:pPr>
      <w:r w:rsidRPr="00BD0B23">
        <w:rPr>
          <w:rFonts w:ascii="Arial" w:hAnsi="Arial" w:cs="Arial"/>
          <w:b/>
          <w:sz w:val="24"/>
          <w:szCs w:val="24"/>
        </w:rPr>
        <w:t xml:space="preserve">BOTOȘANI </w:t>
      </w:r>
      <w:r w:rsidR="00311FD7" w:rsidRPr="00BD0B23">
        <w:rPr>
          <w:rFonts w:ascii="Arial" w:hAnsi="Arial" w:cs="Arial"/>
          <w:b/>
          <w:sz w:val="24"/>
          <w:szCs w:val="24"/>
        </w:rPr>
        <w:t xml:space="preserve">- </w:t>
      </w:r>
      <w:r w:rsidR="00DE7948" w:rsidRPr="00BD0B23">
        <w:rPr>
          <w:rFonts w:ascii="Arial" w:hAnsi="Arial" w:cs="Arial"/>
          <w:b/>
          <w:sz w:val="24"/>
          <w:szCs w:val="24"/>
        </w:rPr>
        <w:t>două cabinete medicină dentară private</w:t>
      </w:r>
    </w:p>
    <w:p w:rsidR="0005797C" w:rsidRPr="00BD0B23" w:rsidRDefault="0005797C" w:rsidP="005C0653">
      <w:pPr>
        <w:spacing w:after="0" w:line="240" w:lineRule="auto"/>
        <w:jc w:val="both"/>
        <w:rPr>
          <w:rFonts w:ascii="Arial" w:hAnsi="Arial" w:cs="Arial"/>
          <w:sz w:val="24"/>
          <w:szCs w:val="24"/>
        </w:rPr>
      </w:pPr>
    </w:p>
    <w:p w:rsidR="00BD0B23" w:rsidRPr="00BD0B23" w:rsidRDefault="00BD0B23" w:rsidP="005C0653">
      <w:pPr>
        <w:spacing w:after="0" w:line="240" w:lineRule="auto"/>
        <w:jc w:val="both"/>
        <w:rPr>
          <w:rFonts w:ascii="Arial" w:hAnsi="Arial" w:cs="Arial"/>
          <w:sz w:val="24"/>
          <w:szCs w:val="24"/>
        </w:rPr>
      </w:pPr>
      <w:r w:rsidRPr="00BD0B23">
        <w:rPr>
          <w:rFonts w:ascii="Arial" w:hAnsi="Arial" w:cs="Arial"/>
          <w:sz w:val="24"/>
          <w:szCs w:val="24"/>
        </w:rPr>
        <w:t>-nerespectarea structurii funcționale autorizată;</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-neefectuarea controlului eficienței sterilizării</w:t>
      </w:r>
      <w:r w:rsidR="00311FD7"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nerespectarea etapelor obligatorii în procesul de dezinfecție de nivel înalt a instrumentarului/dispozitivelor medicale reutilizabile care nu suportă autoclavare</w:t>
      </w:r>
      <w:r w:rsidR="00311FD7"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lipsa registrului special pentru consemnarea dezinfecției de nivel înalt aplicată instrumentarului semicritic care nu suportă autoclavarea</w:t>
      </w:r>
      <w:r w:rsidR="00311FD7"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neasigurarea trasabilității instrumentarului/dispozitivelor medicale supuse sterilizării.</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-neverificarea tehnică a autoclavelor cu frecvență trimestrială</w:t>
      </w:r>
      <w:r w:rsidR="00311FD7"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neimplementarea unui sistem de codificare individuală a truselor cu instrumentar reutilizabil și a materialului moale</w:t>
      </w:r>
      <w:r w:rsidR="00311FD7"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neîntocmirea unui program care să conțină proceduri detaliate privind toate etapele  operaționale de efectuare și monitorizare a curățeniei și dezinfecției la nivelul cabinetului, proceduri de prelucrarea și ster</w:t>
      </w:r>
      <w:r w:rsidR="00311FD7" w:rsidRPr="00BD0B23">
        <w:rPr>
          <w:rFonts w:ascii="Arial" w:hAnsi="Arial" w:cs="Arial"/>
          <w:sz w:val="24"/>
          <w:szCs w:val="24"/>
        </w:rPr>
        <w:t>ilizare instrumentar reutilizat;</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-neasigurarea</w:t>
      </w:r>
      <w:r w:rsidR="00EC3B21">
        <w:rPr>
          <w:rFonts w:ascii="Arial" w:hAnsi="Arial" w:cs="Arial"/>
          <w:sz w:val="24"/>
          <w:szCs w:val="24"/>
        </w:rPr>
        <w:t xml:space="preserve"> conținutului </w:t>
      </w:r>
      <w:r w:rsidRPr="00BD0B23">
        <w:rPr>
          <w:rFonts w:ascii="Arial" w:hAnsi="Arial" w:cs="Arial"/>
          <w:sz w:val="24"/>
          <w:szCs w:val="24"/>
        </w:rPr>
        <w:t>minim al trusei de urgență, conform Deciziei nr.11/2CN/2024- Colegiul Me</w:t>
      </w:r>
      <w:r w:rsidR="00311FD7" w:rsidRPr="00BD0B23">
        <w:rPr>
          <w:rFonts w:ascii="Arial" w:hAnsi="Arial" w:cs="Arial"/>
          <w:sz w:val="24"/>
          <w:szCs w:val="24"/>
        </w:rPr>
        <w:t>dicilor Stomatologi din Romania;</w:t>
      </w:r>
    </w:p>
    <w:p w:rsidR="00BD0B23"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neîntocmirea unor documente care să ateste efectuarea instruirilor periodice cu personalul cu privire la ap</w:t>
      </w:r>
      <w:r w:rsidR="00BD0B23" w:rsidRPr="00BD0B23">
        <w:rPr>
          <w:rFonts w:ascii="Arial" w:hAnsi="Arial" w:cs="Arial"/>
          <w:sz w:val="24"/>
          <w:szCs w:val="24"/>
        </w:rPr>
        <w:t>licarea precauțiunilor standard;</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lastRenderedPageBreak/>
        <w:t>-lipsa documentelor  care să ateste efectuarea instruirilor cu personalul cu privire la prelucrarea și sterilizarea instrumentarului reutilizabil</w:t>
      </w:r>
      <w:r w:rsidR="00311FD7"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existența ghivecelor cu flori în pământ în cabinetul de consultații/tratament</w:t>
      </w:r>
      <w:r w:rsidR="00311FD7"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 xml:space="preserve">nerespectarea duratei de stocarea temporară a </w:t>
      </w:r>
      <w:r w:rsidR="00BD0B23" w:rsidRPr="00BD0B23">
        <w:rPr>
          <w:rFonts w:ascii="Arial" w:hAnsi="Arial" w:cs="Arial"/>
          <w:sz w:val="24"/>
          <w:szCs w:val="24"/>
        </w:rPr>
        <w:t>deșeurilor medicale infecțioase.</w:t>
      </w:r>
    </w:p>
    <w:p w:rsidR="00311FD7" w:rsidRPr="00BD0B23" w:rsidRDefault="00311FD7" w:rsidP="005C0653">
      <w:pPr>
        <w:spacing w:after="0" w:line="240" w:lineRule="auto"/>
        <w:jc w:val="both"/>
        <w:rPr>
          <w:rFonts w:ascii="Arial" w:hAnsi="Arial" w:cs="Arial"/>
          <w:sz w:val="24"/>
          <w:szCs w:val="24"/>
        </w:rPr>
      </w:pPr>
    </w:p>
    <w:p w:rsidR="001C3C09" w:rsidRPr="00BD0B23" w:rsidRDefault="001C3C09" w:rsidP="005C0653">
      <w:pPr>
        <w:spacing w:after="0" w:line="240" w:lineRule="auto"/>
        <w:jc w:val="both"/>
        <w:rPr>
          <w:rFonts w:ascii="Arial" w:hAnsi="Arial" w:cs="Arial"/>
          <w:b/>
          <w:sz w:val="24"/>
          <w:szCs w:val="24"/>
        </w:rPr>
      </w:pPr>
      <w:r w:rsidRPr="00BD0B23">
        <w:rPr>
          <w:rFonts w:ascii="Arial" w:hAnsi="Arial" w:cs="Arial"/>
          <w:b/>
          <w:sz w:val="24"/>
          <w:szCs w:val="24"/>
        </w:rPr>
        <w:t>CONSTANȚA</w:t>
      </w:r>
      <w:r w:rsidR="00DE7948" w:rsidRPr="00BD0B23">
        <w:rPr>
          <w:rFonts w:ascii="Arial" w:hAnsi="Arial" w:cs="Arial"/>
          <w:b/>
          <w:sz w:val="24"/>
          <w:szCs w:val="24"/>
        </w:rPr>
        <w:t>- un cabinet medicină dentară privat</w:t>
      </w:r>
    </w:p>
    <w:p w:rsidR="0005797C" w:rsidRPr="00BD0B23" w:rsidRDefault="0005797C" w:rsidP="005C0653">
      <w:pPr>
        <w:spacing w:after="0" w:line="240" w:lineRule="auto"/>
        <w:jc w:val="both"/>
        <w:rPr>
          <w:rFonts w:ascii="Arial" w:hAnsi="Arial" w:cs="Arial"/>
          <w:b/>
          <w:sz w:val="24"/>
          <w:szCs w:val="24"/>
        </w:rPr>
      </w:pP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neîntocmirea documentelor necesare evidenței sterilizări;</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neefectuarea controlului eficienței sterilizării;</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w:t>
      </w:r>
      <w:r w:rsidR="00DE7948" w:rsidRPr="00BD0B23">
        <w:rPr>
          <w:rFonts w:ascii="Arial" w:hAnsi="Arial" w:cs="Arial"/>
          <w:sz w:val="24"/>
          <w:szCs w:val="24"/>
        </w:rPr>
        <w:t>t</w:t>
      </w:r>
      <w:r w:rsidRPr="00BD0B23">
        <w:rPr>
          <w:rFonts w:ascii="Arial" w:hAnsi="Arial" w:cs="Arial"/>
          <w:sz w:val="24"/>
          <w:szCs w:val="24"/>
        </w:rPr>
        <w:t>ruse instrumentar neinscripționate cu datele privind efectuarea sterilizării și nu sunt codificate în vederea stabilirii trasabilității;</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-lipsă mentenanță aparatură;</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-spațiul de sterilizare neigienizat, supraaglomerat cu ambalaje;</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-nu se asigură</w:t>
      </w:r>
      <w:r w:rsidR="00EC3B21">
        <w:rPr>
          <w:rFonts w:ascii="Arial" w:hAnsi="Arial" w:cs="Arial"/>
          <w:sz w:val="24"/>
          <w:szCs w:val="24"/>
        </w:rPr>
        <w:t xml:space="preserve"> conținutului minim al trusei de urgență</w:t>
      </w:r>
      <w:r w:rsidR="00EC3B21" w:rsidRPr="00EC3B21">
        <w:rPr>
          <w:rFonts w:ascii="Arial" w:hAnsi="Arial" w:cs="Arial"/>
          <w:sz w:val="24"/>
          <w:szCs w:val="24"/>
        </w:rPr>
        <w:t xml:space="preserve"> </w:t>
      </w:r>
      <w:r w:rsidR="00EC3B21" w:rsidRPr="00BD0B23">
        <w:rPr>
          <w:rFonts w:ascii="Arial" w:hAnsi="Arial" w:cs="Arial"/>
          <w:sz w:val="24"/>
          <w:szCs w:val="24"/>
        </w:rPr>
        <w:t>conform Deciziei nr.11/2CN/2024- Colegiul Medicilor Stomatologi din Romania;</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-nu sunt întocmite fișe de post cu atribuții;</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-nu se asigură gestionarea deșeurilor conform legislației, respectiv spațiul frigorific nesecurizat și fără monitorizarea temperaturii acestuia;</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-circuite nefuncționale la spațiul pentru gestionarea deșeurilor medicale.</w:t>
      </w:r>
    </w:p>
    <w:p w:rsidR="001C3C09" w:rsidRPr="00BD0B23" w:rsidRDefault="001C3C09" w:rsidP="005C0653">
      <w:pPr>
        <w:spacing w:after="0" w:line="240" w:lineRule="auto"/>
        <w:jc w:val="both"/>
        <w:rPr>
          <w:rFonts w:ascii="Arial" w:hAnsi="Arial" w:cs="Arial"/>
          <w:b/>
          <w:sz w:val="24"/>
          <w:szCs w:val="24"/>
        </w:rPr>
      </w:pPr>
    </w:p>
    <w:p w:rsidR="001C3C09" w:rsidRPr="00BD0B23" w:rsidRDefault="001C3C09" w:rsidP="005C0653">
      <w:pPr>
        <w:spacing w:after="0" w:line="240" w:lineRule="auto"/>
        <w:jc w:val="both"/>
        <w:rPr>
          <w:rFonts w:ascii="Arial" w:hAnsi="Arial" w:cs="Arial"/>
          <w:b/>
          <w:sz w:val="24"/>
          <w:szCs w:val="24"/>
        </w:rPr>
      </w:pPr>
      <w:r w:rsidRPr="00BD0B23">
        <w:rPr>
          <w:rFonts w:ascii="Arial" w:hAnsi="Arial" w:cs="Arial"/>
          <w:b/>
          <w:sz w:val="24"/>
          <w:szCs w:val="24"/>
        </w:rPr>
        <w:t>MUREȘ</w:t>
      </w:r>
      <w:r w:rsidR="00311FD7" w:rsidRPr="00BD0B23">
        <w:rPr>
          <w:rFonts w:ascii="Arial" w:hAnsi="Arial" w:cs="Arial"/>
          <w:b/>
          <w:sz w:val="24"/>
          <w:szCs w:val="24"/>
        </w:rPr>
        <w:t xml:space="preserve"> – </w:t>
      </w:r>
      <w:r w:rsidR="00DE7948" w:rsidRPr="00BD0B23">
        <w:rPr>
          <w:rFonts w:ascii="Arial" w:hAnsi="Arial" w:cs="Arial"/>
          <w:b/>
          <w:sz w:val="24"/>
          <w:szCs w:val="24"/>
        </w:rPr>
        <w:t>un cabinet medicină dentară privat</w:t>
      </w:r>
    </w:p>
    <w:p w:rsidR="0005797C" w:rsidRPr="00BD0B23" w:rsidRDefault="0005797C" w:rsidP="005C0653">
      <w:pPr>
        <w:spacing w:after="0" w:line="240" w:lineRule="auto"/>
        <w:jc w:val="both"/>
        <w:rPr>
          <w:rFonts w:ascii="Arial" w:hAnsi="Arial" w:cs="Arial"/>
          <w:b/>
          <w:sz w:val="24"/>
          <w:szCs w:val="24"/>
        </w:rPr>
      </w:pP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nerespectarea normelor igienico sanitare în cabinetul de medicină dentară</w:t>
      </w:r>
      <w:r w:rsidR="00EC3B21">
        <w:rPr>
          <w:rFonts w:ascii="Arial" w:hAnsi="Arial" w:cs="Arial"/>
          <w:sz w:val="24"/>
          <w:szCs w:val="24"/>
        </w:rPr>
        <w:t>;</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-nerespectarea normelor privind asigurarea cu apă curentă, caldă</w:t>
      </w:r>
      <w:r w:rsidR="00EC3B21">
        <w:rPr>
          <w:rFonts w:ascii="Arial" w:hAnsi="Arial" w:cs="Arial"/>
          <w:sz w:val="24"/>
          <w:szCs w:val="24"/>
        </w:rPr>
        <w:t>;</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w:t>
      </w:r>
      <w:r w:rsidR="00DE7948" w:rsidRPr="00BD0B23">
        <w:rPr>
          <w:rFonts w:ascii="Arial" w:hAnsi="Arial" w:cs="Arial"/>
          <w:sz w:val="24"/>
          <w:szCs w:val="24"/>
        </w:rPr>
        <w:t>n</w:t>
      </w:r>
      <w:r w:rsidRPr="00BD0B23">
        <w:rPr>
          <w:rFonts w:ascii="Arial" w:hAnsi="Arial" w:cs="Arial"/>
          <w:sz w:val="24"/>
          <w:szCs w:val="24"/>
        </w:rPr>
        <w:t>easigurarea cu materiale pentru efectuarea curăţeniei</w:t>
      </w:r>
      <w:r w:rsidR="00EC3B21">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neasigurarea cu produse dezinfectante</w:t>
      </w:r>
      <w:r w:rsidR="00EC3B21">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neefectuarea controlului eficienței  sterilizării</w:t>
      </w:r>
      <w:r w:rsidR="00EC3B21">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neasigurarea trasabilității instrumentarului/dispozitivelor medicale supuse sterilizării</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neasigurarea</w:t>
      </w:r>
      <w:r w:rsidR="00EC3B21">
        <w:rPr>
          <w:rFonts w:ascii="Arial" w:hAnsi="Arial" w:cs="Arial"/>
          <w:sz w:val="24"/>
          <w:szCs w:val="24"/>
        </w:rPr>
        <w:t xml:space="preserve"> conținutului </w:t>
      </w:r>
      <w:r w:rsidR="001C3C09" w:rsidRPr="00BD0B23">
        <w:rPr>
          <w:rFonts w:ascii="Arial" w:hAnsi="Arial" w:cs="Arial"/>
          <w:sz w:val="24"/>
          <w:szCs w:val="24"/>
        </w:rPr>
        <w:t>minim al trusei de urgență, conform Deciziei nr.11/2CN/2024- Colegiul Medicilor Stomatologi din Romania</w:t>
      </w:r>
      <w:r w:rsidR="00EC3B21">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neefectuarea verificării funcționării autoclavelor</w:t>
      </w:r>
      <w:r w:rsidR="00EC3B21">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 xml:space="preserve">existența de produse biocide, materiale sanitare şi articole de unică folosinţă, medicamente cu termen de valabilitate </w:t>
      </w:r>
      <w:r w:rsidR="00B36BFC">
        <w:rPr>
          <w:rFonts w:ascii="Arial" w:hAnsi="Arial" w:cs="Arial"/>
          <w:sz w:val="24"/>
          <w:szCs w:val="24"/>
        </w:rPr>
        <w:t>depășit</w:t>
      </w:r>
      <w:r w:rsidR="00EC3B21">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nerespectarea normelor privind marcarea și etichetarea recipientelor în care se colectează deșeurile medicale</w:t>
      </w:r>
      <w:r w:rsidR="0005797C" w:rsidRPr="00BD0B23">
        <w:rPr>
          <w:rFonts w:ascii="Arial" w:hAnsi="Arial" w:cs="Arial"/>
          <w:sz w:val="24"/>
          <w:szCs w:val="24"/>
        </w:rPr>
        <w:t>.</w:t>
      </w:r>
    </w:p>
    <w:p w:rsidR="001C3C09" w:rsidRDefault="001C3C09" w:rsidP="005C0653">
      <w:pPr>
        <w:spacing w:after="0" w:line="240" w:lineRule="auto"/>
        <w:jc w:val="both"/>
        <w:rPr>
          <w:rFonts w:ascii="Arial" w:hAnsi="Arial" w:cs="Arial"/>
          <w:b/>
          <w:sz w:val="24"/>
          <w:szCs w:val="24"/>
        </w:rPr>
      </w:pPr>
    </w:p>
    <w:p w:rsidR="00B36BFC" w:rsidRDefault="00B36BFC" w:rsidP="005C0653">
      <w:pPr>
        <w:spacing w:after="0" w:line="240" w:lineRule="auto"/>
        <w:jc w:val="both"/>
        <w:rPr>
          <w:rFonts w:ascii="Arial" w:hAnsi="Arial" w:cs="Arial"/>
          <w:b/>
          <w:sz w:val="24"/>
          <w:szCs w:val="24"/>
        </w:rPr>
      </w:pPr>
    </w:p>
    <w:p w:rsidR="00B36BFC" w:rsidRDefault="00B36BFC" w:rsidP="005C0653">
      <w:pPr>
        <w:spacing w:after="0" w:line="240" w:lineRule="auto"/>
        <w:jc w:val="both"/>
        <w:rPr>
          <w:rFonts w:ascii="Arial" w:hAnsi="Arial" w:cs="Arial"/>
          <w:b/>
          <w:sz w:val="24"/>
          <w:szCs w:val="24"/>
        </w:rPr>
      </w:pPr>
    </w:p>
    <w:p w:rsidR="00EC3B21" w:rsidRPr="00BD0B23" w:rsidRDefault="00EC3B21" w:rsidP="005C0653">
      <w:pPr>
        <w:spacing w:after="0" w:line="240" w:lineRule="auto"/>
        <w:jc w:val="both"/>
        <w:rPr>
          <w:rFonts w:ascii="Arial" w:hAnsi="Arial" w:cs="Arial"/>
          <w:b/>
          <w:sz w:val="24"/>
          <w:szCs w:val="24"/>
        </w:rPr>
      </w:pPr>
    </w:p>
    <w:p w:rsidR="001C3C09" w:rsidRPr="00BD0B23" w:rsidRDefault="001C3C09" w:rsidP="005C0653">
      <w:pPr>
        <w:spacing w:after="0" w:line="240" w:lineRule="auto"/>
        <w:jc w:val="both"/>
        <w:rPr>
          <w:rFonts w:ascii="Arial" w:hAnsi="Arial" w:cs="Arial"/>
          <w:b/>
          <w:sz w:val="24"/>
          <w:szCs w:val="24"/>
        </w:rPr>
      </w:pPr>
      <w:r w:rsidRPr="00BD0B23">
        <w:rPr>
          <w:rFonts w:ascii="Arial" w:hAnsi="Arial" w:cs="Arial"/>
          <w:b/>
          <w:sz w:val="24"/>
          <w:szCs w:val="24"/>
        </w:rPr>
        <w:t>TIMIȘ</w:t>
      </w:r>
      <w:r w:rsidR="00311FD7" w:rsidRPr="00BD0B23">
        <w:rPr>
          <w:rFonts w:ascii="Arial" w:hAnsi="Arial" w:cs="Arial"/>
          <w:b/>
          <w:sz w:val="24"/>
          <w:szCs w:val="24"/>
        </w:rPr>
        <w:t xml:space="preserve"> – </w:t>
      </w:r>
      <w:r w:rsidR="00DE7948" w:rsidRPr="00BD0B23">
        <w:rPr>
          <w:rFonts w:ascii="Arial" w:hAnsi="Arial" w:cs="Arial"/>
          <w:b/>
          <w:sz w:val="24"/>
          <w:szCs w:val="24"/>
        </w:rPr>
        <w:t>un cabinet medicină dentară privat</w:t>
      </w:r>
    </w:p>
    <w:p w:rsidR="0005797C" w:rsidRPr="00BD0B23" w:rsidRDefault="0005797C" w:rsidP="005C0653">
      <w:pPr>
        <w:spacing w:after="0" w:line="240" w:lineRule="auto"/>
        <w:jc w:val="both"/>
        <w:rPr>
          <w:rFonts w:ascii="Arial" w:hAnsi="Arial" w:cs="Arial"/>
          <w:b/>
          <w:sz w:val="24"/>
          <w:szCs w:val="24"/>
        </w:rPr>
      </w:pPr>
    </w:p>
    <w:p w:rsidR="001C3C09" w:rsidRPr="00B36BFC" w:rsidRDefault="00DE7948" w:rsidP="005C0653">
      <w:pPr>
        <w:spacing w:after="0" w:line="240" w:lineRule="auto"/>
        <w:jc w:val="both"/>
        <w:rPr>
          <w:rFonts w:ascii="Arial" w:hAnsi="Arial" w:cs="Arial"/>
          <w:b/>
          <w:sz w:val="24"/>
          <w:szCs w:val="24"/>
        </w:rPr>
      </w:pPr>
      <w:r w:rsidRPr="00B36BFC">
        <w:rPr>
          <w:rFonts w:ascii="Arial" w:hAnsi="Arial" w:cs="Arial"/>
          <w:b/>
          <w:sz w:val="24"/>
          <w:szCs w:val="24"/>
        </w:rPr>
        <w:t>-</w:t>
      </w:r>
      <w:r w:rsidR="001C3C09" w:rsidRPr="00B36BFC">
        <w:rPr>
          <w:rFonts w:ascii="Arial" w:hAnsi="Arial" w:cs="Arial"/>
          <w:b/>
          <w:sz w:val="24"/>
          <w:szCs w:val="24"/>
        </w:rPr>
        <w:t xml:space="preserve">funcționarea cabinetului de medicină dentară  fără autorizație sanitară de funcționare </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nerespectarea normelor privind asigurarea cu apă curentă, caldă</w:t>
      </w:r>
      <w:r w:rsidR="00EC3B21">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efectuarea sterilizării la temperatură uscată( pupinel), metodă interzisă prin legislația sanitară în vigoare</w:t>
      </w:r>
      <w:r w:rsidR="00EC3B21">
        <w:rPr>
          <w:rFonts w:ascii="Arial" w:hAnsi="Arial" w:cs="Arial"/>
          <w:sz w:val="24"/>
          <w:szCs w:val="24"/>
        </w:rPr>
        <w:t>;</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t>-nerespectarea normelor igienico sanitare î</w:t>
      </w:r>
      <w:r w:rsidR="00EC3B21">
        <w:rPr>
          <w:rFonts w:ascii="Arial" w:hAnsi="Arial" w:cs="Arial"/>
          <w:sz w:val="24"/>
          <w:szCs w:val="24"/>
        </w:rPr>
        <w:t>n cabinetul de medicină dentară;</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neefectuarea controlului eficienței  sterilizării</w:t>
      </w:r>
      <w:r w:rsidR="00EC3B21">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neasigurarea trasabilității instrumentarului/dispozitivelor medicale supuse sterilizării</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asigurarea în cantități insuficiente a produselor biocide și a celor de curățenie;</w:t>
      </w:r>
    </w:p>
    <w:p w:rsidR="001C3C09" w:rsidRPr="00BD0B23" w:rsidRDefault="001C3C09" w:rsidP="005C0653">
      <w:pPr>
        <w:spacing w:after="0" w:line="240" w:lineRule="auto"/>
        <w:jc w:val="both"/>
        <w:rPr>
          <w:rFonts w:ascii="Arial" w:hAnsi="Arial" w:cs="Arial"/>
          <w:sz w:val="24"/>
          <w:szCs w:val="24"/>
        </w:rPr>
      </w:pPr>
      <w:r w:rsidRPr="00BD0B23">
        <w:rPr>
          <w:rFonts w:ascii="Arial" w:hAnsi="Arial" w:cs="Arial"/>
          <w:sz w:val="24"/>
          <w:szCs w:val="24"/>
        </w:rPr>
        <w:lastRenderedPageBreak/>
        <w:t>-nerespectarea instrucțiunilor privind concentrațiile și timpii de utilizare specificați/specificate  de produc</w:t>
      </w:r>
      <w:r w:rsidR="00EC3B21">
        <w:rPr>
          <w:rFonts w:ascii="Arial" w:hAnsi="Arial" w:cs="Arial"/>
          <w:sz w:val="24"/>
          <w:szCs w:val="24"/>
        </w:rPr>
        <w:t>ătorii produselor dezinfectante;</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lipsa unui contract de prestări servicii pentru evacuarea, transportul și eliminarea deșeurilor rez</w:t>
      </w:r>
      <w:r w:rsidRPr="00BD0B23">
        <w:rPr>
          <w:rFonts w:ascii="Arial" w:hAnsi="Arial" w:cs="Arial"/>
          <w:sz w:val="24"/>
          <w:szCs w:val="24"/>
        </w:rPr>
        <w:t>ultate din activitatea medicală;</w:t>
      </w:r>
    </w:p>
    <w:p w:rsidR="00311FD7"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neinscripționarea ambalajele pentru colectarea deșeurilor</w:t>
      </w:r>
      <w:r w:rsidR="00311FD7" w:rsidRPr="00BD0B23">
        <w:rPr>
          <w:rFonts w:ascii="Arial" w:hAnsi="Arial" w:cs="Arial"/>
          <w:sz w:val="24"/>
          <w:szCs w:val="24"/>
        </w:rPr>
        <w:t xml:space="preserve"> periculoase erau corespunzător</w:t>
      </w:r>
      <w:r w:rsidR="0005797C" w:rsidRPr="00BD0B23">
        <w:rPr>
          <w:rFonts w:ascii="Arial" w:hAnsi="Arial" w:cs="Arial"/>
          <w:sz w:val="24"/>
          <w:szCs w:val="24"/>
        </w:rPr>
        <w:t>.</w:t>
      </w:r>
    </w:p>
    <w:p w:rsidR="0005797C" w:rsidRPr="00BD0B23" w:rsidRDefault="0005797C" w:rsidP="005C0653">
      <w:pPr>
        <w:spacing w:after="0" w:line="240" w:lineRule="auto"/>
        <w:jc w:val="both"/>
        <w:rPr>
          <w:rFonts w:ascii="Arial" w:hAnsi="Arial" w:cs="Arial"/>
          <w:sz w:val="24"/>
          <w:szCs w:val="24"/>
        </w:rPr>
      </w:pPr>
    </w:p>
    <w:p w:rsidR="001C3C09" w:rsidRDefault="001C3C09" w:rsidP="005C0653">
      <w:pPr>
        <w:spacing w:after="0" w:line="240" w:lineRule="auto"/>
        <w:jc w:val="both"/>
        <w:rPr>
          <w:rFonts w:ascii="Arial" w:hAnsi="Arial" w:cs="Arial"/>
          <w:b/>
          <w:sz w:val="24"/>
          <w:szCs w:val="24"/>
        </w:rPr>
      </w:pPr>
      <w:r w:rsidRPr="00BD0B23">
        <w:rPr>
          <w:rFonts w:ascii="Arial" w:hAnsi="Arial" w:cs="Arial"/>
          <w:b/>
          <w:sz w:val="24"/>
          <w:szCs w:val="24"/>
        </w:rPr>
        <w:t xml:space="preserve"> BUCUREȘTI</w:t>
      </w:r>
      <w:r w:rsidR="00311FD7" w:rsidRPr="00BD0B23">
        <w:rPr>
          <w:rFonts w:ascii="Arial" w:hAnsi="Arial" w:cs="Arial"/>
          <w:b/>
          <w:sz w:val="24"/>
          <w:szCs w:val="24"/>
        </w:rPr>
        <w:t xml:space="preserve"> – </w:t>
      </w:r>
      <w:r w:rsidR="00DE7948" w:rsidRPr="00BD0B23">
        <w:rPr>
          <w:rFonts w:ascii="Arial" w:hAnsi="Arial" w:cs="Arial"/>
          <w:b/>
          <w:sz w:val="24"/>
          <w:szCs w:val="24"/>
        </w:rPr>
        <w:t>două cabinete medicină dentară private</w:t>
      </w:r>
    </w:p>
    <w:p w:rsidR="00EC3B21" w:rsidRPr="00BD0B23" w:rsidRDefault="00EC3B21" w:rsidP="005C0653">
      <w:pPr>
        <w:spacing w:after="0" w:line="240" w:lineRule="auto"/>
        <w:jc w:val="both"/>
        <w:rPr>
          <w:rFonts w:ascii="Arial" w:hAnsi="Arial" w:cs="Arial"/>
          <w:b/>
          <w:sz w:val="24"/>
          <w:szCs w:val="24"/>
        </w:rPr>
      </w:pPr>
    </w:p>
    <w:p w:rsidR="0005797C" w:rsidRPr="00B36BFC" w:rsidRDefault="00EC3B21" w:rsidP="005C0653">
      <w:pPr>
        <w:spacing w:after="0" w:line="240" w:lineRule="auto"/>
        <w:jc w:val="both"/>
        <w:rPr>
          <w:rFonts w:ascii="Arial" w:hAnsi="Arial" w:cs="Arial"/>
          <w:b/>
          <w:sz w:val="24"/>
          <w:szCs w:val="24"/>
        </w:rPr>
      </w:pPr>
      <w:r w:rsidRPr="00B36BFC">
        <w:rPr>
          <w:rFonts w:ascii="Arial" w:hAnsi="Arial" w:cs="Arial"/>
          <w:b/>
          <w:sz w:val="24"/>
          <w:szCs w:val="24"/>
        </w:rPr>
        <w:t>-nerespectarea structurii funcționale menționată în Autorizația Sanitară de Funcționare;</w:t>
      </w:r>
    </w:p>
    <w:p w:rsidR="00DE7948" w:rsidRPr="00B36BFC" w:rsidRDefault="00DE7948" w:rsidP="005C0653">
      <w:pPr>
        <w:spacing w:after="0" w:line="240" w:lineRule="auto"/>
        <w:jc w:val="both"/>
        <w:rPr>
          <w:rFonts w:ascii="Arial" w:hAnsi="Arial" w:cs="Arial"/>
          <w:b/>
          <w:sz w:val="24"/>
          <w:szCs w:val="24"/>
        </w:rPr>
      </w:pPr>
      <w:r w:rsidRPr="00B36BFC">
        <w:rPr>
          <w:rFonts w:ascii="Arial" w:hAnsi="Arial" w:cs="Arial"/>
          <w:b/>
          <w:sz w:val="24"/>
          <w:szCs w:val="24"/>
        </w:rPr>
        <w:t>-lipsa Autorizației Sanitare pentru instalația de radiodiagnostic dentar pentru amplasare-construcție;</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neefectuarea  controlului eficienței sterilizării, conform legislației în vigoare</w:t>
      </w:r>
      <w:r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 xml:space="preserve">existența instrumentarului sterilizat cu </w:t>
      </w:r>
      <w:r w:rsidR="001C3C09" w:rsidRPr="00B36BFC">
        <w:rPr>
          <w:rFonts w:ascii="Arial" w:hAnsi="Arial" w:cs="Arial"/>
          <w:b/>
          <w:sz w:val="24"/>
          <w:szCs w:val="24"/>
        </w:rPr>
        <w:t xml:space="preserve">termen de valabilitate </w:t>
      </w:r>
      <w:r w:rsidR="00B36BFC" w:rsidRPr="00B36BFC">
        <w:rPr>
          <w:rFonts w:ascii="Arial" w:hAnsi="Arial" w:cs="Arial"/>
          <w:b/>
          <w:sz w:val="24"/>
          <w:szCs w:val="24"/>
        </w:rPr>
        <w:t>depășit</w:t>
      </w:r>
      <w:r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neasigurarea trasabilității instrumentarului/dispozitivelor medicale supuse sterilizării</w:t>
      </w:r>
      <w:r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 xml:space="preserve">existența de materiale sanitare , articole de unică folosinţă, instrumentar resterilizabil, </w:t>
      </w:r>
      <w:r w:rsidR="001C3C09" w:rsidRPr="00B36BFC">
        <w:rPr>
          <w:rFonts w:ascii="Arial" w:hAnsi="Arial" w:cs="Arial"/>
          <w:b/>
          <w:sz w:val="24"/>
          <w:szCs w:val="24"/>
        </w:rPr>
        <w:t xml:space="preserve">medicamente cu termen de valabilitate </w:t>
      </w:r>
      <w:r w:rsidR="00B36BFC" w:rsidRPr="00B36BFC">
        <w:rPr>
          <w:rFonts w:ascii="Arial" w:hAnsi="Arial" w:cs="Arial"/>
          <w:b/>
          <w:sz w:val="24"/>
          <w:szCs w:val="24"/>
        </w:rPr>
        <w:t>depășit</w:t>
      </w:r>
      <w:r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sz w:val="24"/>
          <w:szCs w:val="24"/>
        </w:rPr>
      </w:pPr>
      <w:r w:rsidRPr="00BD0B23">
        <w:rPr>
          <w:rFonts w:ascii="Arial" w:hAnsi="Arial" w:cs="Arial"/>
          <w:sz w:val="24"/>
          <w:szCs w:val="24"/>
        </w:rPr>
        <w:t>-</w:t>
      </w:r>
      <w:r w:rsidR="001C3C09" w:rsidRPr="00BD0B23">
        <w:rPr>
          <w:rFonts w:ascii="Arial" w:hAnsi="Arial" w:cs="Arial"/>
          <w:sz w:val="24"/>
          <w:szCs w:val="24"/>
        </w:rPr>
        <w:t>utilizarea produs dezinfectant fără documnete de punere pe piață</w:t>
      </w:r>
      <w:r w:rsidRPr="00BD0B23">
        <w:rPr>
          <w:rFonts w:ascii="Arial" w:hAnsi="Arial" w:cs="Arial"/>
          <w:sz w:val="24"/>
          <w:szCs w:val="24"/>
        </w:rPr>
        <w:t>;</w:t>
      </w:r>
    </w:p>
    <w:p w:rsidR="001C3C09" w:rsidRPr="00BD0B23" w:rsidRDefault="00DE7948" w:rsidP="005C0653">
      <w:pPr>
        <w:spacing w:after="0" w:line="240" w:lineRule="auto"/>
        <w:jc w:val="both"/>
        <w:rPr>
          <w:rFonts w:ascii="Arial" w:hAnsi="Arial" w:cs="Arial"/>
          <w:b/>
          <w:sz w:val="24"/>
          <w:szCs w:val="24"/>
        </w:rPr>
      </w:pPr>
      <w:r w:rsidRPr="00BD0B23">
        <w:rPr>
          <w:rFonts w:ascii="Arial" w:hAnsi="Arial" w:cs="Arial"/>
          <w:sz w:val="24"/>
          <w:szCs w:val="24"/>
        </w:rPr>
        <w:t>-</w:t>
      </w:r>
      <w:r w:rsidR="001C3C09" w:rsidRPr="00BD0B23">
        <w:rPr>
          <w:rFonts w:ascii="Arial" w:hAnsi="Arial" w:cs="Arial"/>
          <w:sz w:val="24"/>
          <w:szCs w:val="24"/>
        </w:rPr>
        <w:t>gestionarea necorespunzătoare a deșeurilor rezultate din activitatea medicală</w:t>
      </w:r>
      <w:r w:rsidRPr="00BD0B23">
        <w:rPr>
          <w:rFonts w:ascii="Arial" w:hAnsi="Arial" w:cs="Arial"/>
          <w:sz w:val="24"/>
          <w:szCs w:val="24"/>
        </w:rPr>
        <w:t>.</w:t>
      </w:r>
    </w:p>
    <w:p w:rsidR="00523585" w:rsidRPr="00BD0B23" w:rsidRDefault="00523585" w:rsidP="005C0653">
      <w:pPr>
        <w:spacing w:after="0" w:line="240" w:lineRule="auto"/>
        <w:jc w:val="both"/>
        <w:rPr>
          <w:rFonts w:ascii="Arial" w:hAnsi="Arial" w:cs="Arial"/>
          <w:sz w:val="24"/>
          <w:szCs w:val="24"/>
        </w:rPr>
      </w:pPr>
    </w:p>
    <w:p w:rsidR="0005797C" w:rsidRPr="00BD0B23" w:rsidRDefault="0005797C" w:rsidP="005C0653">
      <w:pPr>
        <w:spacing w:after="0" w:line="240" w:lineRule="auto"/>
        <w:jc w:val="both"/>
        <w:rPr>
          <w:rFonts w:ascii="Arial" w:hAnsi="Arial" w:cs="Arial"/>
          <w:sz w:val="24"/>
          <w:szCs w:val="24"/>
        </w:rPr>
      </w:pPr>
    </w:p>
    <w:p w:rsidR="00523585" w:rsidRPr="00BD0B23" w:rsidRDefault="00DE7948" w:rsidP="005C0653">
      <w:pPr>
        <w:spacing w:after="0" w:line="240" w:lineRule="auto"/>
        <w:ind w:firstLine="708"/>
        <w:jc w:val="both"/>
        <w:rPr>
          <w:rFonts w:ascii="Arial" w:hAnsi="Arial" w:cs="Arial"/>
          <w:b/>
          <w:sz w:val="24"/>
          <w:szCs w:val="24"/>
        </w:rPr>
      </w:pPr>
      <w:r w:rsidRPr="00BD0B23">
        <w:rPr>
          <w:rFonts w:ascii="Arial" w:hAnsi="Arial" w:cs="Arial"/>
          <w:b/>
          <w:sz w:val="24"/>
          <w:szCs w:val="24"/>
        </w:rPr>
        <w:t>Prinicpalele neconformități identificate în cadrul acțiunii tematice de control în cab</w:t>
      </w:r>
      <w:r w:rsidR="008F6F12" w:rsidRPr="00BD0B23">
        <w:rPr>
          <w:rFonts w:ascii="Arial" w:hAnsi="Arial" w:cs="Arial"/>
          <w:b/>
          <w:sz w:val="24"/>
          <w:szCs w:val="24"/>
        </w:rPr>
        <w:t>inetele de medicină dentară pub</w:t>
      </w:r>
      <w:r w:rsidRPr="00BD0B23">
        <w:rPr>
          <w:rFonts w:ascii="Arial" w:hAnsi="Arial" w:cs="Arial"/>
          <w:b/>
          <w:sz w:val="24"/>
          <w:szCs w:val="24"/>
        </w:rPr>
        <w:t>l</w:t>
      </w:r>
      <w:r w:rsidR="008F6F12" w:rsidRPr="00BD0B23">
        <w:rPr>
          <w:rFonts w:ascii="Arial" w:hAnsi="Arial" w:cs="Arial"/>
          <w:b/>
          <w:sz w:val="24"/>
          <w:szCs w:val="24"/>
        </w:rPr>
        <w:t>i</w:t>
      </w:r>
      <w:r w:rsidRPr="00BD0B23">
        <w:rPr>
          <w:rFonts w:ascii="Arial" w:hAnsi="Arial" w:cs="Arial"/>
          <w:b/>
          <w:sz w:val="24"/>
          <w:szCs w:val="24"/>
        </w:rPr>
        <w:t>ce:</w:t>
      </w:r>
    </w:p>
    <w:p w:rsidR="0005797C" w:rsidRPr="00BD0B23" w:rsidRDefault="0005797C" w:rsidP="005C0653">
      <w:pPr>
        <w:spacing w:after="0" w:line="240" w:lineRule="auto"/>
        <w:ind w:firstLine="708"/>
        <w:jc w:val="both"/>
        <w:rPr>
          <w:rFonts w:ascii="Arial" w:hAnsi="Arial" w:cs="Arial"/>
          <w:b/>
          <w:sz w:val="24"/>
          <w:szCs w:val="24"/>
        </w:rPr>
      </w:pPr>
    </w:p>
    <w:p w:rsidR="00DE7948" w:rsidRPr="00BD0B23" w:rsidRDefault="008F6F12" w:rsidP="005C0653">
      <w:pPr>
        <w:spacing w:after="0" w:line="240" w:lineRule="auto"/>
        <w:jc w:val="both"/>
        <w:rPr>
          <w:rFonts w:ascii="Arial" w:eastAsia="Times New Roman" w:hAnsi="Arial" w:cs="Arial"/>
          <w:color w:val="000000" w:themeColor="text1"/>
          <w:sz w:val="24"/>
          <w:szCs w:val="24"/>
        </w:rPr>
      </w:pPr>
      <w:r w:rsidRPr="00BD0B23">
        <w:rPr>
          <w:rFonts w:ascii="Arial" w:eastAsia="Times New Roman" w:hAnsi="Arial" w:cs="Arial"/>
          <w:color w:val="000000" w:themeColor="text1"/>
          <w:sz w:val="24"/>
          <w:szCs w:val="24"/>
        </w:rPr>
        <w:t xml:space="preserve">-neefectuarea controlului eficienței  sterilizării, în conformitate cu anexa nr.4 la </w:t>
      </w:r>
      <w:r w:rsidRPr="00BD0B23">
        <w:rPr>
          <w:rFonts w:ascii="Arial" w:eastAsia="Calibri" w:hAnsi="Arial" w:cs="Arial"/>
          <w:sz w:val="24"/>
          <w:szCs w:val="24"/>
        </w:rPr>
        <w:t>Ordinului MS nr. 1761/2021</w:t>
      </w:r>
      <w:r w:rsidRPr="00BD0B23">
        <w:rPr>
          <w:rFonts w:ascii="Arial" w:eastAsia="Times New Roman" w:hAnsi="Arial" w:cs="Arial"/>
          <w:color w:val="000000" w:themeColor="text1"/>
          <w:sz w:val="24"/>
          <w:szCs w:val="24"/>
        </w:rPr>
        <w:t xml:space="preserve"> cu modificările și completările ulterioare;</w:t>
      </w:r>
    </w:p>
    <w:p w:rsidR="007B2E39" w:rsidRPr="00BD0B23" w:rsidRDefault="007B2E39" w:rsidP="005C0653">
      <w:pPr>
        <w:spacing w:after="0" w:line="240" w:lineRule="auto"/>
        <w:jc w:val="both"/>
        <w:rPr>
          <w:rFonts w:ascii="Arial" w:eastAsia="Times New Roman" w:hAnsi="Arial" w:cs="Arial"/>
          <w:color w:val="000000" w:themeColor="text1"/>
          <w:sz w:val="24"/>
          <w:szCs w:val="24"/>
        </w:rPr>
      </w:pPr>
      <w:r w:rsidRPr="00BD0B23">
        <w:rPr>
          <w:rFonts w:ascii="Arial" w:eastAsia="Times New Roman" w:hAnsi="Arial" w:cs="Arial"/>
          <w:color w:val="000000" w:themeColor="text1"/>
          <w:sz w:val="24"/>
          <w:szCs w:val="24"/>
        </w:rPr>
        <w:t>-n</w:t>
      </w:r>
      <w:r w:rsidRPr="00BD0B23">
        <w:rPr>
          <w:rFonts w:ascii="Arial" w:hAnsi="Arial" w:cs="Arial"/>
          <w:sz w:val="24"/>
          <w:szCs w:val="24"/>
        </w:rPr>
        <w:t>easigurarea trasabilității instrumentarului/dispozitivelor medicale supuse sterilizării, nerespectându-se prevederile art.53, din Anexa nr.1</w:t>
      </w:r>
      <w:r w:rsidRPr="00BD0B23">
        <w:rPr>
          <w:rFonts w:ascii="Arial" w:eastAsia="Times New Roman" w:hAnsi="Arial" w:cs="Arial"/>
          <w:color w:val="000000" w:themeColor="text1"/>
          <w:sz w:val="24"/>
          <w:szCs w:val="24"/>
        </w:rPr>
        <w:t xml:space="preserve"> la </w:t>
      </w:r>
      <w:r w:rsidRPr="00BD0B23">
        <w:rPr>
          <w:rFonts w:ascii="Arial" w:eastAsia="Calibri" w:hAnsi="Arial" w:cs="Arial"/>
          <w:sz w:val="24"/>
          <w:szCs w:val="24"/>
        </w:rPr>
        <w:t>Ordinului MS nr. 1761/2021</w:t>
      </w:r>
      <w:r w:rsidRPr="00BD0B23">
        <w:rPr>
          <w:rFonts w:ascii="Arial" w:eastAsia="Times New Roman" w:hAnsi="Arial" w:cs="Arial"/>
          <w:color w:val="000000" w:themeColor="text1"/>
          <w:sz w:val="24"/>
          <w:szCs w:val="24"/>
        </w:rPr>
        <w:t xml:space="preserve"> cu modificările și completările ulterioare;</w:t>
      </w:r>
    </w:p>
    <w:p w:rsidR="007B2E39" w:rsidRPr="00BD0B23" w:rsidRDefault="007B2E39" w:rsidP="005C0653">
      <w:pPr>
        <w:spacing w:after="0" w:line="240" w:lineRule="auto"/>
        <w:jc w:val="both"/>
        <w:rPr>
          <w:rStyle w:val="rvts91"/>
          <w:rFonts w:ascii="Arial" w:hAnsi="Arial" w:cs="Arial"/>
          <w:color w:val="000000" w:themeColor="text1"/>
        </w:rPr>
      </w:pPr>
      <w:r w:rsidRPr="00BD0B23">
        <w:rPr>
          <w:rFonts w:ascii="Arial" w:eastAsia="Times New Roman" w:hAnsi="Arial" w:cs="Arial"/>
          <w:color w:val="000000" w:themeColor="text1"/>
          <w:sz w:val="24"/>
          <w:szCs w:val="24"/>
        </w:rPr>
        <w:t>-</w:t>
      </w:r>
      <w:r w:rsidRPr="00BD0B23">
        <w:rPr>
          <w:rStyle w:val="rvts91"/>
          <w:rFonts w:ascii="Arial" w:hAnsi="Arial" w:cs="Arial"/>
          <w:color w:val="000000" w:themeColor="text1"/>
        </w:rPr>
        <w:t>mobilier deteriorat;</w:t>
      </w:r>
    </w:p>
    <w:p w:rsidR="007B2E39" w:rsidRPr="00BD0B23" w:rsidRDefault="007B2E39" w:rsidP="005C0653">
      <w:pPr>
        <w:spacing w:after="0" w:line="240" w:lineRule="auto"/>
        <w:jc w:val="both"/>
        <w:rPr>
          <w:rFonts w:ascii="Arial" w:eastAsia="Calibri" w:hAnsi="Arial" w:cs="Arial"/>
          <w:sz w:val="24"/>
          <w:szCs w:val="24"/>
        </w:rPr>
      </w:pPr>
      <w:r w:rsidRPr="00BD0B23">
        <w:rPr>
          <w:rStyle w:val="rvts91"/>
          <w:rFonts w:ascii="Arial" w:hAnsi="Arial" w:cs="Arial"/>
          <w:color w:val="000000" w:themeColor="text1"/>
        </w:rPr>
        <w:t>-</w:t>
      </w:r>
      <w:r w:rsidRPr="00BD0B23">
        <w:rPr>
          <w:rFonts w:ascii="Arial" w:eastAsia="Times New Roman" w:hAnsi="Arial" w:cs="Arial"/>
          <w:color w:val="000000" w:themeColor="text1"/>
          <w:sz w:val="24"/>
          <w:szCs w:val="24"/>
        </w:rPr>
        <w:t xml:space="preserve">nerespectarea normelor privind stocarea temporară a deșeurilor rezultate din activitățile medicale, conform prevederilor Cap. VII privind Stocarea temporară a deșeurilor rezultate din activitățile medicale din Normele tehnice privind gestionarea deșeurilor rezultate din activitățile medicale la </w:t>
      </w:r>
      <w:r w:rsidRPr="00BD0B23">
        <w:rPr>
          <w:rFonts w:ascii="Arial" w:eastAsia="Calibri" w:hAnsi="Arial" w:cs="Arial"/>
          <w:sz w:val="24"/>
          <w:szCs w:val="24"/>
        </w:rPr>
        <w:t>Ordinului MS nr.1226/2012;</w:t>
      </w:r>
    </w:p>
    <w:p w:rsidR="007B2E39" w:rsidRPr="00BD0B23" w:rsidRDefault="007B2E39" w:rsidP="005C0653">
      <w:pPr>
        <w:spacing w:after="0" w:line="240" w:lineRule="auto"/>
        <w:jc w:val="both"/>
        <w:rPr>
          <w:rStyle w:val="rvts91"/>
          <w:rFonts w:ascii="Arial" w:hAnsi="Arial" w:cs="Arial"/>
          <w:color w:val="000000" w:themeColor="text1"/>
        </w:rPr>
      </w:pPr>
      <w:r w:rsidRPr="00BD0B23">
        <w:rPr>
          <w:rFonts w:ascii="Arial" w:eastAsia="Calibri" w:hAnsi="Arial" w:cs="Arial"/>
          <w:sz w:val="24"/>
          <w:szCs w:val="24"/>
        </w:rPr>
        <w:t>-</w:t>
      </w:r>
      <w:r w:rsidRPr="00BD0B23">
        <w:rPr>
          <w:rFonts w:ascii="Arial" w:eastAsia="Times New Roman" w:hAnsi="Arial" w:cs="Arial"/>
          <w:color w:val="000000" w:themeColor="text1"/>
          <w:sz w:val="24"/>
          <w:szCs w:val="24"/>
        </w:rPr>
        <w:t>neasigurarea</w:t>
      </w:r>
      <w:r w:rsidR="00EC3B21">
        <w:rPr>
          <w:rFonts w:ascii="Arial" w:eastAsia="Times New Roman" w:hAnsi="Arial" w:cs="Arial"/>
          <w:color w:val="000000" w:themeColor="text1"/>
          <w:sz w:val="24"/>
          <w:szCs w:val="24"/>
        </w:rPr>
        <w:t xml:space="preserve"> conținutului  </w:t>
      </w:r>
      <w:r w:rsidRPr="00BD0B23">
        <w:rPr>
          <w:rFonts w:ascii="Arial" w:eastAsia="Times New Roman" w:hAnsi="Arial" w:cs="Arial"/>
          <w:color w:val="000000" w:themeColor="text1"/>
          <w:sz w:val="24"/>
          <w:szCs w:val="24"/>
        </w:rPr>
        <w:t xml:space="preserve">minim al trusei de urgență, conform Deciziei nr.11/2CN/2024- Colegiul Medicilor Stomatologi din Romania la </w:t>
      </w:r>
      <w:r w:rsidRPr="00BD0B23">
        <w:rPr>
          <w:rFonts w:ascii="Arial" w:eastAsia="Calibri" w:hAnsi="Arial" w:cs="Arial"/>
          <w:bCs/>
          <w:sz w:val="24"/>
          <w:szCs w:val="24"/>
        </w:rPr>
        <w:t>Ordinului MSF nr. 153/2003</w:t>
      </w:r>
      <w:r w:rsidRPr="00BD0B23">
        <w:rPr>
          <w:rFonts w:ascii="Arial" w:eastAsia="Times New Roman" w:hAnsi="Arial" w:cs="Arial"/>
          <w:color w:val="000000" w:themeColor="text1"/>
          <w:sz w:val="24"/>
          <w:szCs w:val="24"/>
        </w:rPr>
        <w:t xml:space="preserve"> cu modificările și completările ulterioare.</w:t>
      </w:r>
    </w:p>
    <w:p w:rsidR="00DE7948" w:rsidRPr="00BD0B23" w:rsidRDefault="00DE7948" w:rsidP="005C0653">
      <w:pPr>
        <w:spacing w:after="0" w:line="240" w:lineRule="auto"/>
        <w:jc w:val="both"/>
        <w:rPr>
          <w:rFonts w:ascii="Arial" w:hAnsi="Arial" w:cs="Arial"/>
          <w:b/>
          <w:sz w:val="24"/>
          <w:szCs w:val="24"/>
        </w:rPr>
      </w:pPr>
    </w:p>
    <w:p w:rsidR="0005797C" w:rsidRPr="00BD0B23" w:rsidRDefault="0005797C" w:rsidP="005C0653">
      <w:pPr>
        <w:spacing w:after="0" w:line="240" w:lineRule="auto"/>
        <w:jc w:val="both"/>
        <w:rPr>
          <w:rFonts w:ascii="Arial" w:hAnsi="Arial" w:cs="Arial"/>
          <w:b/>
          <w:sz w:val="24"/>
          <w:szCs w:val="24"/>
        </w:rPr>
      </w:pPr>
    </w:p>
    <w:p w:rsidR="00DE7948" w:rsidRPr="00BD0B23" w:rsidRDefault="00DE7948" w:rsidP="005C0653">
      <w:pPr>
        <w:spacing w:after="0" w:line="240" w:lineRule="auto"/>
        <w:ind w:firstLine="708"/>
        <w:jc w:val="both"/>
        <w:rPr>
          <w:rFonts w:ascii="Arial" w:hAnsi="Arial" w:cs="Arial"/>
          <w:b/>
          <w:sz w:val="24"/>
          <w:szCs w:val="24"/>
        </w:rPr>
      </w:pPr>
      <w:r w:rsidRPr="00BD0B23">
        <w:rPr>
          <w:rFonts w:ascii="Arial" w:hAnsi="Arial" w:cs="Arial"/>
          <w:b/>
          <w:sz w:val="24"/>
          <w:szCs w:val="24"/>
        </w:rPr>
        <w:t>Prinicpalele neconformități identificate în cadrul acțiunii tematice de control în cabinetele de medicină dentară private:</w:t>
      </w:r>
    </w:p>
    <w:p w:rsidR="00DE7948" w:rsidRPr="00BD0B23" w:rsidRDefault="00DE7948" w:rsidP="005C0653">
      <w:pPr>
        <w:spacing w:after="0" w:line="240" w:lineRule="auto"/>
        <w:ind w:firstLine="708"/>
        <w:jc w:val="both"/>
        <w:rPr>
          <w:rFonts w:ascii="Arial" w:hAnsi="Arial" w:cs="Arial"/>
          <w:sz w:val="24"/>
          <w:szCs w:val="24"/>
        </w:rPr>
      </w:pPr>
    </w:p>
    <w:p w:rsidR="00700024" w:rsidRDefault="00700024" w:rsidP="005C0653">
      <w:pPr>
        <w:spacing w:after="0" w:line="240" w:lineRule="auto"/>
        <w:jc w:val="both"/>
        <w:rPr>
          <w:rFonts w:ascii="Arial" w:eastAsia="Times New Roman" w:hAnsi="Arial" w:cs="Arial"/>
          <w:color w:val="000000" w:themeColor="text1"/>
          <w:sz w:val="24"/>
          <w:szCs w:val="24"/>
        </w:rPr>
      </w:pPr>
      <w:r w:rsidRPr="00BD0B23">
        <w:rPr>
          <w:rFonts w:ascii="Arial" w:eastAsia="Times New Roman" w:hAnsi="Arial" w:cs="Arial"/>
          <w:color w:val="000000" w:themeColor="text1"/>
          <w:sz w:val="24"/>
          <w:szCs w:val="24"/>
        </w:rPr>
        <w:t xml:space="preserve">-neîntocmirea documentației necesare evidenței sterilizării, conform art.66 din Anexa nr.1, la </w:t>
      </w:r>
      <w:r w:rsidRPr="00BD0B23">
        <w:rPr>
          <w:rFonts w:ascii="Arial" w:eastAsia="Calibri" w:hAnsi="Arial" w:cs="Arial"/>
          <w:sz w:val="24"/>
          <w:szCs w:val="24"/>
        </w:rPr>
        <w:t>Ordinul MS nr. 1761/2021</w:t>
      </w:r>
      <w:r w:rsidRPr="00BD0B23">
        <w:rPr>
          <w:rFonts w:ascii="Arial" w:eastAsia="Times New Roman" w:hAnsi="Arial" w:cs="Arial"/>
          <w:color w:val="000000" w:themeColor="text1"/>
          <w:sz w:val="24"/>
          <w:szCs w:val="24"/>
        </w:rPr>
        <w:t xml:space="preserve"> cu modificările și completările ulterioare;</w:t>
      </w:r>
    </w:p>
    <w:p w:rsidR="005C0653" w:rsidRPr="00BD0B23" w:rsidRDefault="005C0653" w:rsidP="005C0653">
      <w:pPr>
        <w:spacing w:after="0" w:line="240" w:lineRule="auto"/>
        <w:jc w:val="both"/>
        <w:rPr>
          <w:rFonts w:ascii="Arial" w:eastAsia="Times New Roman" w:hAnsi="Arial" w:cs="Arial"/>
          <w:color w:val="000000" w:themeColor="text1"/>
          <w:sz w:val="24"/>
          <w:szCs w:val="24"/>
        </w:rPr>
      </w:pPr>
      <w:r w:rsidRPr="00BD0B23">
        <w:rPr>
          <w:rFonts w:ascii="Arial" w:eastAsia="Times New Roman" w:hAnsi="Arial" w:cs="Arial"/>
          <w:color w:val="000000" w:themeColor="text1"/>
          <w:sz w:val="24"/>
          <w:szCs w:val="24"/>
        </w:rPr>
        <w:t xml:space="preserve">-neefectuarea controlului eficienței  sterilizării, în conformitate cu anexa nr.4, la </w:t>
      </w:r>
      <w:r w:rsidRPr="00BD0B23">
        <w:rPr>
          <w:rFonts w:ascii="Arial" w:eastAsia="Calibri" w:hAnsi="Arial" w:cs="Arial"/>
          <w:sz w:val="24"/>
          <w:szCs w:val="24"/>
        </w:rPr>
        <w:t>Ordinul MS nr. 1761/2021</w:t>
      </w:r>
      <w:r w:rsidRPr="00BD0B23">
        <w:rPr>
          <w:rFonts w:ascii="Arial" w:eastAsia="Times New Roman" w:hAnsi="Arial" w:cs="Arial"/>
          <w:color w:val="000000" w:themeColor="text1"/>
          <w:sz w:val="24"/>
          <w:szCs w:val="24"/>
        </w:rPr>
        <w:t xml:space="preserve"> cu modificările și completările ulterioare;</w:t>
      </w:r>
    </w:p>
    <w:p w:rsidR="00700024" w:rsidRPr="00BD0B23" w:rsidRDefault="00700024" w:rsidP="005C0653">
      <w:pPr>
        <w:spacing w:after="0" w:line="240" w:lineRule="auto"/>
        <w:jc w:val="both"/>
        <w:rPr>
          <w:rFonts w:ascii="Arial" w:hAnsi="Arial" w:cs="Arial"/>
          <w:sz w:val="24"/>
          <w:szCs w:val="24"/>
        </w:rPr>
      </w:pPr>
      <w:r w:rsidRPr="00BD0B23">
        <w:rPr>
          <w:rFonts w:ascii="Arial" w:eastAsia="Times New Roman" w:hAnsi="Arial" w:cs="Arial"/>
          <w:color w:val="000000" w:themeColor="text1"/>
          <w:sz w:val="24"/>
          <w:szCs w:val="24"/>
        </w:rPr>
        <w:t xml:space="preserve">-neinscripționarea ambalajelor cu materiale sterilizate, conform art.65, din Anexa nr.1, la </w:t>
      </w:r>
      <w:r w:rsidRPr="00BD0B23">
        <w:rPr>
          <w:rFonts w:ascii="Arial" w:eastAsia="Calibri" w:hAnsi="Arial" w:cs="Arial"/>
          <w:sz w:val="24"/>
          <w:szCs w:val="24"/>
        </w:rPr>
        <w:t>Ordinul MS nr. 1761/2021</w:t>
      </w:r>
      <w:r w:rsidRPr="00BD0B23">
        <w:rPr>
          <w:rFonts w:ascii="Arial" w:eastAsia="Times New Roman" w:hAnsi="Arial" w:cs="Arial"/>
          <w:color w:val="000000" w:themeColor="text1"/>
          <w:sz w:val="24"/>
          <w:szCs w:val="24"/>
        </w:rPr>
        <w:t xml:space="preserve"> cu modificările și completările ulterioare;</w:t>
      </w:r>
    </w:p>
    <w:p w:rsidR="00700024" w:rsidRPr="00BD0B23" w:rsidRDefault="00700024" w:rsidP="005C0653">
      <w:pPr>
        <w:spacing w:after="0" w:line="240" w:lineRule="auto"/>
        <w:jc w:val="both"/>
        <w:rPr>
          <w:rFonts w:ascii="Arial" w:eastAsia="Times New Roman" w:hAnsi="Arial" w:cs="Arial"/>
          <w:color w:val="000000" w:themeColor="text1"/>
          <w:sz w:val="24"/>
          <w:szCs w:val="24"/>
        </w:rPr>
      </w:pPr>
      <w:r w:rsidRPr="00BD0B23">
        <w:rPr>
          <w:rFonts w:ascii="Arial" w:eastAsia="Times New Roman" w:hAnsi="Arial" w:cs="Arial"/>
          <w:color w:val="000000" w:themeColor="text1"/>
          <w:sz w:val="24"/>
          <w:szCs w:val="24"/>
        </w:rPr>
        <w:lastRenderedPageBreak/>
        <w:t xml:space="preserve">-neinstruirea personalului medical responsabil cu sterilizarea, conform art.55, din Anexa nr.1, la </w:t>
      </w:r>
      <w:r w:rsidRPr="00BD0B23">
        <w:rPr>
          <w:rFonts w:ascii="Arial" w:eastAsia="Calibri" w:hAnsi="Arial" w:cs="Arial"/>
          <w:sz w:val="24"/>
          <w:szCs w:val="24"/>
        </w:rPr>
        <w:t>Ordinul MS nr. 1761/2021</w:t>
      </w:r>
      <w:r w:rsidRPr="00BD0B23">
        <w:rPr>
          <w:rFonts w:ascii="Arial" w:eastAsia="Times New Roman" w:hAnsi="Arial" w:cs="Arial"/>
          <w:color w:val="000000" w:themeColor="text1"/>
          <w:sz w:val="24"/>
          <w:szCs w:val="24"/>
        </w:rPr>
        <w:t xml:space="preserve"> cu modificările și completările ulterioare;</w:t>
      </w:r>
    </w:p>
    <w:p w:rsidR="00700024" w:rsidRPr="00BD0B23" w:rsidRDefault="00700024" w:rsidP="005C0653">
      <w:pPr>
        <w:spacing w:after="0" w:line="240" w:lineRule="auto"/>
        <w:jc w:val="both"/>
        <w:rPr>
          <w:rFonts w:ascii="Arial" w:eastAsia="Times New Roman" w:hAnsi="Arial" w:cs="Arial"/>
          <w:color w:val="000000" w:themeColor="text1"/>
          <w:sz w:val="24"/>
          <w:szCs w:val="24"/>
        </w:rPr>
      </w:pPr>
      <w:r w:rsidRPr="00BD0B23">
        <w:rPr>
          <w:rFonts w:ascii="Arial" w:eastAsia="Times New Roman" w:hAnsi="Arial" w:cs="Arial"/>
          <w:color w:val="000000" w:themeColor="text1"/>
          <w:sz w:val="24"/>
          <w:szCs w:val="24"/>
        </w:rPr>
        <w:t>-neafișarea la loc vizibil a instrucțiunilor de utilizare pentru fiecare sterilizator, nerespectându-se prevederile art.56, din Anexa nr.1</w:t>
      </w:r>
      <w:r w:rsidR="00432F72" w:rsidRPr="00BD0B23">
        <w:rPr>
          <w:rFonts w:ascii="Arial" w:eastAsia="Times New Roman" w:hAnsi="Arial" w:cs="Arial"/>
          <w:color w:val="000000" w:themeColor="text1"/>
          <w:sz w:val="24"/>
          <w:szCs w:val="24"/>
        </w:rPr>
        <w:t xml:space="preserve">, la </w:t>
      </w:r>
      <w:r w:rsidR="00432F72" w:rsidRPr="00BD0B23">
        <w:rPr>
          <w:rFonts w:ascii="Arial" w:eastAsia="Calibri" w:hAnsi="Arial" w:cs="Arial"/>
          <w:sz w:val="24"/>
          <w:szCs w:val="24"/>
        </w:rPr>
        <w:t>Ordinul</w:t>
      </w:r>
      <w:r w:rsidR="0005797C" w:rsidRPr="00BD0B23">
        <w:rPr>
          <w:rFonts w:ascii="Arial" w:eastAsia="Calibri" w:hAnsi="Arial" w:cs="Arial"/>
          <w:sz w:val="24"/>
          <w:szCs w:val="24"/>
        </w:rPr>
        <w:t xml:space="preserve"> MS nr.</w:t>
      </w:r>
      <w:r w:rsidR="00432F72" w:rsidRPr="00BD0B23">
        <w:rPr>
          <w:rFonts w:ascii="Arial" w:eastAsia="Calibri" w:hAnsi="Arial" w:cs="Arial"/>
          <w:sz w:val="24"/>
          <w:szCs w:val="24"/>
        </w:rPr>
        <w:t>1761/2021</w:t>
      </w:r>
      <w:r w:rsidR="00432F72" w:rsidRPr="00BD0B23">
        <w:rPr>
          <w:rFonts w:ascii="Arial" w:eastAsia="Times New Roman" w:hAnsi="Arial" w:cs="Arial"/>
          <w:color w:val="000000" w:themeColor="text1"/>
          <w:sz w:val="24"/>
          <w:szCs w:val="24"/>
        </w:rPr>
        <w:t xml:space="preserve"> cu modificările și completările ulterioare;</w:t>
      </w:r>
    </w:p>
    <w:p w:rsidR="0005797C" w:rsidRDefault="0005797C" w:rsidP="005C0653">
      <w:pPr>
        <w:spacing w:after="0" w:line="240" w:lineRule="auto"/>
        <w:jc w:val="both"/>
        <w:rPr>
          <w:rFonts w:ascii="Arial" w:eastAsia="Times New Roman" w:hAnsi="Arial" w:cs="Arial"/>
          <w:color w:val="000000"/>
          <w:sz w:val="24"/>
          <w:szCs w:val="24"/>
        </w:rPr>
      </w:pPr>
      <w:r w:rsidRPr="00BD0B23">
        <w:rPr>
          <w:rFonts w:ascii="Arial" w:eastAsia="Times New Roman" w:hAnsi="Arial" w:cs="Arial"/>
          <w:sz w:val="24"/>
          <w:szCs w:val="24"/>
        </w:rPr>
        <w:t xml:space="preserve">-existența de </w:t>
      </w:r>
      <w:r w:rsidRPr="00BD0B23">
        <w:rPr>
          <w:rFonts w:ascii="Arial" w:eastAsia="Times New Roman" w:hAnsi="Arial" w:cs="Arial"/>
          <w:color w:val="000000"/>
          <w:sz w:val="24"/>
          <w:szCs w:val="24"/>
        </w:rPr>
        <w:t xml:space="preserve">produse biocide, materiale sanitare şi articole de unică folosinţă, </w:t>
      </w:r>
      <w:r w:rsidRPr="00B36BFC">
        <w:rPr>
          <w:rFonts w:ascii="Arial" w:eastAsia="Times New Roman" w:hAnsi="Arial" w:cs="Arial"/>
          <w:b/>
          <w:color w:val="000000"/>
          <w:sz w:val="24"/>
          <w:szCs w:val="24"/>
        </w:rPr>
        <w:t xml:space="preserve">medicamente cu termen de valabilitate </w:t>
      </w:r>
      <w:r w:rsidR="00B36BFC" w:rsidRPr="00B36BFC">
        <w:rPr>
          <w:rFonts w:ascii="Arial" w:eastAsia="Times New Roman" w:hAnsi="Arial" w:cs="Arial"/>
          <w:b/>
          <w:color w:val="000000"/>
          <w:sz w:val="24"/>
          <w:szCs w:val="24"/>
        </w:rPr>
        <w:t>depășit</w:t>
      </w:r>
      <w:r w:rsidRPr="00BD0B23">
        <w:rPr>
          <w:rFonts w:ascii="Arial" w:eastAsia="Times New Roman" w:hAnsi="Arial" w:cs="Arial"/>
          <w:color w:val="000000"/>
          <w:sz w:val="24"/>
          <w:szCs w:val="24"/>
        </w:rPr>
        <w:t>;</w:t>
      </w:r>
    </w:p>
    <w:p w:rsidR="00EC3B21" w:rsidRPr="00BD0B23" w:rsidRDefault="00EC3B21" w:rsidP="005C0653">
      <w:pPr>
        <w:spacing w:after="0" w:line="240" w:lineRule="auto"/>
        <w:jc w:val="both"/>
        <w:rPr>
          <w:rFonts w:ascii="Arial" w:eastAsia="Calibri" w:hAnsi="Arial" w:cs="Arial"/>
          <w:bCs/>
          <w:sz w:val="24"/>
          <w:szCs w:val="24"/>
        </w:rPr>
      </w:pPr>
      <w:r w:rsidRPr="00BD0B23">
        <w:rPr>
          <w:rFonts w:ascii="Arial" w:hAnsi="Arial" w:cs="Arial"/>
          <w:sz w:val="24"/>
          <w:szCs w:val="24"/>
        </w:rPr>
        <w:t>-nerespectarea instrucțiunilor de utilizare, la concentrațiile și timpii de utilizare specificați/specificate de producătorii produselor dezinfectante</w:t>
      </w:r>
      <w:r w:rsidRPr="00BD0B23">
        <w:rPr>
          <w:rFonts w:ascii="Arial" w:hAnsi="Arial" w:cs="Arial"/>
          <w:b/>
          <w:sz w:val="24"/>
          <w:szCs w:val="24"/>
        </w:rPr>
        <w:t xml:space="preserve">, </w:t>
      </w:r>
      <w:r w:rsidRPr="00BD0B23">
        <w:rPr>
          <w:rFonts w:ascii="Arial" w:hAnsi="Arial" w:cs="Arial"/>
          <w:color w:val="000000" w:themeColor="text1"/>
          <w:sz w:val="24"/>
          <w:szCs w:val="24"/>
        </w:rPr>
        <w:t xml:space="preserve">conform prevederilor art.10, lit.h) din </w:t>
      </w:r>
      <w:r w:rsidRPr="00BD0B23">
        <w:rPr>
          <w:rFonts w:ascii="Arial" w:eastAsia="Calibri" w:hAnsi="Arial" w:cs="Arial"/>
          <w:bCs/>
          <w:sz w:val="24"/>
          <w:szCs w:val="24"/>
        </w:rPr>
        <w:t>Ordinului MSP nr. 1338/2007</w:t>
      </w:r>
      <w:r w:rsidRPr="00BD0B23">
        <w:rPr>
          <w:rFonts w:ascii="Arial" w:eastAsia="Times New Roman" w:hAnsi="Arial" w:cs="Arial"/>
          <w:color w:val="000000" w:themeColor="text1"/>
          <w:sz w:val="24"/>
          <w:szCs w:val="24"/>
        </w:rPr>
        <w:t xml:space="preserve"> cu modificările și completările ulterioare</w:t>
      </w:r>
      <w:r w:rsidRPr="00BD0B23">
        <w:rPr>
          <w:rFonts w:ascii="Arial" w:eastAsia="Calibri" w:hAnsi="Arial" w:cs="Arial"/>
          <w:bCs/>
          <w:sz w:val="24"/>
          <w:szCs w:val="24"/>
        </w:rPr>
        <w:t>;</w:t>
      </w:r>
    </w:p>
    <w:p w:rsidR="00EC3B21" w:rsidRPr="00BD0B23" w:rsidRDefault="00EC3B21" w:rsidP="005C0653">
      <w:pPr>
        <w:spacing w:after="0" w:line="240" w:lineRule="auto"/>
        <w:jc w:val="both"/>
        <w:rPr>
          <w:rFonts w:ascii="Arial" w:eastAsia="Calibri" w:hAnsi="Arial" w:cs="Arial"/>
          <w:bCs/>
          <w:sz w:val="24"/>
          <w:szCs w:val="24"/>
        </w:rPr>
      </w:pPr>
      <w:r w:rsidRPr="00BD0B23">
        <w:rPr>
          <w:rFonts w:ascii="Arial" w:hAnsi="Arial" w:cs="Arial"/>
          <w:color w:val="191919"/>
          <w:sz w:val="24"/>
          <w:szCs w:val="24"/>
          <w:shd w:val="clear" w:color="auto" w:fill="FFFFFF"/>
        </w:rPr>
        <w:t xml:space="preserve">-neasigurarea instruirii permanente a personalului medico-sanitar privind precauţiile standard, </w:t>
      </w:r>
      <w:r w:rsidRPr="00BD0B23">
        <w:rPr>
          <w:rFonts w:ascii="Arial" w:hAnsi="Arial" w:cs="Arial"/>
          <w:sz w:val="24"/>
          <w:szCs w:val="24"/>
        </w:rPr>
        <w:t xml:space="preserve">nerespectându-se astfel, prevederile art. 10, lit.j), </w:t>
      </w:r>
      <w:r w:rsidRPr="00BD0B23">
        <w:rPr>
          <w:rFonts w:ascii="Arial" w:hAnsi="Arial" w:cs="Arial"/>
          <w:color w:val="000000" w:themeColor="text1"/>
          <w:sz w:val="24"/>
          <w:szCs w:val="24"/>
        </w:rPr>
        <w:t xml:space="preserve">din </w:t>
      </w:r>
      <w:r w:rsidRPr="00BD0B23">
        <w:rPr>
          <w:rFonts w:ascii="Arial" w:eastAsia="Calibri" w:hAnsi="Arial" w:cs="Arial"/>
          <w:bCs/>
          <w:sz w:val="24"/>
          <w:szCs w:val="24"/>
        </w:rPr>
        <w:t>Ordinul MSP nr. 1338/2007</w:t>
      </w:r>
      <w:r w:rsidRPr="00BD0B23">
        <w:rPr>
          <w:rFonts w:ascii="Arial" w:eastAsia="Times New Roman" w:hAnsi="Arial" w:cs="Arial"/>
          <w:color w:val="000000" w:themeColor="text1"/>
          <w:sz w:val="24"/>
          <w:szCs w:val="24"/>
        </w:rPr>
        <w:t xml:space="preserve"> cu modificările și completările ulterioare</w:t>
      </w:r>
      <w:r w:rsidRPr="00BD0B23">
        <w:rPr>
          <w:rFonts w:ascii="Arial" w:eastAsia="Calibri" w:hAnsi="Arial" w:cs="Arial"/>
          <w:bCs/>
          <w:sz w:val="24"/>
          <w:szCs w:val="24"/>
        </w:rPr>
        <w:t>;</w:t>
      </w:r>
    </w:p>
    <w:p w:rsidR="00EC3B21" w:rsidRPr="00BD0B23" w:rsidRDefault="00EC3B21" w:rsidP="005C0653">
      <w:pPr>
        <w:spacing w:after="0" w:line="240" w:lineRule="auto"/>
        <w:jc w:val="both"/>
        <w:rPr>
          <w:rStyle w:val="rvts91"/>
          <w:rFonts w:ascii="Arial" w:hAnsi="Arial" w:cs="Arial"/>
          <w:color w:val="000000" w:themeColor="text1"/>
        </w:rPr>
      </w:pPr>
      <w:r w:rsidRPr="00BD0B23">
        <w:rPr>
          <w:rFonts w:ascii="Arial" w:eastAsia="Calibri" w:hAnsi="Arial" w:cs="Arial"/>
          <w:sz w:val="24"/>
          <w:szCs w:val="24"/>
        </w:rPr>
        <w:t>-</w:t>
      </w:r>
      <w:r w:rsidRPr="00BD0B23">
        <w:rPr>
          <w:rFonts w:ascii="Arial" w:eastAsia="Times New Roman" w:hAnsi="Arial" w:cs="Arial"/>
          <w:color w:val="000000" w:themeColor="text1"/>
          <w:sz w:val="24"/>
          <w:szCs w:val="24"/>
        </w:rPr>
        <w:t>neasigurarea</w:t>
      </w:r>
      <w:r>
        <w:rPr>
          <w:rFonts w:ascii="Arial" w:eastAsia="Times New Roman" w:hAnsi="Arial" w:cs="Arial"/>
          <w:color w:val="000000" w:themeColor="text1"/>
          <w:sz w:val="24"/>
          <w:szCs w:val="24"/>
        </w:rPr>
        <w:t xml:space="preserve"> conținutului  </w:t>
      </w:r>
      <w:r w:rsidRPr="00BD0B23">
        <w:rPr>
          <w:rFonts w:ascii="Arial" w:eastAsia="Times New Roman" w:hAnsi="Arial" w:cs="Arial"/>
          <w:color w:val="000000" w:themeColor="text1"/>
          <w:sz w:val="24"/>
          <w:szCs w:val="24"/>
        </w:rPr>
        <w:t xml:space="preserve">minim al trusei de urgență, conform Deciziei nr.11/2CN/2024- Colegiul Medicilor Stomatologi din Romania la </w:t>
      </w:r>
      <w:r w:rsidRPr="00BD0B23">
        <w:rPr>
          <w:rFonts w:ascii="Arial" w:eastAsia="Calibri" w:hAnsi="Arial" w:cs="Arial"/>
          <w:bCs/>
          <w:sz w:val="24"/>
          <w:szCs w:val="24"/>
        </w:rPr>
        <w:t>Ordinul MSF nr. 153/2003</w:t>
      </w:r>
      <w:r w:rsidRPr="00BD0B23">
        <w:rPr>
          <w:rFonts w:ascii="Arial" w:eastAsia="Times New Roman" w:hAnsi="Arial" w:cs="Arial"/>
          <w:color w:val="000000" w:themeColor="text1"/>
          <w:sz w:val="24"/>
          <w:szCs w:val="24"/>
        </w:rPr>
        <w:t xml:space="preserve"> cu modificările și completările ulterioare;</w:t>
      </w:r>
    </w:p>
    <w:p w:rsidR="00EC3B21" w:rsidRPr="00BD0B23" w:rsidRDefault="005C0653" w:rsidP="005C0653">
      <w:pPr>
        <w:spacing w:after="0" w:line="240" w:lineRule="auto"/>
        <w:jc w:val="both"/>
        <w:rPr>
          <w:rFonts w:ascii="Arial" w:hAnsi="Arial" w:cs="Arial"/>
          <w:color w:val="000000"/>
          <w:sz w:val="24"/>
          <w:szCs w:val="24"/>
        </w:rPr>
      </w:pPr>
      <w:r>
        <w:rPr>
          <w:rFonts w:ascii="Arial" w:hAnsi="Arial" w:cs="Arial"/>
          <w:color w:val="000000"/>
          <w:sz w:val="24"/>
          <w:szCs w:val="24"/>
        </w:rPr>
        <w:t>-f</w:t>
      </w:r>
      <w:r w:rsidR="00EC3B21" w:rsidRPr="00BD0B23">
        <w:rPr>
          <w:rFonts w:ascii="Arial" w:hAnsi="Arial" w:cs="Arial"/>
          <w:color w:val="000000"/>
          <w:sz w:val="24"/>
          <w:szCs w:val="24"/>
        </w:rPr>
        <w:t>ișele de post nu conțin responsabilitățile și sarcinile specifice atribuite fiecărui angajat în parte, conform legislației sanitare în vigoare;</w:t>
      </w:r>
    </w:p>
    <w:p w:rsidR="00EC3B21" w:rsidRPr="00EC3B21" w:rsidRDefault="00EC3B21" w:rsidP="005C0653">
      <w:pPr>
        <w:spacing w:after="0" w:line="240" w:lineRule="auto"/>
        <w:jc w:val="both"/>
        <w:rPr>
          <w:rFonts w:ascii="Arial" w:eastAsia="Times New Roman" w:hAnsi="Arial" w:cs="Arial"/>
          <w:color w:val="000000" w:themeColor="text1"/>
          <w:sz w:val="24"/>
          <w:szCs w:val="24"/>
        </w:rPr>
      </w:pPr>
      <w:r w:rsidRPr="00BD0B23">
        <w:rPr>
          <w:rFonts w:ascii="Arial" w:eastAsia="Times New Roman" w:hAnsi="Arial" w:cs="Arial"/>
          <w:color w:val="000000" w:themeColor="text1"/>
          <w:sz w:val="24"/>
          <w:szCs w:val="24"/>
        </w:rPr>
        <w:t>-n</w:t>
      </w:r>
      <w:r w:rsidRPr="00BD0B23">
        <w:rPr>
          <w:rFonts w:ascii="Arial" w:hAnsi="Arial" w:cs="Arial"/>
          <w:sz w:val="24"/>
          <w:szCs w:val="24"/>
        </w:rPr>
        <w:t>easigurarea trasabilității instrumentarului/dispozitivelor medicale supuse sterilizării, nerespectându-se prevederile art.53, din Anexa nr.1,</w:t>
      </w:r>
      <w:r w:rsidRPr="00BD0B23">
        <w:rPr>
          <w:rFonts w:ascii="Arial" w:eastAsia="Times New Roman" w:hAnsi="Arial" w:cs="Arial"/>
          <w:color w:val="000000" w:themeColor="text1"/>
          <w:sz w:val="24"/>
          <w:szCs w:val="24"/>
        </w:rPr>
        <w:t xml:space="preserve"> la </w:t>
      </w:r>
      <w:r w:rsidRPr="00BD0B23">
        <w:rPr>
          <w:rFonts w:ascii="Arial" w:eastAsia="Calibri" w:hAnsi="Arial" w:cs="Arial"/>
          <w:sz w:val="24"/>
          <w:szCs w:val="24"/>
        </w:rPr>
        <w:t>Ordinul MS nr. 1761/2021</w:t>
      </w:r>
      <w:r w:rsidRPr="00BD0B23">
        <w:rPr>
          <w:rFonts w:ascii="Arial" w:eastAsia="Times New Roman" w:hAnsi="Arial" w:cs="Arial"/>
          <w:color w:val="000000" w:themeColor="text1"/>
          <w:sz w:val="24"/>
          <w:szCs w:val="24"/>
        </w:rPr>
        <w:t xml:space="preserve"> cu modificările și completările ulterioare;</w:t>
      </w:r>
    </w:p>
    <w:p w:rsidR="0005797C" w:rsidRPr="00BD0B23" w:rsidRDefault="0005797C" w:rsidP="005C0653">
      <w:pPr>
        <w:spacing w:after="0" w:line="240" w:lineRule="auto"/>
        <w:jc w:val="both"/>
        <w:rPr>
          <w:rFonts w:ascii="Arial" w:eastAsia="Calibri" w:hAnsi="Arial" w:cs="Arial"/>
          <w:sz w:val="24"/>
          <w:szCs w:val="24"/>
        </w:rPr>
      </w:pPr>
      <w:r w:rsidRPr="00BD0B23">
        <w:rPr>
          <w:rFonts w:ascii="Arial" w:eastAsia="Times New Roman" w:hAnsi="Arial" w:cs="Arial"/>
          <w:color w:val="000000" w:themeColor="text1"/>
          <w:sz w:val="24"/>
          <w:szCs w:val="24"/>
        </w:rPr>
        <w:t xml:space="preserve">-nerespectarea  condițiilor de colectarea separată pe categorii de deșeuri rezultate din activitatea medicală, conform prevederilor din  Anexei nr.3, </w:t>
      </w:r>
      <w:r w:rsidRPr="00BD0B23">
        <w:rPr>
          <w:rFonts w:ascii="Arial" w:eastAsia="Calibri" w:hAnsi="Arial" w:cs="Arial"/>
          <w:sz w:val="24"/>
          <w:szCs w:val="24"/>
        </w:rPr>
        <w:t>Ordinului MS nr.1226/2012;</w:t>
      </w:r>
    </w:p>
    <w:p w:rsidR="0005797C" w:rsidRPr="00BD0B23" w:rsidRDefault="0005797C" w:rsidP="005C0653">
      <w:pPr>
        <w:spacing w:after="0" w:line="240" w:lineRule="auto"/>
        <w:jc w:val="both"/>
        <w:rPr>
          <w:rFonts w:ascii="Arial" w:eastAsia="Calibri" w:hAnsi="Arial" w:cs="Arial"/>
          <w:sz w:val="24"/>
          <w:szCs w:val="24"/>
        </w:rPr>
      </w:pPr>
      <w:r w:rsidRPr="00BD0B23">
        <w:rPr>
          <w:rFonts w:ascii="Arial" w:eastAsia="Times New Roman" w:hAnsi="Arial" w:cs="Arial"/>
          <w:color w:val="000000" w:themeColor="text1"/>
          <w:sz w:val="24"/>
          <w:szCs w:val="24"/>
        </w:rPr>
        <w:t>-nerespectarea normelor privind marcarea și etichetarea recipientelor în care se colectează deșeurile medicale, conform prevederilor Cap.VI privind Ambalarea deșeurilor medicale din Normele tehnice privind gestionarea deșeurilor rezultate din activitățile medicale,la</w:t>
      </w:r>
      <w:r w:rsidRPr="00BD0B23">
        <w:rPr>
          <w:rFonts w:ascii="Arial" w:eastAsia="Calibri" w:hAnsi="Arial" w:cs="Arial"/>
          <w:sz w:val="24"/>
          <w:szCs w:val="24"/>
        </w:rPr>
        <w:t xml:space="preserve"> Ordinului MS nr.1226/2012;</w:t>
      </w:r>
    </w:p>
    <w:p w:rsidR="0005797C" w:rsidRPr="00BD0B23" w:rsidRDefault="0005797C" w:rsidP="005C0653">
      <w:pPr>
        <w:spacing w:after="0" w:line="240" w:lineRule="auto"/>
        <w:jc w:val="both"/>
        <w:rPr>
          <w:rFonts w:ascii="Arial" w:eastAsia="Calibri" w:hAnsi="Arial" w:cs="Arial"/>
          <w:sz w:val="24"/>
          <w:szCs w:val="24"/>
        </w:rPr>
      </w:pPr>
      <w:r w:rsidRPr="00BD0B23">
        <w:rPr>
          <w:rStyle w:val="rvts91"/>
          <w:rFonts w:ascii="Arial" w:hAnsi="Arial" w:cs="Arial"/>
          <w:color w:val="000000" w:themeColor="text1"/>
        </w:rPr>
        <w:t>-</w:t>
      </w:r>
      <w:r w:rsidRPr="00BD0B23">
        <w:rPr>
          <w:rFonts w:ascii="Arial" w:eastAsia="Times New Roman" w:hAnsi="Arial" w:cs="Arial"/>
          <w:color w:val="000000" w:themeColor="text1"/>
          <w:sz w:val="24"/>
          <w:szCs w:val="24"/>
        </w:rPr>
        <w:t xml:space="preserve">nerespectarea normelor privind stocarea temporară a deșeurilor rezultate din activitățile medicale, conform prevederilor Cap. VII privind Stocarea temporară a deșeurilor rezultate din activitățile medicale din Normele tehnice privind gestionarea deșeurilor rezultate din activitățile medicale la </w:t>
      </w:r>
      <w:r w:rsidRPr="00BD0B23">
        <w:rPr>
          <w:rFonts w:ascii="Arial" w:eastAsia="Calibri" w:hAnsi="Arial" w:cs="Arial"/>
          <w:sz w:val="24"/>
          <w:szCs w:val="24"/>
        </w:rPr>
        <w:t>Ordinului MS nr.1226/2012.</w:t>
      </w:r>
    </w:p>
    <w:p w:rsidR="0005797C" w:rsidRPr="00BD0B23" w:rsidRDefault="0005797C" w:rsidP="005C0653">
      <w:pPr>
        <w:spacing w:after="0" w:line="240" w:lineRule="auto"/>
        <w:jc w:val="both"/>
        <w:rPr>
          <w:rFonts w:ascii="Arial" w:eastAsia="Calibri" w:hAnsi="Arial" w:cs="Arial"/>
          <w:sz w:val="24"/>
          <w:szCs w:val="24"/>
        </w:rPr>
      </w:pPr>
    </w:p>
    <w:p w:rsidR="0005797C" w:rsidRPr="00BD0B23" w:rsidRDefault="0005797C" w:rsidP="005C0653">
      <w:pPr>
        <w:spacing w:after="0" w:line="240" w:lineRule="auto"/>
        <w:jc w:val="both"/>
        <w:rPr>
          <w:rFonts w:ascii="Arial" w:eastAsia="Times New Roman" w:hAnsi="Arial" w:cs="Arial"/>
          <w:color w:val="000000"/>
          <w:sz w:val="24"/>
          <w:szCs w:val="24"/>
        </w:rPr>
      </w:pPr>
    </w:p>
    <w:p w:rsidR="0005797C" w:rsidRPr="00BD0B23" w:rsidRDefault="0005797C" w:rsidP="005C0653">
      <w:pPr>
        <w:spacing w:after="0" w:line="240" w:lineRule="auto"/>
        <w:jc w:val="both"/>
        <w:rPr>
          <w:rFonts w:ascii="Arial" w:eastAsia="Times New Roman" w:hAnsi="Arial" w:cs="Arial"/>
          <w:color w:val="000000" w:themeColor="text1"/>
          <w:sz w:val="24"/>
          <w:szCs w:val="24"/>
        </w:rPr>
      </w:pPr>
    </w:p>
    <w:p w:rsidR="00523585" w:rsidRPr="00BD0B23" w:rsidRDefault="00523585" w:rsidP="005C0653">
      <w:pPr>
        <w:spacing w:after="0" w:line="240" w:lineRule="auto"/>
        <w:jc w:val="both"/>
        <w:rPr>
          <w:rFonts w:ascii="Arial" w:hAnsi="Arial" w:cs="Arial"/>
          <w:sz w:val="24"/>
          <w:szCs w:val="24"/>
        </w:rPr>
      </w:pPr>
    </w:p>
    <w:p w:rsidR="008F6F12" w:rsidRDefault="008F6F12" w:rsidP="005C0653">
      <w:pPr>
        <w:spacing w:after="0" w:line="240" w:lineRule="auto"/>
        <w:jc w:val="both"/>
        <w:rPr>
          <w:rFonts w:ascii="Arial" w:hAnsi="Arial" w:cs="Arial"/>
          <w:sz w:val="24"/>
          <w:szCs w:val="24"/>
        </w:rPr>
      </w:pPr>
    </w:p>
    <w:p w:rsidR="00EC3B21" w:rsidRDefault="00EC3B21" w:rsidP="005C0653">
      <w:pPr>
        <w:spacing w:after="0" w:line="240" w:lineRule="auto"/>
        <w:jc w:val="both"/>
        <w:rPr>
          <w:rFonts w:ascii="Arial" w:hAnsi="Arial" w:cs="Arial"/>
          <w:sz w:val="24"/>
          <w:szCs w:val="24"/>
        </w:rPr>
      </w:pPr>
    </w:p>
    <w:p w:rsidR="005C0653" w:rsidRDefault="005C0653" w:rsidP="005C0653">
      <w:pPr>
        <w:spacing w:after="0" w:line="240" w:lineRule="auto"/>
        <w:jc w:val="both"/>
        <w:rPr>
          <w:rFonts w:ascii="Arial" w:hAnsi="Arial" w:cs="Arial"/>
          <w:sz w:val="24"/>
          <w:szCs w:val="24"/>
        </w:rPr>
      </w:pPr>
    </w:p>
    <w:p w:rsidR="00C423BE" w:rsidRDefault="00C423BE" w:rsidP="005C0653">
      <w:pPr>
        <w:spacing w:after="0" w:line="240" w:lineRule="auto"/>
        <w:jc w:val="both"/>
        <w:rPr>
          <w:rFonts w:ascii="Arial" w:hAnsi="Arial" w:cs="Arial"/>
          <w:sz w:val="24"/>
          <w:szCs w:val="24"/>
        </w:rPr>
      </w:pPr>
    </w:p>
    <w:p w:rsidR="00C423BE" w:rsidRDefault="00C423BE" w:rsidP="005C0653">
      <w:pPr>
        <w:spacing w:after="0" w:line="240" w:lineRule="auto"/>
        <w:jc w:val="both"/>
        <w:rPr>
          <w:rFonts w:ascii="Arial" w:hAnsi="Arial" w:cs="Arial"/>
          <w:sz w:val="24"/>
          <w:szCs w:val="24"/>
        </w:rPr>
      </w:pPr>
    </w:p>
    <w:p w:rsidR="00C423BE" w:rsidRDefault="00C423BE" w:rsidP="005C0653">
      <w:pPr>
        <w:spacing w:after="0" w:line="240" w:lineRule="auto"/>
        <w:jc w:val="both"/>
        <w:rPr>
          <w:rFonts w:ascii="Arial" w:hAnsi="Arial" w:cs="Arial"/>
          <w:sz w:val="24"/>
          <w:szCs w:val="24"/>
        </w:rPr>
      </w:pPr>
    </w:p>
    <w:p w:rsidR="00C423BE" w:rsidRDefault="00C423BE" w:rsidP="005C0653">
      <w:pPr>
        <w:spacing w:after="0" w:line="240" w:lineRule="auto"/>
        <w:jc w:val="both"/>
        <w:rPr>
          <w:rFonts w:ascii="Arial" w:hAnsi="Arial" w:cs="Arial"/>
          <w:sz w:val="24"/>
          <w:szCs w:val="24"/>
        </w:rPr>
      </w:pPr>
    </w:p>
    <w:p w:rsidR="00C423BE" w:rsidRDefault="00C423BE" w:rsidP="005C0653">
      <w:pPr>
        <w:spacing w:after="0" w:line="240" w:lineRule="auto"/>
        <w:jc w:val="both"/>
        <w:rPr>
          <w:rFonts w:ascii="Arial" w:hAnsi="Arial" w:cs="Arial"/>
          <w:sz w:val="24"/>
          <w:szCs w:val="24"/>
        </w:rPr>
      </w:pPr>
    </w:p>
    <w:p w:rsidR="00C423BE" w:rsidRDefault="00C423BE" w:rsidP="005C0653">
      <w:pPr>
        <w:spacing w:after="0" w:line="240" w:lineRule="auto"/>
        <w:jc w:val="both"/>
        <w:rPr>
          <w:rFonts w:ascii="Arial" w:hAnsi="Arial" w:cs="Arial"/>
          <w:sz w:val="24"/>
          <w:szCs w:val="24"/>
        </w:rPr>
      </w:pPr>
    </w:p>
    <w:p w:rsidR="00C423BE" w:rsidRDefault="00C423BE" w:rsidP="005C0653">
      <w:pPr>
        <w:spacing w:after="0" w:line="240" w:lineRule="auto"/>
        <w:jc w:val="both"/>
        <w:rPr>
          <w:rFonts w:ascii="Arial" w:hAnsi="Arial" w:cs="Arial"/>
          <w:sz w:val="24"/>
          <w:szCs w:val="24"/>
        </w:rPr>
      </w:pPr>
    </w:p>
    <w:p w:rsidR="00C423BE" w:rsidRDefault="00C423BE" w:rsidP="005C0653">
      <w:pPr>
        <w:spacing w:after="0" w:line="240" w:lineRule="auto"/>
        <w:jc w:val="both"/>
        <w:rPr>
          <w:rFonts w:ascii="Arial" w:hAnsi="Arial" w:cs="Arial"/>
          <w:sz w:val="24"/>
          <w:szCs w:val="24"/>
        </w:rPr>
      </w:pPr>
    </w:p>
    <w:p w:rsidR="00EC3B21" w:rsidRDefault="00EC3B21" w:rsidP="005C0653">
      <w:pPr>
        <w:spacing w:after="0" w:line="240" w:lineRule="auto"/>
        <w:jc w:val="both"/>
        <w:rPr>
          <w:rFonts w:ascii="Arial" w:hAnsi="Arial" w:cs="Arial"/>
          <w:sz w:val="24"/>
          <w:szCs w:val="24"/>
        </w:rPr>
      </w:pPr>
    </w:p>
    <w:p w:rsidR="00EC3B21" w:rsidRPr="00BD0B23" w:rsidRDefault="00EC3B21" w:rsidP="005C0653">
      <w:pPr>
        <w:spacing w:after="0" w:line="240" w:lineRule="auto"/>
        <w:jc w:val="both"/>
        <w:rPr>
          <w:rFonts w:ascii="Arial" w:hAnsi="Arial" w:cs="Arial"/>
          <w:sz w:val="24"/>
          <w:szCs w:val="24"/>
        </w:rPr>
      </w:pPr>
    </w:p>
    <w:p w:rsidR="007908EE" w:rsidRPr="00BD0B23" w:rsidRDefault="006C65C0" w:rsidP="005C0653">
      <w:pPr>
        <w:spacing w:after="0" w:line="240" w:lineRule="auto"/>
        <w:jc w:val="center"/>
        <w:rPr>
          <w:rFonts w:ascii="Arial" w:hAnsi="Arial" w:cs="Arial"/>
          <w:b/>
          <w:sz w:val="24"/>
          <w:szCs w:val="24"/>
        </w:rPr>
      </w:pPr>
      <w:r w:rsidRPr="00BD0B23">
        <w:rPr>
          <w:rFonts w:ascii="Arial" w:hAnsi="Arial" w:cs="Arial"/>
          <w:b/>
          <w:noProof/>
          <w:sz w:val="24"/>
          <w:szCs w:val="24"/>
          <w:lang w:eastAsia="ro-RO"/>
        </w:rPr>
        <mc:AlternateContent>
          <mc:Choice Requires="wps">
            <w:drawing>
              <wp:anchor distT="0" distB="0" distL="114300" distR="114300" simplePos="0" relativeHeight="251660288" behindDoc="0" locked="0" layoutInCell="1" allowOverlap="1">
                <wp:simplePos x="0" y="0"/>
                <wp:positionH relativeFrom="margin">
                  <wp:posOffset>325211</wp:posOffset>
                </wp:positionH>
                <wp:positionV relativeFrom="paragraph">
                  <wp:posOffset>4025900</wp:posOffset>
                </wp:positionV>
                <wp:extent cx="5133692" cy="258418"/>
                <wp:effectExtent l="0" t="0" r="0" b="8890"/>
                <wp:wrapNone/>
                <wp:docPr id="5" name="Text Box 5"/>
                <wp:cNvGraphicFramePr/>
                <a:graphic xmlns:a="http://schemas.openxmlformats.org/drawingml/2006/main">
                  <a:graphicData uri="http://schemas.microsoft.com/office/word/2010/wordprocessingShape">
                    <wps:wsp>
                      <wps:cNvSpPr txBox="1"/>
                      <wps:spPr>
                        <a:xfrm>
                          <a:off x="0" y="0"/>
                          <a:ext cx="5133692" cy="2584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0024" w:rsidRPr="006C65C0" w:rsidRDefault="00700024">
                            <w:pPr>
                              <w:rPr>
                                <w:sz w:val="16"/>
                                <w:szCs w:val="16"/>
                              </w:rPr>
                            </w:pPr>
                            <w:r w:rsidRPr="006C65C0">
                              <w:rPr>
                                <w:sz w:val="16"/>
                                <w:szCs w:val="16"/>
                              </w:rPr>
                              <w:t xml:space="preserve">Județe unde nu au fost efectuate controale în cabinetele de medicină dentară publice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6pt;margin-top:317pt;width:404.25pt;height:2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" fillcolor="white [3201]" stroked="f" strokeweight=".5pt">
                <v:textbox>
                  <w:txbxContent>
                    <w:p w:rsidR="00700024" w:rsidRPr="006C65C0" w:rsidRDefault="00700024">
                      <w:pPr>
                        <w:rPr>
                          <w:sz w:val="16"/>
                          <w:szCs w:val="16"/>
                        </w:rPr>
                      </w:pPr>
                      <w:r w:rsidRPr="006C65C0">
                        <w:rPr>
                          <w:sz w:val="16"/>
                          <w:szCs w:val="16"/>
                        </w:rPr>
                        <w:t xml:space="preserve">Județe unde nu au fost efectuate controale în cabinetele de medicină dentară publice </w:t>
                      </w:r>
                    </w:p>
                  </w:txbxContent>
                </v:textbox>
                <w10:wrap anchorx="margin"/>
              </v:shape>
            </w:pict>
          </mc:Fallback>
        </mc:AlternateContent>
      </w:r>
      <w:r w:rsidRPr="00BD0B23">
        <w:rPr>
          <w:rFonts w:ascii="Arial" w:hAnsi="Arial" w:cs="Arial"/>
          <w:b/>
          <w:sz w:val="24"/>
          <w:szCs w:val="24"/>
        </w:rPr>
        <w:t>Numărul controalelor efectuate în cabinetele de medicină dentară pub</w:t>
      </w:r>
      <w:r w:rsidR="008F6F12" w:rsidRPr="00BD0B23">
        <w:rPr>
          <w:rFonts w:ascii="Arial" w:hAnsi="Arial" w:cs="Arial"/>
          <w:b/>
          <w:sz w:val="24"/>
          <w:szCs w:val="24"/>
        </w:rPr>
        <w:t>li</w:t>
      </w:r>
      <w:r w:rsidRPr="00BD0B23">
        <w:rPr>
          <w:rFonts w:ascii="Arial" w:hAnsi="Arial" w:cs="Arial"/>
          <w:b/>
          <w:sz w:val="24"/>
          <w:szCs w:val="24"/>
        </w:rPr>
        <w:t>ce</w:t>
      </w:r>
    </w:p>
    <w:p w:rsidR="00523585" w:rsidRPr="00BD0B23" w:rsidRDefault="007908EE" w:rsidP="005C0653">
      <w:pPr>
        <w:spacing w:after="0" w:line="240" w:lineRule="auto"/>
        <w:jc w:val="center"/>
        <w:rPr>
          <w:rFonts w:ascii="Arial" w:hAnsi="Arial" w:cs="Arial"/>
          <w:b/>
          <w:sz w:val="24"/>
          <w:szCs w:val="24"/>
        </w:rPr>
      </w:pPr>
      <w:r w:rsidRPr="00BD0B23">
        <w:rPr>
          <w:rFonts w:ascii="Arial" w:hAnsi="Arial" w:cs="Arial"/>
          <w:b/>
          <w:noProof/>
          <w:sz w:val="24"/>
          <w:szCs w:val="24"/>
          <w:lang w:eastAsia="ro-RO"/>
        </w:rPr>
        <w:lastRenderedPageBreak/>
        <mc:AlternateContent>
          <mc:Choice Requires="wps">
            <w:drawing>
              <wp:anchor distT="0" distB="0" distL="114300" distR="114300" simplePos="0" relativeHeight="251659264" behindDoc="0" locked="0" layoutInCell="1" allowOverlap="1" wp14:anchorId="5E57611E" wp14:editId="5935AEFD">
                <wp:simplePos x="0" y="0"/>
                <wp:positionH relativeFrom="column">
                  <wp:posOffset>0</wp:posOffset>
                </wp:positionH>
                <wp:positionV relativeFrom="paragraph">
                  <wp:posOffset>0</wp:posOffset>
                </wp:positionV>
                <wp:extent cx="1828800" cy="1828800"/>
                <wp:effectExtent l="0" t="0" r="0" b="63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00024" w:rsidRPr="0056411E" w:rsidRDefault="00FB2F98">
                            <w:pPr>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0.95pt;height:313.65pt">
                                  <v:imagedata r:id="rId7" o:title="Romania Map Chart (38)"/>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57611E" id="Text Box 4"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" filled="f" stroked="f" strokeweight=".5pt">
                <v:textbox style="mso-fit-shape-to-text:t">
                  <w:txbxContent>
                    <w:p w:rsidR="00700024" w:rsidRPr="0056411E" w:rsidRDefault="00A25C8F">
                      <w:pPr>
                        <w:rPr>
                          <w:rFonts w:ascii="Arial" w:hAnsi="Arial" w:cs="Arial"/>
                          <w:sz w:val="24"/>
                          <w:szCs w:val="24"/>
                        </w:rPr>
                      </w:pPr>
                      <w:r>
                        <w:rPr>
                          <w:rFonts w:ascii="Arial" w:hAnsi="Arial" w:cs="Arial"/>
                          <w:sz w:val="24"/>
                          <w:szCs w:val="24"/>
                        </w:rPr>
                        <w:pict>
                          <v:shape id="_x0000_i1026" type="#_x0000_t75" style="width:470.95pt;height:313.65pt">
                            <v:imagedata r:id="rId8" o:title="Romania Map Chart (38)"/>
                          </v:shape>
                        </w:pict>
                      </w:r>
                    </w:p>
                  </w:txbxContent>
                </v:textbox>
                <w10:wrap type="square"/>
              </v:shape>
            </w:pict>
          </mc:Fallback>
        </mc:AlternateContent>
      </w:r>
      <w:r w:rsidR="006C65C0" w:rsidRPr="00BD0B23">
        <w:rPr>
          <w:rFonts w:ascii="Arial" w:hAnsi="Arial" w:cs="Arial"/>
          <w:b/>
          <w:sz w:val="24"/>
          <w:szCs w:val="24"/>
        </w:rPr>
        <w:t>Numărul controalelor efectuate în cabinetele de medicină dentară private</w:t>
      </w:r>
    </w:p>
    <w:p w:rsidR="00523585" w:rsidRPr="00BD0B23" w:rsidRDefault="00C423BE" w:rsidP="005C0653">
      <w:pPr>
        <w:spacing w:after="0" w:line="240" w:lineRule="auto"/>
        <w:jc w:val="both"/>
        <w:rPr>
          <w:rFonts w:ascii="Arial" w:hAnsi="Arial" w:cs="Arial"/>
          <w:sz w:val="24"/>
          <w:szCs w:val="24"/>
        </w:rPr>
      </w:pPr>
      <w:r>
        <w:rPr>
          <w:rFonts w:ascii="Arial" w:hAnsi="Arial" w:cs="Arial"/>
          <w:sz w:val="24"/>
          <w:szCs w:val="24"/>
        </w:rPr>
        <w:pict>
          <v:shape id="_x0000_i1025" type="#_x0000_t75" style="width:464.95pt;height:309.65pt">
            <v:imagedata r:id="rId9" o:title="Romania Map Chart (39)"/>
          </v:shape>
        </w:pict>
      </w:r>
    </w:p>
    <w:p w:rsidR="00A57123" w:rsidRPr="00BD0B23" w:rsidRDefault="00A57123" w:rsidP="005C0653">
      <w:pPr>
        <w:spacing w:after="0" w:line="240" w:lineRule="auto"/>
        <w:jc w:val="both"/>
        <w:rPr>
          <w:rFonts w:ascii="Arial" w:hAnsi="Arial" w:cs="Arial"/>
          <w:sz w:val="24"/>
          <w:szCs w:val="24"/>
        </w:rPr>
      </w:pPr>
    </w:p>
    <w:tbl>
      <w:tblPr>
        <w:tblStyle w:val="ListTable4-Accent1"/>
        <w:tblpPr w:leftFromText="180" w:rightFromText="180" w:vertAnchor="text" w:tblpX="-660" w:tblpY="1"/>
        <w:tblW w:w="10065" w:type="dxa"/>
        <w:tblLayout w:type="fixed"/>
        <w:tblLook w:val="04A0" w:firstRow="1" w:lastRow="0" w:firstColumn="1" w:lastColumn="0" w:noHBand="0" w:noVBand="1"/>
      </w:tblPr>
      <w:tblGrid>
        <w:gridCol w:w="1995"/>
        <w:gridCol w:w="1949"/>
        <w:gridCol w:w="1997"/>
        <w:gridCol w:w="2084"/>
        <w:gridCol w:w="2040"/>
      </w:tblGrid>
      <w:tr w:rsidR="00077AFB" w:rsidRPr="00BD0B23" w:rsidTr="00077AFB">
        <w:trPr>
          <w:cnfStyle w:val="100000000000" w:firstRow="1" w:lastRow="0" w:firstColumn="0" w:lastColumn="0" w:oddVBand="0" w:evenVBand="0" w:oddHBand="0"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1995" w:type="dxa"/>
            <w:tcBorders>
              <w:top w:val="single" w:sz="12" w:space="0" w:color="4472C4" w:themeColor="accent5"/>
              <w:left w:val="single" w:sz="12" w:space="0" w:color="4472C4" w:themeColor="accent5"/>
              <w:bottom w:val="nil"/>
              <w:right w:val="nil"/>
            </w:tcBorders>
            <w:vAlign w:val="center"/>
          </w:tcPr>
          <w:p w:rsidR="00A57123" w:rsidRPr="00BD0B23" w:rsidRDefault="00A57123" w:rsidP="00077AFB">
            <w:pPr>
              <w:jc w:val="center"/>
              <w:rPr>
                <w:rFonts w:ascii="Arial" w:hAnsi="Arial" w:cs="Arial"/>
                <w:color w:val="000000" w:themeColor="text1"/>
                <w:sz w:val="24"/>
                <w:szCs w:val="24"/>
              </w:rPr>
            </w:pPr>
            <w:r w:rsidRPr="00BD0B23">
              <w:rPr>
                <w:rFonts w:ascii="Arial" w:hAnsi="Arial" w:cs="Arial"/>
                <w:color w:val="000000" w:themeColor="text1"/>
                <w:sz w:val="24"/>
                <w:szCs w:val="24"/>
              </w:rPr>
              <w:lastRenderedPageBreak/>
              <w:t>JUDEȚ</w:t>
            </w:r>
          </w:p>
        </w:tc>
        <w:tc>
          <w:tcPr>
            <w:tcW w:w="1949" w:type="dxa"/>
            <w:tcBorders>
              <w:top w:val="single" w:sz="12" w:space="0" w:color="4472C4" w:themeColor="accent5"/>
              <w:left w:val="nil"/>
              <w:bottom w:val="nil"/>
              <w:right w:val="nil"/>
            </w:tcBorders>
            <w:vAlign w:val="center"/>
          </w:tcPr>
          <w:p w:rsidR="00A57123" w:rsidRPr="00BD0B23" w:rsidRDefault="00A57123" w:rsidP="000053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D0B23">
              <w:rPr>
                <w:rFonts w:ascii="Arial" w:hAnsi="Arial" w:cs="Arial"/>
                <w:color w:val="000000" w:themeColor="text1"/>
                <w:sz w:val="24"/>
                <w:szCs w:val="24"/>
              </w:rPr>
              <w:t xml:space="preserve">Nr. cabinete  </w:t>
            </w:r>
            <w:r w:rsidR="00077AFB">
              <w:rPr>
                <w:rFonts w:ascii="Arial" w:hAnsi="Arial" w:cs="Arial"/>
                <w:color w:val="000000" w:themeColor="text1"/>
                <w:sz w:val="24"/>
                <w:szCs w:val="24"/>
              </w:rPr>
              <w:t>publice</w:t>
            </w:r>
            <w:r w:rsidRPr="00BD0B23">
              <w:rPr>
                <w:rFonts w:ascii="Arial" w:hAnsi="Arial" w:cs="Arial"/>
                <w:color w:val="000000" w:themeColor="text1"/>
                <w:sz w:val="24"/>
                <w:szCs w:val="24"/>
              </w:rPr>
              <w:t xml:space="preserve"> unde au fost identificate neconformități</w:t>
            </w:r>
          </w:p>
        </w:tc>
        <w:tc>
          <w:tcPr>
            <w:tcW w:w="1997" w:type="dxa"/>
            <w:tcBorders>
              <w:top w:val="single" w:sz="12" w:space="0" w:color="4472C4" w:themeColor="accent5"/>
              <w:left w:val="nil"/>
              <w:bottom w:val="nil"/>
              <w:right w:val="nil"/>
            </w:tcBorders>
            <w:vAlign w:val="center"/>
          </w:tcPr>
          <w:p w:rsidR="00A57123" w:rsidRPr="00BD0B23" w:rsidRDefault="00A57123" w:rsidP="000053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D0B23">
              <w:rPr>
                <w:rFonts w:ascii="Arial" w:hAnsi="Arial" w:cs="Arial"/>
                <w:color w:val="000000" w:themeColor="text1"/>
                <w:sz w:val="24"/>
                <w:szCs w:val="24"/>
              </w:rPr>
              <w:t xml:space="preserve">Nr. neconformități identificate în  cabinetele </w:t>
            </w:r>
            <w:r w:rsidR="00077AFB">
              <w:rPr>
                <w:rFonts w:ascii="Arial" w:hAnsi="Arial" w:cs="Arial"/>
                <w:color w:val="000000" w:themeColor="text1"/>
                <w:sz w:val="24"/>
                <w:szCs w:val="24"/>
              </w:rPr>
              <w:t>publice</w:t>
            </w:r>
          </w:p>
        </w:tc>
        <w:tc>
          <w:tcPr>
            <w:tcW w:w="2084" w:type="dxa"/>
            <w:tcBorders>
              <w:top w:val="single" w:sz="12" w:space="0" w:color="4472C4" w:themeColor="accent5"/>
              <w:left w:val="nil"/>
              <w:bottom w:val="nil"/>
              <w:right w:val="nil"/>
            </w:tcBorders>
            <w:vAlign w:val="center"/>
          </w:tcPr>
          <w:p w:rsidR="00A57123" w:rsidRPr="00BD0B23" w:rsidRDefault="00A57123" w:rsidP="00077AF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u w:val="single"/>
              </w:rPr>
            </w:pPr>
            <w:r w:rsidRPr="00BD0B23">
              <w:rPr>
                <w:rFonts w:ascii="Arial" w:hAnsi="Arial" w:cs="Arial"/>
                <w:color w:val="000000" w:themeColor="text1"/>
                <w:sz w:val="24"/>
                <w:szCs w:val="24"/>
              </w:rPr>
              <w:t>Nr. cabinete  private unde au fost identificate neconformități</w:t>
            </w:r>
          </w:p>
        </w:tc>
        <w:tc>
          <w:tcPr>
            <w:tcW w:w="2040" w:type="dxa"/>
            <w:tcBorders>
              <w:top w:val="single" w:sz="12" w:space="0" w:color="4472C4" w:themeColor="accent5"/>
              <w:left w:val="nil"/>
              <w:bottom w:val="nil"/>
              <w:right w:val="single" w:sz="12" w:space="0" w:color="4472C4" w:themeColor="accent5"/>
            </w:tcBorders>
            <w:vAlign w:val="center"/>
          </w:tcPr>
          <w:p w:rsidR="00A57123" w:rsidRPr="00BD0B23" w:rsidRDefault="00A57123" w:rsidP="00077AF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D0B23">
              <w:rPr>
                <w:rFonts w:ascii="Arial" w:hAnsi="Arial" w:cs="Arial"/>
                <w:color w:val="000000" w:themeColor="text1"/>
                <w:sz w:val="24"/>
                <w:szCs w:val="24"/>
              </w:rPr>
              <w:t>Nr. neconformitati identificate în cabinetele private</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95" w:type="dxa"/>
            <w:tcBorders>
              <w:top w:val="nil"/>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Alba</w:t>
            </w:r>
          </w:p>
        </w:tc>
        <w:tc>
          <w:tcPr>
            <w:tcW w:w="1949" w:type="dxa"/>
            <w:tcBorders>
              <w:top w:val="nil"/>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Borders>
              <w:top w:val="nil"/>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Borders>
              <w:top w:val="nil"/>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6</w:t>
            </w:r>
          </w:p>
        </w:tc>
        <w:tc>
          <w:tcPr>
            <w:tcW w:w="2040" w:type="dxa"/>
            <w:tcBorders>
              <w:top w:val="nil"/>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6</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Arad</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19</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40</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Argeș</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7</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16</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Bacău</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1</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1</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24</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77</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Bihor</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26</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98</w:t>
            </w:r>
          </w:p>
        </w:tc>
      </w:tr>
      <w:tr w:rsidR="00A57123" w:rsidRPr="00BD0B23" w:rsidTr="00C846CC">
        <w:trPr>
          <w:trHeight w:val="305"/>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Bistrița Năsăud</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16</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21</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Botoșani</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15</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119</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Brașov</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21</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41</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Brăila</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13</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114</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Buzău</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28</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83</w:t>
            </w:r>
          </w:p>
        </w:tc>
      </w:tr>
      <w:tr w:rsidR="00A57123" w:rsidRPr="00BD0B23" w:rsidTr="00C846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Caraș Severin</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11</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33</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Călărași</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8</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24</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Cluj</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5</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11</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19</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51</w:t>
            </w:r>
          </w:p>
        </w:tc>
      </w:tr>
      <w:tr w:rsidR="00A57123" w:rsidRPr="00BD0B23" w:rsidTr="00077AFB">
        <w:trPr>
          <w:trHeight w:val="260"/>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Constanța</w:t>
            </w:r>
          </w:p>
        </w:tc>
        <w:tc>
          <w:tcPr>
            <w:tcW w:w="1949" w:type="dxa"/>
          </w:tcPr>
          <w:p w:rsidR="00A57123" w:rsidRPr="00BD0B23" w:rsidRDefault="00A57123" w:rsidP="00077AFB">
            <w:pPr>
              <w:tabs>
                <w:tab w:val="center" w:pos="832"/>
                <w:tab w:val="left" w:pos="15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55</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174</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Covasna</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12</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14</w:t>
            </w:r>
          </w:p>
        </w:tc>
      </w:tr>
      <w:tr w:rsidR="00A57123" w:rsidRPr="00BD0B23" w:rsidTr="00077AFB">
        <w:trPr>
          <w:trHeight w:val="257"/>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Dâmbovița</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36</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83</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Dolj</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27</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41</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Galați</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Giurgiu</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5</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7</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Gorj</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Harghita</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3</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5</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Hunedoara</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17</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28</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Ialomița</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7</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12</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Iași</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9</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21</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25</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74</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Ilfov</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5</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8</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Maramureș</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14</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29</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Mehedinți</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4</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6</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Mureș</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29</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63</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Neamț</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7</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19</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18</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29</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Olt</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22</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27</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Prahova</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21</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52</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Satu Mare</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17</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43</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Sălaj</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3</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7</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11</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22</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Sibiu</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26</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30</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Suceava</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24</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68</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Teleorman</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21</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23</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Timiș</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3</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15</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40</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Tulcea</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20</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55</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Vaslui</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2</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2</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19</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53</w:t>
            </w:r>
          </w:p>
        </w:tc>
      </w:tr>
      <w:tr w:rsidR="00A57123" w:rsidRPr="00BD0B23" w:rsidTr="00077AFB">
        <w:trPr>
          <w:trHeight w:val="259"/>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Vâlcea</w:t>
            </w:r>
          </w:p>
        </w:tc>
        <w:tc>
          <w:tcPr>
            <w:tcW w:w="1949"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4</w:t>
            </w:r>
          </w:p>
        </w:tc>
        <w:tc>
          <w:tcPr>
            <w:tcW w:w="1997"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11</w:t>
            </w:r>
          </w:p>
        </w:tc>
        <w:tc>
          <w:tcPr>
            <w:tcW w:w="2084" w:type="dxa"/>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w:t>
            </w:r>
          </w:p>
        </w:tc>
        <w:tc>
          <w:tcPr>
            <w:tcW w:w="2040" w:type="dxa"/>
            <w:tcBorders>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4</w:t>
            </w:r>
          </w:p>
        </w:tc>
      </w:tr>
      <w:tr w:rsidR="00A57123" w:rsidRPr="00BD0B23" w:rsidTr="00077AF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Vrancea</w:t>
            </w:r>
          </w:p>
        </w:tc>
        <w:tc>
          <w:tcPr>
            <w:tcW w:w="1949"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8</w:t>
            </w:r>
          </w:p>
        </w:tc>
        <w:tc>
          <w:tcPr>
            <w:tcW w:w="2040" w:type="dxa"/>
            <w:tcBorders>
              <w:right w:val="single" w:sz="12" w:space="0" w:color="4472C4" w:themeColor="accent5"/>
            </w:tcBorders>
          </w:tcPr>
          <w:p w:rsidR="00A57123" w:rsidRPr="00BD0B23" w:rsidRDefault="00A57123" w:rsidP="00077A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B23">
              <w:rPr>
                <w:rFonts w:ascii="Arial" w:hAnsi="Arial" w:cs="Arial"/>
                <w:sz w:val="24"/>
                <w:szCs w:val="24"/>
              </w:rPr>
              <w:t>27</w:t>
            </w:r>
          </w:p>
        </w:tc>
      </w:tr>
      <w:tr w:rsidR="00A57123" w:rsidRPr="00BD0B23" w:rsidTr="00077AFB">
        <w:trPr>
          <w:trHeight w:val="242"/>
        </w:trPr>
        <w:tc>
          <w:tcPr>
            <w:cnfStyle w:val="001000000000" w:firstRow="0" w:lastRow="0" w:firstColumn="1" w:lastColumn="0" w:oddVBand="0" w:evenVBand="0" w:oddHBand="0" w:evenHBand="0" w:firstRowFirstColumn="0" w:firstRowLastColumn="0" w:lastRowFirstColumn="0" w:lastRowLastColumn="0"/>
            <w:tcW w:w="1995" w:type="dxa"/>
            <w:tcBorders>
              <w:left w:val="single" w:sz="12" w:space="0" w:color="4472C4" w:themeColor="accent5"/>
              <w:bottom w:val="single" w:sz="12" w:space="0" w:color="4472C4" w:themeColor="accent5"/>
            </w:tcBorders>
          </w:tcPr>
          <w:p w:rsidR="00A57123" w:rsidRPr="00BD0B23" w:rsidRDefault="00A57123" w:rsidP="00077AFB">
            <w:pPr>
              <w:jc w:val="center"/>
              <w:rPr>
                <w:rFonts w:ascii="Arial" w:hAnsi="Arial" w:cs="Arial"/>
                <w:sz w:val="24"/>
                <w:szCs w:val="24"/>
              </w:rPr>
            </w:pPr>
            <w:r w:rsidRPr="00BD0B23">
              <w:rPr>
                <w:rFonts w:ascii="Arial" w:hAnsi="Arial" w:cs="Arial"/>
                <w:sz w:val="24"/>
                <w:szCs w:val="24"/>
              </w:rPr>
              <w:t>București</w:t>
            </w:r>
          </w:p>
        </w:tc>
        <w:tc>
          <w:tcPr>
            <w:tcW w:w="1949" w:type="dxa"/>
            <w:tcBorders>
              <w:bottom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1997" w:type="dxa"/>
            <w:tcBorders>
              <w:bottom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w:t>
            </w:r>
          </w:p>
        </w:tc>
        <w:tc>
          <w:tcPr>
            <w:tcW w:w="2084" w:type="dxa"/>
            <w:tcBorders>
              <w:bottom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22</w:t>
            </w:r>
          </w:p>
        </w:tc>
        <w:tc>
          <w:tcPr>
            <w:tcW w:w="2040" w:type="dxa"/>
            <w:tcBorders>
              <w:bottom w:val="single" w:sz="12" w:space="0" w:color="4472C4" w:themeColor="accent5"/>
              <w:right w:val="single" w:sz="12" w:space="0" w:color="4472C4" w:themeColor="accent5"/>
            </w:tcBorders>
          </w:tcPr>
          <w:p w:rsidR="00A57123" w:rsidRPr="00BD0B23" w:rsidRDefault="00A57123" w:rsidP="00077A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0B23">
              <w:rPr>
                <w:rFonts w:ascii="Arial" w:hAnsi="Arial" w:cs="Arial"/>
                <w:sz w:val="24"/>
                <w:szCs w:val="24"/>
              </w:rPr>
              <w:t>98</w:t>
            </w:r>
          </w:p>
        </w:tc>
      </w:tr>
    </w:tbl>
    <w:p w:rsidR="009A01BA" w:rsidRPr="00077AFB" w:rsidRDefault="009A01BA" w:rsidP="00C423BE">
      <w:pPr>
        <w:tabs>
          <w:tab w:val="left" w:pos="90"/>
        </w:tabs>
        <w:spacing w:after="0"/>
        <w:rPr>
          <w:rFonts w:ascii="Arial" w:hAnsi="Arial" w:cs="Arial"/>
          <w:sz w:val="20"/>
          <w:szCs w:val="20"/>
          <w:lang w:eastAsia="en-GB"/>
        </w:rPr>
      </w:pPr>
    </w:p>
    <w:sectPr w:rsidR="009A01BA" w:rsidRPr="00077AFB" w:rsidSect="00B36BFC">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8" w:rsidRDefault="00FB2F98" w:rsidP="00561EE1">
      <w:pPr>
        <w:spacing w:after="0" w:line="240" w:lineRule="auto"/>
      </w:pPr>
      <w:r>
        <w:separator/>
      </w:r>
    </w:p>
  </w:endnote>
  <w:endnote w:type="continuationSeparator" w:id="0">
    <w:p w:rsidR="00FB2F98" w:rsidRDefault="00FB2F98" w:rsidP="0056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078997"/>
      <w:docPartObj>
        <w:docPartGallery w:val="Page Numbers (Bottom of Page)"/>
        <w:docPartUnique/>
      </w:docPartObj>
    </w:sdtPr>
    <w:sdtEndPr>
      <w:rPr>
        <w:noProof/>
      </w:rPr>
    </w:sdtEndPr>
    <w:sdtContent>
      <w:p w:rsidR="00B36BFC" w:rsidRDefault="00B36BFC">
        <w:pPr>
          <w:pStyle w:val="Footer"/>
          <w:jc w:val="center"/>
        </w:pPr>
        <w:r>
          <w:fldChar w:fldCharType="begin"/>
        </w:r>
        <w:r>
          <w:instrText xml:space="preserve"> PAGE   \* MERGEFORMAT </w:instrText>
        </w:r>
        <w:r>
          <w:fldChar w:fldCharType="separate"/>
        </w:r>
        <w:r w:rsidR="00C423BE">
          <w:rPr>
            <w:noProof/>
          </w:rPr>
          <w:t>7</w:t>
        </w:r>
        <w:r>
          <w:rPr>
            <w:noProof/>
          </w:rPr>
          <w:fldChar w:fldCharType="end"/>
        </w:r>
      </w:p>
    </w:sdtContent>
  </w:sdt>
  <w:p w:rsidR="00B36BFC" w:rsidRDefault="00B36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5015"/>
      <w:docPartObj>
        <w:docPartGallery w:val="Page Numbers (Bottom of Page)"/>
        <w:docPartUnique/>
      </w:docPartObj>
    </w:sdtPr>
    <w:sdtEndPr>
      <w:rPr>
        <w:noProof/>
      </w:rPr>
    </w:sdtEndPr>
    <w:sdtContent>
      <w:p w:rsidR="00B36BFC" w:rsidRDefault="00B36BFC">
        <w:pPr>
          <w:pStyle w:val="Footer"/>
          <w:jc w:val="center"/>
        </w:pPr>
        <w:r>
          <w:fldChar w:fldCharType="begin"/>
        </w:r>
        <w:r>
          <w:instrText xml:space="preserve"> PAGE   \* MERGEFORMAT </w:instrText>
        </w:r>
        <w:r>
          <w:fldChar w:fldCharType="separate"/>
        </w:r>
        <w:r w:rsidR="00C423BE">
          <w:rPr>
            <w:noProof/>
          </w:rPr>
          <w:t>1</w:t>
        </w:r>
        <w:r>
          <w:rPr>
            <w:noProof/>
          </w:rPr>
          <w:fldChar w:fldCharType="end"/>
        </w:r>
      </w:p>
    </w:sdtContent>
  </w:sdt>
  <w:p w:rsidR="00B36BFC" w:rsidRDefault="00B36BFC" w:rsidP="00B36B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8" w:rsidRDefault="00FB2F98" w:rsidP="00561EE1">
      <w:pPr>
        <w:spacing w:after="0" w:line="240" w:lineRule="auto"/>
      </w:pPr>
      <w:r>
        <w:separator/>
      </w:r>
    </w:p>
  </w:footnote>
  <w:footnote w:type="continuationSeparator" w:id="0">
    <w:p w:rsidR="00FB2F98" w:rsidRDefault="00FB2F98" w:rsidP="00561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24" w:rsidRPr="00400ECB" w:rsidRDefault="00700024" w:rsidP="00561EE1">
    <w:pPr>
      <w:pStyle w:val="Header"/>
      <w:rPr>
        <w:rFonts w:ascii="Arial" w:hAnsi="Arial" w:cs="Arial"/>
        <w:color w:val="FF0000"/>
        <w:sz w:val="24"/>
        <w:szCs w:val="24"/>
      </w:rPr>
    </w:pPr>
    <w:r w:rsidRPr="00400ECB">
      <w:rPr>
        <w:rFonts w:ascii="Arial" w:eastAsia="Times New Roman" w:hAnsi="Arial" w:cs="Arial"/>
        <w:noProof/>
        <w:color w:val="FF0000"/>
        <w:sz w:val="24"/>
        <w:szCs w:val="24"/>
        <w:lang w:eastAsia="ro-RO"/>
      </w:rPr>
      <w:drawing>
        <wp:anchor distT="0" distB="0" distL="114300" distR="114300" simplePos="0" relativeHeight="251659264" behindDoc="0" locked="0" layoutInCell="1" allowOverlap="1" wp14:anchorId="6EBCCCB7" wp14:editId="5C066F95">
          <wp:simplePos x="0" y="0"/>
          <wp:positionH relativeFrom="column">
            <wp:posOffset>33655</wp:posOffset>
          </wp:positionH>
          <wp:positionV relativeFrom="paragraph">
            <wp:posOffset>0</wp:posOffset>
          </wp:positionV>
          <wp:extent cx="1238250" cy="12103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210310"/>
                  </a:xfrm>
                  <a:prstGeom prst="rect">
                    <a:avLst/>
                  </a:prstGeom>
                  <a:noFill/>
                </pic:spPr>
              </pic:pic>
            </a:graphicData>
          </a:graphic>
          <wp14:sizeRelH relativeFrom="margin">
            <wp14:pctWidth>0</wp14:pctWidth>
          </wp14:sizeRelH>
        </wp:anchor>
      </w:drawing>
    </w:r>
    <w:r w:rsidRPr="00400ECB">
      <w:rPr>
        <w:rFonts w:ascii="Arial" w:hAnsi="Arial" w:cs="Arial"/>
        <w:b/>
        <w:color w:val="FF0000"/>
        <w:sz w:val="24"/>
        <w:szCs w:val="24"/>
      </w:rPr>
      <w:t xml:space="preserve">                                          </w:t>
    </w:r>
  </w:p>
  <w:p w:rsidR="00700024" w:rsidRPr="00026F8F" w:rsidRDefault="00700024" w:rsidP="00561EE1">
    <w:pPr>
      <w:spacing w:after="0" w:line="240" w:lineRule="auto"/>
      <w:jc w:val="center"/>
      <w:rPr>
        <w:rFonts w:ascii="Arial" w:eastAsia="Times New Roman" w:hAnsi="Arial" w:cs="Arial"/>
        <w:b/>
        <w:sz w:val="24"/>
        <w:szCs w:val="24"/>
      </w:rPr>
    </w:pPr>
    <w:r w:rsidRPr="00026F8F">
      <w:rPr>
        <w:rFonts w:ascii="Arial" w:eastAsia="Times New Roman" w:hAnsi="Arial" w:cs="Arial"/>
        <w:b/>
        <w:sz w:val="24"/>
        <w:szCs w:val="24"/>
      </w:rPr>
      <w:t>MINISTERUL SÃNÃTÃŢII</w:t>
    </w:r>
  </w:p>
  <w:p w:rsidR="00700024" w:rsidRPr="00026F8F" w:rsidRDefault="00700024" w:rsidP="00561EE1">
    <w:pPr>
      <w:keepNext/>
      <w:spacing w:after="0" w:line="240" w:lineRule="auto"/>
      <w:jc w:val="center"/>
      <w:outlineLvl w:val="1"/>
      <w:rPr>
        <w:rFonts w:ascii="Arial" w:eastAsia="Arial Unicode MS" w:hAnsi="Arial" w:cs="Arial"/>
        <w:b/>
        <w:bCs/>
        <w:iCs/>
        <w:sz w:val="24"/>
        <w:szCs w:val="24"/>
      </w:rPr>
    </w:pPr>
    <w:r w:rsidRPr="00026F8F">
      <w:rPr>
        <w:rFonts w:ascii="Arial" w:eastAsia="Times New Roman" w:hAnsi="Arial" w:cs="Arial"/>
        <w:b/>
        <w:bCs/>
        <w:iCs/>
        <w:sz w:val="24"/>
        <w:szCs w:val="24"/>
      </w:rPr>
      <w:t>INSPECŢIA SANITARĂ DE STAT</w:t>
    </w:r>
  </w:p>
  <w:p w:rsidR="00700024" w:rsidRPr="00026F8F" w:rsidRDefault="00700024" w:rsidP="00561EE1">
    <w:pPr>
      <w:keepNext/>
      <w:tabs>
        <w:tab w:val="left" w:pos="6240"/>
      </w:tabs>
      <w:spacing w:after="0" w:line="240" w:lineRule="auto"/>
      <w:jc w:val="center"/>
      <w:outlineLvl w:val="1"/>
      <w:rPr>
        <w:rFonts w:ascii="Arial" w:eastAsia="Arial Unicode MS" w:hAnsi="Arial" w:cs="Arial"/>
        <w:b/>
        <w:bCs/>
        <w:iCs/>
        <w:sz w:val="24"/>
        <w:szCs w:val="24"/>
      </w:rPr>
    </w:pPr>
  </w:p>
  <w:p w:rsidR="00700024" w:rsidRPr="00026F8F" w:rsidRDefault="00700024" w:rsidP="00561EE1">
    <w:pPr>
      <w:spacing w:after="0" w:line="240" w:lineRule="auto"/>
      <w:jc w:val="center"/>
      <w:rPr>
        <w:rFonts w:ascii="Arial" w:eastAsia="Times New Roman" w:hAnsi="Arial" w:cs="Arial"/>
        <w:sz w:val="24"/>
        <w:szCs w:val="24"/>
      </w:rPr>
    </w:pPr>
    <w:r w:rsidRPr="00026F8F">
      <w:rPr>
        <w:rFonts w:ascii="Arial" w:eastAsia="Times New Roman" w:hAnsi="Arial" w:cs="Arial"/>
        <w:sz w:val="24"/>
        <w:szCs w:val="24"/>
      </w:rPr>
      <w:t>Strada Cristian Popişteanu  nr.1-3, 010024,  Bucureşti, ROMANIA</w:t>
    </w:r>
  </w:p>
  <w:p w:rsidR="00700024" w:rsidRPr="00561EE1" w:rsidRDefault="00700024">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C19D7"/>
    <w:multiLevelType w:val="hybridMultilevel"/>
    <w:tmpl w:val="C48CB920"/>
    <w:lvl w:ilvl="0" w:tplc="B052D92A">
      <w:start w:val="1"/>
      <w:numFmt w:val="bullet"/>
      <w:suff w:val="space"/>
      <w:lvlText w:val="-"/>
      <w:lvlJc w:val="left"/>
      <w:pPr>
        <w:ind w:left="3072" w:hanging="360"/>
      </w:pPr>
      <w:rPr>
        <w:rFonts w:ascii="Arial" w:eastAsia="Times New Roman" w:hAnsi="Arial" w:hint="default"/>
        <w:color w:val="auto"/>
      </w:rPr>
    </w:lvl>
    <w:lvl w:ilvl="1" w:tplc="04180003" w:tentative="1">
      <w:start w:val="1"/>
      <w:numFmt w:val="bullet"/>
      <w:lvlText w:val="o"/>
      <w:lvlJc w:val="left"/>
      <w:pPr>
        <w:ind w:left="3792" w:hanging="360"/>
      </w:pPr>
      <w:rPr>
        <w:rFonts w:ascii="Courier New" w:hAnsi="Courier New" w:cs="Courier New" w:hint="default"/>
      </w:rPr>
    </w:lvl>
    <w:lvl w:ilvl="2" w:tplc="04180005" w:tentative="1">
      <w:start w:val="1"/>
      <w:numFmt w:val="bullet"/>
      <w:lvlText w:val=""/>
      <w:lvlJc w:val="left"/>
      <w:pPr>
        <w:ind w:left="4512" w:hanging="360"/>
      </w:pPr>
      <w:rPr>
        <w:rFonts w:ascii="Wingdings" w:hAnsi="Wingdings" w:hint="default"/>
      </w:rPr>
    </w:lvl>
    <w:lvl w:ilvl="3" w:tplc="04180001" w:tentative="1">
      <w:start w:val="1"/>
      <w:numFmt w:val="bullet"/>
      <w:lvlText w:val=""/>
      <w:lvlJc w:val="left"/>
      <w:pPr>
        <w:ind w:left="5232" w:hanging="360"/>
      </w:pPr>
      <w:rPr>
        <w:rFonts w:ascii="Symbol" w:hAnsi="Symbol" w:hint="default"/>
      </w:rPr>
    </w:lvl>
    <w:lvl w:ilvl="4" w:tplc="04180003" w:tentative="1">
      <w:start w:val="1"/>
      <w:numFmt w:val="bullet"/>
      <w:lvlText w:val="o"/>
      <w:lvlJc w:val="left"/>
      <w:pPr>
        <w:ind w:left="5952" w:hanging="360"/>
      </w:pPr>
      <w:rPr>
        <w:rFonts w:ascii="Courier New" w:hAnsi="Courier New" w:cs="Courier New" w:hint="default"/>
      </w:rPr>
    </w:lvl>
    <w:lvl w:ilvl="5" w:tplc="04180005" w:tentative="1">
      <w:start w:val="1"/>
      <w:numFmt w:val="bullet"/>
      <w:lvlText w:val=""/>
      <w:lvlJc w:val="left"/>
      <w:pPr>
        <w:ind w:left="6672" w:hanging="360"/>
      </w:pPr>
      <w:rPr>
        <w:rFonts w:ascii="Wingdings" w:hAnsi="Wingdings" w:hint="default"/>
      </w:rPr>
    </w:lvl>
    <w:lvl w:ilvl="6" w:tplc="04180001" w:tentative="1">
      <w:start w:val="1"/>
      <w:numFmt w:val="bullet"/>
      <w:lvlText w:val=""/>
      <w:lvlJc w:val="left"/>
      <w:pPr>
        <w:ind w:left="7392" w:hanging="360"/>
      </w:pPr>
      <w:rPr>
        <w:rFonts w:ascii="Symbol" w:hAnsi="Symbol" w:hint="default"/>
      </w:rPr>
    </w:lvl>
    <w:lvl w:ilvl="7" w:tplc="04180003" w:tentative="1">
      <w:start w:val="1"/>
      <w:numFmt w:val="bullet"/>
      <w:lvlText w:val="o"/>
      <w:lvlJc w:val="left"/>
      <w:pPr>
        <w:ind w:left="8112" w:hanging="360"/>
      </w:pPr>
      <w:rPr>
        <w:rFonts w:ascii="Courier New" w:hAnsi="Courier New" w:cs="Courier New" w:hint="default"/>
      </w:rPr>
    </w:lvl>
    <w:lvl w:ilvl="8" w:tplc="04180005" w:tentative="1">
      <w:start w:val="1"/>
      <w:numFmt w:val="bullet"/>
      <w:lvlText w:val=""/>
      <w:lvlJc w:val="left"/>
      <w:pPr>
        <w:ind w:left="8832" w:hanging="360"/>
      </w:pPr>
      <w:rPr>
        <w:rFonts w:ascii="Wingdings" w:hAnsi="Wingdings" w:hint="default"/>
      </w:rPr>
    </w:lvl>
  </w:abstractNum>
  <w:abstractNum w:abstractNumId="1" w15:restartNumberingAfterBreak="0">
    <w:nsid w:val="0D035598"/>
    <w:multiLevelType w:val="hybridMultilevel"/>
    <w:tmpl w:val="DC9AAAC6"/>
    <w:lvl w:ilvl="0" w:tplc="0FF8EB0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4858EA"/>
    <w:multiLevelType w:val="hybridMultilevel"/>
    <w:tmpl w:val="AEFEC442"/>
    <w:lvl w:ilvl="0" w:tplc="91AA9CE0">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50"/>
    <w:rsid w:val="00005359"/>
    <w:rsid w:val="00022E50"/>
    <w:rsid w:val="0005797C"/>
    <w:rsid w:val="00077AFB"/>
    <w:rsid w:val="001C3C09"/>
    <w:rsid w:val="0025409E"/>
    <w:rsid w:val="00286D00"/>
    <w:rsid w:val="00311FD7"/>
    <w:rsid w:val="00385291"/>
    <w:rsid w:val="003F572F"/>
    <w:rsid w:val="00432F72"/>
    <w:rsid w:val="00471FB1"/>
    <w:rsid w:val="00474953"/>
    <w:rsid w:val="005172F7"/>
    <w:rsid w:val="00523585"/>
    <w:rsid w:val="00532983"/>
    <w:rsid w:val="00561EE1"/>
    <w:rsid w:val="005C0653"/>
    <w:rsid w:val="00605E11"/>
    <w:rsid w:val="006A7A19"/>
    <w:rsid w:val="006C65C0"/>
    <w:rsid w:val="006D5B8A"/>
    <w:rsid w:val="00700024"/>
    <w:rsid w:val="007908EE"/>
    <w:rsid w:val="007B2E39"/>
    <w:rsid w:val="008F6F12"/>
    <w:rsid w:val="009A01BA"/>
    <w:rsid w:val="00A25C8F"/>
    <w:rsid w:val="00A57123"/>
    <w:rsid w:val="00B330B0"/>
    <w:rsid w:val="00B36BFC"/>
    <w:rsid w:val="00B8496C"/>
    <w:rsid w:val="00B94634"/>
    <w:rsid w:val="00BD0B23"/>
    <w:rsid w:val="00C423BE"/>
    <w:rsid w:val="00C846CC"/>
    <w:rsid w:val="00CC1A7E"/>
    <w:rsid w:val="00CD612C"/>
    <w:rsid w:val="00DE7948"/>
    <w:rsid w:val="00EB2666"/>
    <w:rsid w:val="00EC3B21"/>
    <w:rsid w:val="00F46A48"/>
    <w:rsid w:val="00F810E7"/>
    <w:rsid w:val="00FB2F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93F687-54CA-4C66-A705-9A26A963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EE1"/>
  </w:style>
  <w:style w:type="paragraph" w:styleId="Footer">
    <w:name w:val="footer"/>
    <w:basedOn w:val="Normal"/>
    <w:link w:val="FooterChar"/>
    <w:uiPriority w:val="99"/>
    <w:unhideWhenUsed/>
    <w:rsid w:val="00561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EE1"/>
  </w:style>
  <w:style w:type="character" w:styleId="Hyperlink">
    <w:name w:val="Hyperlink"/>
    <w:basedOn w:val="DefaultParagraphFont"/>
    <w:uiPriority w:val="99"/>
    <w:unhideWhenUsed/>
    <w:rsid w:val="00561EE1"/>
    <w:rPr>
      <w:color w:val="0563C1" w:themeColor="hyperlink"/>
      <w:u w:val="single"/>
    </w:rPr>
  </w:style>
  <w:style w:type="paragraph" w:styleId="ListParagraph">
    <w:name w:val="List Paragraph"/>
    <w:basedOn w:val="Normal"/>
    <w:link w:val="ListParagraphChar"/>
    <w:uiPriority w:val="99"/>
    <w:qFormat/>
    <w:rsid w:val="00561EE1"/>
    <w:pPr>
      <w:spacing w:after="120" w:line="276" w:lineRule="auto"/>
      <w:ind w:left="720"/>
      <w:contextualSpacing/>
      <w:jc w:val="both"/>
    </w:pPr>
    <w:rPr>
      <w:rFonts w:ascii="Trebuchet MS" w:eastAsia="MS Mincho" w:hAnsi="Trebuchet MS" w:cs="Times New Roman"/>
      <w:lang w:val="en-US"/>
    </w:rPr>
  </w:style>
  <w:style w:type="character" w:customStyle="1" w:styleId="ListParagraphChar">
    <w:name w:val="List Paragraph Char"/>
    <w:link w:val="ListParagraph"/>
    <w:uiPriority w:val="99"/>
    <w:qFormat/>
    <w:locked/>
    <w:rsid w:val="00561EE1"/>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6C6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5C0"/>
    <w:rPr>
      <w:rFonts w:ascii="Segoe UI" w:hAnsi="Segoe UI" w:cs="Segoe UI"/>
      <w:sz w:val="18"/>
      <w:szCs w:val="18"/>
    </w:rPr>
  </w:style>
  <w:style w:type="table" w:styleId="ListTable4-Accent1">
    <w:name w:val="List Table 4 Accent 1"/>
    <w:basedOn w:val="TableNormal"/>
    <w:uiPriority w:val="49"/>
    <w:rsid w:val="00A571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rvts91">
    <w:name w:val="rvts91"/>
    <w:basedOn w:val="DefaultParagraphFont"/>
    <w:rsid w:val="008F6F1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2026</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Inspecția Sanitară de Stat</dc:creator>
  <cp:keywords/>
  <dc:description/>
  <cp:lastModifiedBy>Inspecția Sanitară de Stat</cp:lastModifiedBy>
  <cp:revision>3</cp:revision>
  <cp:lastPrinted>2025-03-11T09:38:00Z</cp:lastPrinted>
  <dcterms:created xsi:type="dcterms:W3CDTF">2025-03-17T09:23:00Z</dcterms:created>
  <dcterms:modified xsi:type="dcterms:W3CDTF">2025-03-17T10:18:00Z</dcterms:modified>
</cp:coreProperties>
</file>