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Pr="00A03938" w:rsidRDefault="00E26B92" w:rsidP="00C30401">
      <w:pPr>
        <w:spacing w:before="120" w:after="0" w:line="240" w:lineRule="auto"/>
        <w:jc w:val="both"/>
        <w:rPr>
          <w:rFonts w:ascii="Arial" w:hAnsi="Arial" w:cs="Arial"/>
          <w:b/>
          <w:sz w:val="24"/>
          <w:szCs w:val="24"/>
        </w:rPr>
      </w:pPr>
      <w:bookmarkStart w:id="0" w:name="_GoBack"/>
      <w:bookmarkEnd w:id="0"/>
      <w:r w:rsidRPr="00A03938">
        <w:rPr>
          <w:rFonts w:ascii="Arial" w:hAnsi="Arial" w:cs="Arial"/>
          <w:b/>
          <w:bCs/>
          <w:noProof/>
        </w:rPr>
        <w:drawing>
          <wp:inline distT="0" distB="0" distL="0" distR="0" wp14:anchorId="32AED5A8" wp14:editId="78474ADF">
            <wp:extent cx="6309360" cy="868680"/>
            <wp:effectExtent l="0" t="0" r="0" b="7620"/>
            <wp:docPr id="3" name="Picture 3"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C30401" w:rsidRPr="00A03938" w:rsidRDefault="00C30401" w:rsidP="00E26B92">
      <w:pPr>
        <w:spacing w:before="120" w:after="0" w:line="240" w:lineRule="auto"/>
        <w:rPr>
          <w:rFonts w:ascii="Arial" w:hAnsi="Arial" w:cs="Arial"/>
          <w:b/>
          <w:bCs/>
          <w:sz w:val="23"/>
          <w:szCs w:val="23"/>
        </w:rPr>
      </w:pPr>
      <w:r w:rsidRPr="00A03938">
        <w:rPr>
          <w:rFonts w:ascii="Arial" w:hAnsi="Arial" w:cs="Arial"/>
          <w:b/>
          <w:sz w:val="20"/>
          <w:szCs w:val="20"/>
        </w:rPr>
        <w:t xml:space="preserve">Nr. </w:t>
      </w:r>
      <w:r w:rsidR="008638CE" w:rsidRPr="00A03938">
        <w:rPr>
          <w:rFonts w:ascii="Arial" w:hAnsi="Arial" w:cs="Arial"/>
          <w:b/>
          <w:bCs/>
          <w:sz w:val="23"/>
          <w:szCs w:val="23"/>
        </w:rPr>
        <w:t xml:space="preserve">                                                                                                                  </w:t>
      </w:r>
      <w:r w:rsidR="00C66604" w:rsidRPr="00A03938">
        <w:rPr>
          <w:rFonts w:ascii="Arial" w:hAnsi="Arial" w:cs="Arial"/>
          <w:b/>
          <w:bCs/>
          <w:sz w:val="23"/>
          <w:szCs w:val="23"/>
        </w:rPr>
        <w:t xml:space="preserve">   </w:t>
      </w:r>
    </w:p>
    <w:p w:rsidR="00E26B92" w:rsidRPr="00A03938" w:rsidRDefault="00E26B92" w:rsidP="00E26B92">
      <w:pPr>
        <w:keepNext/>
        <w:spacing w:after="0" w:line="276" w:lineRule="auto"/>
        <w:ind w:left="5670"/>
        <w:outlineLvl w:val="5"/>
        <w:rPr>
          <w:rFonts w:ascii="Arial" w:hAnsi="Arial" w:cs="Arial"/>
          <w:b/>
          <w:bCs/>
          <w:u w:val="single"/>
          <w:lang w:val="fr-FR"/>
        </w:rPr>
      </w:pPr>
      <w:r w:rsidRPr="00A03938">
        <w:rPr>
          <w:rFonts w:ascii="Arial" w:hAnsi="Arial" w:cs="Arial"/>
          <w:b/>
          <w:bCs/>
          <w:lang w:val="fr-FR"/>
        </w:rPr>
        <w:t xml:space="preserve">                          </w:t>
      </w:r>
      <w:r w:rsidRPr="00A03938">
        <w:rPr>
          <w:rFonts w:ascii="Arial" w:hAnsi="Arial" w:cs="Arial"/>
          <w:b/>
          <w:bCs/>
          <w:u w:val="single"/>
          <w:lang w:val="fr-FR"/>
        </w:rPr>
        <w:t>SE APROBĂ</w:t>
      </w:r>
    </w:p>
    <w:p w:rsidR="00C65091" w:rsidRPr="00A03938" w:rsidRDefault="00C65091" w:rsidP="00C30401">
      <w:pPr>
        <w:pStyle w:val="Default"/>
        <w:tabs>
          <w:tab w:val="left" w:pos="8647"/>
          <w:tab w:val="left" w:pos="8930"/>
        </w:tabs>
        <w:ind w:left="-1134" w:right="-1" w:firstLine="567"/>
        <w:jc w:val="center"/>
        <w:rPr>
          <w:rFonts w:ascii="Arial" w:hAnsi="Arial" w:cs="Arial"/>
          <w:b/>
          <w:bCs/>
          <w:color w:val="auto"/>
          <w:sz w:val="23"/>
          <w:szCs w:val="23"/>
        </w:rPr>
      </w:pPr>
    </w:p>
    <w:p w:rsidR="00447070" w:rsidRPr="00BF2F0E" w:rsidRDefault="008638CE" w:rsidP="00447070">
      <w:pPr>
        <w:keepNext/>
        <w:spacing w:after="0" w:line="276" w:lineRule="auto"/>
        <w:ind w:left="5670"/>
        <w:outlineLvl w:val="5"/>
        <w:rPr>
          <w:rFonts w:ascii="Arial" w:hAnsi="Arial" w:cs="Arial"/>
          <w:b/>
          <w:bCs/>
          <w:sz w:val="23"/>
          <w:szCs w:val="23"/>
          <w:u w:val="single"/>
        </w:rPr>
      </w:pPr>
      <w:r w:rsidRPr="00A03938">
        <w:rPr>
          <w:rFonts w:ascii="Arial" w:hAnsi="Arial" w:cs="Arial"/>
          <w:b/>
          <w:bCs/>
          <w:sz w:val="23"/>
          <w:szCs w:val="23"/>
        </w:rPr>
        <w:t xml:space="preserve"> </w:t>
      </w:r>
      <w:r w:rsidR="00447070">
        <w:rPr>
          <w:rFonts w:ascii="Arial" w:hAnsi="Arial" w:cs="Arial"/>
          <w:b/>
          <w:bCs/>
          <w:sz w:val="23"/>
          <w:szCs w:val="23"/>
        </w:rPr>
        <w:t xml:space="preserve">                 </w:t>
      </w:r>
      <w:r w:rsidR="00447070" w:rsidRPr="00BF2F0E">
        <w:rPr>
          <w:rFonts w:ascii="Arial" w:hAnsi="Arial" w:cs="Arial"/>
          <w:b/>
          <w:bCs/>
          <w:sz w:val="23"/>
          <w:szCs w:val="23"/>
          <w:u w:val="single"/>
        </w:rPr>
        <w:t xml:space="preserve">                                                                            </w:t>
      </w:r>
    </w:p>
    <w:p w:rsidR="00447070" w:rsidRPr="0035227D" w:rsidRDefault="00447070" w:rsidP="00447070">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447070" w:rsidRPr="00DA0288" w:rsidRDefault="00447070" w:rsidP="00447070">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Prof. univ. dr. Alexandru RAFILA</w:t>
      </w:r>
    </w:p>
    <w:p w:rsidR="00C66604" w:rsidRPr="00A03938" w:rsidRDefault="00C66604" w:rsidP="00447070">
      <w:pPr>
        <w:pStyle w:val="Default"/>
        <w:tabs>
          <w:tab w:val="left" w:pos="8130"/>
        </w:tabs>
        <w:ind w:left="-1138" w:firstLine="562"/>
        <w:rPr>
          <w:rFonts w:ascii="Arial" w:hAnsi="Arial" w:cs="Arial"/>
          <w:b/>
          <w:bCs/>
          <w:color w:val="auto"/>
          <w:sz w:val="23"/>
          <w:szCs w:val="23"/>
        </w:rPr>
      </w:pPr>
    </w:p>
    <w:p w:rsidR="00E26B92" w:rsidRPr="00A03938" w:rsidRDefault="00E26B92" w:rsidP="00C30401">
      <w:pPr>
        <w:pStyle w:val="Default"/>
        <w:tabs>
          <w:tab w:val="left" w:pos="8647"/>
          <w:tab w:val="left" w:pos="8930"/>
        </w:tabs>
        <w:ind w:left="-1138" w:firstLine="562"/>
        <w:rPr>
          <w:rFonts w:ascii="Arial" w:hAnsi="Arial" w:cs="Arial"/>
          <w:b/>
          <w:bCs/>
          <w:color w:val="auto"/>
          <w:sz w:val="23"/>
          <w:szCs w:val="23"/>
        </w:rPr>
      </w:pPr>
    </w:p>
    <w:p w:rsidR="00447070" w:rsidRDefault="00447070" w:rsidP="00C65091">
      <w:pPr>
        <w:jc w:val="center"/>
        <w:rPr>
          <w:rFonts w:ascii="Arial" w:hAnsi="Arial" w:cs="Arial"/>
          <w:b/>
          <w:sz w:val="25"/>
          <w:szCs w:val="25"/>
        </w:rPr>
      </w:pPr>
    </w:p>
    <w:p w:rsidR="00C65091" w:rsidRDefault="00C65091" w:rsidP="00C65091">
      <w:pPr>
        <w:jc w:val="center"/>
        <w:rPr>
          <w:rFonts w:ascii="Arial" w:hAnsi="Arial" w:cs="Arial"/>
          <w:b/>
          <w:sz w:val="25"/>
          <w:szCs w:val="25"/>
        </w:rPr>
      </w:pPr>
      <w:r w:rsidRPr="00A03938">
        <w:rPr>
          <w:rFonts w:ascii="Arial" w:hAnsi="Arial" w:cs="Arial"/>
          <w:b/>
          <w:sz w:val="25"/>
          <w:szCs w:val="25"/>
        </w:rPr>
        <w:t>REFERAT DE APROBARE</w:t>
      </w:r>
    </w:p>
    <w:p w:rsidR="00FA5EC0" w:rsidRPr="00FA5EC0" w:rsidRDefault="00FA5EC0" w:rsidP="00C65091">
      <w:pPr>
        <w:jc w:val="center"/>
        <w:rPr>
          <w:rFonts w:ascii="Arial" w:hAnsi="Arial" w:cs="Arial"/>
          <w:b/>
          <w:sz w:val="16"/>
          <w:szCs w:val="16"/>
        </w:rPr>
      </w:pPr>
    </w:p>
    <w:p w:rsidR="0056222D" w:rsidRPr="00D41DB0" w:rsidRDefault="00C30401" w:rsidP="0056222D">
      <w:pPr>
        <w:jc w:val="both"/>
        <w:rPr>
          <w:rFonts w:ascii="Arial" w:eastAsia="Times New Roman" w:hAnsi="Arial" w:cs="Arial"/>
          <w:b/>
          <w:color w:val="000000"/>
          <w:sz w:val="24"/>
          <w:szCs w:val="24"/>
        </w:rPr>
      </w:pPr>
      <w:r w:rsidRPr="00A03938">
        <w:rPr>
          <w:rFonts w:ascii="Arial" w:hAnsi="Arial" w:cs="Arial"/>
          <w:b/>
          <w:sz w:val="23"/>
          <w:szCs w:val="23"/>
        </w:rPr>
        <w:t>Ref</w:t>
      </w:r>
      <w:r w:rsidRPr="00D829BA">
        <w:rPr>
          <w:rFonts w:ascii="Arial" w:hAnsi="Arial" w:cs="Arial"/>
          <w:b/>
        </w:rPr>
        <w:t xml:space="preserve">.: </w:t>
      </w:r>
      <w:r w:rsidR="00E26B92" w:rsidRPr="00D829BA">
        <w:rPr>
          <w:rFonts w:ascii="Arial" w:hAnsi="Arial" w:cs="Arial"/>
          <w:b/>
          <w:iCs/>
        </w:rPr>
        <w:t xml:space="preserve">modificarea </w:t>
      </w:r>
      <w:r w:rsidR="0056222D" w:rsidRPr="00D41DB0">
        <w:rPr>
          <w:rFonts w:ascii="Arial" w:hAnsi="Arial" w:cs="Arial"/>
          <w:b/>
          <w:i/>
          <w:sz w:val="24"/>
          <w:szCs w:val="24"/>
          <w:lang w:val="ro-RO"/>
        </w:rPr>
        <w:t xml:space="preserve">Ordinului ministrului sănătății nr. 2494/26.07.2023 </w:t>
      </w:r>
      <w:r w:rsidR="0056222D" w:rsidRPr="00D41DB0">
        <w:rPr>
          <w:rFonts w:ascii="Arial" w:eastAsia="Times New Roman" w:hAnsi="Arial" w:cs="Arial"/>
          <w:b/>
          <w:color w:val="000000"/>
          <w:sz w:val="24"/>
          <w:szCs w:val="24"/>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p>
    <w:p w:rsidR="0056222D" w:rsidRPr="00D41DB0" w:rsidRDefault="0056222D" w:rsidP="0056222D">
      <w:pPr>
        <w:tabs>
          <w:tab w:val="left" w:pos="720"/>
          <w:tab w:val="left" w:pos="810"/>
          <w:tab w:val="left" w:pos="1080"/>
          <w:tab w:val="left" w:pos="1440"/>
        </w:tabs>
        <w:spacing w:after="0" w:line="312" w:lineRule="auto"/>
        <w:jc w:val="both"/>
        <w:rPr>
          <w:rStyle w:val="rvts8"/>
          <w:rFonts w:ascii="Arial" w:hAnsi="Arial" w:cs="Arial"/>
          <w:i/>
          <w:sz w:val="24"/>
          <w:szCs w:val="24"/>
        </w:rPr>
      </w:pPr>
      <w:r w:rsidRPr="00D41DB0">
        <w:rPr>
          <w:rFonts w:ascii="Arial" w:hAnsi="Arial" w:cs="Arial"/>
          <w:b/>
          <w:sz w:val="24"/>
          <w:szCs w:val="24"/>
        </w:rPr>
        <w:t xml:space="preserve"> </w:t>
      </w:r>
      <w:r w:rsidRPr="00D41DB0">
        <w:rPr>
          <w:rFonts w:ascii="Arial" w:hAnsi="Arial" w:cs="Arial"/>
          <w:b/>
          <w:sz w:val="24"/>
          <w:szCs w:val="24"/>
        </w:rPr>
        <w:tab/>
      </w:r>
      <w:r w:rsidRPr="00D41DB0">
        <w:rPr>
          <w:rFonts w:ascii="Arial" w:hAnsi="Arial" w:cs="Arial"/>
          <w:sz w:val="24"/>
          <w:szCs w:val="24"/>
        </w:rPr>
        <w:t xml:space="preserve">Potrivit </w:t>
      </w:r>
      <w:r w:rsidRPr="00D41DB0">
        <w:rPr>
          <w:rFonts w:ascii="Arial" w:hAnsi="Arial" w:cs="Arial"/>
          <w:i/>
          <w:sz w:val="24"/>
          <w:szCs w:val="24"/>
        </w:rPr>
        <w:t>art. 890 din Legea nr. 95/2006 privind reforma în domeniul sănătății, republicată, cu modificările și completările ulterioare</w:t>
      </w:r>
      <w:r w:rsidRPr="00D41DB0">
        <w:rPr>
          <w:rFonts w:ascii="Arial" w:hAnsi="Arial" w:cs="Arial"/>
          <w:sz w:val="24"/>
          <w:szCs w:val="24"/>
        </w:rPr>
        <w:t xml:space="preserve">, </w:t>
      </w:r>
      <w:r w:rsidRPr="00D41DB0">
        <w:rPr>
          <w:rStyle w:val="rvts8"/>
          <w:rFonts w:ascii="Arial" w:hAnsi="Arial" w:cs="Arial"/>
          <w:i/>
          <w:sz w:val="24"/>
          <w:szCs w:val="24"/>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56222D" w:rsidRDefault="0056222D" w:rsidP="0056222D">
      <w:pPr>
        <w:tabs>
          <w:tab w:val="left" w:pos="567"/>
        </w:tabs>
        <w:spacing w:after="0" w:line="312" w:lineRule="auto"/>
        <w:ind w:right="57"/>
        <w:jc w:val="both"/>
        <w:rPr>
          <w:rFonts w:ascii="Arial" w:hAnsi="Arial" w:cs="Arial"/>
          <w:bCs/>
          <w:sz w:val="24"/>
          <w:szCs w:val="24"/>
          <w:shd w:val="clear" w:color="auto" w:fill="FFFFFF"/>
        </w:rPr>
      </w:pPr>
      <w:r w:rsidRPr="00D41DB0">
        <w:rPr>
          <w:rFonts w:ascii="Arial" w:hAnsi="Arial" w:cs="Arial"/>
          <w:sz w:val="24"/>
          <w:szCs w:val="24"/>
        </w:rPr>
        <w:tab/>
        <w:t xml:space="preserve">În conformitate cu dispozițiile </w:t>
      </w:r>
      <w:r w:rsidRPr="00D41DB0">
        <w:rPr>
          <w:rFonts w:ascii="Arial" w:hAnsi="Arial" w:cs="Arial"/>
          <w:i/>
          <w:sz w:val="24"/>
          <w:szCs w:val="24"/>
        </w:rPr>
        <w:t xml:space="preserve">Ordinului ministrului sănătăţii nr. 368/2017 pentru aprobarea Normelor privind modul de calcul si procedura de aprobare a preturilor maximale ale medicamentelor de uz uman, </w:t>
      </w:r>
      <w:r w:rsidRPr="00D41DB0">
        <w:rPr>
          <w:rFonts w:ascii="Arial" w:hAnsi="Arial" w:cs="Arial"/>
          <w:iCs/>
          <w:sz w:val="24"/>
          <w:szCs w:val="24"/>
          <w:shd w:val="clear" w:color="auto" w:fill="FFFFFF"/>
        </w:rPr>
        <w:t xml:space="preserve">preţurile maximale ale medicamentelor autorizate de punere pe piaţă </w:t>
      </w:r>
      <w:r w:rsidRPr="00D41DB0">
        <w:rPr>
          <w:rFonts w:ascii="Arial" w:hAnsi="Arial" w:cs="Arial"/>
          <w:bCs/>
          <w:sz w:val="24"/>
          <w:szCs w:val="24"/>
          <w:shd w:val="clear" w:color="auto" w:fill="FFFFFF"/>
        </w:rPr>
        <w:t xml:space="preserve">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w:t>
      </w:r>
    </w:p>
    <w:p w:rsidR="0056222D" w:rsidRDefault="0056222D" w:rsidP="0056222D">
      <w:pPr>
        <w:tabs>
          <w:tab w:val="left" w:pos="567"/>
        </w:tabs>
        <w:spacing w:after="0" w:line="312" w:lineRule="auto"/>
        <w:ind w:right="57"/>
        <w:jc w:val="both"/>
        <w:rPr>
          <w:rFonts w:ascii="Arial" w:hAnsi="Arial" w:cs="Arial"/>
          <w:sz w:val="24"/>
          <w:szCs w:val="24"/>
          <w:lang w:val="ro-RO"/>
        </w:rPr>
      </w:pPr>
      <w:r w:rsidRPr="00D41DB0">
        <w:rPr>
          <w:rFonts w:ascii="Arial" w:hAnsi="Arial" w:cs="Arial"/>
          <w:bCs/>
          <w:sz w:val="24"/>
          <w:szCs w:val="24"/>
          <w:shd w:val="clear" w:color="auto" w:fill="FFFFFF"/>
        </w:rPr>
        <w:lastRenderedPageBreak/>
        <w:t>judeţene şi a municipiului Bucureşti sau/şi cu Ministerul Sănătăţii,</w:t>
      </w:r>
      <w:r w:rsidRPr="00D41DB0">
        <w:rPr>
          <w:rFonts w:ascii="Arial" w:hAnsi="Arial" w:cs="Arial"/>
          <w:b/>
          <w:bCs/>
          <w:sz w:val="24"/>
          <w:szCs w:val="24"/>
          <w:shd w:val="clear" w:color="auto" w:fill="FFFFFF"/>
        </w:rPr>
        <w:t xml:space="preserve"> </w:t>
      </w:r>
      <w:r w:rsidRPr="00D41DB0">
        <w:rPr>
          <w:rFonts w:ascii="Arial" w:hAnsi="Arial" w:cs="Arial"/>
          <w:bCs/>
          <w:sz w:val="24"/>
          <w:szCs w:val="24"/>
          <w:shd w:val="clear" w:color="auto" w:fill="FFFFFF"/>
        </w:rPr>
        <w:t>sunt înregistrate în</w:t>
      </w:r>
      <w:r w:rsidRPr="00D41DB0">
        <w:rPr>
          <w:rFonts w:ascii="Arial" w:hAnsi="Arial" w:cs="Arial"/>
          <w:b/>
          <w:bCs/>
          <w:sz w:val="24"/>
          <w:szCs w:val="24"/>
          <w:shd w:val="clear" w:color="auto" w:fill="FFFFFF"/>
        </w:rPr>
        <w:t xml:space="preserve"> </w:t>
      </w:r>
      <w:r w:rsidRPr="00D41DB0">
        <w:rPr>
          <w:rFonts w:ascii="Arial" w:hAnsi="Arial" w:cs="Arial"/>
          <w:b/>
          <w:iCs/>
          <w:sz w:val="24"/>
          <w:szCs w:val="24"/>
          <w:shd w:val="clear" w:color="auto" w:fill="FFFFFF"/>
        </w:rPr>
        <w:t>Catalogul Public</w:t>
      </w:r>
      <w:r w:rsidRPr="00D41DB0">
        <w:rPr>
          <w:rFonts w:ascii="Arial" w:hAnsi="Arial" w:cs="Arial"/>
          <w:sz w:val="24"/>
          <w:szCs w:val="24"/>
          <w:lang w:val="ro-RO"/>
        </w:rPr>
        <w:t>, aprobat prin ordin al ministrului sănătății.</w:t>
      </w:r>
    </w:p>
    <w:p w:rsidR="0056222D" w:rsidRPr="00D41DB0" w:rsidRDefault="00C20A15" w:rsidP="0056222D">
      <w:pPr>
        <w:tabs>
          <w:tab w:val="left" w:pos="567"/>
        </w:tabs>
        <w:spacing w:after="0" w:line="312" w:lineRule="auto"/>
        <w:ind w:right="57"/>
        <w:jc w:val="both"/>
        <w:rPr>
          <w:rFonts w:ascii="Arial" w:hAnsi="Arial" w:cs="Arial"/>
          <w:bCs/>
          <w:i/>
          <w:sz w:val="24"/>
          <w:szCs w:val="24"/>
          <w:shd w:val="clear" w:color="auto" w:fill="FFFFFF"/>
        </w:rPr>
      </w:pPr>
      <w:r w:rsidRPr="00A03938">
        <w:rPr>
          <w:rFonts w:ascii="Arial" w:hAnsi="Arial" w:cs="Arial"/>
          <w:sz w:val="23"/>
          <w:szCs w:val="23"/>
        </w:rPr>
        <w:tab/>
      </w:r>
      <w:r w:rsidR="006A63B0">
        <w:rPr>
          <w:rFonts w:ascii="Arial" w:hAnsi="Arial" w:cs="Arial"/>
          <w:sz w:val="23"/>
          <w:szCs w:val="23"/>
        </w:rPr>
        <w:tab/>
      </w:r>
      <w:r w:rsidR="0056222D" w:rsidRPr="00D41DB0">
        <w:rPr>
          <w:rFonts w:ascii="Arial" w:hAnsi="Arial" w:cs="Arial"/>
          <w:sz w:val="24"/>
          <w:szCs w:val="24"/>
          <w:lang w:val="ro-RO"/>
        </w:rPr>
        <w:t>În data de 26 iulie 2023 a fost publicat</w:t>
      </w:r>
      <w:r w:rsidR="0056222D" w:rsidRPr="00D41DB0">
        <w:rPr>
          <w:rStyle w:val="Heading6Char"/>
          <w:rFonts w:ascii="Arial" w:eastAsiaTheme="minorHAnsi" w:hAnsi="Arial" w:cs="Arial"/>
          <w:sz w:val="24"/>
          <w:szCs w:val="24"/>
          <w:u w:val="none"/>
        </w:rPr>
        <w:t xml:space="preserve"> </w:t>
      </w:r>
      <w:r w:rsidR="0056222D" w:rsidRPr="00D41DB0">
        <w:rPr>
          <w:rStyle w:val="spar"/>
          <w:rFonts w:ascii="Arial" w:hAnsi="Arial" w:cs="Arial"/>
          <w:sz w:val="24"/>
          <w:szCs w:val="24"/>
        </w:rPr>
        <w:t>în Monitorul Oficial al României, Partea I nr. 695 și nr. 695 bis</w:t>
      </w:r>
      <w:r w:rsidR="0056222D" w:rsidRPr="00D41DB0">
        <w:rPr>
          <w:rFonts w:ascii="Arial" w:hAnsi="Arial" w:cs="Arial"/>
          <w:sz w:val="24"/>
          <w:szCs w:val="24"/>
          <w:lang w:val="ro-RO"/>
        </w:rPr>
        <w:t xml:space="preserve">, </w:t>
      </w:r>
      <w:r w:rsidR="0056222D" w:rsidRPr="00D41DB0">
        <w:rPr>
          <w:rFonts w:ascii="Arial" w:hAnsi="Arial" w:cs="Arial"/>
          <w:i/>
          <w:sz w:val="24"/>
          <w:szCs w:val="24"/>
          <w:lang w:val="ro-RO"/>
        </w:rPr>
        <w:t xml:space="preserve">Ordinul ministrului sănătății nr. 2494/26.07.2023  </w:t>
      </w:r>
      <w:r w:rsidR="0056222D" w:rsidRPr="00D41DB0">
        <w:rPr>
          <w:rFonts w:ascii="Arial" w:hAnsi="Arial" w:cs="Arial"/>
          <w:bCs/>
          <w:i/>
          <w:sz w:val="24"/>
          <w:szCs w:val="24"/>
          <w:shd w:val="clear" w:color="auto" w:fill="FFFFFF"/>
        </w:rPr>
        <w:t>pentru ap</w:t>
      </w:r>
      <w:r w:rsidR="0056222D">
        <w:rPr>
          <w:rFonts w:ascii="Arial" w:hAnsi="Arial" w:cs="Arial"/>
          <w:bCs/>
          <w:i/>
          <w:sz w:val="24"/>
          <w:szCs w:val="24"/>
          <w:shd w:val="clear" w:color="auto" w:fill="FFFFFF"/>
        </w:rPr>
        <w:t xml:space="preserve">robarea preţurilor maximale ale </w:t>
      </w:r>
      <w:r w:rsidR="0056222D" w:rsidRPr="00D41DB0">
        <w:rPr>
          <w:rFonts w:ascii="Arial" w:hAnsi="Arial" w:cs="Arial"/>
          <w:bCs/>
          <w:i/>
          <w:sz w:val="24"/>
          <w:szCs w:val="24"/>
          <w:shd w:val="clear" w:color="auto" w:fill="FFFFFF"/>
        </w:rPr>
        <w:t>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p>
    <w:p w:rsidR="00C65091" w:rsidRPr="00D21BEC" w:rsidRDefault="008D018D" w:rsidP="00500BD1">
      <w:pPr>
        <w:tabs>
          <w:tab w:val="left" w:pos="851"/>
        </w:tabs>
        <w:autoSpaceDE w:val="0"/>
        <w:autoSpaceDN w:val="0"/>
        <w:adjustRightInd w:val="0"/>
        <w:spacing w:after="0" w:line="276" w:lineRule="auto"/>
        <w:ind w:right="57"/>
        <w:jc w:val="both"/>
        <w:rPr>
          <w:rFonts w:ascii="Arial" w:hAnsi="Arial" w:cs="Arial"/>
          <w:sz w:val="24"/>
          <w:szCs w:val="24"/>
          <w:lang w:val="it-IT"/>
        </w:rPr>
      </w:pPr>
      <w:r w:rsidRPr="00A03938">
        <w:rPr>
          <w:rFonts w:ascii="Arial" w:hAnsi="Arial" w:cs="Arial"/>
          <w:sz w:val="23"/>
          <w:szCs w:val="23"/>
        </w:rPr>
        <w:t xml:space="preserve">          </w:t>
      </w:r>
      <w:r w:rsidR="00030915" w:rsidRPr="00A03938">
        <w:rPr>
          <w:rFonts w:ascii="Arial" w:hAnsi="Arial" w:cs="Arial"/>
          <w:sz w:val="23"/>
          <w:szCs w:val="23"/>
        </w:rPr>
        <w:t xml:space="preserve"> </w:t>
      </w:r>
      <w:r w:rsidR="003259AA" w:rsidRPr="00A03938">
        <w:rPr>
          <w:rFonts w:ascii="Arial" w:hAnsi="Arial" w:cs="Arial"/>
          <w:sz w:val="23"/>
          <w:szCs w:val="23"/>
        </w:rPr>
        <w:t xml:space="preserve"> </w:t>
      </w:r>
      <w:r w:rsidR="00C20A15" w:rsidRPr="00A03938">
        <w:rPr>
          <w:rFonts w:ascii="Arial" w:hAnsi="Arial" w:cs="Arial"/>
          <w:sz w:val="23"/>
          <w:szCs w:val="23"/>
        </w:rPr>
        <w:tab/>
      </w:r>
      <w:r w:rsidRPr="00D21BEC">
        <w:rPr>
          <w:rFonts w:ascii="Arial" w:hAnsi="Arial" w:cs="Arial"/>
          <w:sz w:val="24"/>
          <w:szCs w:val="24"/>
          <w:lang w:val="it-IT"/>
        </w:rPr>
        <w:t xml:space="preserve">Potrivit prevederilor </w:t>
      </w:r>
      <w:r w:rsidRPr="00D21BEC">
        <w:rPr>
          <w:rFonts w:ascii="Arial" w:hAnsi="Arial" w:cs="Arial"/>
          <w:b/>
          <w:sz w:val="24"/>
          <w:szCs w:val="24"/>
          <w:lang w:val="it-IT"/>
        </w:rPr>
        <w:t xml:space="preserve">art. 21 alin. (1) din </w:t>
      </w:r>
      <w:r w:rsidR="00E26B92" w:rsidRPr="00D21BEC">
        <w:rPr>
          <w:rFonts w:ascii="Arial" w:hAnsi="Arial" w:cs="Arial"/>
          <w:b/>
          <w:sz w:val="24"/>
          <w:szCs w:val="24"/>
          <w:lang w:val="it-IT"/>
        </w:rPr>
        <w:t>NORME</w:t>
      </w:r>
      <w:r w:rsidR="008444E9" w:rsidRPr="00D21BEC">
        <w:rPr>
          <w:rFonts w:ascii="Arial" w:hAnsi="Arial" w:cs="Arial"/>
          <w:sz w:val="24"/>
          <w:szCs w:val="24"/>
          <w:lang w:val="it-IT"/>
        </w:rPr>
        <w:t xml:space="preserve">, </w:t>
      </w:r>
      <w:r w:rsidRPr="00D21BEC">
        <w:rPr>
          <w:rFonts w:ascii="Arial" w:hAnsi="Arial" w:cs="Arial"/>
          <w:b/>
          <w:i/>
          <w:sz w:val="24"/>
          <w:szCs w:val="24"/>
          <w:lang w:val="it-IT"/>
        </w:rPr>
        <w:t>”</w:t>
      </w:r>
      <w:r w:rsidR="008444E9" w:rsidRPr="00D21BEC">
        <w:rPr>
          <w:rFonts w:ascii="Arial" w:hAnsi="Arial" w:cs="Arial"/>
          <w:b/>
          <w:i/>
          <w:sz w:val="24"/>
          <w:szCs w:val="24"/>
          <w:lang w:val="it-IT"/>
        </w:rPr>
        <w:t>a</w:t>
      </w:r>
      <w:r w:rsidRPr="00D21BEC">
        <w:rPr>
          <w:rFonts w:ascii="Arial" w:hAnsi="Arial" w:cs="Arial"/>
          <w:b/>
          <w:i/>
          <w:sz w:val="24"/>
          <w:szCs w:val="24"/>
          <w:lang w:val="it-IT"/>
        </w:rPr>
        <w:t>nual sau ori de c</w:t>
      </w:r>
      <w:r w:rsidRPr="00FA5EC0">
        <w:rPr>
          <w:rFonts w:ascii="Arial" w:hAnsi="Arial" w:cs="Arial"/>
          <w:b/>
          <w:i/>
          <w:sz w:val="24"/>
          <w:szCs w:val="24"/>
          <w:lang w:val="ro-RO"/>
        </w:rPr>
        <w:t xml:space="preserve">âte ori este nevoie, în temeiul prezentelor norme, </w:t>
      </w:r>
      <w:r w:rsidR="006A63B0" w:rsidRPr="00FA5EC0">
        <w:rPr>
          <w:rFonts w:ascii="Arial" w:hAnsi="Arial" w:cs="Arial"/>
          <w:b/>
          <w:i/>
          <w:sz w:val="24"/>
          <w:szCs w:val="24"/>
          <w:lang w:val="ro-RO"/>
        </w:rPr>
        <w:t>Catalogul Public</w:t>
      </w:r>
      <w:r w:rsidRPr="00FA5EC0">
        <w:rPr>
          <w:rFonts w:ascii="Arial" w:hAnsi="Arial" w:cs="Arial"/>
          <w:b/>
          <w:i/>
          <w:sz w:val="24"/>
          <w:szCs w:val="24"/>
          <w:lang w:val="ro-RO"/>
        </w:rPr>
        <w:t xml:space="preserve"> este adus la zi prin includerea, modificarea sau excluderea prețurilor</w:t>
      </w:r>
      <w:r w:rsidR="00F514D6" w:rsidRPr="00D21BEC">
        <w:rPr>
          <w:rFonts w:ascii="Arial" w:hAnsi="Arial" w:cs="Arial"/>
          <w:b/>
          <w:i/>
          <w:sz w:val="24"/>
          <w:szCs w:val="24"/>
          <w:lang w:val="it-IT"/>
        </w:rPr>
        <w:t>”</w:t>
      </w:r>
      <w:r w:rsidR="00F514D6" w:rsidRPr="00D21BEC">
        <w:rPr>
          <w:rFonts w:ascii="Arial" w:hAnsi="Arial" w:cs="Arial"/>
          <w:sz w:val="24"/>
          <w:szCs w:val="24"/>
          <w:lang w:val="it-IT"/>
        </w:rPr>
        <w:t>.</w:t>
      </w:r>
      <w:r w:rsidR="00C65091" w:rsidRPr="00D21BEC">
        <w:rPr>
          <w:rFonts w:ascii="Arial" w:hAnsi="Arial" w:cs="Arial"/>
          <w:sz w:val="24"/>
          <w:szCs w:val="24"/>
          <w:lang w:val="it-IT"/>
        </w:rPr>
        <w:tab/>
      </w:r>
    </w:p>
    <w:p w:rsidR="00462AD7" w:rsidRPr="00FA5EC0" w:rsidRDefault="00462AD7" w:rsidP="00462AD7">
      <w:pPr>
        <w:pStyle w:val="ListParagraph"/>
        <w:tabs>
          <w:tab w:val="left" w:pos="709"/>
          <w:tab w:val="left" w:pos="1418"/>
        </w:tabs>
        <w:autoSpaceDE w:val="0"/>
        <w:autoSpaceDN w:val="0"/>
        <w:adjustRightInd w:val="0"/>
        <w:spacing w:after="0" w:line="276" w:lineRule="auto"/>
        <w:ind w:left="0" w:right="57"/>
        <w:jc w:val="both"/>
        <w:rPr>
          <w:rFonts w:ascii="Arial" w:hAnsi="Arial" w:cs="Arial"/>
          <w:sz w:val="24"/>
          <w:szCs w:val="24"/>
          <w:lang w:val="it-IT"/>
        </w:rPr>
      </w:pPr>
      <w:r w:rsidRPr="00D21BEC">
        <w:rPr>
          <w:rFonts w:ascii="Arial" w:hAnsi="Arial" w:cs="Arial"/>
          <w:sz w:val="24"/>
          <w:szCs w:val="24"/>
          <w:lang w:val="it-IT"/>
        </w:rPr>
        <w:tab/>
      </w:r>
      <w:r w:rsidR="009E6068" w:rsidRPr="00D21BEC">
        <w:rPr>
          <w:rFonts w:ascii="Arial" w:hAnsi="Arial" w:cs="Arial"/>
          <w:sz w:val="24"/>
          <w:szCs w:val="24"/>
          <w:lang w:val="it-IT"/>
        </w:rPr>
        <w:t>În urma</w:t>
      </w:r>
      <w:r w:rsidR="006637E9" w:rsidRPr="00D21BEC">
        <w:rPr>
          <w:rFonts w:ascii="Arial" w:hAnsi="Arial" w:cs="Arial"/>
          <w:sz w:val="24"/>
          <w:szCs w:val="24"/>
          <w:lang w:val="it-IT"/>
        </w:rPr>
        <w:t xml:space="preserve"> </w:t>
      </w:r>
      <w:r w:rsidR="00154E0C" w:rsidRPr="00D21BEC">
        <w:rPr>
          <w:rFonts w:ascii="Arial" w:hAnsi="Arial" w:cs="Arial"/>
          <w:sz w:val="24"/>
          <w:szCs w:val="24"/>
          <w:lang w:val="it-IT"/>
        </w:rPr>
        <w:t>procesului</w:t>
      </w:r>
      <w:r w:rsidR="006637E9" w:rsidRPr="00D21BEC">
        <w:rPr>
          <w:rFonts w:ascii="Arial" w:hAnsi="Arial" w:cs="Arial"/>
          <w:sz w:val="24"/>
          <w:szCs w:val="24"/>
          <w:lang w:val="it-IT"/>
        </w:rPr>
        <w:t xml:space="preserve"> de corecție </w:t>
      </w:r>
      <w:r w:rsidR="00154E0C" w:rsidRPr="00D21BEC">
        <w:rPr>
          <w:rFonts w:ascii="Arial" w:hAnsi="Arial" w:cs="Arial"/>
          <w:sz w:val="24"/>
          <w:szCs w:val="24"/>
          <w:lang w:val="it-IT"/>
        </w:rPr>
        <w:t>a prețurilor medicamentelo</w:t>
      </w:r>
      <w:r w:rsidR="009E6068" w:rsidRPr="00D21BEC">
        <w:rPr>
          <w:rFonts w:ascii="Arial" w:hAnsi="Arial" w:cs="Arial"/>
          <w:sz w:val="24"/>
          <w:szCs w:val="24"/>
          <w:lang w:val="it-IT"/>
        </w:rPr>
        <w:t xml:space="preserve">r de uz uman </w:t>
      </w:r>
      <w:r w:rsidR="008444E9" w:rsidRPr="00D21BEC">
        <w:rPr>
          <w:rFonts w:ascii="Arial" w:hAnsi="Arial" w:cs="Arial"/>
          <w:sz w:val="24"/>
          <w:szCs w:val="24"/>
          <w:lang w:val="it-IT"/>
        </w:rPr>
        <w:t xml:space="preserve">demarat în anul </w:t>
      </w:r>
      <w:r w:rsidR="00CA2045" w:rsidRPr="00D21BEC">
        <w:rPr>
          <w:rFonts w:ascii="Arial" w:hAnsi="Arial" w:cs="Arial"/>
          <w:sz w:val="24"/>
          <w:szCs w:val="24"/>
          <w:lang w:val="it-IT"/>
        </w:rPr>
        <w:t>2023</w:t>
      </w:r>
      <w:r w:rsidR="008444E9" w:rsidRPr="00D21BEC">
        <w:rPr>
          <w:rFonts w:ascii="Arial" w:hAnsi="Arial" w:cs="Arial"/>
          <w:sz w:val="24"/>
          <w:szCs w:val="24"/>
          <w:lang w:val="it-IT"/>
        </w:rPr>
        <w:t>,</w:t>
      </w:r>
      <w:r w:rsidR="00D27700" w:rsidRPr="00D21BEC">
        <w:rPr>
          <w:rFonts w:ascii="Arial" w:hAnsi="Arial" w:cs="Arial"/>
          <w:sz w:val="24"/>
          <w:szCs w:val="24"/>
          <w:lang w:val="it-IT"/>
        </w:rPr>
        <w:t xml:space="preserve"> proces care a constituit fundamentul emiterii Ordinului ministrului sănătății nr. </w:t>
      </w:r>
      <w:r w:rsidR="00447070" w:rsidRPr="00D21BEC">
        <w:rPr>
          <w:rFonts w:ascii="Arial" w:hAnsi="Arial" w:cs="Arial"/>
          <w:sz w:val="24"/>
          <w:szCs w:val="24"/>
          <w:lang w:val="it-IT"/>
        </w:rPr>
        <w:t>2494/2023,</w:t>
      </w:r>
      <w:r w:rsidR="009E6068" w:rsidRPr="00D21BEC">
        <w:rPr>
          <w:rFonts w:ascii="Arial" w:hAnsi="Arial" w:cs="Arial"/>
          <w:sz w:val="24"/>
          <w:szCs w:val="24"/>
          <w:lang w:val="it-IT"/>
        </w:rPr>
        <w:t xml:space="preserve"> </w:t>
      </w:r>
      <w:r w:rsidRPr="00D21BEC">
        <w:rPr>
          <w:rFonts w:ascii="Arial" w:hAnsi="Arial" w:cs="Arial"/>
          <w:sz w:val="24"/>
          <w:szCs w:val="24"/>
          <w:lang w:val="it-IT"/>
        </w:rPr>
        <w:t>au rezultat un număr de</w:t>
      </w:r>
      <w:r w:rsidRPr="00FA5EC0">
        <w:rPr>
          <w:rFonts w:ascii="Arial" w:hAnsi="Arial" w:cs="Arial"/>
          <w:sz w:val="24"/>
          <w:szCs w:val="24"/>
          <w:lang w:val="it-IT"/>
        </w:rPr>
        <w:t xml:space="preserve"> </w:t>
      </w:r>
      <w:r w:rsidRPr="00FA5EC0">
        <w:rPr>
          <w:rFonts w:ascii="Arial" w:hAnsi="Arial" w:cs="Arial"/>
          <w:b/>
          <w:sz w:val="24"/>
          <w:szCs w:val="24"/>
          <w:lang w:val="it-IT"/>
        </w:rPr>
        <w:t>61 CM</w:t>
      </w:r>
      <w:r w:rsidRPr="00FA5EC0">
        <w:rPr>
          <w:rFonts w:ascii="Arial" w:hAnsi="Arial" w:cs="Arial"/>
          <w:sz w:val="24"/>
          <w:szCs w:val="24"/>
          <w:lang w:val="it-IT"/>
        </w:rPr>
        <w:t xml:space="preserve">  înscrise în categoria celor pentru care prețurile solicitate de către DAPP/reprezentant nu au fost propuse în concordanță cu prevederile Normelor și, în același timp, la rândul lor, DAPP/reprezentanții acestora nu au acceptat prețurile stabilite de către minister în urma emiterii Deciziilor de respingere a propunerilor de pre</w:t>
      </w:r>
      <w:r w:rsidRPr="00FA5EC0">
        <w:rPr>
          <w:rFonts w:ascii="Arial" w:hAnsi="Arial" w:cs="Arial"/>
          <w:sz w:val="24"/>
          <w:szCs w:val="24"/>
          <w:lang w:val="ro-RO"/>
        </w:rPr>
        <w:t>ț</w:t>
      </w:r>
      <w:r w:rsidRPr="00FA5EC0">
        <w:rPr>
          <w:rFonts w:ascii="Arial" w:hAnsi="Arial" w:cs="Arial"/>
          <w:sz w:val="24"/>
          <w:szCs w:val="24"/>
          <w:lang w:val="it-IT"/>
        </w:rPr>
        <w:t>.</w:t>
      </w:r>
    </w:p>
    <w:p w:rsidR="00462AD7" w:rsidRPr="00FA5EC0" w:rsidRDefault="00462AD7" w:rsidP="00462AD7">
      <w:pPr>
        <w:autoSpaceDE w:val="0"/>
        <w:autoSpaceDN w:val="0"/>
        <w:adjustRightInd w:val="0"/>
        <w:spacing w:after="0" w:line="276" w:lineRule="auto"/>
        <w:ind w:right="57" w:firstLine="720"/>
        <w:jc w:val="both"/>
        <w:rPr>
          <w:rFonts w:ascii="Arial" w:hAnsi="Arial" w:cs="Arial"/>
          <w:sz w:val="24"/>
          <w:szCs w:val="24"/>
        </w:rPr>
      </w:pPr>
      <w:r w:rsidRPr="00FA5EC0">
        <w:rPr>
          <w:rFonts w:ascii="Arial" w:hAnsi="Arial" w:cs="Arial"/>
          <w:sz w:val="24"/>
          <w:szCs w:val="24"/>
        </w:rPr>
        <w:t xml:space="preserve">În această situație au fost incidente prevederile </w:t>
      </w:r>
      <w:r w:rsidRPr="00FA5EC0">
        <w:rPr>
          <w:rFonts w:ascii="Arial" w:hAnsi="Arial" w:cs="Arial"/>
          <w:b/>
          <w:sz w:val="24"/>
          <w:szCs w:val="24"/>
        </w:rPr>
        <w:t>art. 5 alin. (7)</w:t>
      </w:r>
      <w:r w:rsidRPr="00FA5EC0">
        <w:rPr>
          <w:rFonts w:ascii="Arial" w:hAnsi="Arial" w:cs="Arial"/>
          <w:sz w:val="24"/>
          <w:szCs w:val="24"/>
        </w:rPr>
        <w:t xml:space="preserve"> din </w:t>
      </w:r>
      <w:r w:rsidRPr="00FA5EC0">
        <w:rPr>
          <w:rFonts w:ascii="Arial" w:hAnsi="Arial" w:cs="Arial"/>
          <w:b/>
          <w:sz w:val="24"/>
          <w:szCs w:val="24"/>
        </w:rPr>
        <w:t>NORME, și anume:</w:t>
      </w:r>
      <w:r w:rsidRPr="00FA5EC0">
        <w:rPr>
          <w:rFonts w:ascii="Arial" w:hAnsi="Arial" w:cs="Arial"/>
          <w:sz w:val="24"/>
          <w:szCs w:val="24"/>
          <w:shd w:val="clear" w:color="auto" w:fill="FFFFFF"/>
        </w:rPr>
        <w:t xml:space="preserve"> </w:t>
      </w:r>
      <w:r w:rsidRPr="00FA5EC0">
        <w:rPr>
          <w:rFonts w:ascii="Arial" w:hAnsi="Arial" w:cs="Arial"/>
          <w:i/>
          <w:sz w:val="24"/>
          <w:szCs w:val="24"/>
          <w:shd w:val="clear" w:color="auto" w:fill="FFFFFF"/>
        </w:rPr>
        <w:t>“</w:t>
      </w:r>
      <w:r w:rsidRPr="00FA5EC0">
        <w:rPr>
          <w:rStyle w:val="rvts8"/>
          <w:rFonts w:ascii="Arial" w:hAnsi="Arial" w:cs="Arial"/>
          <w:i/>
          <w:sz w:val="24"/>
          <w:szCs w:val="24"/>
        </w:rPr>
        <w:t>În situaţia în care în cadrul procesului de corecţie anuală, în termen de 15 zile de la emiterea deciziei de respingere, deţinătorul APP sau reprezentantul comunică ministerului neacceptarea preţului stabilit de minister, deţinătorul APP sau reprezentantul este obligat să comercializeze medicamentele timp de 12 luni de la data intrării în vigoare a ordinului ministrului sănătăţii pentru aprobarea preţurilor, fără a depăşi această perioadă, la cel mai mic preţ dintre preţul aprobat anterior şi preţul propus de către deţinătorul APP sau reprezentantul acestuia.</w:t>
      </w:r>
      <w:r w:rsidRPr="00FA5EC0">
        <w:rPr>
          <w:rFonts w:ascii="Arial" w:hAnsi="Arial" w:cs="Arial"/>
          <w:sz w:val="24"/>
          <w:szCs w:val="24"/>
          <w:shd w:val="clear" w:color="auto" w:fill="FFFFFF"/>
        </w:rPr>
        <w:t xml:space="preserve"> </w:t>
      </w:r>
    </w:p>
    <w:p w:rsidR="00462AD7" w:rsidRPr="00FA5EC0" w:rsidRDefault="00462AD7" w:rsidP="00462AD7">
      <w:pPr>
        <w:autoSpaceDE w:val="0"/>
        <w:autoSpaceDN w:val="0"/>
        <w:adjustRightInd w:val="0"/>
        <w:spacing w:after="0" w:line="276" w:lineRule="auto"/>
        <w:ind w:right="57" w:firstLine="720"/>
        <w:jc w:val="both"/>
        <w:rPr>
          <w:rFonts w:ascii="Arial" w:hAnsi="Arial" w:cs="Arial"/>
          <w:strike/>
          <w:sz w:val="24"/>
          <w:szCs w:val="24"/>
        </w:rPr>
      </w:pPr>
      <w:r w:rsidRPr="00FA5EC0">
        <w:rPr>
          <w:rFonts w:ascii="Arial" w:hAnsi="Arial" w:cs="Arial"/>
          <w:sz w:val="24"/>
          <w:szCs w:val="24"/>
        </w:rPr>
        <w:t>Pe cale de consecință DAPP/reprezentanți în cauză au fost obligați să comercializeze medicamentele timp de 12 luni calendaristice de la respingerea prețurilor, fără a depăși această perioadă, la cel mai mic preț dintre prețul aprobat anterior și prețul propus de către DAPP/reprezentanți.</w:t>
      </w:r>
    </w:p>
    <w:p w:rsidR="00462AD7" w:rsidRPr="00FA5EC0" w:rsidRDefault="00462AD7" w:rsidP="00462AD7">
      <w:pPr>
        <w:spacing w:after="0" w:line="276" w:lineRule="auto"/>
        <w:ind w:firstLine="720"/>
        <w:jc w:val="both"/>
        <w:rPr>
          <w:rFonts w:ascii="Arial" w:hAnsi="Arial" w:cs="Arial"/>
          <w:sz w:val="24"/>
          <w:szCs w:val="24"/>
          <w:lang w:val="it-IT"/>
        </w:rPr>
      </w:pPr>
      <w:r w:rsidRPr="00FA5EC0">
        <w:rPr>
          <w:rFonts w:ascii="Arial" w:hAnsi="Arial" w:cs="Arial"/>
          <w:sz w:val="24"/>
          <w:szCs w:val="24"/>
          <w:lang w:val="it-IT"/>
        </w:rPr>
        <w:t xml:space="preserve">Luând în considerare faptul că împlinirea termenului de 12 luni </w:t>
      </w:r>
      <w:r w:rsidR="00985173">
        <w:rPr>
          <w:rFonts w:ascii="Arial" w:hAnsi="Arial" w:cs="Arial"/>
          <w:sz w:val="24"/>
          <w:szCs w:val="24"/>
          <w:lang w:val="it-IT"/>
        </w:rPr>
        <w:t xml:space="preserve">a fost </w:t>
      </w:r>
      <w:r w:rsidRPr="00FA5EC0">
        <w:rPr>
          <w:rFonts w:ascii="Arial" w:hAnsi="Arial" w:cs="Arial"/>
          <w:sz w:val="24"/>
          <w:szCs w:val="24"/>
          <w:lang w:val="it-IT"/>
        </w:rPr>
        <w:t>reprezentat de indicatorul temporal 31.07.2024 rezultă că ulterior acestei date, prețurile pentru medicamentele vizate de către situația prezentată expiră și medicamentele nu mai pot fi comercializate pe piața din România.</w:t>
      </w:r>
    </w:p>
    <w:p w:rsidR="00462AD7" w:rsidRPr="00D21BEC" w:rsidRDefault="00462AD7" w:rsidP="00462AD7">
      <w:pPr>
        <w:autoSpaceDE w:val="0"/>
        <w:autoSpaceDN w:val="0"/>
        <w:adjustRightInd w:val="0"/>
        <w:spacing w:after="0" w:line="276" w:lineRule="auto"/>
        <w:ind w:right="57" w:firstLine="720"/>
        <w:jc w:val="both"/>
        <w:rPr>
          <w:rFonts w:ascii="Arial" w:hAnsi="Arial" w:cs="Arial"/>
          <w:sz w:val="24"/>
          <w:szCs w:val="24"/>
          <w:lang w:val="it-IT"/>
        </w:rPr>
      </w:pPr>
      <w:r w:rsidRPr="00D21BEC">
        <w:rPr>
          <w:rFonts w:ascii="Arial" w:hAnsi="Arial" w:cs="Arial"/>
          <w:sz w:val="24"/>
          <w:szCs w:val="24"/>
          <w:lang w:val="it-IT"/>
        </w:rPr>
        <w:t xml:space="preserve">În acest context menționăm că DAPP/reprezentanți au depus dosare de aprobare a prețurilor pentru un număr de </w:t>
      </w:r>
      <w:r w:rsidRPr="00D21BEC">
        <w:rPr>
          <w:rFonts w:ascii="Arial" w:hAnsi="Arial" w:cs="Arial"/>
          <w:b/>
          <w:sz w:val="24"/>
          <w:szCs w:val="24"/>
          <w:lang w:val="it-IT"/>
        </w:rPr>
        <w:t>2</w:t>
      </w:r>
      <w:r w:rsidR="00985173" w:rsidRPr="00D21BEC">
        <w:rPr>
          <w:rFonts w:ascii="Arial" w:hAnsi="Arial" w:cs="Arial"/>
          <w:b/>
          <w:sz w:val="24"/>
          <w:szCs w:val="24"/>
          <w:lang w:val="it-IT"/>
        </w:rPr>
        <w:t>5</w:t>
      </w:r>
      <w:r w:rsidRPr="00D21BEC">
        <w:rPr>
          <w:rFonts w:ascii="Arial" w:hAnsi="Arial" w:cs="Arial"/>
          <w:b/>
          <w:sz w:val="24"/>
          <w:szCs w:val="24"/>
          <w:lang w:val="it-IT"/>
        </w:rPr>
        <w:t xml:space="preserve"> coduri CIM</w:t>
      </w:r>
      <w:r w:rsidRPr="00D21BEC">
        <w:rPr>
          <w:rFonts w:ascii="Arial" w:hAnsi="Arial" w:cs="Arial"/>
          <w:sz w:val="24"/>
          <w:szCs w:val="24"/>
          <w:lang w:val="it-IT"/>
        </w:rPr>
        <w:t xml:space="preserve"> din totalul celor supuse obligației de comercializare pentru o perioadă de 12 luni, aflate sub incid</w:t>
      </w:r>
      <w:r w:rsidR="00ED7286" w:rsidRPr="00D21BEC">
        <w:rPr>
          <w:rFonts w:ascii="Arial" w:hAnsi="Arial" w:cs="Arial"/>
          <w:sz w:val="24"/>
          <w:szCs w:val="24"/>
          <w:lang w:val="it-IT"/>
        </w:rPr>
        <w:t>ența art. 5 alin. (7) din Norme.</w:t>
      </w:r>
    </w:p>
    <w:p w:rsidR="00462AD7" w:rsidRPr="00D21BEC" w:rsidRDefault="00462AD7" w:rsidP="00B333FD">
      <w:pPr>
        <w:autoSpaceDE w:val="0"/>
        <w:autoSpaceDN w:val="0"/>
        <w:adjustRightInd w:val="0"/>
        <w:spacing w:after="0" w:line="276" w:lineRule="auto"/>
        <w:ind w:right="57" w:firstLine="720"/>
        <w:jc w:val="both"/>
        <w:rPr>
          <w:rFonts w:ascii="Arial" w:hAnsi="Arial" w:cs="Arial"/>
          <w:i/>
          <w:color w:val="000000"/>
          <w:sz w:val="24"/>
          <w:szCs w:val="24"/>
          <w:shd w:val="clear" w:color="auto" w:fill="FFFFFF"/>
          <w:lang w:val="it-IT"/>
        </w:rPr>
      </w:pPr>
      <w:r w:rsidRPr="00D21BEC">
        <w:rPr>
          <w:rFonts w:ascii="Arial" w:hAnsi="Arial" w:cs="Arial"/>
          <w:sz w:val="24"/>
          <w:szCs w:val="24"/>
          <w:lang w:val="it-IT"/>
        </w:rPr>
        <w:t>Ulterior parcurgerii etapei de comparație cu prețurile de producător din țările la care România se referențiază,nivelurile de preț au fost stabilite în conformitate cu prevederile art. 5 alin. (10) din Norme  “</w:t>
      </w:r>
      <w:r w:rsidRPr="00D21BEC">
        <w:rPr>
          <w:rFonts w:ascii="Arial" w:hAnsi="Arial" w:cs="Arial"/>
          <w:i/>
          <w:color w:val="000000"/>
          <w:sz w:val="24"/>
          <w:szCs w:val="24"/>
          <w:shd w:val="clear" w:color="auto" w:fill="FFFFFF"/>
          <w:lang w:val="it-IT"/>
        </w:rPr>
        <w:t xml:space="preserve">În situaţia în care deţinătorul APP sau reprezentantul în al cărui portofoliu există medicamente ale căror preţuri au fost aprobate în condiţiile alin. (7) comunică ministerului acceptarea preţului stabilit de minister, DAPP este obligat să comercializeze </w:t>
      </w:r>
      <w:r w:rsidRPr="00D21BEC">
        <w:rPr>
          <w:rFonts w:ascii="Arial" w:hAnsi="Arial" w:cs="Arial"/>
          <w:i/>
          <w:color w:val="000000"/>
          <w:sz w:val="24"/>
          <w:szCs w:val="24"/>
          <w:shd w:val="clear" w:color="auto" w:fill="FFFFFF"/>
          <w:lang w:val="it-IT"/>
        </w:rPr>
        <w:lastRenderedPageBreak/>
        <w:t>medicamentul pentru o perioadă de 12 luni cu preţul aprobat la un nivel stabilit conform cu prevederile prezentelor norme, diminuat cu 5%, aplicabil de la data aprobării. Diminuarea preţului cu 5% se aplică o singură dată, pentru o perioadă de 12 luni, şi în cazul în care, ulterior expirării termenului prevăzut la alin. (7), medicamentului i se aprobă un nou preţ, fie în cadrul procesului de corecţie, fie ulterior acestuia, DAPP fiind obligat să comercializeze medicamentul pentru o perioadă de 12 luni la preţul aprobat. În situaţia în care preţul stabilit de minister în urma procesului de corecţie, diminuat cu 5%, nu este acceptat de către deţinătorul APP sau reprezentant, medicamentul va fi exclus din Canamed, respectiv Catalogul public.</w:t>
      </w:r>
      <w:r w:rsidRPr="00D21BEC">
        <w:rPr>
          <w:rStyle w:val="rvts8"/>
          <w:rFonts w:ascii="Arial" w:hAnsi="Arial" w:cs="Arial"/>
          <w:i/>
          <w:sz w:val="24"/>
          <w:szCs w:val="24"/>
          <w:lang w:val="it-IT"/>
        </w:rPr>
        <w:t>”</w:t>
      </w:r>
      <w:r w:rsidRPr="00D21BEC">
        <w:rPr>
          <w:rFonts w:ascii="Arial" w:hAnsi="Arial" w:cs="Arial"/>
          <w:i/>
          <w:sz w:val="24"/>
          <w:szCs w:val="24"/>
          <w:lang w:val="it-IT"/>
        </w:rPr>
        <w:tab/>
      </w:r>
    </w:p>
    <w:p w:rsidR="00350257" w:rsidRPr="00D21BEC" w:rsidRDefault="00350257" w:rsidP="00462AD7">
      <w:pPr>
        <w:pStyle w:val="ListParagraph"/>
        <w:tabs>
          <w:tab w:val="left" w:pos="1134"/>
          <w:tab w:val="left" w:pos="1418"/>
        </w:tabs>
        <w:autoSpaceDE w:val="0"/>
        <w:autoSpaceDN w:val="0"/>
        <w:adjustRightInd w:val="0"/>
        <w:spacing w:after="0" w:line="276" w:lineRule="auto"/>
        <w:ind w:right="57"/>
        <w:jc w:val="both"/>
        <w:rPr>
          <w:rFonts w:ascii="Arial" w:hAnsi="Arial" w:cs="Arial"/>
          <w:sz w:val="16"/>
          <w:szCs w:val="16"/>
          <w:lang w:val="it-IT"/>
        </w:rPr>
      </w:pPr>
    </w:p>
    <w:p w:rsidR="000A1540" w:rsidRPr="00FA5EC0" w:rsidRDefault="00B333FD" w:rsidP="00500BD1">
      <w:pPr>
        <w:autoSpaceDE w:val="0"/>
        <w:autoSpaceDN w:val="0"/>
        <w:adjustRightInd w:val="0"/>
        <w:spacing w:after="0" w:line="276" w:lineRule="auto"/>
        <w:ind w:right="57" w:firstLine="720"/>
        <w:jc w:val="both"/>
        <w:rPr>
          <w:rFonts w:ascii="Arial" w:hAnsi="Arial" w:cs="Arial"/>
          <w:color w:val="FF0000"/>
          <w:sz w:val="24"/>
          <w:szCs w:val="24"/>
        </w:rPr>
      </w:pPr>
      <w:r w:rsidRPr="00D21BEC">
        <w:rPr>
          <w:rFonts w:ascii="Arial" w:hAnsi="Arial" w:cs="Arial"/>
          <w:color w:val="FF0000"/>
          <w:sz w:val="24"/>
          <w:szCs w:val="24"/>
          <w:lang w:val="it-IT"/>
        </w:rPr>
        <w:t xml:space="preserve"> </w:t>
      </w:r>
      <w:r w:rsidRPr="00FA5EC0">
        <w:rPr>
          <w:rFonts w:ascii="Arial" w:hAnsi="Arial" w:cs="Arial"/>
          <w:sz w:val="24"/>
          <w:szCs w:val="24"/>
        </w:rPr>
        <w:t xml:space="preserve">Prin urmare, pentru situația punctuală în cauză </w:t>
      </w:r>
      <w:r w:rsidRPr="00FA5EC0">
        <w:rPr>
          <w:rFonts w:ascii="Arial" w:hAnsi="Arial" w:cs="Arial"/>
          <w:b/>
          <w:sz w:val="24"/>
          <w:szCs w:val="24"/>
        </w:rPr>
        <w:t>a fost aplicată regula diminuării cu 5 procente a valorilor de referință</w:t>
      </w:r>
      <w:r w:rsidRPr="00FA5EC0">
        <w:rPr>
          <w:rFonts w:ascii="Arial" w:hAnsi="Arial" w:cs="Arial"/>
          <w:sz w:val="24"/>
          <w:szCs w:val="24"/>
        </w:rPr>
        <w:t>, respectiv valoarea mediei celor mai mici trei prețuri ca urmare a analizei comparative cu prețurile din cele 12 țări de comparație</w:t>
      </w:r>
      <w:r w:rsidR="00ED7286" w:rsidRPr="00FA5EC0">
        <w:rPr>
          <w:rFonts w:ascii="Arial" w:hAnsi="Arial" w:cs="Arial"/>
          <w:sz w:val="24"/>
          <w:szCs w:val="24"/>
        </w:rPr>
        <w:t xml:space="preserve"> pentru o perioadă de 12 luni aprobate prin OMS nr. 4060/02.08.2024 cu valabilitate până la data de 31.07.2025.</w:t>
      </w:r>
    </w:p>
    <w:p w:rsidR="00500BD1" w:rsidRPr="00FA5EC0" w:rsidRDefault="00500BD1" w:rsidP="00500BD1">
      <w:pPr>
        <w:autoSpaceDE w:val="0"/>
        <w:autoSpaceDN w:val="0"/>
        <w:adjustRightInd w:val="0"/>
        <w:spacing w:after="0" w:line="276" w:lineRule="auto"/>
        <w:ind w:right="57" w:firstLine="720"/>
        <w:jc w:val="both"/>
        <w:rPr>
          <w:rFonts w:ascii="Arial" w:hAnsi="Arial" w:cs="Arial"/>
          <w:sz w:val="16"/>
          <w:szCs w:val="16"/>
        </w:rPr>
      </w:pPr>
    </w:p>
    <w:p w:rsidR="003B681D" w:rsidRPr="00FA5EC0" w:rsidRDefault="00C65091" w:rsidP="00500BD1">
      <w:pPr>
        <w:tabs>
          <w:tab w:val="left" w:pos="810"/>
        </w:tabs>
        <w:autoSpaceDE w:val="0"/>
        <w:autoSpaceDN w:val="0"/>
        <w:adjustRightInd w:val="0"/>
        <w:spacing w:after="0" w:line="276" w:lineRule="auto"/>
        <w:ind w:right="57"/>
        <w:jc w:val="both"/>
        <w:rPr>
          <w:rFonts w:ascii="Arial" w:hAnsi="Arial" w:cs="Arial"/>
          <w:b/>
          <w:sz w:val="24"/>
          <w:szCs w:val="24"/>
        </w:rPr>
      </w:pPr>
      <w:r w:rsidRPr="00FA5EC0">
        <w:rPr>
          <w:rFonts w:ascii="Arial" w:hAnsi="Arial" w:cs="Arial"/>
          <w:b/>
          <w:sz w:val="24"/>
          <w:szCs w:val="24"/>
          <w:lang w:val="ro-RO"/>
        </w:rPr>
        <w:t xml:space="preserve"> </w:t>
      </w:r>
      <w:r w:rsidR="008638CE" w:rsidRPr="00FA5EC0">
        <w:rPr>
          <w:rFonts w:ascii="Arial" w:hAnsi="Arial" w:cs="Arial"/>
          <w:b/>
          <w:sz w:val="24"/>
          <w:szCs w:val="24"/>
          <w:lang w:val="ro-RO"/>
        </w:rPr>
        <w:t xml:space="preserve">          </w:t>
      </w:r>
      <w:r w:rsidR="00B32103" w:rsidRPr="00FA5EC0">
        <w:rPr>
          <w:rFonts w:ascii="Arial" w:hAnsi="Arial" w:cs="Arial"/>
          <w:b/>
          <w:sz w:val="24"/>
          <w:szCs w:val="24"/>
          <w:lang w:val="ro-RO"/>
        </w:rPr>
        <w:t xml:space="preserve"> </w:t>
      </w:r>
      <w:r w:rsidR="003B681D" w:rsidRPr="00FA5EC0">
        <w:rPr>
          <w:rFonts w:ascii="Arial" w:hAnsi="Arial" w:cs="Arial"/>
          <w:b/>
          <w:sz w:val="24"/>
          <w:szCs w:val="24"/>
          <w:lang w:val="ro-RO"/>
        </w:rPr>
        <w:t>Pe cale de consecință</w:t>
      </w:r>
      <w:r w:rsidRPr="00FA5EC0">
        <w:rPr>
          <w:rFonts w:ascii="Arial" w:hAnsi="Arial" w:cs="Arial"/>
          <w:b/>
          <w:sz w:val="24"/>
          <w:szCs w:val="24"/>
          <w:lang w:val="ro-RO"/>
        </w:rPr>
        <w:t xml:space="preserve">, proiectul de ordin prevede modificarea </w:t>
      </w:r>
      <w:r w:rsidR="00614F98" w:rsidRPr="00FA5EC0">
        <w:rPr>
          <w:rFonts w:ascii="Arial" w:hAnsi="Arial" w:cs="Arial"/>
          <w:b/>
          <w:sz w:val="24"/>
          <w:szCs w:val="24"/>
          <w:lang w:val="ro-RO"/>
        </w:rPr>
        <w:t>Anexe</w:t>
      </w:r>
      <w:r w:rsidR="002506B5" w:rsidRPr="00FA5EC0">
        <w:rPr>
          <w:rFonts w:ascii="Arial" w:hAnsi="Arial" w:cs="Arial"/>
          <w:b/>
          <w:sz w:val="24"/>
          <w:szCs w:val="24"/>
          <w:lang w:val="ro-RO"/>
        </w:rPr>
        <w:t>i</w:t>
      </w:r>
      <w:r w:rsidR="000526A2" w:rsidRPr="00FA5EC0">
        <w:rPr>
          <w:rFonts w:ascii="Arial" w:hAnsi="Arial" w:cs="Arial"/>
          <w:b/>
          <w:sz w:val="24"/>
          <w:szCs w:val="24"/>
          <w:lang w:val="ro-RO"/>
        </w:rPr>
        <w:t xml:space="preserve"> </w:t>
      </w:r>
      <w:r w:rsidRPr="00FA5EC0">
        <w:rPr>
          <w:rFonts w:ascii="Arial" w:hAnsi="Arial" w:cs="Arial"/>
          <w:b/>
          <w:sz w:val="24"/>
          <w:szCs w:val="24"/>
          <w:lang w:val="ro-RO"/>
        </w:rPr>
        <w:t xml:space="preserve">la Ordinul ministrului sănătății nr. </w:t>
      </w:r>
      <w:r w:rsidR="00ED7286" w:rsidRPr="00FA5EC0">
        <w:rPr>
          <w:rFonts w:ascii="Arial" w:hAnsi="Arial" w:cs="Arial"/>
          <w:b/>
          <w:sz w:val="24"/>
          <w:szCs w:val="24"/>
          <w:lang w:val="ro-RO"/>
        </w:rPr>
        <w:t>2494/2023</w:t>
      </w:r>
      <w:r w:rsidR="00562B21" w:rsidRPr="00FA5EC0">
        <w:rPr>
          <w:rFonts w:ascii="Arial" w:hAnsi="Arial" w:cs="Arial"/>
          <w:b/>
          <w:sz w:val="24"/>
          <w:szCs w:val="24"/>
          <w:lang w:val="ro-RO"/>
        </w:rPr>
        <w:t xml:space="preserve"> </w:t>
      </w:r>
      <w:r w:rsidR="003B681D" w:rsidRPr="00FA5EC0">
        <w:rPr>
          <w:rFonts w:ascii="Arial" w:hAnsi="Arial" w:cs="Arial"/>
          <w:b/>
          <w:sz w:val="24"/>
          <w:szCs w:val="24"/>
          <w:lang w:val="ro-RO"/>
        </w:rPr>
        <w:t xml:space="preserve">prin </w:t>
      </w:r>
      <w:r w:rsidR="00562B21" w:rsidRPr="00FA5EC0">
        <w:rPr>
          <w:rFonts w:ascii="Arial" w:hAnsi="Arial" w:cs="Arial"/>
          <w:b/>
          <w:sz w:val="24"/>
          <w:szCs w:val="24"/>
          <w:u w:val="single"/>
          <w:lang w:val="ro-RO"/>
        </w:rPr>
        <w:t xml:space="preserve">modificarea </w:t>
      </w:r>
      <w:r w:rsidR="003B681D" w:rsidRPr="00FA5EC0">
        <w:rPr>
          <w:rFonts w:ascii="Arial" w:hAnsi="Arial" w:cs="Arial"/>
          <w:b/>
          <w:sz w:val="24"/>
          <w:szCs w:val="24"/>
          <w:u w:val="single"/>
          <w:lang w:val="ro-RO"/>
        </w:rPr>
        <w:t xml:space="preserve">unui număr de </w:t>
      </w:r>
      <w:r w:rsidR="00ED7286" w:rsidRPr="00FA5EC0">
        <w:rPr>
          <w:rFonts w:ascii="Arial" w:hAnsi="Arial" w:cs="Arial"/>
          <w:b/>
          <w:sz w:val="24"/>
          <w:szCs w:val="24"/>
          <w:u w:val="single"/>
          <w:lang w:val="ro-RO"/>
        </w:rPr>
        <w:t>25</w:t>
      </w:r>
      <w:r w:rsidR="003B681D" w:rsidRPr="00FA5EC0">
        <w:rPr>
          <w:rFonts w:ascii="Arial" w:hAnsi="Arial" w:cs="Arial"/>
          <w:b/>
          <w:sz w:val="24"/>
          <w:szCs w:val="24"/>
          <w:u w:val="single"/>
          <w:lang w:val="ro-RO"/>
        </w:rPr>
        <w:t xml:space="preserve"> </w:t>
      </w:r>
      <w:r w:rsidR="00C4690E" w:rsidRPr="00FA5EC0">
        <w:rPr>
          <w:rFonts w:ascii="Arial" w:hAnsi="Arial" w:cs="Arial"/>
          <w:b/>
          <w:sz w:val="24"/>
          <w:szCs w:val="24"/>
          <w:u w:val="single"/>
          <w:lang w:val="ro-RO"/>
        </w:rPr>
        <w:t xml:space="preserve">de </w:t>
      </w:r>
      <w:r w:rsidR="003B681D" w:rsidRPr="00FA5EC0">
        <w:rPr>
          <w:rFonts w:ascii="Arial" w:hAnsi="Arial" w:cs="Arial"/>
          <w:b/>
          <w:sz w:val="24"/>
          <w:szCs w:val="24"/>
          <w:u w:val="single"/>
          <w:lang w:val="ro-RO"/>
        </w:rPr>
        <w:t>poziții</w:t>
      </w:r>
      <w:r w:rsidR="00ED7286" w:rsidRPr="00FA5EC0">
        <w:rPr>
          <w:rFonts w:ascii="Arial" w:hAnsi="Arial" w:cs="Arial"/>
          <w:b/>
          <w:sz w:val="24"/>
          <w:szCs w:val="24"/>
          <w:u w:val="single"/>
          <w:lang w:val="ro-RO"/>
        </w:rPr>
        <w:t xml:space="preserve"> cu ridicarea procentului de 5%</w:t>
      </w:r>
      <w:r w:rsidR="003B681D" w:rsidRPr="00FA5EC0">
        <w:rPr>
          <w:rFonts w:ascii="Arial" w:hAnsi="Arial" w:cs="Arial"/>
          <w:b/>
          <w:sz w:val="24"/>
          <w:szCs w:val="24"/>
          <w:lang w:val="ro-RO"/>
        </w:rPr>
        <w:t xml:space="preserve">, </w:t>
      </w:r>
      <w:r w:rsidR="00F87936" w:rsidRPr="00FA5EC0">
        <w:rPr>
          <w:rFonts w:ascii="Arial" w:hAnsi="Arial" w:cs="Arial"/>
          <w:b/>
          <w:sz w:val="24"/>
          <w:szCs w:val="24"/>
          <w:lang w:val="ro-RO"/>
        </w:rPr>
        <w:t xml:space="preserve">respectiv </w:t>
      </w:r>
      <w:r w:rsidR="003B681D" w:rsidRPr="00FA5EC0">
        <w:rPr>
          <w:rFonts w:ascii="Arial" w:hAnsi="Arial" w:cs="Arial"/>
          <w:b/>
          <w:sz w:val="24"/>
          <w:szCs w:val="24"/>
          <w:lang w:val="ro-RO"/>
        </w:rPr>
        <w:t>după cum urmează</w:t>
      </w:r>
      <w:r w:rsidR="003B681D" w:rsidRPr="00FA5EC0">
        <w:rPr>
          <w:rFonts w:ascii="Arial" w:hAnsi="Arial" w:cs="Arial"/>
          <w:b/>
          <w:sz w:val="24"/>
          <w:szCs w:val="24"/>
        </w:rPr>
        <w:t>:</w:t>
      </w:r>
    </w:p>
    <w:p w:rsidR="003B681D" w:rsidRPr="00FA5EC0" w:rsidRDefault="003B681D" w:rsidP="00500BD1">
      <w:pPr>
        <w:tabs>
          <w:tab w:val="left" w:pos="810"/>
        </w:tabs>
        <w:autoSpaceDE w:val="0"/>
        <w:autoSpaceDN w:val="0"/>
        <w:adjustRightInd w:val="0"/>
        <w:spacing w:after="0" w:line="276" w:lineRule="auto"/>
        <w:ind w:right="57"/>
        <w:jc w:val="both"/>
        <w:rPr>
          <w:rFonts w:ascii="Arial" w:hAnsi="Arial" w:cs="Arial"/>
          <w:b/>
          <w:sz w:val="24"/>
          <w:szCs w:val="24"/>
        </w:rPr>
      </w:pPr>
    </w:p>
    <w:p w:rsidR="003B681D" w:rsidRPr="00FA5EC0" w:rsidRDefault="00934AB6" w:rsidP="007879A2">
      <w:pPr>
        <w:pStyle w:val="ListParagraph"/>
        <w:numPr>
          <w:ilvl w:val="0"/>
          <w:numId w:val="29"/>
        </w:numPr>
        <w:tabs>
          <w:tab w:val="left" w:pos="810"/>
        </w:tabs>
        <w:autoSpaceDE w:val="0"/>
        <w:autoSpaceDN w:val="0"/>
        <w:adjustRightInd w:val="0"/>
        <w:spacing w:after="0" w:line="276" w:lineRule="auto"/>
        <w:ind w:right="57"/>
        <w:jc w:val="both"/>
        <w:rPr>
          <w:rFonts w:ascii="Arial" w:hAnsi="Arial" w:cs="Arial"/>
          <w:b/>
          <w:sz w:val="24"/>
          <w:szCs w:val="24"/>
          <w:lang w:val="ro-RO"/>
        </w:rPr>
      </w:pPr>
      <w:r w:rsidRPr="00D21BEC">
        <w:rPr>
          <w:rFonts w:ascii="Arial" w:hAnsi="Arial" w:cs="Arial"/>
          <w:b/>
          <w:sz w:val="24"/>
          <w:szCs w:val="24"/>
          <w:lang w:val="it-IT"/>
        </w:rPr>
        <w:t>p</w:t>
      </w:r>
      <w:r w:rsidR="003B681D" w:rsidRPr="00D21BEC">
        <w:rPr>
          <w:rFonts w:ascii="Arial" w:hAnsi="Arial" w:cs="Arial"/>
          <w:b/>
          <w:sz w:val="24"/>
          <w:szCs w:val="24"/>
          <w:lang w:val="it-IT"/>
        </w:rPr>
        <w:t>ozi</w:t>
      </w:r>
      <w:r w:rsidR="003B681D" w:rsidRPr="00FA5EC0">
        <w:rPr>
          <w:rFonts w:ascii="Arial" w:hAnsi="Arial" w:cs="Arial"/>
          <w:b/>
          <w:sz w:val="24"/>
          <w:szCs w:val="24"/>
          <w:lang w:val="ro-RO"/>
        </w:rPr>
        <w:t>țiile nr.</w:t>
      </w:r>
      <w:r w:rsidR="00FA5EC0" w:rsidRPr="00FA5EC0">
        <w:rPr>
          <w:rFonts w:ascii="Arial" w:hAnsi="Arial" w:cs="Arial"/>
          <w:b/>
          <w:sz w:val="24"/>
          <w:szCs w:val="24"/>
          <w:lang w:val="ro-RO"/>
        </w:rPr>
        <w:t xml:space="preserve"> </w:t>
      </w:r>
      <w:r w:rsidR="00FA5EC0" w:rsidRPr="00D21BEC">
        <w:rPr>
          <w:rFonts w:ascii="Arial" w:hAnsi="Arial" w:cs="Arial"/>
          <w:sz w:val="24"/>
          <w:szCs w:val="24"/>
          <w:lang w:val="it-IT"/>
        </w:rPr>
        <w:t xml:space="preserve">215, 870, 871, 872, 873, 874, 875, 978, 1233, 2163, 2330, 2395, 2803, 2805, 2927, 2928, 2929, 3175, 3730, 4014, 4098, 4973, 4998, 4999 și 5018 </w:t>
      </w:r>
      <w:r w:rsidR="003B681D" w:rsidRPr="00FA5EC0">
        <w:rPr>
          <w:rFonts w:ascii="Arial" w:hAnsi="Arial" w:cs="Arial"/>
          <w:b/>
          <w:sz w:val="24"/>
          <w:szCs w:val="24"/>
          <w:lang w:val="ro-RO"/>
        </w:rPr>
        <w:t xml:space="preserve"> </w:t>
      </w:r>
      <w:r w:rsidR="00562B21" w:rsidRPr="00FA5EC0">
        <w:rPr>
          <w:rFonts w:ascii="Arial" w:hAnsi="Arial" w:cs="Arial"/>
          <w:b/>
          <w:sz w:val="24"/>
          <w:szCs w:val="24"/>
          <w:lang w:val="ro-RO"/>
        </w:rPr>
        <w:t>se modifică.</w:t>
      </w:r>
    </w:p>
    <w:p w:rsidR="00ED7286" w:rsidRPr="00FA5EC0" w:rsidRDefault="00E5315D" w:rsidP="00FA5EC0">
      <w:pPr>
        <w:pStyle w:val="ListParagraph"/>
        <w:autoSpaceDE w:val="0"/>
        <w:autoSpaceDN w:val="0"/>
        <w:adjustRightInd w:val="0"/>
        <w:spacing w:after="0" w:line="276" w:lineRule="auto"/>
        <w:ind w:left="0" w:right="57" w:firstLine="57"/>
        <w:jc w:val="both"/>
        <w:rPr>
          <w:rFonts w:ascii="Arial" w:hAnsi="Arial" w:cs="Arial"/>
          <w:b/>
          <w:sz w:val="24"/>
          <w:szCs w:val="24"/>
          <w:lang w:val="ro-RO"/>
        </w:rPr>
      </w:pPr>
      <w:r w:rsidRPr="00D21BEC">
        <w:rPr>
          <w:rFonts w:ascii="Arial" w:hAnsi="Arial" w:cs="Arial"/>
          <w:b/>
          <w:bCs/>
          <w:sz w:val="24"/>
          <w:szCs w:val="24"/>
          <w:lang w:val="it-IT"/>
        </w:rPr>
        <w:t xml:space="preserve">    </w:t>
      </w:r>
      <w:r w:rsidR="00906EDA" w:rsidRPr="00D21BEC">
        <w:rPr>
          <w:rFonts w:ascii="Arial" w:hAnsi="Arial" w:cs="Arial"/>
          <w:b/>
          <w:bCs/>
          <w:sz w:val="24"/>
          <w:szCs w:val="24"/>
          <w:lang w:val="it-IT"/>
        </w:rPr>
        <w:t xml:space="preserve"> </w:t>
      </w:r>
      <w:r w:rsidR="00906EDA" w:rsidRPr="00D21BEC">
        <w:rPr>
          <w:rFonts w:ascii="Arial" w:hAnsi="Arial" w:cs="Arial"/>
          <w:bCs/>
          <w:sz w:val="24"/>
          <w:szCs w:val="24"/>
          <w:lang w:val="it-IT"/>
        </w:rPr>
        <w:t xml:space="preserve">             </w:t>
      </w:r>
      <w:r w:rsidR="00906EDA" w:rsidRPr="00D21BEC">
        <w:rPr>
          <w:rFonts w:ascii="Arial" w:hAnsi="Arial" w:cs="Arial"/>
          <w:b/>
          <w:sz w:val="24"/>
          <w:szCs w:val="24"/>
          <w:lang w:val="it-IT"/>
        </w:rPr>
        <w:t xml:space="preserve">  </w:t>
      </w:r>
      <w:r w:rsidR="00ED7286" w:rsidRPr="00FA5EC0">
        <w:rPr>
          <w:rFonts w:ascii="Arial" w:hAnsi="Arial" w:cs="Arial"/>
          <w:b/>
          <w:sz w:val="24"/>
          <w:szCs w:val="24"/>
          <w:lang w:val="ro-RO"/>
        </w:rPr>
        <w:tab/>
      </w:r>
      <w:r w:rsidR="00ED7286" w:rsidRPr="00D21BEC">
        <w:rPr>
          <w:rFonts w:ascii="Arial" w:hAnsi="Arial" w:cs="Arial"/>
          <w:b/>
          <w:sz w:val="24"/>
          <w:szCs w:val="24"/>
          <w:lang w:val="it-IT"/>
        </w:rPr>
        <w:tab/>
      </w:r>
    </w:p>
    <w:p w:rsidR="00ED7286" w:rsidRPr="00FA5EC0" w:rsidRDefault="00ED7286" w:rsidP="00ED7286">
      <w:pPr>
        <w:pStyle w:val="ListParagraph"/>
        <w:autoSpaceDE w:val="0"/>
        <w:autoSpaceDN w:val="0"/>
        <w:adjustRightInd w:val="0"/>
        <w:spacing w:after="0" w:line="276" w:lineRule="auto"/>
        <w:ind w:left="57" w:right="57" w:firstLine="57"/>
        <w:jc w:val="both"/>
        <w:rPr>
          <w:rFonts w:ascii="Arial" w:hAnsi="Arial" w:cs="Arial"/>
          <w:b/>
          <w:sz w:val="24"/>
          <w:szCs w:val="24"/>
        </w:rPr>
      </w:pPr>
      <w:r w:rsidRPr="00D21BEC">
        <w:rPr>
          <w:rFonts w:ascii="Arial" w:hAnsi="Arial" w:cs="Arial"/>
          <w:sz w:val="24"/>
          <w:szCs w:val="24"/>
          <w:lang w:val="it-IT"/>
        </w:rPr>
        <w:t xml:space="preserve">            </w:t>
      </w:r>
      <w:r w:rsidRPr="00FA5EC0">
        <w:rPr>
          <w:rFonts w:ascii="Arial" w:hAnsi="Arial" w:cs="Arial"/>
          <w:sz w:val="24"/>
          <w:szCs w:val="24"/>
        </w:rPr>
        <w:t xml:space="preserve">Pentru aceste considerente, a fost elaborat proiectul de </w:t>
      </w:r>
      <w:r w:rsidRPr="00FA5EC0">
        <w:rPr>
          <w:rFonts w:ascii="Arial" w:hAnsi="Arial" w:cs="Arial"/>
          <w:b/>
          <w:sz w:val="24"/>
          <w:szCs w:val="24"/>
        </w:rPr>
        <w:t>Ordin</w:t>
      </w:r>
      <w:r w:rsidRPr="00FA5EC0">
        <w:rPr>
          <w:rFonts w:ascii="Arial" w:hAnsi="Arial" w:cs="Arial"/>
          <w:sz w:val="24"/>
          <w:szCs w:val="24"/>
        </w:rPr>
        <w:t xml:space="preserve"> </w:t>
      </w:r>
      <w:r w:rsidRPr="00FA5EC0">
        <w:rPr>
          <w:rFonts w:ascii="Arial" w:hAnsi="Arial" w:cs="Arial"/>
          <w:b/>
          <w:sz w:val="24"/>
          <w:szCs w:val="24"/>
        </w:rPr>
        <w:t xml:space="preserve">privind modificarea anexei la Ordinul ministrului sănătății nr. 2494/2023 </w:t>
      </w:r>
      <w:r w:rsidRPr="00FA5EC0">
        <w:rPr>
          <w:rFonts w:ascii="Arial" w:hAnsi="Arial" w:cs="Arial"/>
          <w:sz w:val="24"/>
          <w:szCs w:val="24"/>
        </w:rPr>
        <w:t>p</w:t>
      </w:r>
      <w:r w:rsidRPr="00FA5EC0">
        <w:rPr>
          <w:rStyle w:val="rvts1"/>
          <w:rFonts w:ascii="Arial" w:hAnsi="Arial" w:cs="Arial"/>
          <w:sz w:val="24"/>
          <w:szCs w:val="24"/>
        </w:rPr>
        <w:t>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Pr="00FA5EC0">
        <w:rPr>
          <w:rFonts w:ascii="Arial" w:hAnsi="Arial" w:cs="Arial"/>
          <w:b/>
          <w:sz w:val="24"/>
          <w:szCs w:val="24"/>
        </w:rPr>
        <w:t xml:space="preserve">, cu modificările și completările ulterioare, </w:t>
      </w:r>
      <w:r w:rsidRPr="00FA5EC0">
        <w:rPr>
          <w:rFonts w:ascii="Arial" w:hAnsi="Arial" w:cs="Arial"/>
          <w:sz w:val="24"/>
          <w:szCs w:val="24"/>
        </w:rPr>
        <w:t xml:space="preserve">pe care – dacă sunteţi de acord – </w:t>
      </w:r>
      <w:r w:rsidRPr="00FA5EC0">
        <w:rPr>
          <w:rFonts w:ascii="Arial" w:hAnsi="Arial" w:cs="Arial"/>
          <w:b/>
          <w:sz w:val="24"/>
          <w:szCs w:val="24"/>
        </w:rPr>
        <w:t>vă rugăm să-l aprobaţi în vederea publicării pe site-ul Ministerului Sănătății la rubrica Transparență Decizională.</w:t>
      </w:r>
    </w:p>
    <w:p w:rsidR="00500BD1" w:rsidRDefault="0093290D" w:rsidP="00FA5EC0">
      <w:pPr>
        <w:tabs>
          <w:tab w:val="left" w:pos="450"/>
          <w:tab w:val="left" w:pos="709"/>
        </w:tabs>
        <w:autoSpaceDE w:val="0"/>
        <w:autoSpaceDN w:val="0"/>
        <w:adjustRightInd w:val="0"/>
        <w:spacing w:after="0" w:line="276" w:lineRule="auto"/>
        <w:ind w:right="57"/>
        <w:jc w:val="both"/>
        <w:rPr>
          <w:rFonts w:ascii="Arial" w:hAnsi="Arial" w:cs="Arial"/>
          <w:sz w:val="23"/>
          <w:szCs w:val="23"/>
        </w:rPr>
      </w:pPr>
      <w:r w:rsidRPr="00A03938">
        <w:rPr>
          <w:rFonts w:ascii="Arial" w:hAnsi="Arial" w:cs="Arial"/>
          <w:sz w:val="23"/>
          <w:szCs w:val="23"/>
        </w:rPr>
        <w:tab/>
      </w:r>
      <w:r w:rsidR="00FA5EC0">
        <w:rPr>
          <w:rFonts w:ascii="Arial" w:hAnsi="Arial" w:cs="Arial"/>
          <w:sz w:val="23"/>
          <w:szCs w:val="23"/>
        </w:rPr>
        <w:t xml:space="preserve">               </w:t>
      </w:r>
      <w:r w:rsidR="00BD1DF7" w:rsidRPr="00A03938">
        <w:rPr>
          <w:rFonts w:ascii="Arial" w:hAnsi="Arial" w:cs="Arial"/>
          <w:sz w:val="23"/>
          <w:szCs w:val="23"/>
        </w:rPr>
        <w:t xml:space="preserve">             </w:t>
      </w:r>
      <w:r w:rsidR="00FA5EC0">
        <w:rPr>
          <w:rFonts w:ascii="Arial" w:hAnsi="Arial" w:cs="Arial"/>
          <w:sz w:val="23"/>
          <w:szCs w:val="23"/>
        </w:rPr>
        <w:t xml:space="preserve">          </w:t>
      </w:r>
    </w:p>
    <w:p w:rsidR="00223E31" w:rsidRPr="00A03938" w:rsidRDefault="00223E31" w:rsidP="00500BD1">
      <w:pPr>
        <w:pStyle w:val="ListParagraph"/>
        <w:autoSpaceDE w:val="0"/>
        <w:autoSpaceDN w:val="0"/>
        <w:adjustRightInd w:val="0"/>
        <w:spacing w:after="0" w:line="276" w:lineRule="auto"/>
        <w:ind w:left="0" w:right="170"/>
        <w:jc w:val="both"/>
        <w:rPr>
          <w:rFonts w:ascii="Arial" w:hAnsi="Arial" w:cs="Arial"/>
          <w:sz w:val="23"/>
          <w:szCs w:val="23"/>
        </w:rPr>
      </w:pPr>
    </w:p>
    <w:p w:rsidR="00ED7286" w:rsidRDefault="00ED7286" w:rsidP="00ED7286">
      <w:pPr>
        <w:pStyle w:val="ListParagraph"/>
        <w:tabs>
          <w:tab w:val="left" w:pos="709"/>
        </w:tabs>
        <w:autoSpaceDE w:val="0"/>
        <w:autoSpaceDN w:val="0"/>
        <w:adjustRightInd w:val="0"/>
        <w:spacing w:after="0" w:line="288" w:lineRule="auto"/>
        <w:ind w:left="-142" w:right="57"/>
        <w:jc w:val="center"/>
        <w:rPr>
          <w:rFonts w:ascii="Arial" w:eastAsia="Calibri" w:hAnsi="Arial" w:cs="Arial"/>
          <w:b/>
          <w:bCs/>
          <w:sz w:val="23"/>
          <w:szCs w:val="23"/>
          <w:lang w:val="ro-RO"/>
        </w:rPr>
      </w:pPr>
      <w:r w:rsidRPr="00323FB5">
        <w:rPr>
          <w:rFonts w:ascii="Arial" w:eastAsia="Calibri" w:hAnsi="Arial" w:cs="Arial"/>
          <w:b/>
          <w:bCs/>
          <w:sz w:val="23"/>
          <w:szCs w:val="23"/>
        </w:rPr>
        <w:t xml:space="preserve">DIRECȚIA </w:t>
      </w:r>
      <w:r>
        <w:rPr>
          <w:rFonts w:ascii="Arial" w:eastAsia="Calibri" w:hAnsi="Arial" w:cs="Arial"/>
          <w:b/>
          <w:bCs/>
          <w:sz w:val="23"/>
          <w:szCs w:val="23"/>
        </w:rPr>
        <w:t>FARMACEUTIC</w:t>
      </w:r>
      <w:r>
        <w:rPr>
          <w:rFonts w:ascii="Arial" w:eastAsia="Calibri" w:hAnsi="Arial" w:cs="Arial"/>
          <w:b/>
          <w:bCs/>
          <w:sz w:val="23"/>
          <w:szCs w:val="23"/>
          <w:lang w:val="ro-RO"/>
        </w:rPr>
        <w:t>Ă ȘI DISPOZITIVE MEDICALE</w:t>
      </w:r>
    </w:p>
    <w:p w:rsidR="00ED7286" w:rsidRDefault="00ED7286" w:rsidP="00ED7286">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Pr>
          <w:rFonts w:ascii="Arial" w:eastAsia="Calibri" w:hAnsi="Arial" w:cs="Arial"/>
          <w:b/>
          <w:bCs/>
          <w:sz w:val="23"/>
          <w:szCs w:val="23"/>
        </w:rPr>
        <w:t>Monica NEGOVAN</w:t>
      </w:r>
    </w:p>
    <w:p w:rsidR="00ED7286" w:rsidRDefault="00ED7286" w:rsidP="00ED7286">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sidRPr="00323FB5">
        <w:rPr>
          <w:rFonts w:ascii="Arial" w:eastAsia="Calibri" w:hAnsi="Arial" w:cs="Arial"/>
          <w:b/>
          <w:bCs/>
          <w:sz w:val="23"/>
          <w:szCs w:val="23"/>
        </w:rPr>
        <w:t>DIRECTOR</w:t>
      </w:r>
    </w:p>
    <w:p w:rsidR="00ED7286" w:rsidRDefault="00ED7286" w:rsidP="00FA5EC0">
      <w:pPr>
        <w:pStyle w:val="ListParagraph"/>
        <w:tabs>
          <w:tab w:val="left" w:pos="450"/>
        </w:tabs>
        <w:autoSpaceDE w:val="0"/>
        <w:autoSpaceDN w:val="0"/>
        <w:adjustRightInd w:val="0"/>
        <w:spacing w:after="0" w:line="276" w:lineRule="auto"/>
        <w:ind w:left="0" w:right="57"/>
        <w:rPr>
          <w:rFonts w:ascii="Arial" w:eastAsia="Calibri" w:hAnsi="Arial" w:cs="Arial"/>
          <w:b/>
          <w:bCs/>
          <w:sz w:val="23"/>
          <w:szCs w:val="23"/>
        </w:rPr>
      </w:pPr>
    </w:p>
    <w:p w:rsidR="00ED7286" w:rsidRPr="008245A5" w:rsidRDefault="00ED7286" w:rsidP="00ED7286">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ED7286" w:rsidRPr="00CC0E0D" w:rsidRDefault="00ED7286" w:rsidP="00ED7286">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r>
        <w:rPr>
          <w:rFonts w:ascii="Arial" w:eastAsia="Calibri" w:hAnsi="Arial" w:cs="Arial"/>
          <w:bCs/>
          <w:sz w:val="18"/>
          <w:szCs w:val="18"/>
        </w:rPr>
        <w:t>Șef Serviciu Prețuri și Politica Medicamentului</w:t>
      </w:r>
    </w:p>
    <w:p w:rsidR="00223E31" w:rsidRPr="00FA5EC0" w:rsidRDefault="00ED7286" w:rsidP="00FA5EC0">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3"/>
          <w:szCs w:val="23"/>
        </w:rPr>
      </w:pPr>
      <w:r w:rsidRPr="00CC0E0D">
        <w:rPr>
          <w:rFonts w:ascii="Arial" w:eastAsia="Calibri" w:hAnsi="Arial" w:cs="Arial"/>
          <w:bCs/>
          <w:sz w:val="18"/>
          <w:szCs w:val="18"/>
        </w:rPr>
        <w:t>Bogdan Predescu</w:t>
      </w:r>
    </w:p>
    <w:p w:rsidR="00ED7286" w:rsidRDefault="00ED7286" w:rsidP="00500BD1">
      <w:pPr>
        <w:tabs>
          <w:tab w:val="left" w:pos="709"/>
          <w:tab w:val="left" w:pos="8647"/>
        </w:tabs>
        <w:spacing w:line="240" w:lineRule="auto"/>
        <w:ind w:right="696"/>
        <w:jc w:val="right"/>
        <w:rPr>
          <w:rFonts w:ascii="Arial" w:hAnsi="Arial" w:cs="Arial"/>
          <w:sz w:val="18"/>
          <w:szCs w:val="18"/>
        </w:rPr>
      </w:pPr>
    </w:p>
    <w:p w:rsidR="00ED7286" w:rsidRDefault="00ED7286" w:rsidP="00500BD1">
      <w:pPr>
        <w:tabs>
          <w:tab w:val="left" w:pos="709"/>
          <w:tab w:val="left" w:pos="8647"/>
        </w:tabs>
        <w:spacing w:line="240" w:lineRule="auto"/>
        <w:ind w:right="696"/>
        <w:jc w:val="right"/>
        <w:rPr>
          <w:rFonts w:ascii="Arial" w:hAnsi="Arial" w:cs="Arial"/>
          <w:sz w:val="18"/>
          <w:szCs w:val="18"/>
        </w:rPr>
      </w:pPr>
    </w:p>
    <w:p w:rsidR="00BC6073" w:rsidRPr="00A03938" w:rsidRDefault="00243D84" w:rsidP="00500BD1">
      <w:pPr>
        <w:tabs>
          <w:tab w:val="left" w:pos="709"/>
          <w:tab w:val="left" w:pos="8647"/>
        </w:tabs>
        <w:spacing w:line="240" w:lineRule="auto"/>
        <w:ind w:right="696"/>
        <w:jc w:val="right"/>
        <w:rPr>
          <w:rFonts w:ascii="Arial" w:hAnsi="Arial" w:cs="Arial"/>
          <w:b/>
          <w:caps/>
          <w:sz w:val="18"/>
          <w:szCs w:val="18"/>
        </w:rPr>
      </w:pPr>
      <w:r w:rsidRPr="00A03938">
        <w:rPr>
          <w:rFonts w:ascii="Arial" w:hAnsi="Arial" w:cs="Arial"/>
          <w:sz w:val="18"/>
          <w:szCs w:val="18"/>
        </w:rPr>
        <w:t xml:space="preserve">Întocmit, </w:t>
      </w:r>
      <w:r w:rsidR="00EE06A7">
        <w:rPr>
          <w:rFonts w:ascii="Arial" w:hAnsi="Arial" w:cs="Arial"/>
          <w:sz w:val="18"/>
          <w:szCs w:val="18"/>
        </w:rPr>
        <w:t>Cristina Ioniță</w:t>
      </w:r>
    </w:p>
    <w:sectPr w:rsidR="00BC6073" w:rsidRPr="00A03938" w:rsidSect="00E26B92">
      <w:footerReference w:type="default" r:id="rId9"/>
      <w:type w:val="continuous"/>
      <w:pgSz w:w="12240" w:h="15840"/>
      <w:pgMar w:top="992" w:right="851" w:bottom="0"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82" w:rsidRDefault="001E2E82">
      <w:pPr>
        <w:spacing w:after="0" w:line="240" w:lineRule="auto"/>
      </w:pPr>
      <w:r>
        <w:separator/>
      </w:r>
    </w:p>
  </w:endnote>
  <w:endnote w:type="continuationSeparator" w:id="0">
    <w:p w:rsidR="001E2E82" w:rsidRDefault="001E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D21BEC">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D21BEC">
      <w:rPr>
        <w:noProof/>
        <w:color w:val="808080" w:themeColor="background1" w:themeShade="80"/>
      </w:rPr>
      <w:t>3</w:t>
    </w:r>
    <w:r w:rsidRPr="00BD23FF">
      <w:rPr>
        <w:color w:val="808080" w:themeColor="background1" w:themeShade="80"/>
      </w:rPr>
      <w:fldChar w:fldCharType="end"/>
    </w:r>
  </w:p>
  <w:p w:rsidR="00F4440C" w:rsidRDefault="001E2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82" w:rsidRDefault="001E2E82">
      <w:pPr>
        <w:spacing w:after="0" w:line="240" w:lineRule="auto"/>
      </w:pPr>
      <w:r>
        <w:separator/>
      </w:r>
    </w:p>
  </w:footnote>
  <w:footnote w:type="continuationSeparator" w:id="0">
    <w:p w:rsidR="001E2E82" w:rsidRDefault="001E2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B181DF5"/>
    <w:multiLevelType w:val="hybridMultilevel"/>
    <w:tmpl w:val="4F828FD8"/>
    <w:lvl w:ilvl="0" w:tplc="4C64FE3E">
      <w:start w:val="1"/>
      <w:numFmt w:val="bullet"/>
      <w:lvlText w:val="-"/>
      <w:lvlJc w:val="left"/>
      <w:pPr>
        <w:ind w:left="852" w:hanging="360"/>
      </w:pPr>
      <w:rPr>
        <w:rFonts w:ascii="Arial" w:eastAsiaTheme="minorHAnsi"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2FC55F89"/>
    <w:multiLevelType w:val="hybridMultilevel"/>
    <w:tmpl w:val="799859FA"/>
    <w:lvl w:ilvl="0" w:tplc="25BE4A6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05E1826"/>
    <w:multiLevelType w:val="hybridMultilevel"/>
    <w:tmpl w:val="FF285F5E"/>
    <w:lvl w:ilvl="0" w:tplc="F85229FC">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1"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F71F9"/>
    <w:multiLevelType w:val="hybridMultilevel"/>
    <w:tmpl w:val="E39A47AC"/>
    <w:lvl w:ilvl="0" w:tplc="F9B075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493E8A"/>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805B39"/>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4"/>
  </w:num>
  <w:num w:numId="4">
    <w:abstractNumId w:val="5"/>
  </w:num>
  <w:num w:numId="5">
    <w:abstractNumId w:val="14"/>
  </w:num>
  <w:num w:numId="6">
    <w:abstractNumId w:val="23"/>
  </w:num>
  <w:num w:numId="7">
    <w:abstractNumId w:val="20"/>
  </w:num>
  <w:num w:numId="8">
    <w:abstractNumId w:val="2"/>
  </w:num>
  <w:num w:numId="9">
    <w:abstractNumId w:val="11"/>
  </w:num>
  <w:num w:numId="10">
    <w:abstractNumId w:val="24"/>
  </w:num>
  <w:num w:numId="11">
    <w:abstractNumId w:val="29"/>
  </w:num>
  <w:num w:numId="12">
    <w:abstractNumId w:val="19"/>
  </w:num>
  <w:num w:numId="13">
    <w:abstractNumId w:val="15"/>
  </w:num>
  <w:num w:numId="14">
    <w:abstractNumId w:val="18"/>
  </w:num>
  <w:num w:numId="15">
    <w:abstractNumId w:val="30"/>
  </w:num>
  <w:num w:numId="16">
    <w:abstractNumId w:val="13"/>
  </w:num>
  <w:num w:numId="17">
    <w:abstractNumId w:val="3"/>
  </w:num>
  <w:num w:numId="18">
    <w:abstractNumId w:val="17"/>
  </w:num>
  <w:num w:numId="19">
    <w:abstractNumId w:val="7"/>
  </w:num>
  <w:num w:numId="20">
    <w:abstractNumId w:val="16"/>
  </w:num>
  <w:num w:numId="21">
    <w:abstractNumId w:val="8"/>
  </w:num>
  <w:num w:numId="22">
    <w:abstractNumId w:val="21"/>
  </w:num>
  <w:num w:numId="23">
    <w:abstractNumId w:val="0"/>
  </w:num>
  <w:num w:numId="24">
    <w:abstractNumId w:val="28"/>
  </w:num>
  <w:num w:numId="25">
    <w:abstractNumId w:val="10"/>
  </w:num>
  <w:num w:numId="26">
    <w:abstractNumId w:val="25"/>
  </w:num>
  <w:num w:numId="27">
    <w:abstractNumId w:val="27"/>
  </w:num>
  <w:num w:numId="28">
    <w:abstractNumId w:val="31"/>
  </w:num>
  <w:num w:numId="29">
    <w:abstractNumId w:val="22"/>
  </w:num>
  <w:num w:numId="30">
    <w:abstractNumId w:val="9"/>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923"/>
    <w:rsid w:val="00006B47"/>
    <w:rsid w:val="00025E9B"/>
    <w:rsid w:val="00030915"/>
    <w:rsid w:val="000312BE"/>
    <w:rsid w:val="0003397C"/>
    <w:rsid w:val="000363A7"/>
    <w:rsid w:val="000461CC"/>
    <w:rsid w:val="00047143"/>
    <w:rsid w:val="000526A2"/>
    <w:rsid w:val="000560AD"/>
    <w:rsid w:val="000604DE"/>
    <w:rsid w:val="000628AD"/>
    <w:rsid w:val="0007248E"/>
    <w:rsid w:val="000848B0"/>
    <w:rsid w:val="000857B1"/>
    <w:rsid w:val="000876D9"/>
    <w:rsid w:val="0009155A"/>
    <w:rsid w:val="00097AB5"/>
    <w:rsid w:val="00097E2B"/>
    <w:rsid w:val="000A1540"/>
    <w:rsid w:val="000A1F17"/>
    <w:rsid w:val="000B02FC"/>
    <w:rsid w:val="000B1C82"/>
    <w:rsid w:val="000B24E6"/>
    <w:rsid w:val="000C010E"/>
    <w:rsid w:val="000E10B5"/>
    <w:rsid w:val="000E7ADE"/>
    <w:rsid w:val="000F1F1C"/>
    <w:rsid w:val="001025F7"/>
    <w:rsid w:val="001027D3"/>
    <w:rsid w:val="00107056"/>
    <w:rsid w:val="00125556"/>
    <w:rsid w:val="00127864"/>
    <w:rsid w:val="00134D0B"/>
    <w:rsid w:val="00152D62"/>
    <w:rsid w:val="00154179"/>
    <w:rsid w:val="00154E0C"/>
    <w:rsid w:val="0017348C"/>
    <w:rsid w:val="00174BE4"/>
    <w:rsid w:val="00177360"/>
    <w:rsid w:val="001851C9"/>
    <w:rsid w:val="00194EA0"/>
    <w:rsid w:val="00196669"/>
    <w:rsid w:val="001A02E3"/>
    <w:rsid w:val="001B3FF2"/>
    <w:rsid w:val="001D1433"/>
    <w:rsid w:val="001E0A91"/>
    <w:rsid w:val="001E1263"/>
    <w:rsid w:val="001E2E82"/>
    <w:rsid w:val="001E3F6A"/>
    <w:rsid w:val="001F28E9"/>
    <w:rsid w:val="00206161"/>
    <w:rsid w:val="00213B77"/>
    <w:rsid w:val="00213BAE"/>
    <w:rsid w:val="00217C61"/>
    <w:rsid w:val="00223E31"/>
    <w:rsid w:val="00236A23"/>
    <w:rsid w:val="00236BD1"/>
    <w:rsid w:val="00236EA2"/>
    <w:rsid w:val="00243D84"/>
    <w:rsid w:val="002506B5"/>
    <w:rsid w:val="002510C8"/>
    <w:rsid w:val="00251BFD"/>
    <w:rsid w:val="00252D68"/>
    <w:rsid w:val="00255283"/>
    <w:rsid w:val="00260A1D"/>
    <w:rsid w:val="00275E99"/>
    <w:rsid w:val="00283E1B"/>
    <w:rsid w:val="00285BD5"/>
    <w:rsid w:val="002A02C5"/>
    <w:rsid w:val="002B7495"/>
    <w:rsid w:val="002D3131"/>
    <w:rsid w:val="002D6E59"/>
    <w:rsid w:val="002E4196"/>
    <w:rsid w:val="002E4B0C"/>
    <w:rsid w:val="002E58F6"/>
    <w:rsid w:val="002F254D"/>
    <w:rsid w:val="00311344"/>
    <w:rsid w:val="0031350B"/>
    <w:rsid w:val="00315C5D"/>
    <w:rsid w:val="00321C73"/>
    <w:rsid w:val="003259AA"/>
    <w:rsid w:val="00332E15"/>
    <w:rsid w:val="003359A4"/>
    <w:rsid w:val="00340B85"/>
    <w:rsid w:val="003442DF"/>
    <w:rsid w:val="00350257"/>
    <w:rsid w:val="00354434"/>
    <w:rsid w:val="00362D64"/>
    <w:rsid w:val="0036651B"/>
    <w:rsid w:val="00370484"/>
    <w:rsid w:val="00375442"/>
    <w:rsid w:val="00377BC0"/>
    <w:rsid w:val="00377D6B"/>
    <w:rsid w:val="003842D8"/>
    <w:rsid w:val="00390D2B"/>
    <w:rsid w:val="003924EE"/>
    <w:rsid w:val="00393C76"/>
    <w:rsid w:val="00396465"/>
    <w:rsid w:val="0039659E"/>
    <w:rsid w:val="003A030C"/>
    <w:rsid w:val="003B3407"/>
    <w:rsid w:val="003B681D"/>
    <w:rsid w:val="003C0136"/>
    <w:rsid w:val="003C1EA4"/>
    <w:rsid w:val="003C2E33"/>
    <w:rsid w:val="003C33BE"/>
    <w:rsid w:val="003C4529"/>
    <w:rsid w:val="003E3140"/>
    <w:rsid w:val="003F1669"/>
    <w:rsid w:val="003F7483"/>
    <w:rsid w:val="004035DD"/>
    <w:rsid w:val="00403B03"/>
    <w:rsid w:val="00421C0E"/>
    <w:rsid w:val="00423B18"/>
    <w:rsid w:val="00427E73"/>
    <w:rsid w:val="00432398"/>
    <w:rsid w:val="00436F8A"/>
    <w:rsid w:val="00445290"/>
    <w:rsid w:val="00447070"/>
    <w:rsid w:val="00462AD7"/>
    <w:rsid w:val="00470DA9"/>
    <w:rsid w:val="004742A8"/>
    <w:rsid w:val="004775D5"/>
    <w:rsid w:val="00483700"/>
    <w:rsid w:val="004904A4"/>
    <w:rsid w:val="00496015"/>
    <w:rsid w:val="004A3F4F"/>
    <w:rsid w:val="004B1DB0"/>
    <w:rsid w:val="004B2A73"/>
    <w:rsid w:val="004B58AF"/>
    <w:rsid w:val="004E43A5"/>
    <w:rsid w:val="004E5543"/>
    <w:rsid w:val="004E6440"/>
    <w:rsid w:val="004F1F7E"/>
    <w:rsid w:val="004F212B"/>
    <w:rsid w:val="004F292D"/>
    <w:rsid w:val="004F2C6D"/>
    <w:rsid w:val="00500BD1"/>
    <w:rsid w:val="00502387"/>
    <w:rsid w:val="0050730B"/>
    <w:rsid w:val="0051787B"/>
    <w:rsid w:val="00520156"/>
    <w:rsid w:val="0052407C"/>
    <w:rsid w:val="005551A5"/>
    <w:rsid w:val="0056222D"/>
    <w:rsid w:val="00562B21"/>
    <w:rsid w:val="00570742"/>
    <w:rsid w:val="00580A3A"/>
    <w:rsid w:val="0058325F"/>
    <w:rsid w:val="005836D1"/>
    <w:rsid w:val="00585577"/>
    <w:rsid w:val="00585AC8"/>
    <w:rsid w:val="00597940"/>
    <w:rsid w:val="005A3A11"/>
    <w:rsid w:val="005B62FE"/>
    <w:rsid w:val="005C7D3D"/>
    <w:rsid w:val="005D413D"/>
    <w:rsid w:val="005E2040"/>
    <w:rsid w:val="005F18C2"/>
    <w:rsid w:val="005F4F71"/>
    <w:rsid w:val="00614F98"/>
    <w:rsid w:val="006317C1"/>
    <w:rsid w:val="00633237"/>
    <w:rsid w:val="00636C32"/>
    <w:rsid w:val="00640C05"/>
    <w:rsid w:val="00653D4D"/>
    <w:rsid w:val="006637E9"/>
    <w:rsid w:val="00664DF9"/>
    <w:rsid w:val="00692A99"/>
    <w:rsid w:val="006A376B"/>
    <w:rsid w:val="006A63B0"/>
    <w:rsid w:val="006C215E"/>
    <w:rsid w:val="006D3234"/>
    <w:rsid w:val="006D3BD4"/>
    <w:rsid w:val="006D73B5"/>
    <w:rsid w:val="006E297F"/>
    <w:rsid w:val="006E6912"/>
    <w:rsid w:val="0070232A"/>
    <w:rsid w:val="0070290D"/>
    <w:rsid w:val="00707AB1"/>
    <w:rsid w:val="0071023A"/>
    <w:rsid w:val="00720F80"/>
    <w:rsid w:val="00726F05"/>
    <w:rsid w:val="00732D9B"/>
    <w:rsid w:val="00746435"/>
    <w:rsid w:val="0074750C"/>
    <w:rsid w:val="00750B71"/>
    <w:rsid w:val="007633E4"/>
    <w:rsid w:val="00763918"/>
    <w:rsid w:val="00774E3C"/>
    <w:rsid w:val="00783CBB"/>
    <w:rsid w:val="007879A2"/>
    <w:rsid w:val="007929C9"/>
    <w:rsid w:val="007A06A1"/>
    <w:rsid w:val="007A209F"/>
    <w:rsid w:val="007A27EE"/>
    <w:rsid w:val="007B07B3"/>
    <w:rsid w:val="007B1A21"/>
    <w:rsid w:val="007C328A"/>
    <w:rsid w:val="007E2FC6"/>
    <w:rsid w:val="00815288"/>
    <w:rsid w:val="00820E24"/>
    <w:rsid w:val="00837299"/>
    <w:rsid w:val="00837907"/>
    <w:rsid w:val="00841D3F"/>
    <w:rsid w:val="00842A37"/>
    <w:rsid w:val="008444E9"/>
    <w:rsid w:val="008470B6"/>
    <w:rsid w:val="00854EA4"/>
    <w:rsid w:val="00855953"/>
    <w:rsid w:val="00857D93"/>
    <w:rsid w:val="0086094F"/>
    <w:rsid w:val="008618F0"/>
    <w:rsid w:val="00861DCA"/>
    <w:rsid w:val="008638CE"/>
    <w:rsid w:val="00871D25"/>
    <w:rsid w:val="0088627D"/>
    <w:rsid w:val="00896DEA"/>
    <w:rsid w:val="008A0F1C"/>
    <w:rsid w:val="008A43A9"/>
    <w:rsid w:val="008A673A"/>
    <w:rsid w:val="008C4BA2"/>
    <w:rsid w:val="008C53DA"/>
    <w:rsid w:val="008D018D"/>
    <w:rsid w:val="008D26F9"/>
    <w:rsid w:val="008D3E2D"/>
    <w:rsid w:val="008E227E"/>
    <w:rsid w:val="008E654B"/>
    <w:rsid w:val="008F3F60"/>
    <w:rsid w:val="009002AE"/>
    <w:rsid w:val="00906EDA"/>
    <w:rsid w:val="00912C88"/>
    <w:rsid w:val="00913BD0"/>
    <w:rsid w:val="0092122F"/>
    <w:rsid w:val="00931E68"/>
    <w:rsid w:val="0093290D"/>
    <w:rsid w:val="00934AB6"/>
    <w:rsid w:val="00935561"/>
    <w:rsid w:val="00935E53"/>
    <w:rsid w:val="009508D8"/>
    <w:rsid w:val="009517FF"/>
    <w:rsid w:val="00955FCE"/>
    <w:rsid w:val="00957A53"/>
    <w:rsid w:val="00961818"/>
    <w:rsid w:val="00962E71"/>
    <w:rsid w:val="0096698A"/>
    <w:rsid w:val="00984560"/>
    <w:rsid w:val="00984884"/>
    <w:rsid w:val="00985173"/>
    <w:rsid w:val="0099396B"/>
    <w:rsid w:val="009D04ED"/>
    <w:rsid w:val="009D7070"/>
    <w:rsid w:val="009E2627"/>
    <w:rsid w:val="009E6068"/>
    <w:rsid w:val="009E6C3B"/>
    <w:rsid w:val="009F1C11"/>
    <w:rsid w:val="009F6245"/>
    <w:rsid w:val="009F625A"/>
    <w:rsid w:val="00A024C7"/>
    <w:rsid w:val="00A03688"/>
    <w:rsid w:val="00A03938"/>
    <w:rsid w:val="00A10A5E"/>
    <w:rsid w:val="00A13281"/>
    <w:rsid w:val="00A13DA5"/>
    <w:rsid w:val="00A15B2C"/>
    <w:rsid w:val="00A65DAC"/>
    <w:rsid w:val="00AA5DEB"/>
    <w:rsid w:val="00AA615A"/>
    <w:rsid w:val="00AB0E76"/>
    <w:rsid w:val="00AC5299"/>
    <w:rsid w:val="00AC632B"/>
    <w:rsid w:val="00AD0913"/>
    <w:rsid w:val="00AE2CA4"/>
    <w:rsid w:val="00AF0DFB"/>
    <w:rsid w:val="00AF5DD0"/>
    <w:rsid w:val="00B033F2"/>
    <w:rsid w:val="00B214EC"/>
    <w:rsid w:val="00B32103"/>
    <w:rsid w:val="00B327A4"/>
    <w:rsid w:val="00B333FD"/>
    <w:rsid w:val="00B33B37"/>
    <w:rsid w:val="00B43C26"/>
    <w:rsid w:val="00B45357"/>
    <w:rsid w:val="00B519DD"/>
    <w:rsid w:val="00B54472"/>
    <w:rsid w:val="00B62100"/>
    <w:rsid w:val="00B76573"/>
    <w:rsid w:val="00B80D41"/>
    <w:rsid w:val="00B83CD4"/>
    <w:rsid w:val="00B95CB0"/>
    <w:rsid w:val="00BA0AE1"/>
    <w:rsid w:val="00BA2C1E"/>
    <w:rsid w:val="00BA34E4"/>
    <w:rsid w:val="00BA58A2"/>
    <w:rsid w:val="00BB6432"/>
    <w:rsid w:val="00BC6073"/>
    <w:rsid w:val="00BC6858"/>
    <w:rsid w:val="00BD1DF7"/>
    <w:rsid w:val="00BD23B3"/>
    <w:rsid w:val="00BD23FF"/>
    <w:rsid w:val="00BE1DA5"/>
    <w:rsid w:val="00BF1695"/>
    <w:rsid w:val="00BF6F78"/>
    <w:rsid w:val="00BF6F8F"/>
    <w:rsid w:val="00C1210E"/>
    <w:rsid w:val="00C143D7"/>
    <w:rsid w:val="00C20A15"/>
    <w:rsid w:val="00C25624"/>
    <w:rsid w:val="00C26045"/>
    <w:rsid w:val="00C2790B"/>
    <w:rsid w:val="00C30401"/>
    <w:rsid w:val="00C34860"/>
    <w:rsid w:val="00C34DC9"/>
    <w:rsid w:val="00C36D91"/>
    <w:rsid w:val="00C37781"/>
    <w:rsid w:val="00C439D6"/>
    <w:rsid w:val="00C44C92"/>
    <w:rsid w:val="00C4690E"/>
    <w:rsid w:val="00C5020F"/>
    <w:rsid w:val="00C531BE"/>
    <w:rsid w:val="00C57465"/>
    <w:rsid w:val="00C63E6C"/>
    <w:rsid w:val="00C640D5"/>
    <w:rsid w:val="00C65091"/>
    <w:rsid w:val="00C65B2A"/>
    <w:rsid w:val="00C66604"/>
    <w:rsid w:val="00C67010"/>
    <w:rsid w:val="00C7223C"/>
    <w:rsid w:val="00C84B48"/>
    <w:rsid w:val="00C9238F"/>
    <w:rsid w:val="00C923A5"/>
    <w:rsid w:val="00C96E23"/>
    <w:rsid w:val="00CA2045"/>
    <w:rsid w:val="00CA5FCE"/>
    <w:rsid w:val="00CB1D32"/>
    <w:rsid w:val="00CB72A7"/>
    <w:rsid w:val="00CC043A"/>
    <w:rsid w:val="00CD13C5"/>
    <w:rsid w:val="00CD2262"/>
    <w:rsid w:val="00CE0A2B"/>
    <w:rsid w:val="00CF7007"/>
    <w:rsid w:val="00D101EA"/>
    <w:rsid w:val="00D13082"/>
    <w:rsid w:val="00D17DD9"/>
    <w:rsid w:val="00D21BEC"/>
    <w:rsid w:val="00D239FB"/>
    <w:rsid w:val="00D24B38"/>
    <w:rsid w:val="00D25BAF"/>
    <w:rsid w:val="00D27700"/>
    <w:rsid w:val="00D278C4"/>
    <w:rsid w:val="00D40489"/>
    <w:rsid w:val="00D44415"/>
    <w:rsid w:val="00D54D08"/>
    <w:rsid w:val="00D65126"/>
    <w:rsid w:val="00D66837"/>
    <w:rsid w:val="00D670B8"/>
    <w:rsid w:val="00D67A28"/>
    <w:rsid w:val="00D75880"/>
    <w:rsid w:val="00D8212D"/>
    <w:rsid w:val="00D829BA"/>
    <w:rsid w:val="00DA17F9"/>
    <w:rsid w:val="00DB40AD"/>
    <w:rsid w:val="00DB7286"/>
    <w:rsid w:val="00DB7A5A"/>
    <w:rsid w:val="00DC0831"/>
    <w:rsid w:val="00DE34F3"/>
    <w:rsid w:val="00DF5998"/>
    <w:rsid w:val="00E02EAF"/>
    <w:rsid w:val="00E115C6"/>
    <w:rsid w:val="00E26B92"/>
    <w:rsid w:val="00E27D9B"/>
    <w:rsid w:val="00E31BE6"/>
    <w:rsid w:val="00E33E2A"/>
    <w:rsid w:val="00E5315D"/>
    <w:rsid w:val="00E74167"/>
    <w:rsid w:val="00E772BC"/>
    <w:rsid w:val="00E80D59"/>
    <w:rsid w:val="00E80D71"/>
    <w:rsid w:val="00E817E3"/>
    <w:rsid w:val="00E92B06"/>
    <w:rsid w:val="00EA0B7D"/>
    <w:rsid w:val="00EB3BA0"/>
    <w:rsid w:val="00EC0FD6"/>
    <w:rsid w:val="00EC3606"/>
    <w:rsid w:val="00EC3E30"/>
    <w:rsid w:val="00EC510B"/>
    <w:rsid w:val="00ED1F3A"/>
    <w:rsid w:val="00ED407C"/>
    <w:rsid w:val="00ED7286"/>
    <w:rsid w:val="00EE06A7"/>
    <w:rsid w:val="00EE1678"/>
    <w:rsid w:val="00EE1D1D"/>
    <w:rsid w:val="00EE3CA4"/>
    <w:rsid w:val="00EE6302"/>
    <w:rsid w:val="00EF1933"/>
    <w:rsid w:val="00F112FD"/>
    <w:rsid w:val="00F117A5"/>
    <w:rsid w:val="00F1202F"/>
    <w:rsid w:val="00F24F9D"/>
    <w:rsid w:val="00F25A9D"/>
    <w:rsid w:val="00F26287"/>
    <w:rsid w:val="00F31324"/>
    <w:rsid w:val="00F35F43"/>
    <w:rsid w:val="00F42016"/>
    <w:rsid w:val="00F43604"/>
    <w:rsid w:val="00F514D6"/>
    <w:rsid w:val="00F5171C"/>
    <w:rsid w:val="00F56235"/>
    <w:rsid w:val="00F565C2"/>
    <w:rsid w:val="00F56A42"/>
    <w:rsid w:val="00F57307"/>
    <w:rsid w:val="00F610AE"/>
    <w:rsid w:val="00F62960"/>
    <w:rsid w:val="00F74645"/>
    <w:rsid w:val="00F74766"/>
    <w:rsid w:val="00F77EBB"/>
    <w:rsid w:val="00F8703E"/>
    <w:rsid w:val="00F87936"/>
    <w:rsid w:val="00FA1ACD"/>
    <w:rsid w:val="00FA4AAF"/>
    <w:rsid w:val="00FA5EC0"/>
    <w:rsid w:val="00FB5802"/>
    <w:rsid w:val="00FB5D1A"/>
    <w:rsid w:val="00FB70BF"/>
    <w:rsid w:val="00FC38A7"/>
    <w:rsid w:val="00FC58B1"/>
    <w:rsid w:val="00FD70DF"/>
    <w:rsid w:val="00FE3B6B"/>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750B71"/>
  </w:style>
  <w:style w:type="character" w:customStyle="1" w:styleId="rvts4">
    <w:name w:val="rvts4"/>
    <w:basedOn w:val="DefaultParagraphFont"/>
    <w:rsid w:val="00C30401"/>
  </w:style>
  <w:style w:type="character" w:customStyle="1" w:styleId="rvts8">
    <w:name w:val="rvts8"/>
    <w:basedOn w:val="DefaultParagraphFont"/>
    <w:rsid w:val="00C30401"/>
  </w:style>
  <w:style w:type="paragraph" w:styleId="NormalWeb">
    <w:name w:val="Normal (Web)"/>
    <w:basedOn w:val="Normal"/>
    <w:uiPriority w:val="99"/>
    <w:semiHidden/>
    <w:unhideWhenUsed/>
    <w:rsid w:val="00223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
    <w:name w:val="rvts5"/>
    <w:basedOn w:val="DefaultParagraphFont"/>
    <w:rsid w:val="00223E31"/>
  </w:style>
  <w:style w:type="character" w:customStyle="1" w:styleId="rvts1">
    <w:name w:val="rvts1"/>
    <w:basedOn w:val="DefaultParagraphFont"/>
    <w:rsid w:val="00D829BA"/>
  </w:style>
  <w:style w:type="character" w:customStyle="1" w:styleId="rvts13">
    <w:name w:val="rvts13"/>
    <w:basedOn w:val="DefaultParagraphFont"/>
    <w:rsid w:val="00AB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9214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9C0D-015B-42B9-ADE1-2BED11AD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2022-11-08T10:25:00Z</cp:lastPrinted>
  <dcterms:created xsi:type="dcterms:W3CDTF">2025-06-05T07:30:00Z</dcterms:created>
  <dcterms:modified xsi:type="dcterms:W3CDTF">2025-06-05T07:30:00Z</dcterms:modified>
</cp:coreProperties>
</file>