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CD9EE" w14:textId="77777777" w:rsidR="0089081E" w:rsidRPr="00C421F7" w:rsidRDefault="0089081E" w:rsidP="00137910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bookmarkStart w:id="0" w:name="_GoBack"/>
      <w:bookmarkEnd w:id="0"/>
      <w:r w:rsidRPr="00C421F7">
        <w:rPr>
          <w:rFonts w:ascii="Times New Roman" w:hAnsi="Times New Roman" w:cs="Times New Roman"/>
          <w:b/>
          <w:sz w:val="23"/>
          <w:szCs w:val="23"/>
        </w:rPr>
        <w:t xml:space="preserve">MINISTERUL SĂNĂTĂȚII </w:t>
      </w:r>
    </w:p>
    <w:p w14:paraId="38517D31" w14:textId="77777777" w:rsidR="0089081E" w:rsidRPr="00C421F7" w:rsidRDefault="0089081E" w:rsidP="00137910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421F7">
        <w:rPr>
          <w:rFonts w:ascii="Times New Roman" w:hAnsi="Times New Roman" w:cs="Times New Roman"/>
          <w:b/>
          <w:sz w:val="23"/>
          <w:szCs w:val="23"/>
        </w:rPr>
        <w:t>DIRECȚIA FARMACEUTICĂ ȘI DISPOZITIVE MEDICALE</w:t>
      </w:r>
    </w:p>
    <w:p w14:paraId="293C92D9" w14:textId="5474F1F7" w:rsidR="0089081E" w:rsidRPr="00C421F7" w:rsidRDefault="001C305A" w:rsidP="00137910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421F7">
        <w:rPr>
          <w:rFonts w:ascii="Times New Roman" w:hAnsi="Times New Roman" w:cs="Times New Roman"/>
          <w:b/>
          <w:sz w:val="23"/>
          <w:szCs w:val="23"/>
        </w:rPr>
        <w:t xml:space="preserve">Nr. </w:t>
      </w:r>
      <w:r w:rsidR="005F73C8" w:rsidRPr="00C421F7">
        <w:rPr>
          <w:rFonts w:ascii="Times New Roman" w:hAnsi="Times New Roman" w:cs="Times New Roman"/>
          <w:b/>
          <w:sz w:val="23"/>
          <w:szCs w:val="23"/>
        </w:rPr>
        <w:t xml:space="preserve">P </w:t>
      </w:r>
      <w:r w:rsidR="00C421F7">
        <w:rPr>
          <w:rFonts w:ascii="Times New Roman" w:hAnsi="Times New Roman" w:cs="Times New Roman"/>
          <w:b/>
          <w:sz w:val="23"/>
          <w:szCs w:val="23"/>
        </w:rPr>
        <w:t>135</w:t>
      </w:r>
      <w:r w:rsidR="0089081E" w:rsidRPr="00C421F7">
        <w:rPr>
          <w:rFonts w:ascii="Times New Roman" w:hAnsi="Times New Roman" w:cs="Times New Roman"/>
          <w:b/>
          <w:sz w:val="23"/>
          <w:szCs w:val="23"/>
        </w:rPr>
        <w:t xml:space="preserve"> /</w:t>
      </w:r>
      <w:r w:rsidR="00097068">
        <w:rPr>
          <w:rFonts w:ascii="Times New Roman" w:hAnsi="Times New Roman" w:cs="Times New Roman"/>
          <w:b/>
          <w:sz w:val="23"/>
          <w:szCs w:val="23"/>
        </w:rPr>
        <w:t>07</w:t>
      </w:r>
      <w:r w:rsidR="001341BE" w:rsidRPr="00C421F7">
        <w:rPr>
          <w:rFonts w:ascii="Times New Roman" w:hAnsi="Times New Roman" w:cs="Times New Roman"/>
          <w:b/>
          <w:sz w:val="23"/>
          <w:szCs w:val="23"/>
        </w:rPr>
        <w:t>.</w:t>
      </w:r>
      <w:r w:rsidR="00FD06B7">
        <w:rPr>
          <w:rFonts w:ascii="Times New Roman" w:hAnsi="Times New Roman" w:cs="Times New Roman"/>
          <w:b/>
          <w:sz w:val="23"/>
          <w:szCs w:val="23"/>
        </w:rPr>
        <w:t>05</w:t>
      </w:r>
      <w:r w:rsidR="0089081E" w:rsidRPr="00C421F7">
        <w:rPr>
          <w:rFonts w:ascii="Times New Roman" w:hAnsi="Times New Roman" w:cs="Times New Roman"/>
          <w:b/>
          <w:sz w:val="23"/>
          <w:szCs w:val="23"/>
        </w:rPr>
        <w:t>.</w:t>
      </w:r>
      <w:r w:rsidR="005F73C8" w:rsidRPr="00C421F7">
        <w:rPr>
          <w:rFonts w:ascii="Times New Roman" w:hAnsi="Times New Roman" w:cs="Times New Roman"/>
          <w:b/>
          <w:sz w:val="23"/>
          <w:szCs w:val="23"/>
        </w:rPr>
        <w:t>2025</w:t>
      </w:r>
    </w:p>
    <w:p w14:paraId="13DA64B4" w14:textId="77777777" w:rsidR="0089081E" w:rsidRPr="00C421F7" w:rsidRDefault="0089081E" w:rsidP="00137910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421F7"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      APROB,</w:t>
      </w:r>
    </w:p>
    <w:p w14:paraId="3C560703" w14:textId="77777777" w:rsidR="0089081E" w:rsidRPr="00C421F7" w:rsidRDefault="0089081E" w:rsidP="00137910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421F7"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      Ministrul Sănătăţii,</w:t>
      </w:r>
    </w:p>
    <w:p w14:paraId="4B57CBB7" w14:textId="77777777" w:rsidR="0089081E" w:rsidRPr="00C421F7" w:rsidRDefault="0089081E" w:rsidP="00137910">
      <w:pPr>
        <w:spacing w:after="0"/>
        <w:jc w:val="right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C421F7">
        <w:rPr>
          <w:rFonts w:ascii="Times New Roman" w:hAnsi="Times New Roman" w:cs="Times New Roman"/>
          <w:b/>
          <w:sz w:val="23"/>
          <w:szCs w:val="23"/>
        </w:rPr>
        <w:t>Prof. univ. dr. Alexandru Rafila</w:t>
      </w:r>
      <w:r w:rsidRPr="00C421F7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</w:p>
    <w:p w14:paraId="022F0C38" w14:textId="77777777" w:rsidR="0089081E" w:rsidRPr="00C421F7" w:rsidRDefault="0089081E" w:rsidP="00137910">
      <w:pPr>
        <w:spacing w:after="0"/>
        <w:jc w:val="right"/>
        <w:rPr>
          <w:rFonts w:ascii="Times New Roman" w:hAnsi="Times New Roman" w:cs="Times New Roman"/>
          <w:b/>
          <w:sz w:val="23"/>
          <w:szCs w:val="23"/>
          <w:u w:val="single"/>
        </w:rPr>
      </w:pPr>
    </w:p>
    <w:p w14:paraId="61F46090" w14:textId="77777777" w:rsidR="0089081E" w:rsidRDefault="0089081E" w:rsidP="00137910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</w:p>
    <w:p w14:paraId="77295232" w14:textId="77777777" w:rsidR="001C6628" w:rsidRPr="001C6628" w:rsidRDefault="001C6628" w:rsidP="00137910">
      <w:pPr>
        <w:spacing w:after="0"/>
        <w:jc w:val="right"/>
        <w:rPr>
          <w:rFonts w:ascii="Times New Roman" w:hAnsi="Times New Roman" w:cs="Times New Roman"/>
          <w:sz w:val="10"/>
          <w:szCs w:val="10"/>
        </w:rPr>
      </w:pPr>
    </w:p>
    <w:p w14:paraId="07434FDD" w14:textId="77777777" w:rsidR="0089081E" w:rsidRDefault="0089081E" w:rsidP="00137910">
      <w:pPr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C421F7">
        <w:rPr>
          <w:rFonts w:ascii="Times New Roman" w:hAnsi="Times New Roman" w:cs="Times New Roman"/>
          <w:b/>
          <w:sz w:val="23"/>
          <w:szCs w:val="23"/>
          <w:u w:val="single"/>
        </w:rPr>
        <w:t>REFERAT DE APROBARE</w:t>
      </w:r>
    </w:p>
    <w:p w14:paraId="3C5B82F7" w14:textId="77777777" w:rsidR="00C421F7" w:rsidRDefault="00C421F7" w:rsidP="00137910">
      <w:pPr>
        <w:jc w:val="center"/>
        <w:rPr>
          <w:rFonts w:ascii="Times New Roman" w:hAnsi="Times New Roman" w:cs="Times New Roman"/>
          <w:b/>
          <w:sz w:val="10"/>
          <w:szCs w:val="10"/>
          <w:u w:val="single"/>
        </w:rPr>
      </w:pPr>
    </w:p>
    <w:p w14:paraId="1DBC019E" w14:textId="77777777" w:rsidR="00C40C29" w:rsidRPr="00DA4984" w:rsidRDefault="00C40C29" w:rsidP="00137910">
      <w:pPr>
        <w:jc w:val="center"/>
        <w:rPr>
          <w:rFonts w:ascii="Times New Roman" w:hAnsi="Times New Roman" w:cs="Times New Roman"/>
          <w:b/>
          <w:sz w:val="10"/>
          <w:szCs w:val="10"/>
          <w:u w:val="single"/>
        </w:rPr>
      </w:pPr>
    </w:p>
    <w:p w14:paraId="5096D39A" w14:textId="77777777" w:rsidR="00D632D6" w:rsidRDefault="00B46CBE" w:rsidP="00137910">
      <w:pPr>
        <w:suppressAutoHyphens/>
        <w:spacing w:after="0"/>
        <w:ind w:firstLine="454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B46CBE">
        <w:rPr>
          <w:rFonts w:ascii="Times New Roman" w:hAnsi="Times New Roman" w:cs="Times New Roman"/>
          <w:iCs/>
          <w:sz w:val="23"/>
          <w:szCs w:val="23"/>
        </w:rPr>
        <w:t>În 2019, Organizația Mondială a Sănătății (OMS) a declarat rezistența la antimicrobiene (RAM) drept una din principalele 10 amenințări la adresa sănătății publice la nivel mondial cu care se confruntă umanitatea.</w:t>
      </w:r>
    </w:p>
    <w:p w14:paraId="4540A68B" w14:textId="77777777" w:rsidR="00B46CBE" w:rsidRDefault="00D632D6" w:rsidP="00137910">
      <w:pPr>
        <w:suppressAutoHyphens/>
        <w:spacing w:after="0"/>
        <w:ind w:firstLine="454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D632D6">
        <w:rPr>
          <w:rFonts w:ascii="Times New Roman" w:hAnsi="Times New Roman" w:cs="Times New Roman"/>
          <w:iCs/>
          <w:sz w:val="23"/>
          <w:szCs w:val="23"/>
        </w:rPr>
        <w:t>Ulterior, la 1 iunie 2023, Consiliul Uniunii Europene a adoptat „Recomandarea 9581/23/01.06.2023” privind intensificarea acțiunilor UE de combatere a RAM, în cadrul abordării „O singură Sănătate” (One Health), recomandând, printre altele, colectarea datelor privind consumul de antimicrobiene la oameni prin monitorizarea pre</w:t>
      </w:r>
      <w:r>
        <w:rPr>
          <w:rFonts w:ascii="Times New Roman" w:hAnsi="Times New Roman" w:cs="Times New Roman"/>
          <w:iCs/>
          <w:sz w:val="23"/>
          <w:szCs w:val="23"/>
        </w:rPr>
        <w:t>scrierii și eliberării acestora</w:t>
      </w:r>
      <w:r w:rsidR="00331265">
        <w:rPr>
          <w:rFonts w:ascii="Times New Roman" w:hAnsi="Times New Roman" w:cs="Times New Roman"/>
          <w:iCs/>
          <w:sz w:val="23"/>
          <w:szCs w:val="23"/>
        </w:rPr>
        <w:t xml:space="preserve"> în contextul utilizării</w:t>
      </w:r>
      <w:r w:rsidR="00331265" w:rsidRPr="00331265">
        <w:rPr>
          <w:rFonts w:ascii="Times New Roman" w:hAnsi="Times New Roman" w:cs="Times New Roman"/>
          <w:iCs/>
          <w:sz w:val="23"/>
          <w:szCs w:val="23"/>
        </w:rPr>
        <w:t xml:space="preserve"> prudent</w:t>
      </w:r>
      <w:r w:rsidR="00331265">
        <w:rPr>
          <w:rFonts w:ascii="Times New Roman" w:hAnsi="Times New Roman" w:cs="Times New Roman"/>
          <w:iCs/>
          <w:sz w:val="23"/>
          <w:szCs w:val="23"/>
        </w:rPr>
        <w:t>e</w:t>
      </w:r>
      <w:r w:rsidR="00331265" w:rsidRPr="00331265">
        <w:rPr>
          <w:rFonts w:ascii="Times New Roman" w:hAnsi="Times New Roman" w:cs="Times New Roman"/>
          <w:iCs/>
          <w:sz w:val="23"/>
          <w:szCs w:val="23"/>
        </w:rPr>
        <w:t xml:space="preserve"> a antimicrobienelor</w:t>
      </w:r>
      <w:r w:rsidR="003E5E2A">
        <w:rPr>
          <w:rStyle w:val="FootnoteReference"/>
          <w:rFonts w:ascii="Times New Roman" w:hAnsi="Times New Roman" w:cs="Times New Roman"/>
          <w:iCs/>
          <w:sz w:val="23"/>
          <w:szCs w:val="23"/>
        </w:rPr>
        <w:footnoteReference w:id="1"/>
      </w:r>
      <w:r w:rsidRPr="00D632D6">
        <w:rPr>
          <w:rFonts w:ascii="Times New Roman" w:hAnsi="Times New Roman" w:cs="Times New Roman"/>
          <w:iCs/>
          <w:sz w:val="23"/>
          <w:szCs w:val="23"/>
        </w:rPr>
        <w:t>.</w:t>
      </w:r>
    </w:p>
    <w:p w14:paraId="5C41F60A" w14:textId="77777777" w:rsidR="0052028A" w:rsidRPr="00EC52E6" w:rsidRDefault="0052028A" w:rsidP="0052028A">
      <w:pPr>
        <w:suppressAutoHyphens/>
        <w:spacing w:after="0"/>
        <w:ind w:firstLine="454"/>
        <w:jc w:val="both"/>
        <w:rPr>
          <w:rFonts w:ascii="Times New Roman" w:hAnsi="Times New Roman" w:cs="Times New Roman"/>
          <w:iCs/>
          <w:noProof/>
          <w:sz w:val="10"/>
          <w:szCs w:val="10"/>
        </w:rPr>
      </w:pPr>
      <w:r>
        <w:rPr>
          <w:rFonts w:ascii="Times New Roman" w:hAnsi="Times New Roman" w:cs="Times New Roman"/>
          <w:iCs/>
          <w:noProof/>
          <w:sz w:val="23"/>
          <w:szCs w:val="23"/>
        </w:rPr>
        <w:t xml:space="preserve"> </w:t>
      </w:r>
    </w:p>
    <w:p w14:paraId="6988CBC6" w14:textId="77777777" w:rsidR="005F73C8" w:rsidRDefault="0052028A" w:rsidP="0052028A">
      <w:pPr>
        <w:suppressAutoHyphens/>
        <w:spacing w:after="0"/>
        <w:ind w:firstLine="454"/>
        <w:jc w:val="both"/>
        <w:rPr>
          <w:rFonts w:ascii="Times New Roman" w:hAnsi="Times New Roman" w:cs="Times New Roman"/>
          <w:noProof/>
          <w:sz w:val="23"/>
          <w:szCs w:val="23"/>
        </w:rPr>
      </w:pPr>
      <w:r>
        <w:rPr>
          <w:rFonts w:ascii="Times New Roman" w:hAnsi="Times New Roman" w:cs="Times New Roman"/>
          <w:iCs/>
          <w:noProof/>
          <w:sz w:val="23"/>
          <w:szCs w:val="23"/>
        </w:rPr>
        <w:t>Î</w:t>
      </w:r>
      <w:r w:rsidR="0089081E" w:rsidRPr="00C421F7">
        <w:rPr>
          <w:rFonts w:ascii="Times New Roman" w:hAnsi="Times New Roman" w:cs="Times New Roman"/>
          <w:iCs/>
          <w:noProof/>
          <w:sz w:val="23"/>
          <w:szCs w:val="23"/>
        </w:rPr>
        <w:t>n raport cu măsurile și acț</w:t>
      </w:r>
      <w:r>
        <w:rPr>
          <w:rFonts w:ascii="Times New Roman" w:hAnsi="Times New Roman" w:cs="Times New Roman"/>
          <w:iCs/>
          <w:noProof/>
          <w:sz w:val="23"/>
          <w:szCs w:val="23"/>
        </w:rPr>
        <w:t>iunile existente la nivelul UE,</w:t>
      </w:r>
      <w:r w:rsidR="0081077C" w:rsidRPr="0081077C">
        <w:t xml:space="preserve"> </w:t>
      </w:r>
      <w:r w:rsidR="0081077C" w:rsidRPr="00EC52E6">
        <w:rPr>
          <w:rFonts w:ascii="Times New Roman" w:hAnsi="Times New Roman" w:cs="Times New Roman"/>
        </w:rPr>
        <w:t>l</w:t>
      </w:r>
      <w:r w:rsidR="0081077C" w:rsidRPr="00EC52E6">
        <w:rPr>
          <w:rFonts w:ascii="Times New Roman" w:hAnsi="Times New Roman" w:cs="Times New Roman"/>
          <w:iCs/>
          <w:noProof/>
          <w:sz w:val="23"/>
          <w:szCs w:val="23"/>
        </w:rPr>
        <w:t>a</w:t>
      </w:r>
      <w:r w:rsidR="0081077C" w:rsidRPr="0081077C">
        <w:rPr>
          <w:rFonts w:ascii="Times New Roman" w:hAnsi="Times New Roman" w:cs="Times New Roman"/>
          <w:iCs/>
          <w:noProof/>
          <w:sz w:val="23"/>
          <w:szCs w:val="23"/>
        </w:rPr>
        <w:t xml:space="preserve"> nivel național, este necesară adoptarea unor măsuri legislative care să permită monitorizarea utilizării antibioticelor, reducerea utilizării  excesive dar și o mai bună  folosire a acestora</w:t>
      </w:r>
      <w:r w:rsidR="0081077C">
        <w:rPr>
          <w:rFonts w:ascii="Times New Roman" w:hAnsi="Times New Roman" w:cs="Times New Roman"/>
          <w:iCs/>
          <w:noProof/>
          <w:sz w:val="23"/>
          <w:szCs w:val="23"/>
        </w:rPr>
        <w:t xml:space="preserve">. În </w:t>
      </w:r>
      <w:r w:rsidR="00ED1BAF" w:rsidRPr="00C421F7">
        <w:rPr>
          <w:rFonts w:ascii="Times New Roman" w:hAnsi="Times New Roman" w:cs="Times New Roman"/>
          <w:noProof/>
          <w:sz w:val="23"/>
          <w:szCs w:val="23"/>
        </w:rPr>
        <w:t>a</w:t>
      </w:r>
      <w:r w:rsidR="0081077C">
        <w:rPr>
          <w:rFonts w:ascii="Times New Roman" w:hAnsi="Times New Roman" w:cs="Times New Roman"/>
          <w:noProof/>
          <w:sz w:val="23"/>
          <w:szCs w:val="23"/>
        </w:rPr>
        <w:t>cest sens a</w:t>
      </w:r>
      <w:r w:rsidR="00ED1BAF" w:rsidRPr="00C421F7">
        <w:rPr>
          <w:rFonts w:ascii="Times New Roman" w:hAnsi="Times New Roman" w:cs="Times New Roman"/>
          <w:noProof/>
          <w:sz w:val="23"/>
          <w:szCs w:val="23"/>
        </w:rPr>
        <w:t xml:space="preserve"> fost adoptat </w:t>
      </w:r>
      <w:r w:rsidR="0075250E" w:rsidRPr="00C421F7">
        <w:rPr>
          <w:rFonts w:ascii="Times New Roman" w:hAnsi="Times New Roman" w:cs="Times New Roman"/>
          <w:noProof/>
          <w:sz w:val="23"/>
          <w:szCs w:val="23"/>
        </w:rPr>
        <w:t xml:space="preserve">Ordinul ministrului sănătăţii nr. 63/2024 privind reglementarea metodologiei de monitorizare a prescrierii şi eliberării la nivel naţional a medicamentelor din categoria antibiotice şi antifungice de uz sistemic, publicat în Monitorul Oficial al României, Partea I, nr. 41 din 17 ianuarie 2024. </w:t>
      </w:r>
    </w:p>
    <w:p w14:paraId="3FFE6B95" w14:textId="77777777" w:rsidR="00C40C29" w:rsidRPr="00C40C29" w:rsidRDefault="00C40C29" w:rsidP="0052028A">
      <w:pPr>
        <w:suppressAutoHyphens/>
        <w:spacing w:after="0"/>
        <w:ind w:firstLine="454"/>
        <w:jc w:val="both"/>
        <w:rPr>
          <w:rFonts w:ascii="Times New Roman" w:hAnsi="Times New Roman" w:cs="Times New Roman"/>
          <w:noProof/>
          <w:sz w:val="10"/>
          <w:szCs w:val="10"/>
        </w:rPr>
      </w:pPr>
    </w:p>
    <w:p w14:paraId="1E720840" w14:textId="77777777" w:rsidR="00014149" w:rsidRDefault="00DE3605" w:rsidP="00DE3605">
      <w:pPr>
        <w:spacing w:after="0"/>
        <w:ind w:firstLine="454"/>
        <w:jc w:val="both"/>
        <w:rPr>
          <w:rFonts w:ascii="Times New Roman" w:hAnsi="Times New Roman" w:cs="Times New Roman"/>
          <w:noProof/>
          <w:sz w:val="23"/>
          <w:szCs w:val="23"/>
        </w:rPr>
      </w:pPr>
      <w:r w:rsidRPr="00C421F7">
        <w:rPr>
          <w:rFonts w:ascii="Times New Roman" w:hAnsi="Times New Roman" w:cs="Times New Roman"/>
          <w:noProof/>
          <w:sz w:val="23"/>
          <w:szCs w:val="23"/>
        </w:rPr>
        <w:t xml:space="preserve">Având în vedere </w:t>
      </w:r>
      <w:r w:rsidR="00014149" w:rsidRPr="00C421F7">
        <w:rPr>
          <w:rFonts w:ascii="Times New Roman" w:hAnsi="Times New Roman" w:cs="Times New Roman"/>
          <w:noProof/>
          <w:sz w:val="23"/>
          <w:szCs w:val="23"/>
        </w:rPr>
        <w:t xml:space="preserve">necesitatea </w:t>
      </w:r>
      <w:r w:rsidR="00A83A93" w:rsidRPr="00C421F7">
        <w:rPr>
          <w:rFonts w:ascii="Times New Roman" w:hAnsi="Times New Roman" w:cs="Times New Roman"/>
          <w:noProof/>
          <w:sz w:val="23"/>
          <w:szCs w:val="23"/>
        </w:rPr>
        <w:t>consolidării controlului asupra utilizării antibioticelor cu risc crescut de dezvoltare a rezistenței antimicrobiene</w:t>
      </w:r>
      <w:r w:rsidR="00014149" w:rsidRPr="00C421F7">
        <w:rPr>
          <w:rFonts w:ascii="Times New Roman" w:hAnsi="Times New Roman" w:cs="Times New Roman"/>
          <w:noProof/>
          <w:sz w:val="23"/>
          <w:szCs w:val="23"/>
        </w:rPr>
        <w:t xml:space="preserve"> </w:t>
      </w:r>
      <w:r w:rsidR="00FB2C47" w:rsidRPr="00C421F7">
        <w:rPr>
          <w:rFonts w:ascii="Times New Roman" w:hAnsi="Times New Roman" w:cs="Times New Roman"/>
          <w:noProof/>
          <w:sz w:val="23"/>
          <w:szCs w:val="23"/>
        </w:rPr>
        <w:t>s</w:t>
      </w:r>
      <w:r w:rsidR="00014149" w:rsidRPr="00C421F7">
        <w:rPr>
          <w:rFonts w:ascii="Times New Roman" w:hAnsi="Times New Roman" w:cs="Times New Roman"/>
          <w:noProof/>
          <w:sz w:val="23"/>
          <w:szCs w:val="23"/>
        </w:rPr>
        <w:t xml:space="preserve">e propune </w:t>
      </w:r>
      <w:r w:rsidR="00A83A93" w:rsidRPr="00C421F7">
        <w:rPr>
          <w:rFonts w:ascii="Times New Roman" w:hAnsi="Times New Roman" w:cs="Times New Roman"/>
          <w:noProof/>
          <w:sz w:val="23"/>
          <w:szCs w:val="23"/>
        </w:rPr>
        <w:t xml:space="preserve">modificarea și completarea </w:t>
      </w:r>
      <w:r w:rsidR="00014149" w:rsidRPr="00C421F7">
        <w:rPr>
          <w:rFonts w:ascii="Times New Roman" w:hAnsi="Times New Roman" w:cs="Times New Roman"/>
          <w:noProof/>
          <w:sz w:val="23"/>
          <w:szCs w:val="23"/>
        </w:rPr>
        <w:t xml:space="preserve"> </w:t>
      </w:r>
      <w:r w:rsidR="00A83A93" w:rsidRPr="00C421F7">
        <w:rPr>
          <w:rFonts w:ascii="Times New Roman" w:hAnsi="Times New Roman" w:cs="Times New Roman"/>
          <w:noProof/>
          <w:sz w:val="23"/>
          <w:szCs w:val="23"/>
        </w:rPr>
        <w:t>Ordinul ministrului sănătăţii nr. 63/2024 privind reglementarea metodologiei de monitorizare a prescrierii şi eliberării la nivel naţional a medicamentelor din categoria antibiotice şi antifungice de uz sistemic, cu modificările ulterioare,</w:t>
      </w:r>
      <w:r w:rsidR="00014149" w:rsidRPr="00C421F7">
        <w:rPr>
          <w:rFonts w:ascii="Times New Roman" w:hAnsi="Times New Roman" w:cs="Times New Roman"/>
          <w:noProof/>
          <w:sz w:val="23"/>
          <w:szCs w:val="23"/>
        </w:rPr>
        <w:t xml:space="preserve"> prin care:</w:t>
      </w:r>
    </w:p>
    <w:p w14:paraId="17B33FEA" w14:textId="77777777" w:rsidR="00C40C29" w:rsidRPr="00C40C29" w:rsidRDefault="00C40C29" w:rsidP="00DE3605">
      <w:pPr>
        <w:spacing w:after="0"/>
        <w:ind w:firstLine="454"/>
        <w:jc w:val="both"/>
        <w:rPr>
          <w:rFonts w:ascii="Times New Roman" w:hAnsi="Times New Roman" w:cs="Times New Roman"/>
          <w:noProof/>
          <w:sz w:val="10"/>
          <w:szCs w:val="10"/>
        </w:rPr>
      </w:pPr>
    </w:p>
    <w:p w14:paraId="52A7C47B" w14:textId="2F67AD79" w:rsidR="000E646F" w:rsidRDefault="00FB2C47" w:rsidP="000E646F">
      <w:pPr>
        <w:pStyle w:val="ListParagraph"/>
        <w:numPr>
          <w:ilvl w:val="0"/>
          <w:numId w:val="4"/>
        </w:numPr>
        <w:spacing w:after="0"/>
        <w:ind w:left="0" w:firstLine="491"/>
        <w:jc w:val="both"/>
        <w:rPr>
          <w:rFonts w:ascii="Times New Roman" w:hAnsi="Times New Roman" w:cs="Times New Roman"/>
          <w:noProof/>
          <w:sz w:val="23"/>
          <w:szCs w:val="23"/>
        </w:rPr>
      </w:pPr>
      <w:r w:rsidRPr="00C421F7">
        <w:rPr>
          <w:rFonts w:ascii="Times New Roman" w:hAnsi="Times New Roman" w:cs="Times New Roman"/>
          <w:noProof/>
          <w:sz w:val="23"/>
          <w:szCs w:val="23"/>
        </w:rPr>
        <w:t>s</w:t>
      </w:r>
      <w:r w:rsidR="00014149" w:rsidRPr="00C421F7">
        <w:rPr>
          <w:rFonts w:ascii="Times New Roman" w:hAnsi="Times New Roman" w:cs="Times New Roman"/>
          <w:noProof/>
          <w:sz w:val="23"/>
          <w:szCs w:val="23"/>
        </w:rPr>
        <w:t xml:space="preserve">e introduce un </w:t>
      </w:r>
      <w:r w:rsidR="00A83A93" w:rsidRPr="00C421F7">
        <w:rPr>
          <w:rFonts w:ascii="Times New Roman" w:hAnsi="Times New Roman" w:cs="Times New Roman"/>
          <w:noProof/>
          <w:sz w:val="23"/>
          <w:szCs w:val="23"/>
        </w:rPr>
        <w:t>alin</w:t>
      </w:r>
      <w:r w:rsidR="00F10D53">
        <w:rPr>
          <w:rFonts w:ascii="Times New Roman" w:hAnsi="Times New Roman" w:cs="Times New Roman"/>
          <w:noProof/>
          <w:sz w:val="23"/>
          <w:szCs w:val="23"/>
        </w:rPr>
        <w:t>e</w:t>
      </w:r>
      <w:r w:rsidR="00A83A93" w:rsidRPr="00C421F7">
        <w:rPr>
          <w:rFonts w:ascii="Times New Roman" w:hAnsi="Times New Roman" w:cs="Times New Roman"/>
          <w:noProof/>
          <w:sz w:val="23"/>
          <w:szCs w:val="23"/>
        </w:rPr>
        <w:t>at</w:t>
      </w:r>
      <w:r w:rsidR="00014149" w:rsidRPr="00C421F7">
        <w:rPr>
          <w:rFonts w:ascii="Times New Roman" w:hAnsi="Times New Roman" w:cs="Times New Roman"/>
          <w:noProof/>
          <w:sz w:val="23"/>
          <w:szCs w:val="23"/>
        </w:rPr>
        <w:t xml:space="preserve"> </w:t>
      </w:r>
      <w:r w:rsidR="00C85BF8">
        <w:rPr>
          <w:rFonts w:ascii="Times New Roman" w:hAnsi="Times New Roman" w:cs="Times New Roman"/>
          <w:noProof/>
          <w:sz w:val="23"/>
          <w:szCs w:val="23"/>
        </w:rPr>
        <w:t>nou care</w:t>
      </w:r>
      <w:r w:rsidR="00014149" w:rsidRPr="00C421F7">
        <w:rPr>
          <w:rFonts w:ascii="Times New Roman" w:hAnsi="Times New Roman" w:cs="Times New Roman"/>
          <w:noProof/>
          <w:sz w:val="23"/>
          <w:szCs w:val="23"/>
        </w:rPr>
        <w:t xml:space="preserve"> </w:t>
      </w:r>
      <w:r w:rsidR="00C85BF8">
        <w:rPr>
          <w:rFonts w:ascii="Times New Roman" w:hAnsi="Times New Roman" w:cs="Times New Roman"/>
          <w:noProof/>
          <w:sz w:val="23"/>
          <w:szCs w:val="23"/>
        </w:rPr>
        <w:t xml:space="preserve">reglementează o nouă categorie de </w:t>
      </w:r>
      <w:r w:rsidR="00014149" w:rsidRPr="00C421F7">
        <w:rPr>
          <w:rFonts w:ascii="Times New Roman" w:hAnsi="Times New Roman" w:cs="Times New Roman"/>
          <w:noProof/>
          <w:sz w:val="23"/>
          <w:szCs w:val="23"/>
        </w:rPr>
        <w:t xml:space="preserve"> antibiotice</w:t>
      </w:r>
      <w:r w:rsidR="00B46F43">
        <w:rPr>
          <w:rFonts w:ascii="Times New Roman" w:hAnsi="Times New Roman" w:cs="Times New Roman"/>
          <w:noProof/>
          <w:sz w:val="23"/>
          <w:szCs w:val="23"/>
        </w:rPr>
        <w:t>,</w:t>
      </w:r>
      <w:r w:rsidR="00014149" w:rsidRPr="00C421F7">
        <w:rPr>
          <w:rFonts w:ascii="Times New Roman" w:hAnsi="Times New Roman" w:cs="Times New Roman"/>
          <w:noProof/>
          <w:sz w:val="23"/>
          <w:szCs w:val="23"/>
        </w:rPr>
        <w:t xml:space="preserve"> marcate cu „</w:t>
      </w:r>
      <w:r w:rsidR="00C421F7" w:rsidRPr="00C421F7">
        <w:rPr>
          <w:rFonts w:ascii="Times New Roman" w:hAnsi="Times New Roman" w:cs="Times New Roman"/>
          <w:noProof/>
          <w:sz w:val="23"/>
          <w:szCs w:val="23"/>
        </w:rPr>
        <w:t>**</w:t>
      </w:r>
      <w:r w:rsidR="00014149" w:rsidRPr="00C421F7">
        <w:rPr>
          <w:rFonts w:ascii="Times New Roman" w:hAnsi="Times New Roman" w:cs="Times New Roman"/>
          <w:noProof/>
          <w:sz w:val="23"/>
          <w:szCs w:val="23"/>
        </w:rPr>
        <w:t xml:space="preserve">” </w:t>
      </w:r>
      <w:r w:rsidR="00B46F43">
        <w:rPr>
          <w:rFonts w:ascii="Times New Roman" w:hAnsi="Times New Roman" w:cs="Times New Roman"/>
          <w:noProof/>
          <w:sz w:val="23"/>
          <w:szCs w:val="23"/>
        </w:rPr>
        <w:t>,</w:t>
      </w:r>
      <w:r w:rsidR="00014149" w:rsidRPr="00C421F7">
        <w:rPr>
          <w:rFonts w:ascii="Times New Roman" w:hAnsi="Times New Roman" w:cs="Times New Roman"/>
          <w:noProof/>
          <w:sz w:val="23"/>
          <w:szCs w:val="23"/>
        </w:rPr>
        <w:t xml:space="preserve"> destinate exclusiv utilizării în spital, fără posibilitatea eliberării </w:t>
      </w:r>
      <w:r w:rsidR="0058656D">
        <w:rPr>
          <w:rFonts w:ascii="Times New Roman" w:hAnsi="Times New Roman" w:cs="Times New Roman"/>
          <w:noProof/>
          <w:sz w:val="23"/>
          <w:szCs w:val="23"/>
        </w:rPr>
        <w:t>prin</w:t>
      </w:r>
      <w:r w:rsidR="00DE3605" w:rsidRPr="00C421F7">
        <w:rPr>
          <w:rFonts w:ascii="Times New Roman" w:hAnsi="Times New Roman" w:cs="Times New Roman"/>
          <w:noProof/>
          <w:sz w:val="23"/>
          <w:szCs w:val="23"/>
        </w:rPr>
        <w:t xml:space="preserve"> farmaciile de circuit </w:t>
      </w:r>
      <w:r w:rsidR="0058656D">
        <w:rPr>
          <w:rFonts w:ascii="Times New Roman" w:hAnsi="Times New Roman" w:cs="Times New Roman"/>
          <w:noProof/>
          <w:sz w:val="23"/>
          <w:szCs w:val="23"/>
        </w:rPr>
        <w:t>comunitare.</w:t>
      </w:r>
    </w:p>
    <w:p w14:paraId="09297FAC" w14:textId="19D471CA" w:rsidR="00824A23" w:rsidRDefault="00765549" w:rsidP="003F2212">
      <w:pPr>
        <w:pStyle w:val="ListParagraph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noProof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w:t xml:space="preserve">se </w:t>
      </w:r>
      <w:r w:rsidR="00B46F43">
        <w:rPr>
          <w:rFonts w:ascii="Times New Roman" w:hAnsi="Times New Roman" w:cs="Times New Roman"/>
          <w:noProof/>
          <w:sz w:val="23"/>
          <w:szCs w:val="23"/>
        </w:rPr>
        <w:t>completează cu o nouă anexă,</w:t>
      </w:r>
      <w:r w:rsidR="00824A23" w:rsidRPr="00824A23">
        <w:rPr>
          <w:rFonts w:ascii="Times New Roman" w:hAnsi="Times New Roman" w:cs="Times New Roman"/>
          <w:noProof/>
          <w:sz w:val="23"/>
          <w:szCs w:val="23"/>
        </w:rPr>
        <w:t xml:space="preserve"> „Ghidul farmacistului pentru consiliere și eliberare </w:t>
      </w:r>
      <w:r w:rsidR="0098528E">
        <w:rPr>
          <w:rFonts w:ascii="Times New Roman" w:hAnsi="Times New Roman" w:cs="Times New Roman"/>
          <w:noProof/>
          <w:sz w:val="23"/>
          <w:szCs w:val="23"/>
        </w:rPr>
        <w:t xml:space="preserve">în farmacia comunitară a </w:t>
      </w:r>
      <w:r w:rsidR="00824A23" w:rsidRPr="00824A23">
        <w:rPr>
          <w:rFonts w:ascii="Times New Roman" w:hAnsi="Times New Roman" w:cs="Times New Roman"/>
          <w:noProof/>
          <w:sz w:val="23"/>
          <w:szCs w:val="23"/>
        </w:rPr>
        <w:t>dozei de antibiotic pe</w:t>
      </w:r>
      <w:r w:rsidR="0098528E">
        <w:rPr>
          <w:rFonts w:ascii="Times New Roman" w:hAnsi="Times New Roman" w:cs="Times New Roman"/>
          <w:noProof/>
          <w:sz w:val="23"/>
          <w:szCs w:val="23"/>
        </w:rPr>
        <w:t>ntru</w:t>
      </w:r>
      <w:r w:rsidR="00824A23" w:rsidRPr="00824A23">
        <w:rPr>
          <w:rFonts w:ascii="Times New Roman" w:hAnsi="Times New Roman" w:cs="Times New Roman"/>
          <w:noProof/>
          <w:sz w:val="23"/>
          <w:szCs w:val="23"/>
        </w:rPr>
        <w:t xml:space="preserve"> 48 de ore</w:t>
      </w:r>
      <w:r>
        <w:rPr>
          <w:rFonts w:ascii="Times New Roman" w:hAnsi="Times New Roman" w:cs="Times New Roman"/>
          <w:noProof/>
          <w:sz w:val="23"/>
          <w:szCs w:val="23"/>
        </w:rPr>
        <w:t>.</w:t>
      </w:r>
      <w:r w:rsidR="00B560E3">
        <w:rPr>
          <w:rFonts w:ascii="Times New Roman" w:hAnsi="Times New Roman" w:cs="Times New Roman"/>
          <w:noProof/>
          <w:sz w:val="23"/>
          <w:szCs w:val="23"/>
        </w:rPr>
        <w:t xml:space="preserve">” </w:t>
      </w:r>
      <w:r w:rsidR="00824A23" w:rsidRPr="00824A23">
        <w:rPr>
          <w:rFonts w:ascii="Times New Roman" w:hAnsi="Times New Roman" w:cs="Times New Roman"/>
          <w:noProof/>
          <w:sz w:val="23"/>
          <w:szCs w:val="23"/>
        </w:rPr>
        <w:t xml:space="preserve">Ghidul </w:t>
      </w:r>
      <w:r w:rsidR="00B46F43">
        <w:rPr>
          <w:rFonts w:ascii="Times New Roman" w:hAnsi="Times New Roman" w:cs="Times New Roman"/>
          <w:noProof/>
          <w:sz w:val="23"/>
          <w:szCs w:val="23"/>
        </w:rPr>
        <w:t>este destinat farmaciștilor care-și desfășoară activitatea în farm</w:t>
      </w:r>
      <w:r w:rsidR="0098528E">
        <w:rPr>
          <w:rFonts w:ascii="Times New Roman" w:hAnsi="Times New Roman" w:cs="Times New Roman"/>
          <w:noProof/>
          <w:sz w:val="23"/>
          <w:szCs w:val="23"/>
        </w:rPr>
        <w:t>a</w:t>
      </w:r>
      <w:r w:rsidR="00B46F43">
        <w:rPr>
          <w:rFonts w:ascii="Times New Roman" w:hAnsi="Times New Roman" w:cs="Times New Roman"/>
          <w:noProof/>
          <w:sz w:val="23"/>
          <w:szCs w:val="23"/>
        </w:rPr>
        <w:t xml:space="preserve">ciile comunitare din România și </w:t>
      </w:r>
      <w:r w:rsidR="00824A23" w:rsidRPr="00824A23">
        <w:rPr>
          <w:rFonts w:ascii="Times New Roman" w:hAnsi="Times New Roman" w:cs="Times New Roman"/>
          <w:noProof/>
          <w:sz w:val="23"/>
          <w:szCs w:val="23"/>
        </w:rPr>
        <w:t xml:space="preserve">oferă </w:t>
      </w:r>
      <w:r w:rsidR="00B46F43">
        <w:rPr>
          <w:rFonts w:ascii="Times New Roman" w:hAnsi="Times New Roman" w:cs="Times New Roman"/>
          <w:noProof/>
          <w:sz w:val="23"/>
          <w:szCs w:val="23"/>
        </w:rPr>
        <w:t>suport în activitatea de consiliere și eliberare</w:t>
      </w:r>
      <w:r w:rsidR="003F2212">
        <w:rPr>
          <w:rFonts w:ascii="Times New Roman" w:hAnsi="Times New Roman" w:cs="Times New Roman"/>
          <w:noProof/>
          <w:sz w:val="23"/>
          <w:szCs w:val="23"/>
        </w:rPr>
        <w:t>, precum</w:t>
      </w:r>
      <w:r w:rsidR="00B46F43">
        <w:rPr>
          <w:rFonts w:ascii="Times New Roman" w:hAnsi="Times New Roman" w:cs="Times New Roman"/>
          <w:noProof/>
          <w:sz w:val="23"/>
          <w:szCs w:val="23"/>
        </w:rPr>
        <w:t xml:space="preserve"> </w:t>
      </w:r>
      <w:r w:rsidR="003F2212">
        <w:rPr>
          <w:rFonts w:ascii="Times New Roman" w:hAnsi="Times New Roman" w:cs="Times New Roman"/>
          <w:noProof/>
          <w:sz w:val="23"/>
          <w:szCs w:val="23"/>
        </w:rPr>
        <w:t xml:space="preserve">și </w:t>
      </w:r>
      <w:r w:rsidR="00B46F43">
        <w:rPr>
          <w:rFonts w:ascii="Times New Roman" w:hAnsi="Times New Roman" w:cs="Times New Roman"/>
          <w:noProof/>
          <w:sz w:val="23"/>
          <w:szCs w:val="23"/>
        </w:rPr>
        <w:t xml:space="preserve">în luarea deciziei care </w:t>
      </w:r>
      <w:r w:rsidR="00B7616A">
        <w:rPr>
          <w:rFonts w:ascii="Times New Roman" w:hAnsi="Times New Roman" w:cs="Times New Roman"/>
          <w:noProof/>
          <w:sz w:val="23"/>
          <w:szCs w:val="23"/>
        </w:rPr>
        <w:t xml:space="preserve">poate </w:t>
      </w:r>
      <w:r w:rsidR="0098528E">
        <w:rPr>
          <w:rFonts w:ascii="Times New Roman" w:hAnsi="Times New Roman" w:cs="Times New Roman"/>
          <w:noProof/>
          <w:sz w:val="23"/>
          <w:szCs w:val="23"/>
        </w:rPr>
        <w:t>determina</w:t>
      </w:r>
      <w:r w:rsidR="0098528E" w:rsidRPr="00824A23">
        <w:rPr>
          <w:rFonts w:ascii="Times New Roman" w:hAnsi="Times New Roman" w:cs="Times New Roman"/>
          <w:noProof/>
          <w:sz w:val="23"/>
          <w:szCs w:val="23"/>
        </w:rPr>
        <w:t xml:space="preserve"> </w:t>
      </w:r>
      <w:r w:rsidR="00824A23" w:rsidRPr="00824A23">
        <w:rPr>
          <w:rFonts w:ascii="Times New Roman" w:hAnsi="Times New Roman" w:cs="Times New Roman"/>
          <w:noProof/>
          <w:sz w:val="23"/>
          <w:szCs w:val="23"/>
        </w:rPr>
        <w:t xml:space="preserve">eliberarea </w:t>
      </w:r>
      <w:r w:rsidR="003F2212" w:rsidRPr="003F2212">
        <w:rPr>
          <w:rFonts w:ascii="Times New Roman" w:hAnsi="Times New Roman" w:cs="Times New Roman"/>
          <w:noProof/>
          <w:sz w:val="23"/>
          <w:szCs w:val="23"/>
        </w:rPr>
        <w:t xml:space="preserve">a medicamentelor din categoria antibiotice și antifungice </w:t>
      </w:r>
      <w:r w:rsidR="00B560E3">
        <w:rPr>
          <w:rFonts w:ascii="Times New Roman" w:hAnsi="Times New Roman" w:cs="Times New Roman"/>
          <w:noProof/>
          <w:sz w:val="23"/>
          <w:szCs w:val="23"/>
        </w:rPr>
        <w:t>în lipsa unei prescripții medicale.</w:t>
      </w:r>
    </w:p>
    <w:p w14:paraId="1813ACEC" w14:textId="77777777" w:rsidR="00014149" w:rsidRPr="00C421F7" w:rsidRDefault="000E646F" w:rsidP="000E646F">
      <w:pPr>
        <w:pStyle w:val="ListParagraph"/>
        <w:numPr>
          <w:ilvl w:val="0"/>
          <w:numId w:val="4"/>
        </w:numPr>
        <w:spacing w:after="0"/>
        <w:ind w:left="0" w:firstLine="491"/>
        <w:jc w:val="both"/>
        <w:rPr>
          <w:rFonts w:ascii="Times New Roman" w:hAnsi="Times New Roman" w:cs="Times New Roman"/>
          <w:noProof/>
          <w:sz w:val="23"/>
          <w:szCs w:val="23"/>
        </w:rPr>
      </w:pPr>
      <w:r w:rsidRPr="00C421F7">
        <w:rPr>
          <w:rFonts w:ascii="Times New Roman" w:hAnsi="Times New Roman" w:cs="Times New Roman"/>
          <w:noProof/>
          <w:sz w:val="23"/>
          <w:szCs w:val="23"/>
        </w:rPr>
        <w:t>s</w:t>
      </w:r>
      <w:r w:rsidR="00014149" w:rsidRPr="00C421F7">
        <w:rPr>
          <w:rFonts w:ascii="Times New Roman" w:hAnsi="Times New Roman" w:cs="Times New Roman"/>
          <w:noProof/>
          <w:sz w:val="23"/>
          <w:szCs w:val="23"/>
        </w:rPr>
        <w:t>e actualizează Anexa nr. 1 a Ordinului, în sensul:</w:t>
      </w:r>
    </w:p>
    <w:p w14:paraId="45DD9F7E" w14:textId="77777777" w:rsidR="00014149" w:rsidRDefault="00014149" w:rsidP="00EC52E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noProof/>
          <w:sz w:val="23"/>
          <w:szCs w:val="23"/>
        </w:rPr>
      </w:pPr>
      <w:r w:rsidRPr="00C421F7">
        <w:rPr>
          <w:rFonts w:ascii="Times New Roman" w:hAnsi="Times New Roman" w:cs="Times New Roman"/>
          <w:noProof/>
          <w:sz w:val="23"/>
          <w:szCs w:val="23"/>
        </w:rPr>
        <w:t xml:space="preserve">introducerii </w:t>
      </w:r>
      <w:r w:rsidR="00F10D53">
        <w:rPr>
          <w:rFonts w:ascii="Times New Roman" w:hAnsi="Times New Roman" w:cs="Times New Roman"/>
          <w:noProof/>
          <w:sz w:val="23"/>
          <w:szCs w:val="23"/>
        </w:rPr>
        <w:t>a două</w:t>
      </w:r>
      <w:r w:rsidRPr="00C421F7">
        <w:rPr>
          <w:rFonts w:ascii="Times New Roman" w:hAnsi="Times New Roman" w:cs="Times New Roman"/>
          <w:noProof/>
          <w:sz w:val="23"/>
          <w:szCs w:val="23"/>
        </w:rPr>
        <w:t xml:space="preserve"> noi </w:t>
      </w:r>
      <w:r w:rsidR="000E646F" w:rsidRPr="00C421F7">
        <w:rPr>
          <w:rFonts w:ascii="Times New Roman" w:hAnsi="Times New Roman" w:cs="Times New Roman"/>
          <w:noProof/>
          <w:sz w:val="23"/>
          <w:szCs w:val="23"/>
        </w:rPr>
        <w:t>denumiri comune internaționale</w:t>
      </w:r>
      <w:r w:rsidRPr="00C421F7">
        <w:rPr>
          <w:rFonts w:ascii="Times New Roman" w:hAnsi="Times New Roman" w:cs="Times New Roman"/>
          <w:noProof/>
          <w:sz w:val="23"/>
          <w:szCs w:val="23"/>
        </w:rPr>
        <w:t>;</w:t>
      </w:r>
    </w:p>
    <w:p w14:paraId="623C82BB" w14:textId="77777777" w:rsidR="00EC52E6" w:rsidRPr="00EC52E6" w:rsidRDefault="00EC52E6" w:rsidP="00EC52E6">
      <w:pPr>
        <w:pStyle w:val="ListParagraph"/>
        <w:ind w:left="814"/>
        <w:jc w:val="both"/>
        <w:rPr>
          <w:rFonts w:ascii="Times New Roman" w:hAnsi="Times New Roman" w:cs="Times New Roman"/>
          <w:noProof/>
          <w:sz w:val="2"/>
          <w:szCs w:val="2"/>
        </w:rPr>
      </w:pPr>
    </w:p>
    <w:p w14:paraId="46703798" w14:textId="77777777" w:rsidR="00014149" w:rsidRDefault="00014149" w:rsidP="00EC52E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noProof/>
          <w:sz w:val="23"/>
          <w:szCs w:val="23"/>
        </w:rPr>
      </w:pPr>
      <w:r w:rsidRPr="00C421F7">
        <w:rPr>
          <w:rFonts w:ascii="Times New Roman" w:hAnsi="Times New Roman" w:cs="Times New Roman"/>
          <w:noProof/>
          <w:sz w:val="23"/>
          <w:szCs w:val="23"/>
        </w:rPr>
        <w:t>divizării anumitor poziții după forma farmaceutică (oral/i.v.);</w:t>
      </w:r>
    </w:p>
    <w:p w14:paraId="5A119F21" w14:textId="77777777" w:rsidR="00EC52E6" w:rsidRPr="00EC52E6" w:rsidRDefault="00EC52E6" w:rsidP="00EC52E6">
      <w:pPr>
        <w:pStyle w:val="ListParagraph"/>
        <w:rPr>
          <w:rFonts w:ascii="Times New Roman" w:hAnsi="Times New Roman" w:cs="Times New Roman"/>
          <w:noProof/>
          <w:sz w:val="2"/>
          <w:szCs w:val="2"/>
        </w:rPr>
      </w:pPr>
    </w:p>
    <w:p w14:paraId="711297D1" w14:textId="77777777" w:rsidR="00EC52E6" w:rsidRPr="00EC52E6" w:rsidRDefault="00EC52E6" w:rsidP="00EC52E6">
      <w:pPr>
        <w:pStyle w:val="ListParagraph"/>
        <w:ind w:left="814"/>
        <w:jc w:val="both"/>
        <w:rPr>
          <w:rFonts w:ascii="Times New Roman" w:hAnsi="Times New Roman" w:cs="Times New Roman"/>
          <w:noProof/>
          <w:sz w:val="2"/>
          <w:szCs w:val="2"/>
        </w:rPr>
      </w:pPr>
    </w:p>
    <w:p w14:paraId="71571D2A" w14:textId="77777777" w:rsidR="00824A23" w:rsidRPr="00824A23" w:rsidRDefault="00014149" w:rsidP="00824A2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noProof/>
          <w:sz w:val="23"/>
          <w:szCs w:val="23"/>
        </w:rPr>
      </w:pPr>
      <w:r w:rsidRPr="00C421F7">
        <w:rPr>
          <w:rFonts w:ascii="Times New Roman" w:hAnsi="Times New Roman" w:cs="Times New Roman"/>
          <w:noProof/>
          <w:sz w:val="23"/>
          <w:szCs w:val="23"/>
        </w:rPr>
        <w:lastRenderedPageBreak/>
        <w:t>eliminării marcajului „</w:t>
      </w:r>
      <w:r w:rsidR="000E646F" w:rsidRPr="00C421F7">
        <w:rPr>
          <w:rFonts w:ascii="Times New Roman" w:hAnsi="Times New Roman" w:cs="Times New Roman"/>
          <w:noProof/>
          <w:sz w:val="23"/>
          <w:szCs w:val="23"/>
        </w:rPr>
        <w:t>*</w:t>
      </w:r>
      <w:r w:rsidRPr="00C421F7">
        <w:rPr>
          <w:rFonts w:ascii="Times New Roman" w:hAnsi="Times New Roman" w:cs="Times New Roman"/>
          <w:noProof/>
          <w:sz w:val="23"/>
          <w:szCs w:val="23"/>
        </w:rPr>
        <w:t xml:space="preserve">” de la </w:t>
      </w:r>
      <w:r w:rsidR="00DE3605" w:rsidRPr="00C421F7">
        <w:rPr>
          <w:rFonts w:ascii="Times New Roman" w:hAnsi="Times New Roman" w:cs="Times New Roman"/>
          <w:noProof/>
          <w:sz w:val="23"/>
          <w:szCs w:val="23"/>
        </w:rPr>
        <w:t>denumirile comune internaționale CLARITHROMYCINUM și ERYTHROMYCINUM,</w:t>
      </w:r>
      <w:r w:rsidRPr="00C421F7">
        <w:rPr>
          <w:rFonts w:ascii="Times New Roman" w:hAnsi="Times New Roman" w:cs="Times New Roman"/>
          <w:noProof/>
          <w:sz w:val="23"/>
          <w:szCs w:val="23"/>
        </w:rPr>
        <w:t xml:space="preserve"> </w:t>
      </w:r>
      <w:r w:rsidR="00DE3605" w:rsidRPr="00C421F7">
        <w:rPr>
          <w:rFonts w:ascii="Times New Roman" w:hAnsi="Times New Roman" w:cs="Times New Roman"/>
          <w:noProof/>
          <w:sz w:val="23"/>
          <w:szCs w:val="23"/>
        </w:rPr>
        <w:t>încadrate de</w:t>
      </w:r>
      <w:r w:rsidR="00DE3605" w:rsidRPr="00C421F7">
        <w:rPr>
          <w:sz w:val="23"/>
          <w:szCs w:val="23"/>
        </w:rPr>
        <w:t xml:space="preserve"> </w:t>
      </w:r>
      <w:r w:rsidR="00DE3605" w:rsidRPr="00C421F7">
        <w:rPr>
          <w:rFonts w:ascii="Times New Roman" w:hAnsi="Times New Roman" w:cs="Times New Roman"/>
          <w:noProof/>
          <w:sz w:val="23"/>
          <w:szCs w:val="23"/>
        </w:rPr>
        <w:t>Organizația Mondială a Sănătății conform clasificării AWaRe a antibioticelor pentru evaluarea și monitorizarea consumului, în categoria Watch.</w:t>
      </w:r>
    </w:p>
    <w:p w14:paraId="3606D85B" w14:textId="77777777" w:rsidR="00A83A93" w:rsidRPr="00C421F7" w:rsidRDefault="00A83A93" w:rsidP="00014149">
      <w:pPr>
        <w:spacing w:after="0"/>
        <w:ind w:firstLine="454"/>
        <w:jc w:val="both"/>
        <w:rPr>
          <w:rFonts w:ascii="Times New Roman" w:hAnsi="Times New Roman" w:cs="Times New Roman"/>
          <w:noProof/>
          <w:sz w:val="6"/>
          <w:szCs w:val="6"/>
        </w:rPr>
      </w:pPr>
    </w:p>
    <w:p w14:paraId="3FA6FDE4" w14:textId="77777777" w:rsidR="0089081E" w:rsidRDefault="00A83A93" w:rsidP="00137910">
      <w:pPr>
        <w:spacing w:after="0"/>
        <w:ind w:firstLine="454"/>
        <w:jc w:val="both"/>
        <w:rPr>
          <w:rFonts w:ascii="Times New Roman" w:hAnsi="Times New Roman" w:cs="Times New Roman"/>
          <w:sz w:val="23"/>
          <w:szCs w:val="23"/>
        </w:rPr>
      </w:pPr>
      <w:r w:rsidRPr="00C421F7">
        <w:rPr>
          <w:rFonts w:ascii="Times New Roman" w:hAnsi="Times New Roman" w:cs="Times New Roman"/>
          <w:sz w:val="23"/>
          <w:szCs w:val="23"/>
        </w:rPr>
        <w:t>F</w:t>
      </w:r>
      <w:r w:rsidR="0089081E" w:rsidRPr="00C421F7">
        <w:rPr>
          <w:rFonts w:ascii="Times New Roman" w:hAnsi="Times New Roman" w:cs="Times New Roman"/>
          <w:sz w:val="23"/>
          <w:szCs w:val="23"/>
        </w:rPr>
        <w:t xml:space="preserve">ață de cele expuse mai sus, am întocmit prezentul </w:t>
      </w:r>
      <w:r w:rsidR="0089081E" w:rsidRPr="00C421F7">
        <w:rPr>
          <w:rFonts w:ascii="Times New Roman" w:hAnsi="Times New Roman" w:cs="Times New Roman"/>
          <w:b/>
          <w:i/>
          <w:sz w:val="23"/>
          <w:szCs w:val="23"/>
        </w:rPr>
        <w:t xml:space="preserve">proiect </w:t>
      </w:r>
      <w:r w:rsidR="00FA5896" w:rsidRPr="00C421F7">
        <w:rPr>
          <w:rFonts w:ascii="Times New Roman" w:hAnsi="Times New Roman" w:cs="Times New Roman"/>
          <w:b/>
          <w:i/>
          <w:sz w:val="23"/>
          <w:szCs w:val="23"/>
        </w:rPr>
        <w:t xml:space="preserve">de Ordin pentru modificarea </w:t>
      </w:r>
      <w:r w:rsidR="005F73C8" w:rsidRPr="00C421F7">
        <w:rPr>
          <w:rFonts w:ascii="Times New Roman" w:hAnsi="Times New Roman" w:cs="Times New Roman"/>
          <w:b/>
          <w:i/>
          <w:sz w:val="23"/>
          <w:szCs w:val="23"/>
        </w:rPr>
        <w:t xml:space="preserve">și completarea </w:t>
      </w:r>
      <w:r w:rsidR="00FA5896" w:rsidRPr="00C421F7">
        <w:rPr>
          <w:rFonts w:ascii="Times New Roman" w:hAnsi="Times New Roman" w:cs="Times New Roman"/>
          <w:b/>
          <w:i/>
          <w:sz w:val="23"/>
          <w:szCs w:val="23"/>
        </w:rPr>
        <w:t>Ordinului ministrului sănătăţii nr. 63/2024 privind reglementarea metodologiei de monitorizare a prescrierii şi eliberării la nivel naţional a medicamentelor din categoria antibiotice şi antifungice de uz sistemic, cu modificările ulterioare</w:t>
      </w:r>
      <w:r w:rsidR="000F3035" w:rsidRPr="000F3035">
        <w:rPr>
          <w:rFonts w:ascii="Times New Roman" w:hAnsi="Times New Roman" w:cs="Times New Roman"/>
          <w:sz w:val="23"/>
          <w:szCs w:val="23"/>
        </w:rPr>
        <w:t xml:space="preserve">, pe care, dacă sunteţi de acord, vă rugăm să-l aprobaţi în vederea publicării pe pagina web a Ministerului Sănătății, la secțiunea </w:t>
      </w:r>
      <w:r w:rsidR="008862DB" w:rsidRPr="008862DB">
        <w:rPr>
          <w:rFonts w:ascii="Times New Roman" w:hAnsi="Times New Roman" w:cs="Times New Roman"/>
          <w:sz w:val="23"/>
          <w:szCs w:val="23"/>
        </w:rPr>
        <w:t>TRANSPARENȚĂ DECIZIONALĂ</w:t>
      </w:r>
      <w:r w:rsidR="000F3035" w:rsidRPr="000F3035">
        <w:rPr>
          <w:rFonts w:ascii="Times New Roman" w:hAnsi="Times New Roman" w:cs="Times New Roman"/>
          <w:sz w:val="23"/>
          <w:szCs w:val="23"/>
        </w:rPr>
        <w:t>.</w:t>
      </w:r>
    </w:p>
    <w:p w14:paraId="0466DDB6" w14:textId="77777777" w:rsidR="00C40C29" w:rsidRDefault="00C40C29" w:rsidP="00137910">
      <w:pPr>
        <w:spacing w:after="0"/>
        <w:ind w:firstLine="454"/>
        <w:jc w:val="both"/>
        <w:rPr>
          <w:rFonts w:ascii="Times New Roman" w:hAnsi="Times New Roman" w:cs="Times New Roman"/>
          <w:sz w:val="23"/>
          <w:szCs w:val="23"/>
        </w:rPr>
      </w:pPr>
    </w:p>
    <w:p w14:paraId="79544656" w14:textId="77777777" w:rsidR="00C40C29" w:rsidRDefault="00C40C29" w:rsidP="00137910">
      <w:pPr>
        <w:spacing w:after="0"/>
        <w:ind w:firstLine="454"/>
        <w:jc w:val="both"/>
        <w:rPr>
          <w:rFonts w:ascii="Times New Roman" w:hAnsi="Times New Roman" w:cs="Times New Roman"/>
          <w:sz w:val="23"/>
          <w:szCs w:val="23"/>
        </w:rPr>
      </w:pPr>
    </w:p>
    <w:p w14:paraId="311B4C6D" w14:textId="77777777" w:rsidR="00C40C29" w:rsidRDefault="00C40C29" w:rsidP="00137910">
      <w:pPr>
        <w:spacing w:after="0"/>
        <w:ind w:firstLine="454"/>
        <w:jc w:val="both"/>
        <w:rPr>
          <w:rFonts w:ascii="Times New Roman" w:hAnsi="Times New Roman" w:cs="Times New Roman"/>
          <w:sz w:val="23"/>
          <w:szCs w:val="23"/>
        </w:rPr>
      </w:pPr>
    </w:p>
    <w:p w14:paraId="7F4FBCBF" w14:textId="77777777" w:rsidR="000F3035" w:rsidRPr="000F3035" w:rsidRDefault="000F3035" w:rsidP="00137910">
      <w:pPr>
        <w:spacing w:after="0"/>
        <w:ind w:firstLine="454"/>
        <w:jc w:val="both"/>
        <w:rPr>
          <w:rFonts w:ascii="Times New Roman" w:hAnsi="Times New Roman" w:cs="Times New Roman"/>
          <w:sz w:val="10"/>
          <w:szCs w:val="10"/>
        </w:rPr>
      </w:pPr>
    </w:p>
    <w:p w14:paraId="3108F2B5" w14:textId="77777777" w:rsidR="000F3035" w:rsidRPr="000F3035" w:rsidRDefault="000F3035" w:rsidP="00137910">
      <w:pPr>
        <w:spacing w:after="0"/>
        <w:ind w:firstLine="454"/>
        <w:jc w:val="both"/>
        <w:rPr>
          <w:rFonts w:ascii="Times New Roman" w:hAnsi="Times New Roman" w:cs="Times New Roman"/>
          <w:sz w:val="10"/>
          <w:szCs w:val="10"/>
        </w:rPr>
      </w:pPr>
    </w:p>
    <w:p w14:paraId="3F53E564" w14:textId="77777777" w:rsidR="0089081E" w:rsidRPr="00DA4984" w:rsidRDefault="0089081E" w:rsidP="00DA4984">
      <w:pPr>
        <w:spacing w:after="0"/>
        <w:jc w:val="center"/>
        <w:rPr>
          <w:rFonts w:ascii="Times New Roman" w:hAnsi="Times New Roman" w:cs="Times New Roman"/>
          <w:b/>
        </w:rPr>
      </w:pPr>
      <w:r w:rsidRPr="00DA4984">
        <w:rPr>
          <w:rFonts w:ascii="Times New Roman" w:hAnsi="Times New Roman" w:cs="Times New Roman"/>
          <w:b/>
        </w:rPr>
        <w:t>DIRECTOR,</w:t>
      </w:r>
    </w:p>
    <w:p w14:paraId="10940CCA" w14:textId="77777777" w:rsidR="0089081E" w:rsidRPr="00DA4984" w:rsidRDefault="0089081E" w:rsidP="00DA4984">
      <w:pPr>
        <w:spacing w:after="0"/>
        <w:jc w:val="center"/>
        <w:rPr>
          <w:rFonts w:ascii="Times New Roman" w:hAnsi="Times New Roman" w:cs="Times New Roman"/>
          <w:b/>
        </w:rPr>
      </w:pPr>
      <w:r w:rsidRPr="00DA4984">
        <w:rPr>
          <w:rFonts w:ascii="Times New Roman" w:hAnsi="Times New Roman" w:cs="Times New Roman"/>
          <w:b/>
        </w:rPr>
        <w:t>MONICA NEGOVAN</w:t>
      </w:r>
    </w:p>
    <w:p w14:paraId="1ABB6499" w14:textId="77777777" w:rsidR="00DA4984" w:rsidRPr="00DA4984" w:rsidRDefault="00DA4984" w:rsidP="00DA4984">
      <w:pPr>
        <w:spacing w:after="0"/>
        <w:jc w:val="center"/>
        <w:rPr>
          <w:rFonts w:ascii="Times New Roman" w:hAnsi="Times New Roman" w:cs="Times New Roman"/>
          <w:b/>
        </w:rPr>
      </w:pPr>
    </w:p>
    <w:p w14:paraId="220EF270" w14:textId="77777777" w:rsidR="00DA4984" w:rsidRDefault="00DA4984" w:rsidP="00DA498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02124"/>
          <w:lang w:eastAsia="ro-RO"/>
        </w:rPr>
      </w:pPr>
    </w:p>
    <w:p w14:paraId="327776A6" w14:textId="77777777" w:rsidR="00DA4984" w:rsidRPr="00DA4984" w:rsidRDefault="00DA4984" w:rsidP="00DA498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02124"/>
          <w:lang w:eastAsia="ro-RO"/>
        </w:rPr>
      </w:pPr>
    </w:p>
    <w:p w14:paraId="2C0F8E7B" w14:textId="77777777" w:rsidR="00DA4984" w:rsidRPr="00DA4984" w:rsidRDefault="00DA4984" w:rsidP="00DA498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A4984">
        <w:rPr>
          <w:rFonts w:ascii="Times New Roman" w:hAnsi="Times New Roman" w:cs="Times New Roman"/>
          <w:b/>
          <w:bCs/>
        </w:rPr>
        <w:t>Șef serviciu prețuri și politica medicamentului,</w:t>
      </w:r>
    </w:p>
    <w:p w14:paraId="6BD9C5CB" w14:textId="77777777" w:rsidR="0089081E" w:rsidRPr="000F3035" w:rsidRDefault="00DA4984" w:rsidP="000F3035">
      <w:pPr>
        <w:spacing w:after="0"/>
        <w:jc w:val="center"/>
        <w:rPr>
          <w:rFonts w:ascii="Times New Roman" w:hAnsi="Times New Roman" w:cs="Times New Roman"/>
          <w:b/>
        </w:rPr>
      </w:pPr>
      <w:r w:rsidRPr="00DA4984">
        <w:rPr>
          <w:rFonts w:ascii="Times New Roman" w:hAnsi="Times New Roman" w:cs="Times New Roman"/>
          <w:b/>
          <w:bCs/>
        </w:rPr>
        <w:t>Bogdan PREDESCU</w:t>
      </w:r>
      <w:r w:rsidR="0089081E" w:rsidRPr="00C421F7">
        <w:rPr>
          <w:rFonts w:ascii="Times New Roman" w:eastAsia="Times New Roman" w:hAnsi="Times New Roman" w:cs="Times New Roman"/>
          <w:vanish/>
          <w:color w:val="202124"/>
          <w:sz w:val="23"/>
          <w:szCs w:val="23"/>
          <w:lang w:eastAsia="ro-RO"/>
        </w:rPr>
        <w:t>și modele care implică, printre altele, medici, farmaciști și alte părți</w:t>
      </w:r>
      <w:r w:rsidR="0089081E" w:rsidRPr="00C421F7">
        <w:rPr>
          <w:rFonts w:ascii="Times New Roman" w:eastAsia="Times New Roman" w:hAnsi="Times New Roman" w:cs="Times New Roman"/>
          <w:vanish/>
          <w:color w:val="5F6368"/>
          <w:sz w:val="23"/>
          <w:szCs w:val="23"/>
          <w:lang w:val="en" w:eastAsia="ro-RO"/>
        </w:rPr>
        <w:t>and models involving, among others, physicians, pharmacists and other parties</w:t>
      </w:r>
      <w:r w:rsidR="0089081E" w:rsidRPr="00C421F7">
        <w:rPr>
          <w:rFonts w:ascii="Times New Roman" w:eastAsia="Times New Roman" w:hAnsi="Times New Roman" w:cs="Times New Roman"/>
          <w:vanish/>
          <w:color w:val="202124"/>
          <w:sz w:val="23"/>
          <w:szCs w:val="23"/>
          <w:lang w:eastAsia="ro-RO"/>
        </w:rPr>
        <w:t>și modele care implică, printre altele, medici, farmaciști și alte persoane</w:t>
      </w:r>
      <w:r w:rsidR="0089081E" w:rsidRPr="00C421F7">
        <w:rPr>
          <w:rFonts w:ascii="Times New Roman" w:eastAsia="Times New Roman" w:hAnsi="Times New Roman" w:cs="Times New Roman"/>
          <w:vanish/>
          <w:color w:val="5F6368"/>
          <w:sz w:val="23"/>
          <w:szCs w:val="23"/>
          <w:lang w:val="en" w:eastAsia="ro-RO"/>
        </w:rPr>
        <w:t>and models involving, among others, physicians, pharmacists and others</w:t>
      </w:r>
      <w:r w:rsidR="0089081E" w:rsidRPr="00C421F7">
        <w:rPr>
          <w:rFonts w:ascii="Times New Roman" w:eastAsia="Times New Roman" w:hAnsi="Times New Roman" w:cs="Times New Roman"/>
          <w:vanish/>
          <w:color w:val="202124"/>
          <w:sz w:val="23"/>
          <w:szCs w:val="23"/>
          <w:lang w:eastAsia="ro-RO"/>
        </w:rPr>
        <w:t>Can't load full results</w:t>
      </w:r>
    </w:p>
    <w:p w14:paraId="1C85F708" w14:textId="77777777" w:rsidR="0089081E" w:rsidRPr="00C421F7" w:rsidRDefault="0089081E" w:rsidP="00137910">
      <w:pPr>
        <w:shd w:val="clear" w:color="auto" w:fill="FFFFFF"/>
        <w:spacing w:after="0"/>
        <w:rPr>
          <w:rFonts w:ascii="Times New Roman" w:eastAsia="Times New Roman" w:hAnsi="Times New Roman" w:cs="Times New Roman"/>
          <w:vanish/>
          <w:color w:val="1A73E8"/>
          <w:sz w:val="23"/>
          <w:szCs w:val="23"/>
          <w:lang w:eastAsia="ro-RO"/>
        </w:rPr>
      </w:pPr>
      <w:r w:rsidRPr="00C421F7">
        <w:rPr>
          <w:rFonts w:ascii="Times New Roman" w:eastAsia="Times New Roman" w:hAnsi="Times New Roman" w:cs="Times New Roman"/>
          <w:vanish/>
          <w:color w:val="1A73E8"/>
          <w:sz w:val="23"/>
          <w:szCs w:val="23"/>
          <w:lang w:eastAsia="ro-RO"/>
        </w:rPr>
        <w:t>Try again</w:t>
      </w:r>
    </w:p>
    <w:p w14:paraId="5A62B22A" w14:textId="77777777" w:rsidR="0089081E" w:rsidRPr="00C421F7" w:rsidRDefault="0089081E" w:rsidP="00137910">
      <w:pPr>
        <w:shd w:val="clear" w:color="auto" w:fill="FFFFFF"/>
        <w:spacing w:after="0"/>
        <w:rPr>
          <w:rFonts w:ascii="Times New Roman" w:eastAsia="Times New Roman" w:hAnsi="Times New Roman" w:cs="Times New Roman"/>
          <w:vanish/>
          <w:color w:val="202124"/>
          <w:sz w:val="23"/>
          <w:szCs w:val="23"/>
          <w:lang w:eastAsia="ro-RO"/>
        </w:rPr>
      </w:pPr>
      <w:r w:rsidRPr="00C421F7">
        <w:rPr>
          <w:rFonts w:ascii="Times New Roman" w:eastAsia="Times New Roman" w:hAnsi="Times New Roman" w:cs="Times New Roman"/>
          <w:vanish/>
          <w:color w:val="202124"/>
          <w:sz w:val="23"/>
          <w:szCs w:val="23"/>
          <w:lang w:eastAsia="ro-RO"/>
        </w:rPr>
        <w:t>Retrying...</w:t>
      </w:r>
    </w:p>
    <w:p w14:paraId="1759E14F" w14:textId="77777777" w:rsidR="0089081E" w:rsidRPr="00C421F7" w:rsidRDefault="0089081E" w:rsidP="00137910">
      <w:pPr>
        <w:shd w:val="clear" w:color="auto" w:fill="FFFFFF"/>
        <w:spacing w:after="0"/>
        <w:rPr>
          <w:rFonts w:ascii="Times New Roman" w:eastAsia="Times New Roman" w:hAnsi="Times New Roman" w:cs="Times New Roman"/>
          <w:vanish/>
          <w:color w:val="202124"/>
          <w:sz w:val="23"/>
          <w:szCs w:val="23"/>
          <w:lang w:eastAsia="ro-RO"/>
        </w:rPr>
      </w:pPr>
      <w:r w:rsidRPr="00C421F7">
        <w:rPr>
          <w:rFonts w:ascii="Times New Roman" w:eastAsia="Times New Roman" w:hAnsi="Times New Roman" w:cs="Times New Roman"/>
          <w:vanish/>
          <w:color w:val="202124"/>
          <w:sz w:val="23"/>
          <w:szCs w:val="23"/>
          <w:lang w:eastAsia="ro-RO"/>
        </w:rPr>
        <w:t>Can't load full results</w:t>
      </w:r>
    </w:p>
    <w:p w14:paraId="6E254453" w14:textId="77777777" w:rsidR="0089081E" w:rsidRPr="00C421F7" w:rsidRDefault="0089081E" w:rsidP="00137910">
      <w:pPr>
        <w:shd w:val="clear" w:color="auto" w:fill="FFFFFF"/>
        <w:spacing w:after="0"/>
        <w:rPr>
          <w:rFonts w:ascii="Times New Roman" w:eastAsia="Times New Roman" w:hAnsi="Times New Roman" w:cs="Times New Roman"/>
          <w:vanish/>
          <w:color w:val="1A73E8"/>
          <w:sz w:val="23"/>
          <w:szCs w:val="23"/>
          <w:lang w:eastAsia="ro-RO"/>
        </w:rPr>
      </w:pPr>
      <w:r w:rsidRPr="00C421F7">
        <w:rPr>
          <w:rFonts w:ascii="Times New Roman" w:eastAsia="Times New Roman" w:hAnsi="Times New Roman" w:cs="Times New Roman"/>
          <w:vanish/>
          <w:color w:val="1A73E8"/>
          <w:sz w:val="23"/>
          <w:szCs w:val="23"/>
          <w:lang w:eastAsia="ro-RO"/>
        </w:rPr>
        <w:t>Try again</w:t>
      </w:r>
    </w:p>
    <w:p w14:paraId="26BB1FF0" w14:textId="77777777" w:rsidR="0089081E" w:rsidRPr="00C421F7" w:rsidRDefault="0089081E" w:rsidP="00137910">
      <w:pPr>
        <w:shd w:val="clear" w:color="auto" w:fill="FFFFFF"/>
        <w:spacing w:after="0"/>
        <w:rPr>
          <w:rFonts w:ascii="Times New Roman" w:eastAsia="Times New Roman" w:hAnsi="Times New Roman" w:cs="Times New Roman"/>
          <w:vanish/>
          <w:color w:val="202124"/>
          <w:sz w:val="23"/>
          <w:szCs w:val="23"/>
          <w:lang w:eastAsia="ro-RO"/>
        </w:rPr>
      </w:pPr>
      <w:r w:rsidRPr="00C421F7">
        <w:rPr>
          <w:rFonts w:ascii="Times New Roman" w:eastAsia="Times New Roman" w:hAnsi="Times New Roman" w:cs="Times New Roman"/>
          <w:vanish/>
          <w:color w:val="202124"/>
          <w:sz w:val="23"/>
          <w:szCs w:val="23"/>
          <w:lang w:eastAsia="ro-RO"/>
        </w:rPr>
        <w:t>Retrying...</w:t>
      </w:r>
    </w:p>
    <w:sectPr w:rsidR="0089081E" w:rsidRPr="00C421F7" w:rsidSect="003E5E2A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1E695F" w14:textId="77777777" w:rsidR="00B20F04" w:rsidRDefault="00B20F04" w:rsidP="0089081E">
      <w:pPr>
        <w:spacing w:after="0" w:line="240" w:lineRule="auto"/>
      </w:pPr>
      <w:r>
        <w:separator/>
      </w:r>
    </w:p>
  </w:endnote>
  <w:endnote w:type="continuationSeparator" w:id="0">
    <w:p w14:paraId="75F76744" w14:textId="77777777" w:rsidR="00B20F04" w:rsidRDefault="00B20F04" w:rsidP="00890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96BA6" w14:textId="77777777" w:rsidR="00865B46" w:rsidRPr="00FE77D2" w:rsidRDefault="00865B46" w:rsidP="00FE77D2">
    <w:pPr>
      <w:pStyle w:val="FootnoteText"/>
      <w:jc w:val="both"/>
      <w:rPr>
        <w:rFonts w:ascii="Arial" w:hAnsi="Arial" w:cs="Arial"/>
        <w:color w:val="00B050"/>
      </w:rPr>
    </w:pPr>
  </w:p>
  <w:p w14:paraId="1CE37362" w14:textId="77777777" w:rsidR="00865B46" w:rsidRDefault="00865B46">
    <w:pPr>
      <w:pStyle w:val="Footer"/>
    </w:pPr>
  </w:p>
  <w:p w14:paraId="5CCE334B" w14:textId="77777777" w:rsidR="00865B46" w:rsidRDefault="00865B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DC9EB9" w14:textId="77777777" w:rsidR="00B20F04" w:rsidRDefault="00B20F04" w:rsidP="0089081E">
      <w:pPr>
        <w:spacing w:after="0" w:line="240" w:lineRule="auto"/>
      </w:pPr>
      <w:r>
        <w:separator/>
      </w:r>
    </w:p>
  </w:footnote>
  <w:footnote w:type="continuationSeparator" w:id="0">
    <w:p w14:paraId="3DF85B83" w14:textId="77777777" w:rsidR="00B20F04" w:rsidRDefault="00B20F04" w:rsidP="0089081E">
      <w:pPr>
        <w:spacing w:after="0" w:line="240" w:lineRule="auto"/>
      </w:pPr>
      <w:r>
        <w:continuationSeparator/>
      </w:r>
    </w:p>
  </w:footnote>
  <w:footnote w:id="1">
    <w:p w14:paraId="6B3A36EE" w14:textId="77777777" w:rsidR="003E5E2A" w:rsidRDefault="003E5E2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5F00E2">
          <w:rPr>
            <w:rStyle w:val="Hyperlink"/>
            <w:rFonts w:ascii="Times New Roman" w:hAnsi="Times New Roman" w:cs="Times New Roman"/>
          </w:rPr>
          <w:t>https://data.consilium.europa.eu/doc/document/ST-9581-2023-INIT/en/pdf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A69AA"/>
    <w:multiLevelType w:val="hybridMultilevel"/>
    <w:tmpl w:val="C72A1FC6"/>
    <w:lvl w:ilvl="0" w:tplc="D1541ADA">
      <w:start w:val="1"/>
      <w:numFmt w:val="bullet"/>
      <w:lvlText w:val=""/>
      <w:lvlJc w:val="left"/>
      <w:pPr>
        <w:ind w:left="8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" w15:restartNumberingAfterBreak="0">
    <w:nsid w:val="155645B4"/>
    <w:multiLevelType w:val="hybridMultilevel"/>
    <w:tmpl w:val="569E4408"/>
    <w:lvl w:ilvl="0" w:tplc="0409000B">
      <w:start w:val="1"/>
      <w:numFmt w:val="bullet"/>
      <w:lvlText w:val=""/>
      <w:lvlJc w:val="left"/>
      <w:pPr>
        <w:ind w:left="11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2DB66156"/>
    <w:multiLevelType w:val="hybridMultilevel"/>
    <w:tmpl w:val="E20A4BF2"/>
    <w:lvl w:ilvl="0" w:tplc="74C65A62">
      <w:numFmt w:val="bullet"/>
      <w:lvlText w:val="-"/>
      <w:lvlJc w:val="left"/>
      <w:pPr>
        <w:ind w:left="874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3" w15:restartNumberingAfterBreak="0">
    <w:nsid w:val="4C342EFB"/>
    <w:multiLevelType w:val="hybridMultilevel"/>
    <w:tmpl w:val="2A2E8DCE"/>
    <w:lvl w:ilvl="0" w:tplc="0409000B">
      <w:start w:val="1"/>
      <w:numFmt w:val="bullet"/>
      <w:lvlText w:val=""/>
      <w:lvlJc w:val="left"/>
      <w:pPr>
        <w:ind w:left="11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4F3C788F"/>
    <w:multiLevelType w:val="hybridMultilevel"/>
    <w:tmpl w:val="924E53C2"/>
    <w:lvl w:ilvl="0" w:tplc="729AFB2C">
      <w:numFmt w:val="bullet"/>
      <w:lvlText w:val="-"/>
      <w:lvlJc w:val="left"/>
      <w:pPr>
        <w:ind w:left="814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5" w15:restartNumberingAfterBreak="0">
    <w:nsid w:val="70FB26A8"/>
    <w:multiLevelType w:val="hybridMultilevel"/>
    <w:tmpl w:val="47D67420"/>
    <w:lvl w:ilvl="0" w:tplc="E9CE12BE">
      <w:start w:val="2"/>
      <w:numFmt w:val="bullet"/>
      <w:lvlText w:val="-"/>
      <w:lvlJc w:val="left"/>
      <w:pPr>
        <w:ind w:left="81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3D4"/>
    <w:rsid w:val="00014149"/>
    <w:rsid w:val="00050C3D"/>
    <w:rsid w:val="00097068"/>
    <w:rsid w:val="000E646F"/>
    <w:rsid w:val="000F3035"/>
    <w:rsid w:val="001341BE"/>
    <w:rsid w:val="00137910"/>
    <w:rsid w:val="001911E8"/>
    <w:rsid w:val="001C305A"/>
    <w:rsid w:val="001C6628"/>
    <w:rsid w:val="001F7982"/>
    <w:rsid w:val="002847EC"/>
    <w:rsid w:val="00331265"/>
    <w:rsid w:val="00337CF1"/>
    <w:rsid w:val="003B0A49"/>
    <w:rsid w:val="003E5E2A"/>
    <w:rsid w:val="003F20C2"/>
    <w:rsid w:val="003F2212"/>
    <w:rsid w:val="004B4E7C"/>
    <w:rsid w:val="0052028A"/>
    <w:rsid w:val="0058656D"/>
    <w:rsid w:val="005875B8"/>
    <w:rsid w:val="005A4DC0"/>
    <w:rsid w:val="005F73C8"/>
    <w:rsid w:val="0070686A"/>
    <w:rsid w:val="0075250E"/>
    <w:rsid w:val="00765549"/>
    <w:rsid w:val="00784E0A"/>
    <w:rsid w:val="007E7973"/>
    <w:rsid w:val="0081077C"/>
    <w:rsid w:val="00824A23"/>
    <w:rsid w:val="008559D6"/>
    <w:rsid w:val="00865B46"/>
    <w:rsid w:val="008862DB"/>
    <w:rsid w:val="0089081E"/>
    <w:rsid w:val="008C231E"/>
    <w:rsid w:val="008C632F"/>
    <w:rsid w:val="008E08E7"/>
    <w:rsid w:val="008E5738"/>
    <w:rsid w:val="009113D4"/>
    <w:rsid w:val="0096479C"/>
    <w:rsid w:val="0098528E"/>
    <w:rsid w:val="00993089"/>
    <w:rsid w:val="00A70273"/>
    <w:rsid w:val="00A83A93"/>
    <w:rsid w:val="00B20CE5"/>
    <w:rsid w:val="00B20F04"/>
    <w:rsid w:val="00B46CBE"/>
    <w:rsid w:val="00B46F43"/>
    <w:rsid w:val="00B560E3"/>
    <w:rsid w:val="00B7616A"/>
    <w:rsid w:val="00C40C29"/>
    <w:rsid w:val="00C421F7"/>
    <w:rsid w:val="00C43D9D"/>
    <w:rsid w:val="00C85BF8"/>
    <w:rsid w:val="00CC17BC"/>
    <w:rsid w:val="00CC5B9D"/>
    <w:rsid w:val="00D11CC4"/>
    <w:rsid w:val="00D632D6"/>
    <w:rsid w:val="00D74064"/>
    <w:rsid w:val="00D86F08"/>
    <w:rsid w:val="00DA4984"/>
    <w:rsid w:val="00DE3605"/>
    <w:rsid w:val="00E2382C"/>
    <w:rsid w:val="00E92111"/>
    <w:rsid w:val="00EC52E6"/>
    <w:rsid w:val="00ED1BAF"/>
    <w:rsid w:val="00F10D53"/>
    <w:rsid w:val="00FA5896"/>
    <w:rsid w:val="00FB2C47"/>
    <w:rsid w:val="00FB42ED"/>
    <w:rsid w:val="00FD06B7"/>
    <w:rsid w:val="00FE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776F1"/>
  <w15:chartTrackingRefBased/>
  <w15:docId w15:val="{929EF958-07B9-4ACC-B751-9DB42F7B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81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89081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9081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89081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9081E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90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81E"/>
  </w:style>
  <w:style w:type="paragraph" w:styleId="ListParagraph">
    <w:name w:val="List Paragraph"/>
    <w:basedOn w:val="Normal"/>
    <w:uiPriority w:val="34"/>
    <w:qFormat/>
    <w:rsid w:val="0089081E"/>
    <w:pPr>
      <w:ind w:left="720"/>
      <w:contextualSpacing/>
    </w:pPr>
  </w:style>
  <w:style w:type="paragraph" w:styleId="NoSpacing">
    <w:name w:val="No Spacing"/>
    <w:uiPriority w:val="1"/>
    <w:qFormat/>
    <w:rsid w:val="00DA498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28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85B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ata.consilium.europa.eu/doc/document/ST-9581-2023-INIT/en/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B7C83-6B44-406A-9FD3-8420FA012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2025-05-06T13:38:00Z</cp:lastPrinted>
  <dcterms:created xsi:type="dcterms:W3CDTF">2025-05-14T11:11:00Z</dcterms:created>
  <dcterms:modified xsi:type="dcterms:W3CDTF">2025-05-14T11:11:00Z</dcterms:modified>
</cp:coreProperties>
</file>