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091" w:rsidRDefault="00C65091" w:rsidP="008638CE">
      <w:pPr>
        <w:spacing w:after="0" w:line="240" w:lineRule="auto"/>
        <w:jc w:val="both"/>
        <w:rPr>
          <w:rFonts w:ascii="Arial" w:hAnsi="Arial" w:cs="Arial"/>
          <w:b/>
          <w:sz w:val="24"/>
          <w:szCs w:val="24"/>
        </w:rPr>
      </w:pPr>
      <w:bookmarkStart w:id="0" w:name="_GoBack"/>
      <w:bookmarkEnd w:id="0"/>
    </w:p>
    <w:p w:rsidR="00DD0DD7" w:rsidRDefault="00DD0DD7" w:rsidP="008638CE">
      <w:pPr>
        <w:spacing w:after="0" w:line="240" w:lineRule="auto"/>
        <w:jc w:val="both"/>
        <w:rPr>
          <w:rFonts w:ascii="Arial" w:hAnsi="Arial" w:cs="Arial"/>
          <w:b/>
          <w:sz w:val="24"/>
          <w:szCs w:val="24"/>
        </w:rPr>
      </w:pPr>
    </w:p>
    <w:p w:rsidR="00C65091" w:rsidRPr="00297058" w:rsidRDefault="00C65091" w:rsidP="00C65091">
      <w:pPr>
        <w:spacing w:after="0" w:line="240" w:lineRule="auto"/>
        <w:jc w:val="both"/>
        <w:rPr>
          <w:rFonts w:ascii="Arial" w:hAnsi="Arial" w:cs="Arial"/>
          <w:b/>
          <w:sz w:val="20"/>
          <w:szCs w:val="20"/>
        </w:rPr>
      </w:pPr>
    </w:p>
    <w:p w:rsidR="000F2A13" w:rsidRPr="00297058" w:rsidRDefault="000F2A13" w:rsidP="000F2A13">
      <w:pPr>
        <w:spacing w:after="0" w:line="240" w:lineRule="auto"/>
        <w:jc w:val="both"/>
        <w:rPr>
          <w:rFonts w:ascii="Arial" w:hAnsi="Arial" w:cs="Arial"/>
          <w:b/>
          <w:sz w:val="20"/>
          <w:szCs w:val="20"/>
        </w:rPr>
      </w:pPr>
      <w:r w:rsidRPr="00297058">
        <w:rPr>
          <w:rFonts w:ascii="Arial" w:hAnsi="Arial" w:cs="Arial"/>
          <w:b/>
          <w:sz w:val="20"/>
          <w:szCs w:val="20"/>
        </w:rPr>
        <w:t>MINISTERUL SĂNĂTĂȚII</w:t>
      </w:r>
    </w:p>
    <w:p w:rsidR="000F2A13" w:rsidRPr="00297058" w:rsidRDefault="000F2A13" w:rsidP="000F2A13">
      <w:pPr>
        <w:spacing w:after="0" w:line="240" w:lineRule="auto"/>
        <w:rPr>
          <w:rFonts w:ascii="Arial" w:hAnsi="Arial" w:cs="Arial"/>
          <w:b/>
          <w:sz w:val="20"/>
          <w:szCs w:val="20"/>
        </w:rPr>
      </w:pPr>
      <w:r w:rsidRPr="00297058">
        <w:rPr>
          <w:rFonts w:ascii="Arial" w:hAnsi="Arial" w:cs="Arial"/>
          <w:b/>
          <w:sz w:val="20"/>
          <w:szCs w:val="20"/>
        </w:rPr>
        <w:t xml:space="preserve">DIRECȚIA </w:t>
      </w:r>
      <w:r w:rsidR="00397197">
        <w:rPr>
          <w:rFonts w:ascii="Arial" w:hAnsi="Arial" w:cs="Arial"/>
          <w:b/>
          <w:sz w:val="20"/>
          <w:szCs w:val="20"/>
        </w:rPr>
        <w:t>FARMACEUTIC</w:t>
      </w:r>
      <w:r w:rsidR="00397197">
        <w:rPr>
          <w:rFonts w:ascii="Arial" w:hAnsi="Arial" w:cs="Arial"/>
          <w:b/>
          <w:sz w:val="20"/>
          <w:szCs w:val="20"/>
          <w:lang w:val="ro-RO"/>
        </w:rPr>
        <w:t>Ă ȘI</w:t>
      </w:r>
      <w:r w:rsidR="00397197">
        <w:rPr>
          <w:rFonts w:ascii="Arial" w:hAnsi="Arial" w:cs="Arial"/>
          <w:b/>
          <w:sz w:val="20"/>
          <w:szCs w:val="20"/>
        </w:rPr>
        <w:t xml:space="preserve"> DISPOZITIVE</w:t>
      </w:r>
      <w:r w:rsidRPr="00297058">
        <w:rPr>
          <w:rFonts w:ascii="Arial" w:hAnsi="Arial" w:cs="Arial"/>
          <w:b/>
          <w:sz w:val="20"/>
          <w:szCs w:val="20"/>
        </w:rPr>
        <w:t xml:space="preserve"> MEDICALE</w:t>
      </w:r>
    </w:p>
    <w:p w:rsidR="00297058" w:rsidRDefault="000F2A13" w:rsidP="00213C98">
      <w:pPr>
        <w:spacing w:after="0" w:line="240" w:lineRule="auto"/>
        <w:rPr>
          <w:rFonts w:ascii="Arial" w:eastAsia="Calibri" w:hAnsi="Arial" w:cs="Arial"/>
          <w:b/>
          <w:bCs/>
          <w:color w:val="000000"/>
          <w:sz w:val="20"/>
          <w:szCs w:val="20"/>
          <w:lang w:val="ro-RO" w:eastAsia="ro-RO"/>
        </w:rPr>
      </w:pPr>
      <w:r w:rsidRPr="00297058">
        <w:rPr>
          <w:rFonts w:ascii="Arial" w:hAnsi="Arial" w:cs="Arial"/>
          <w:b/>
          <w:sz w:val="20"/>
          <w:szCs w:val="20"/>
        </w:rPr>
        <w:t>Nr</w:t>
      </w:r>
      <w:r w:rsidR="002B24FE">
        <w:rPr>
          <w:rFonts w:ascii="Arial" w:hAnsi="Arial" w:cs="Arial"/>
          <w:b/>
          <w:sz w:val="20"/>
          <w:szCs w:val="20"/>
        </w:rPr>
        <w:t xml:space="preserve">. </w:t>
      </w:r>
      <w:r w:rsidR="00C521AB">
        <w:rPr>
          <w:rFonts w:ascii="Arial" w:hAnsi="Arial" w:cs="Arial"/>
          <w:b/>
          <w:sz w:val="20"/>
          <w:szCs w:val="20"/>
        </w:rPr>
        <w:t>……….</w:t>
      </w:r>
      <w:r w:rsidR="00213C98">
        <w:rPr>
          <w:rFonts w:ascii="Arial" w:hAnsi="Arial" w:cs="Arial"/>
          <w:b/>
          <w:sz w:val="20"/>
          <w:szCs w:val="20"/>
        </w:rPr>
        <w:t xml:space="preserve"> din </w:t>
      </w:r>
      <w:r w:rsidR="00C521AB">
        <w:rPr>
          <w:rFonts w:ascii="Arial" w:hAnsi="Arial" w:cs="Arial"/>
          <w:b/>
          <w:sz w:val="20"/>
          <w:szCs w:val="20"/>
        </w:rPr>
        <w:t>………………………..</w:t>
      </w:r>
    </w:p>
    <w:p w:rsidR="00213C98" w:rsidRDefault="002B4211" w:rsidP="002B4211">
      <w:pPr>
        <w:spacing w:after="0"/>
        <w:ind w:left="6480"/>
        <w:rPr>
          <w:rFonts w:ascii="Arial" w:eastAsia="Calibri" w:hAnsi="Arial" w:cs="Arial"/>
          <w:b/>
          <w:bCs/>
          <w:color w:val="000000"/>
          <w:lang w:val="ro-RO" w:eastAsia="ro-RO"/>
        </w:rPr>
      </w:pPr>
      <w:r>
        <w:rPr>
          <w:rFonts w:ascii="Arial" w:eastAsia="Calibri" w:hAnsi="Arial" w:cs="Arial"/>
          <w:b/>
          <w:bCs/>
          <w:color w:val="000000"/>
          <w:lang w:val="ro-RO" w:eastAsia="ro-RO"/>
        </w:rPr>
        <w:t xml:space="preserve">                   </w:t>
      </w:r>
    </w:p>
    <w:p w:rsidR="00B05F22" w:rsidRPr="002B4211" w:rsidRDefault="00C1534C" w:rsidP="00C1534C">
      <w:pPr>
        <w:spacing w:after="0"/>
        <w:ind w:left="6480"/>
        <w:rPr>
          <w:rFonts w:ascii="Arial" w:eastAsia="Calibri" w:hAnsi="Arial" w:cs="Arial"/>
          <w:b/>
          <w:bCs/>
          <w:color w:val="000000"/>
          <w:lang w:val="ro-RO" w:eastAsia="ro-RO"/>
        </w:rPr>
      </w:pPr>
      <w:r>
        <w:rPr>
          <w:rFonts w:ascii="Arial" w:eastAsia="Calibri" w:hAnsi="Arial" w:cs="Arial"/>
          <w:b/>
          <w:bCs/>
          <w:color w:val="000000"/>
          <w:lang w:val="ro-RO" w:eastAsia="ro-RO"/>
        </w:rPr>
        <w:t xml:space="preserve">                 </w:t>
      </w:r>
      <w:r w:rsidR="00297058" w:rsidRPr="002B4211">
        <w:rPr>
          <w:rFonts w:ascii="Arial" w:eastAsia="Calibri" w:hAnsi="Arial" w:cs="Arial"/>
          <w:b/>
          <w:bCs/>
          <w:color w:val="000000"/>
          <w:lang w:val="ro-RO" w:eastAsia="ro-RO"/>
        </w:rPr>
        <w:t>APROB,</w:t>
      </w:r>
    </w:p>
    <w:p w:rsidR="000D609C" w:rsidRDefault="00FC7B0D" w:rsidP="002B4211">
      <w:pPr>
        <w:spacing w:after="0" w:line="264" w:lineRule="auto"/>
        <w:jc w:val="center"/>
        <w:rPr>
          <w:rFonts w:ascii="Arial" w:eastAsia="Calibri" w:hAnsi="Arial" w:cs="Arial"/>
          <w:b/>
          <w:bCs/>
          <w:iCs/>
          <w:color w:val="000000"/>
          <w:lang w:val="fr-FR" w:eastAsia="ro-RO"/>
        </w:rPr>
      </w:pPr>
      <w:r>
        <w:rPr>
          <w:rFonts w:ascii="Arial" w:eastAsia="Calibri" w:hAnsi="Arial" w:cs="Arial"/>
          <w:b/>
          <w:bCs/>
          <w:color w:val="000000"/>
          <w:lang w:val="fr-FR" w:eastAsia="ro-RO"/>
        </w:rPr>
        <w:t xml:space="preserve">                                                                                                    </w:t>
      </w:r>
      <w:r w:rsidR="000D609C" w:rsidRPr="002B4211">
        <w:rPr>
          <w:rFonts w:ascii="Arial" w:eastAsia="Calibri" w:hAnsi="Arial" w:cs="Arial"/>
          <w:b/>
          <w:bCs/>
          <w:iCs/>
          <w:color w:val="000000"/>
          <w:lang w:val="fr-FR" w:eastAsia="ro-RO"/>
        </w:rPr>
        <w:t>MINISTRUL SĂNĂTĂȚII</w:t>
      </w:r>
    </w:p>
    <w:p w:rsidR="00BF585C" w:rsidRPr="00BF585C" w:rsidRDefault="00FC7B0D" w:rsidP="00FC7B0D">
      <w:pPr>
        <w:spacing w:after="0" w:line="264" w:lineRule="auto"/>
        <w:rPr>
          <w:rFonts w:ascii="Arial" w:eastAsia="Calibri" w:hAnsi="Arial" w:cs="Arial"/>
          <w:b/>
          <w:bCs/>
          <w:iCs/>
          <w:color w:val="000000"/>
          <w:lang w:val="ro-RO" w:eastAsia="ro-RO"/>
        </w:rPr>
      </w:pPr>
      <w:r>
        <w:rPr>
          <w:rFonts w:ascii="Arial" w:eastAsia="Calibri" w:hAnsi="Arial" w:cs="Arial"/>
          <w:b/>
          <w:bCs/>
          <w:iCs/>
          <w:color w:val="000000"/>
          <w:lang w:val="fr-FR" w:eastAsia="ro-RO"/>
        </w:rPr>
        <w:t xml:space="preserve">                                                                                                    PROF. UNIV. DR. ALEXANDRU RAFILA</w:t>
      </w:r>
    </w:p>
    <w:p w:rsidR="00755FB8" w:rsidRDefault="00755FB8" w:rsidP="002B4211">
      <w:pPr>
        <w:spacing w:after="0" w:line="264" w:lineRule="auto"/>
        <w:jc w:val="center"/>
        <w:rPr>
          <w:rFonts w:ascii="Arial" w:eastAsia="Calibri" w:hAnsi="Arial" w:cs="Arial"/>
          <w:b/>
          <w:bCs/>
          <w:iCs/>
          <w:color w:val="000000"/>
          <w:lang w:val="fr-FR" w:eastAsia="ro-RO"/>
        </w:rPr>
      </w:pPr>
      <w:r>
        <w:rPr>
          <w:rFonts w:ascii="Arial" w:eastAsia="Calibri" w:hAnsi="Arial" w:cs="Arial"/>
          <w:b/>
          <w:bCs/>
          <w:iCs/>
          <w:color w:val="000000"/>
          <w:lang w:val="fr-FR" w:eastAsia="ro-RO"/>
        </w:rPr>
        <w:t xml:space="preserve">                                                                                                    </w:t>
      </w:r>
    </w:p>
    <w:p w:rsidR="00297058" w:rsidRPr="002B4211" w:rsidRDefault="00297058" w:rsidP="008A5A0D">
      <w:pPr>
        <w:spacing w:after="120"/>
        <w:rPr>
          <w:rFonts w:ascii="Arial" w:hAnsi="Arial" w:cs="Arial"/>
          <w:b/>
        </w:rPr>
      </w:pPr>
      <w:r w:rsidRPr="002B4211">
        <w:rPr>
          <w:rFonts w:ascii="Arial" w:eastAsia="Calibri" w:hAnsi="Arial" w:cs="Arial"/>
          <w:b/>
          <w:bCs/>
          <w:iCs/>
          <w:color w:val="000000"/>
          <w:lang w:val="ro-RO" w:eastAsia="ro-RO"/>
        </w:rPr>
        <w:t xml:space="preserve">             </w:t>
      </w:r>
    </w:p>
    <w:p w:rsidR="00B44846" w:rsidRPr="00297058" w:rsidRDefault="00EC1D25" w:rsidP="00297058">
      <w:pPr>
        <w:spacing w:after="0"/>
        <w:rPr>
          <w:rFonts w:ascii="Arial" w:eastAsia="Calibri" w:hAnsi="Arial" w:cs="Arial"/>
          <w:b/>
          <w:bCs/>
          <w:iCs/>
          <w:color w:val="000000"/>
          <w:sz w:val="20"/>
          <w:szCs w:val="20"/>
          <w:lang w:val="ro-RO" w:eastAsia="ro-RO"/>
        </w:rPr>
      </w:pPr>
      <w:r w:rsidRPr="00297058">
        <w:rPr>
          <w:rFonts w:ascii="Arial" w:hAnsi="Arial" w:cs="Arial"/>
          <w:b/>
          <w:sz w:val="20"/>
          <w:szCs w:val="20"/>
        </w:rPr>
        <w:t xml:space="preserve">                                                                                                                   </w:t>
      </w:r>
    </w:p>
    <w:p w:rsidR="00A6620D" w:rsidRPr="00773FD1" w:rsidRDefault="00A6620D" w:rsidP="00297058">
      <w:pPr>
        <w:spacing w:after="0"/>
        <w:jc w:val="center"/>
        <w:rPr>
          <w:rFonts w:ascii="Arial" w:hAnsi="Arial" w:cs="Arial"/>
          <w:b/>
        </w:rPr>
      </w:pPr>
    </w:p>
    <w:p w:rsidR="00C65091" w:rsidRPr="00773FD1" w:rsidRDefault="00C65091" w:rsidP="00C65091">
      <w:pPr>
        <w:jc w:val="center"/>
        <w:rPr>
          <w:rFonts w:ascii="Arial" w:hAnsi="Arial" w:cs="Arial"/>
          <w:b/>
        </w:rPr>
      </w:pPr>
      <w:r w:rsidRPr="00773FD1">
        <w:rPr>
          <w:rFonts w:ascii="Arial" w:hAnsi="Arial" w:cs="Arial"/>
          <w:b/>
        </w:rPr>
        <w:t>REFERAT DE APROBARE</w:t>
      </w:r>
    </w:p>
    <w:p w:rsidR="00473568" w:rsidRDefault="00473568" w:rsidP="008638CE">
      <w:pPr>
        <w:tabs>
          <w:tab w:val="left" w:pos="720"/>
          <w:tab w:val="left" w:pos="810"/>
          <w:tab w:val="left" w:pos="1080"/>
          <w:tab w:val="left" w:pos="1440"/>
        </w:tabs>
        <w:jc w:val="center"/>
        <w:rPr>
          <w:rFonts w:ascii="Arial" w:hAnsi="Arial" w:cs="Arial"/>
          <w:b/>
        </w:rPr>
      </w:pPr>
    </w:p>
    <w:p w:rsidR="00C65091" w:rsidRPr="009663E9" w:rsidRDefault="00C65091" w:rsidP="009663E9">
      <w:pPr>
        <w:tabs>
          <w:tab w:val="left" w:pos="851"/>
        </w:tabs>
        <w:spacing w:after="0" w:line="360" w:lineRule="auto"/>
        <w:ind w:left="57" w:right="57"/>
        <w:jc w:val="both"/>
        <w:rPr>
          <w:rFonts w:ascii="Arial" w:hAnsi="Arial" w:cs="Arial"/>
        </w:rPr>
      </w:pPr>
      <w:r w:rsidRPr="00773FD1">
        <w:rPr>
          <w:rFonts w:ascii="Arial" w:hAnsi="Arial" w:cs="Arial"/>
        </w:rPr>
        <w:tab/>
      </w:r>
      <w:r w:rsidR="00C521AB">
        <w:rPr>
          <w:rFonts w:ascii="Arial" w:hAnsi="Arial" w:cs="Arial"/>
        </w:rPr>
        <w:t xml:space="preserve">     </w:t>
      </w:r>
      <w:r w:rsidR="00461240">
        <w:rPr>
          <w:rFonts w:ascii="Arial" w:hAnsi="Arial" w:cs="Arial"/>
        </w:rPr>
        <w:t xml:space="preserve"> </w:t>
      </w:r>
      <w:r w:rsidR="003548F2" w:rsidRPr="003548F2">
        <w:rPr>
          <w:rFonts w:ascii="Arial" w:hAnsi="Arial" w:cs="Arial"/>
        </w:rPr>
        <w:t xml:space="preserve">Potrivit art. 890 alin. (1) din </w:t>
      </w:r>
      <w:r w:rsidR="003548F2" w:rsidRPr="003548F2">
        <w:rPr>
          <w:rFonts w:ascii="Arial" w:hAnsi="Arial" w:cs="Arial"/>
          <w:i/>
        </w:rPr>
        <w:t>Legea nr. 95/2006 privind reforma în domeniul sănătății</w:t>
      </w:r>
      <w:r w:rsidR="003548F2" w:rsidRPr="003548F2">
        <w:rPr>
          <w:rFonts w:ascii="Arial" w:hAnsi="Arial" w:cs="Arial"/>
        </w:rPr>
        <w:t>, republicată, cu modificările și completările ulterioare, “</w:t>
      </w:r>
      <w:r w:rsidR="003548F2" w:rsidRPr="003548F2">
        <w:rPr>
          <w:rFonts w:ascii="Arial" w:hAnsi="Arial" w:cs="Arial"/>
          <w:i/>
          <w:iCs/>
        </w:rPr>
        <w:t>Ministerul Sănătăţii stabileşte, avizează şi aprobă, prin ordin al ministrului sănătăţii, preţurile maximale ale medicamentelor de uz uman cu autorizaţie de punere pe piaţă în România, cu excepţia medicamentelor a căror punere pe piaţă este autorizată de Agenţia Europeană a Medicamentelor prin procedură centralizată şi care sunt achiziţionate prin procedură centralizată la nivelul Comisiei Europene, a medicamentelor care au drept formă farmaceutică "gaz medicinal" şi a medicamentelor care se eliberează fără prescripţie medicală (OTC) şi nu se regăsesc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r w:rsidR="003548F2" w:rsidRPr="003548F2">
        <w:rPr>
          <w:rFonts w:ascii="Arial" w:hAnsi="Arial" w:cs="Arial"/>
        </w:rPr>
        <w:t>”</w:t>
      </w:r>
    </w:p>
    <w:p w:rsidR="00C65091" w:rsidRPr="009663E9" w:rsidRDefault="00C65091" w:rsidP="002E433D">
      <w:pPr>
        <w:tabs>
          <w:tab w:val="left" w:pos="851"/>
          <w:tab w:val="left" w:pos="1418"/>
        </w:tabs>
        <w:autoSpaceDE w:val="0"/>
        <w:autoSpaceDN w:val="0"/>
        <w:adjustRightInd w:val="0"/>
        <w:spacing w:after="0" w:line="360" w:lineRule="auto"/>
        <w:ind w:left="57" w:right="57"/>
        <w:jc w:val="both"/>
        <w:rPr>
          <w:rFonts w:ascii="Arial" w:hAnsi="Arial" w:cs="Arial"/>
          <w:lang w:val="ro-RO"/>
        </w:rPr>
      </w:pPr>
      <w:r w:rsidRPr="009663E9">
        <w:rPr>
          <w:rFonts w:ascii="Arial" w:hAnsi="Arial" w:cs="Arial"/>
        </w:rPr>
        <w:tab/>
      </w:r>
      <w:r w:rsidR="0007248E" w:rsidRPr="009663E9">
        <w:rPr>
          <w:rFonts w:ascii="Arial" w:hAnsi="Arial" w:cs="Arial"/>
        </w:rPr>
        <w:t xml:space="preserve">        </w:t>
      </w:r>
      <w:r w:rsidRPr="009663E9">
        <w:rPr>
          <w:rFonts w:ascii="Arial" w:hAnsi="Arial" w:cs="Arial"/>
        </w:rPr>
        <w:t>În confo</w:t>
      </w:r>
      <w:r w:rsidR="00311344" w:rsidRPr="009663E9">
        <w:rPr>
          <w:rFonts w:ascii="Arial" w:hAnsi="Arial" w:cs="Arial"/>
        </w:rPr>
        <w:t>r</w:t>
      </w:r>
      <w:r w:rsidRPr="009663E9">
        <w:rPr>
          <w:rFonts w:ascii="Arial" w:hAnsi="Arial" w:cs="Arial"/>
        </w:rPr>
        <w:t xml:space="preserve">mitate cu dispozițiile </w:t>
      </w:r>
      <w:r w:rsidRPr="009663E9">
        <w:rPr>
          <w:rFonts w:ascii="Arial" w:hAnsi="Arial" w:cs="Arial"/>
          <w:color w:val="000000" w:themeColor="text1"/>
        </w:rPr>
        <w:t xml:space="preserve">Ordinului ministrului sănătăţii nr. 368/2017 </w:t>
      </w:r>
      <w:r w:rsidRPr="009663E9">
        <w:rPr>
          <w:rFonts w:ascii="Arial" w:hAnsi="Arial" w:cs="Arial"/>
        </w:rPr>
        <w:t>pentru aprobarea Normelor privind modul de calcul si procedura de aprobare a preturilor maximale ale m</w:t>
      </w:r>
      <w:r w:rsidR="00E07904" w:rsidRPr="009663E9">
        <w:rPr>
          <w:rFonts w:ascii="Arial" w:hAnsi="Arial" w:cs="Arial"/>
        </w:rPr>
        <w:t>e</w:t>
      </w:r>
      <w:r w:rsidRPr="009663E9">
        <w:rPr>
          <w:rFonts w:ascii="Arial" w:hAnsi="Arial" w:cs="Arial"/>
        </w:rPr>
        <w:t xml:space="preserve">dicamentelor de uz uman, </w:t>
      </w:r>
      <w:r w:rsidR="00252D68" w:rsidRPr="009663E9">
        <w:rPr>
          <w:rFonts w:ascii="Arial" w:hAnsi="Arial" w:cs="Arial"/>
        </w:rPr>
        <w:t xml:space="preserve">preţurile maximale ale medicamentelor de uz uman, care pot fi utilizate/comercializate </w:t>
      </w:r>
      <w:r w:rsidR="004035DD" w:rsidRPr="009663E9">
        <w:rPr>
          <w:rFonts w:ascii="Arial" w:hAnsi="Arial" w:cs="Arial"/>
        </w:rPr>
        <w:t>de c</w:t>
      </w:r>
      <w:r w:rsidR="004035DD" w:rsidRPr="009663E9">
        <w:rPr>
          <w:rFonts w:ascii="Arial" w:hAnsi="Arial" w:cs="Arial"/>
          <w:lang w:val="ro-RO"/>
        </w:rPr>
        <w:t xml:space="preserve">ătre deținătorii de autorizație de punere pe piață a medicamentelor sau reprezentanții acestora, distribuitorii angro și furnizorii de servicii medicale și medicamente aflați în relație contractuală cu Ministerul Sănătății, casele de asigurări de sănătate și/sau direcțiile de sănătate publică județene și a municipiului București sunt cuprinse în Catalogul național al prețurilor medicamentelor autorizate de punere pe piață în România (Canamed), aprobat prin ordin </w:t>
      </w:r>
      <w:r w:rsidR="00F514D6" w:rsidRPr="009663E9">
        <w:rPr>
          <w:rFonts w:ascii="Arial" w:hAnsi="Arial" w:cs="Arial"/>
          <w:lang w:val="ro-RO"/>
        </w:rPr>
        <w:t>al ministrului s</w:t>
      </w:r>
      <w:r w:rsidR="006D3BD4" w:rsidRPr="009663E9">
        <w:rPr>
          <w:rFonts w:ascii="Arial" w:hAnsi="Arial" w:cs="Arial"/>
          <w:lang w:val="ro-RO"/>
        </w:rPr>
        <w:t>ănătății.</w:t>
      </w:r>
    </w:p>
    <w:p w:rsidR="005A00DD" w:rsidRDefault="00C65091" w:rsidP="008B279B">
      <w:pPr>
        <w:tabs>
          <w:tab w:val="left" w:pos="851"/>
          <w:tab w:val="left" w:pos="1418"/>
        </w:tabs>
        <w:autoSpaceDE w:val="0"/>
        <w:autoSpaceDN w:val="0"/>
        <w:adjustRightInd w:val="0"/>
        <w:spacing w:after="0" w:line="360" w:lineRule="auto"/>
        <w:ind w:left="57" w:right="57"/>
        <w:jc w:val="both"/>
        <w:rPr>
          <w:rFonts w:ascii="Arial" w:hAnsi="Arial" w:cs="Arial"/>
          <w:lang w:val="ro-RO"/>
        </w:rPr>
      </w:pPr>
      <w:r w:rsidRPr="009663E9">
        <w:rPr>
          <w:rFonts w:ascii="Arial" w:hAnsi="Arial" w:cs="Arial"/>
          <w:lang w:val="ro-RO"/>
        </w:rPr>
        <w:tab/>
      </w:r>
      <w:r w:rsidR="0007248E" w:rsidRPr="009663E9">
        <w:rPr>
          <w:rFonts w:ascii="Arial" w:hAnsi="Arial" w:cs="Arial"/>
          <w:lang w:val="ro-RO"/>
        </w:rPr>
        <w:t xml:space="preserve"> </w:t>
      </w:r>
      <w:r w:rsidR="008B279B" w:rsidRPr="008B279B">
        <w:rPr>
          <w:rFonts w:ascii="Arial" w:hAnsi="Arial" w:cs="Arial"/>
          <w:lang w:val="ro-RO"/>
        </w:rPr>
        <w:t>În data de 19 decembrie 2024 a fost publicat în Monitorul Oficial al României, Partea I nr. 1.284 și 1.284 bis, Or</w:t>
      </w:r>
      <w:r w:rsidR="007C5211">
        <w:rPr>
          <w:rFonts w:ascii="Arial" w:hAnsi="Arial" w:cs="Arial"/>
          <w:lang w:val="ro-RO"/>
        </w:rPr>
        <w:t>dinul ministrului sănătății nr.</w:t>
      </w:r>
      <w:r w:rsidR="008B279B" w:rsidRPr="008B279B">
        <w:rPr>
          <w:rFonts w:ascii="Arial" w:hAnsi="Arial" w:cs="Arial"/>
          <w:lang w:val="ro-RO"/>
        </w:rPr>
        <w:t xml:space="preserve">5994/2024 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w:t>
      </w:r>
    </w:p>
    <w:p w:rsidR="001E35F4" w:rsidRPr="009663E9" w:rsidRDefault="008B279B" w:rsidP="008B279B">
      <w:pPr>
        <w:tabs>
          <w:tab w:val="left" w:pos="851"/>
          <w:tab w:val="left" w:pos="1418"/>
        </w:tabs>
        <w:autoSpaceDE w:val="0"/>
        <w:autoSpaceDN w:val="0"/>
        <w:adjustRightInd w:val="0"/>
        <w:spacing w:after="0" w:line="360" w:lineRule="auto"/>
        <w:ind w:left="57" w:right="57"/>
        <w:jc w:val="both"/>
        <w:rPr>
          <w:rFonts w:ascii="Arial" w:hAnsi="Arial" w:cs="Arial"/>
          <w:color w:val="000000"/>
        </w:rPr>
      </w:pPr>
      <w:r w:rsidRPr="008B279B">
        <w:rPr>
          <w:rFonts w:ascii="Arial" w:hAnsi="Arial" w:cs="Arial"/>
          <w:lang w:val="ro-RO"/>
        </w:rPr>
        <w:lastRenderedPageBreak/>
        <w:t>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p w:rsidR="00F514D6" w:rsidRPr="00FA5416" w:rsidRDefault="008D018D" w:rsidP="002E433D">
      <w:pPr>
        <w:tabs>
          <w:tab w:val="left" w:pos="1276"/>
        </w:tabs>
        <w:autoSpaceDE w:val="0"/>
        <w:autoSpaceDN w:val="0"/>
        <w:adjustRightInd w:val="0"/>
        <w:spacing w:after="0" w:line="360" w:lineRule="auto"/>
        <w:ind w:left="57" w:right="57"/>
        <w:jc w:val="both"/>
        <w:rPr>
          <w:rFonts w:ascii="Arial" w:hAnsi="Arial" w:cs="Arial"/>
          <w:lang w:val="it-IT"/>
        </w:rPr>
      </w:pPr>
      <w:r w:rsidRPr="009663E9">
        <w:rPr>
          <w:rFonts w:ascii="Arial" w:hAnsi="Arial" w:cs="Arial"/>
        </w:rPr>
        <w:t xml:space="preserve">          </w:t>
      </w:r>
      <w:r w:rsidR="00030915" w:rsidRPr="009663E9">
        <w:rPr>
          <w:rFonts w:ascii="Arial" w:hAnsi="Arial" w:cs="Arial"/>
        </w:rPr>
        <w:t xml:space="preserve"> </w:t>
      </w:r>
      <w:r w:rsidR="003259AA" w:rsidRPr="009663E9">
        <w:rPr>
          <w:rFonts w:ascii="Arial" w:hAnsi="Arial" w:cs="Arial"/>
        </w:rPr>
        <w:t xml:space="preserve"> </w:t>
      </w:r>
      <w:r w:rsidR="001E35F4" w:rsidRPr="009663E9">
        <w:rPr>
          <w:rFonts w:ascii="Arial" w:hAnsi="Arial" w:cs="Arial"/>
        </w:rPr>
        <w:t xml:space="preserve">    </w:t>
      </w:r>
      <w:r w:rsidR="002E433D">
        <w:rPr>
          <w:rFonts w:ascii="Arial" w:hAnsi="Arial" w:cs="Arial"/>
        </w:rPr>
        <w:t xml:space="preserve">     </w:t>
      </w:r>
      <w:r w:rsidRPr="00FA5416">
        <w:rPr>
          <w:rFonts w:ascii="Arial" w:hAnsi="Arial" w:cs="Arial"/>
          <w:lang w:val="it-IT"/>
        </w:rPr>
        <w:t>Potrivit prevederilor art. 21 alin. (1) din Ordinul Ministrului Sănătății nr. 368/2017:</w:t>
      </w:r>
      <w:r w:rsidR="00F514D6" w:rsidRPr="00FA5416">
        <w:rPr>
          <w:rFonts w:ascii="Arial" w:hAnsi="Arial" w:cs="Arial"/>
          <w:lang w:val="it-IT"/>
        </w:rPr>
        <w:t xml:space="preserve">     </w:t>
      </w:r>
    </w:p>
    <w:p w:rsidR="00E45786" w:rsidRPr="00FA5416" w:rsidRDefault="008058F1" w:rsidP="009663E9">
      <w:pPr>
        <w:tabs>
          <w:tab w:val="left" w:pos="851"/>
        </w:tabs>
        <w:autoSpaceDE w:val="0"/>
        <w:autoSpaceDN w:val="0"/>
        <w:adjustRightInd w:val="0"/>
        <w:spacing w:after="0" w:line="360" w:lineRule="auto"/>
        <w:ind w:left="57" w:right="57"/>
        <w:jc w:val="both"/>
        <w:rPr>
          <w:rFonts w:ascii="Arial" w:hAnsi="Arial" w:cs="Arial"/>
          <w:lang w:val="it-IT"/>
        </w:rPr>
      </w:pPr>
      <w:r w:rsidRPr="00FA5416">
        <w:rPr>
          <w:rFonts w:ascii="Arial" w:hAnsi="Arial" w:cs="Arial"/>
          <w:b/>
          <w:i/>
          <w:lang w:val="it-IT"/>
        </w:rPr>
        <w:t>”Anual sau ori de c</w:t>
      </w:r>
      <w:r w:rsidRPr="009663E9">
        <w:rPr>
          <w:rFonts w:ascii="Arial" w:hAnsi="Arial" w:cs="Arial"/>
          <w:b/>
          <w:i/>
          <w:lang w:val="ro-RO"/>
        </w:rPr>
        <w:t>âte ori este nevoie, în temeiul prezentelor norme, Canamedul este adus la zi prin includerea, modificarea sau excluderea prețurilor</w:t>
      </w:r>
      <w:r w:rsidRPr="00FA5416">
        <w:rPr>
          <w:rFonts w:ascii="Arial" w:hAnsi="Arial" w:cs="Arial"/>
          <w:b/>
          <w:i/>
          <w:lang w:val="it-IT"/>
        </w:rPr>
        <w:t>”</w:t>
      </w:r>
      <w:r w:rsidRPr="00FA5416">
        <w:rPr>
          <w:rFonts w:ascii="Arial" w:hAnsi="Arial" w:cs="Arial"/>
          <w:lang w:val="it-IT"/>
        </w:rPr>
        <w:t>.</w:t>
      </w:r>
    </w:p>
    <w:p w:rsidR="003E5619" w:rsidRPr="009663E9" w:rsidRDefault="00C65091" w:rsidP="00C27A0E">
      <w:pPr>
        <w:tabs>
          <w:tab w:val="left" w:pos="810"/>
          <w:tab w:val="left" w:pos="1418"/>
        </w:tabs>
        <w:autoSpaceDE w:val="0"/>
        <w:autoSpaceDN w:val="0"/>
        <w:adjustRightInd w:val="0"/>
        <w:spacing w:after="0" w:line="360" w:lineRule="auto"/>
        <w:ind w:left="57" w:right="57"/>
        <w:jc w:val="both"/>
        <w:rPr>
          <w:rFonts w:ascii="Arial" w:hAnsi="Arial" w:cs="Arial"/>
        </w:rPr>
      </w:pPr>
      <w:r w:rsidRPr="009663E9">
        <w:rPr>
          <w:rFonts w:ascii="Arial" w:hAnsi="Arial" w:cs="Arial"/>
          <w:lang w:val="ro-RO"/>
        </w:rPr>
        <w:t xml:space="preserve"> </w:t>
      </w:r>
      <w:r w:rsidR="008638CE" w:rsidRPr="009663E9">
        <w:rPr>
          <w:rFonts w:ascii="Arial" w:hAnsi="Arial" w:cs="Arial"/>
          <w:lang w:val="ro-RO"/>
        </w:rPr>
        <w:t xml:space="preserve">          </w:t>
      </w:r>
      <w:r w:rsidR="00B32103" w:rsidRPr="009663E9">
        <w:rPr>
          <w:rFonts w:ascii="Arial" w:hAnsi="Arial" w:cs="Arial"/>
          <w:lang w:val="ro-RO"/>
        </w:rPr>
        <w:t xml:space="preserve"> </w:t>
      </w:r>
      <w:r w:rsidR="00FC7B0D">
        <w:rPr>
          <w:rFonts w:ascii="Arial" w:hAnsi="Arial" w:cs="Arial"/>
          <w:lang w:val="ro-RO"/>
        </w:rPr>
        <w:t xml:space="preserve">          </w:t>
      </w:r>
      <w:r w:rsidRPr="009663E9">
        <w:rPr>
          <w:rFonts w:ascii="Arial" w:hAnsi="Arial" w:cs="Arial"/>
          <w:lang w:val="ro-RO"/>
        </w:rPr>
        <w:t xml:space="preserve">Ținând cont de cele de mai sus, proiectul de ordin prevede modificarea și completarea </w:t>
      </w:r>
      <w:r w:rsidR="00DD0DD7">
        <w:rPr>
          <w:rFonts w:ascii="Arial" w:hAnsi="Arial" w:cs="Arial"/>
          <w:lang w:val="ro-RO"/>
        </w:rPr>
        <w:t>Anexelor nr.</w:t>
      </w:r>
      <w:r w:rsidR="00614F98" w:rsidRPr="009663E9">
        <w:rPr>
          <w:rFonts w:ascii="Arial" w:hAnsi="Arial" w:cs="Arial"/>
          <w:lang w:val="ro-RO"/>
        </w:rPr>
        <w:t xml:space="preserve">1 </w:t>
      </w:r>
      <w:r w:rsidR="00DD0DD7">
        <w:rPr>
          <w:rFonts w:ascii="Arial" w:hAnsi="Arial" w:cs="Arial"/>
          <w:lang w:val="ro-RO"/>
        </w:rPr>
        <w:t xml:space="preserve">și 2 </w:t>
      </w:r>
      <w:r w:rsidRPr="009663E9">
        <w:rPr>
          <w:rFonts w:ascii="Arial" w:hAnsi="Arial" w:cs="Arial"/>
          <w:lang w:val="ro-RO"/>
        </w:rPr>
        <w:t xml:space="preserve">la Ordinul ministrului sănătății nr. </w:t>
      </w:r>
      <w:r w:rsidR="008B279B">
        <w:rPr>
          <w:rFonts w:ascii="Arial" w:hAnsi="Arial" w:cs="Arial"/>
          <w:lang w:val="ro-RO"/>
        </w:rPr>
        <w:t>5994/2024</w:t>
      </w:r>
      <w:r w:rsidR="00F514D6" w:rsidRPr="009663E9">
        <w:rPr>
          <w:rFonts w:ascii="Arial" w:hAnsi="Arial" w:cs="Arial"/>
          <w:lang w:val="ro-RO"/>
        </w:rPr>
        <w:t>,</w:t>
      </w:r>
      <w:r w:rsidRPr="009663E9">
        <w:rPr>
          <w:rFonts w:ascii="Arial" w:hAnsi="Arial" w:cs="Arial"/>
          <w:lang w:val="ro-RO"/>
        </w:rPr>
        <w:t xml:space="preserve"> după cum urmează</w:t>
      </w:r>
      <w:r w:rsidRPr="009663E9">
        <w:rPr>
          <w:rFonts w:ascii="Arial" w:hAnsi="Arial" w:cs="Arial"/>
        </w:rPr>
        <w:t>:</w:t>
      </w:r>
      <w:r w:rsidR="00E115C6" w:rsidRPr="009663E9">
        <w:rPr>
          <w:rFonts w:ascii="Arial" w:hAnsi="Arial" w:cs="Arial"/>
        </w:rPr>
        <w:t xml:space="preserve"> </w:t>
      </w:r>
    </w:p>
    <w:p w:rsidR="00E16475" w:rsidRPr="000A2DA9" w:rsidRDefault="00C352C2" w:rsidP="00C27A0E">
      <w:pPr>
        <w:tabs>
          <w:tab w:val="left" w:pos="1134"/>
        </w:tabs>
        <w:spacing w:after="0" w:line="360" w:lineRule="auto"/>
        <w:jc w:val="both"/>
        <w:rPr>
          <w:rFonts w:ascii="Arial" w:hAnsi="Arial" w:cs="Arial"/>
          <w:lang w:val="ro-RO"/>
        </w:rPr>
      </w:pPr>
      <w:r w:rsidRPr="00AD6108">
        <w:rPr>
          <w:rFonts w:ascii="Arial" w:hAnsi="Arial" w:cs="Arial"/>
          <w:b/>
        </w:rPr>
        <w:t xml:space="preserve">                     </w:t>
      </w:r>
      <w:r w:rsidR="008F23C6" w:rsidRPr="00AD6108">
        <w:rPr>
          <w:rFonts w:ascii="Arial" w:hAnsi="Arial" w:cs="Arial"/>
          <w:b/>
        </w:rPr>
        <w:t xml:space="preserve"> </w:t>
      </w:r>
      <w:r w:rsidR="00E443E4" w:rsidRPr="00AD6108">
        <w:rPr>
          <w:rFonts w:ascii="Arial" w:hAnsi="Arial" w:cs="Arial"/>
          <w:b/>
        </w:rPr>
        <w:t>1</w:t>
      </w:r>
      <w:r w:rsidR="00AD6108" w:rsidRPr="00AD6108">
        <w:rPr>
          <w:rFonts w:ascii="Arial" w:hAnsi="Arial" w:cs="Arial"/>
          <w:b/>
        </w:rPr>
        <w:t>.</w:t>
      </w:r>
      <w:r w:rsidR="009F7CBF" w:rsidRPr="000A2DA9">
        <w:rPr>
          <w:rFonts w:ascii="Arial" w:hAnsi="Arial" w:cs="Arial"/>
        </w:rPr>
        <w:t xml:space="preserve"> </w:t>
      </w:r>
      <w:r w:rsidR="00AD6108">
        <w:rPr>
          <w:rFonts w:ascii="Arial" w:hAnsi="Arial" w:cs="Arial"/>
        </w:rPr>
        <w:t>a)</w:t>
      </w:r>
      <w:r w:rsidR="003D054C">
        <w:rPr>
          <w:rFonts w:ascii="Arial" w:hAnsi="Arial" w:cs="Arial"/>
        </w:rPr>
        <w:t xml:space="preserve"> </w:t>
      </w:r>
      <w:r w:rsidR="00FF7D7C" w:rsidRPr="000A2DA9">
        <w:rPr>
          <w:rFonts w:ascii="Arial" w:hAnsi="Arial" w:cs="Arial"/>
        </w:rPr>
        <w:t>Având în vedere</w:t>
      </w:r>
      <w:r w:rsidRPr="000A2DA9">
        <w:rPr>
          <w:rFonts w:ascii="Arial" w:hAnsi="Arial" w:cs="Arial"/>
        </w:rPr>
        <w:t xml:space="preserve"> </w:t>
      </w:r>
      <w:r w:rsidRPr="000A2DA9">
        <w:rPr>
          <w:rFonts w:ascii="Arial" w:hAnsi="Arial" w:cs="Arial"/>
          <w:lang w:val="ro-RO"/>
        </w:rPr>
        <w:t>Notele de ministru</w:t>
      </w:r>
      <w:r w:rsidR="00FD4B89">
        <w:rPr>
          <w:rFonts w:ascii="Arial" w:hAnsi="Arial" w:cs="Arial"/>
          <w:lang w:val="ro-RO"/>
        </w:rPr>
        <w:t>/</w:t>
      </w:r>
      <w:r w:rsidR="00FD4B89" w:rsidRPr="00153BA7">
        <w:rPr>
          <w:rFonts w:ascii="Arial" w:hAnsi="Arial" w:cs="Arial"/>
        </w:rPr>
        <w:t>adresele Ministerului S</w:t>
      </w:r>
      <w:r w:rsidR="00FD4B89" w:rsidRPr="00153BA7">
        <w:rPr>
          <w:rFonts w:ascii="Arial" w:hAnsi="Arial" w:cs="Arial"/>
          <w:lang w:val="ro-RO"/>
        </w:rPr>
        <w:t>ănătății</w:t>
      </w:r>
      <w:r w:rsidR="00FD4B89" w:rsidRPr="00153BA7">
        <w:rPr>
          <w:rFonts w:ascii="Arial" w:hAnsi="Arial" w:cs="Arial"/>
        </w:rPr>
        <w:t xml:space="preserve">, prin care se confirmă includerea în CANAMED a medicamentelor pentru care ANMDMR a alocat noi coduri, ca urmare a modificării </w:t>
      </w:r>
      <w:r w:rsidR="00FD4B89">
        <w:rPr>
          <w:rFonts w:ascii="Arial" w:hAnsi="Arial" w:cs="Arial"/>
        </w:rPr>
        <w:t>denumirii comerciale</w:t>
      </w:r>
      <w:r w:rsidR="00FD4B89" w:rsidRPr="00153BA7">
        <w:rPr>
          <w:rFonts w:ascii="Arial" w:hAnsi="Arial" w:cs="Arial"/>
        </w:rPr>
        <w:t>, a formei de ambalare sau a transferului de APP</w:t>
      </w:r>
      <w:r w:rsidRPr="000A2DA9">
        <w:rPr>
          <w:rFonts w:ascii="Arial" w:hAnsi="Arial" w:cs="Arial"/>
          <w:lang w:val="ro-RO"/>
        </w:rPr>
        <w:t xml:space="preserve"> înregistrate sub nr.:</w:t>
      </w:r>
    </w:p>
    <w:p w:rsidR="0066681C" w:rsidRDefault="00D6269B" w:rsidP="00C27A0E">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AR6801/16.04.2025</w:t>
      </w:r>
    </w:p>
    <w:p w:rsidR="00D6269B" w:rsidRDefault="00D6269B" w:rsidP="00C27A0E">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AR6799/16.04.2025</w:t>
      </w:r>
    </w:p>
    <w:p w:rsidR="00D6269B" w:rsidRDefault="00D6269B" w:rsidP="00C27A0E">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AR7021/22.04.2025</w:t>
      </w:r>
    </w:p>
    <w:p w:rsidR="00D6269B" w:rsidRDefault="00D6269B" w:rsidP="00C27A0E">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AR8109/06.05.2025</w:t>
      </w:r>
    </w:p>
    <w:p w:rsidR="00D6269B" w:rsidRDefault="00D6269B" w:rsidP="00C27A0E">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AR6485/11.04.2025</w:t>
      </w:r>
    </w:p>
    <w:p w:rsidR="00D6269B" w:rsidRDefault="00D6269B" w:rsidP="00C27A0E">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AR8048/05.05.2025</w:t>
      </w:r>
    </w:p>
    <w:p w:rsidR="00D6269B" w:rsidRDefault="00D6269B" w:rsidP="00C27A0E">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AR7893/30.04.2025</w:t>
      </w:r>
    </w:p>
    <w:p w:rsidR="00D6269B" w:rsidRDefault="00D6269B" w:rsidP="00C27A0E">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AR7354/28.04.2025</w:t>
      </w:r>
    </w:p>
    <w:p w:rsidR="00D6269B" w:rsidRDefault="00D6269B" w:rsidP="00C27A0E">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AR972/22.01.2025</w:t>
      </w:r>
    </w:p>
    <w:p w:rsidR="00D6269B" w:rsidRDefault="00D6269B" w:rsidP="00C27A0E">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AR4635/14.03.2025</w:t>
      </w:r>
    </w:p>
    <w:p w:rsidR="00D6269B" w:rsidRDefault="00D6269B" w:rsidP="00C27A0E">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AR4558/13.03.2025</w:t>
      </w:r>
    </w:p>
    <w:p w:rsidR="00D6269B" w:rsidRDefault="00D6269B" w:rsidP="00C27A0E">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AR4559/13.03.2025</w:t>
      </w:r>
    </w:p>
    <w:p w:rsidR="00D6269B" w:rsidRDefault="00D6269B" w:rsidP="00C27A0E">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AR813/20.01.2025</w:t>
      </w:r>
    </w:p>
    <w:p w:rsidR="00D6269B" w:rsidRDefault="00D6269B" w:rsidP="00C27A0E">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AR814/20.01.2025</w:t>
      </w:r>
    </w:p>
    <w:p w:rsidR="00D6269B" w:rsidRDefault="00D6269B" w:rsidP="00C27A0E">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AR4964/20.03.2025</w:t>
      </w:r>
    </w:p>
    <w:p w:rsidR="00D6269B" w:rsidRDefault="00D6269B" w:rsidP="00C27A0E">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AR3310/25.02.2025</w:t>
      </w:r>
    </w:p>
    <w:p w:rsidR="00D6269B" w:rsidRDefault="00D6269B" w:rsidP="00C27A0E">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AR3175/27.02.2025</w:t>
      </w:r>
    </w:p>
    <w:p w:rsidR="00D6269B" w:rsidRDefault="00D6269B" w:rsidP="00C27A0E">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AR6750/15.04.2025</w:t>
      </w:r>
    </w:p>
    <w:p w:rsidR="00D6269B" w:rsidRDefault="00D6269B" w:rsidP="00C27A0E">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GS1-22998/16.04.2025</w:t>
      </w:r>
    </w:p>
    <w:p w:rsidR="00D6269B" w:rsidRDefault="00D6269B" w:rsidP="00C27A0E">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GS1-22997/16.04.2025</w:t>
      </w:r>
    </w:p>
    <w:p w:rsidR="00D6269B" w:rsidRDefault="00D6269B" w:rsidP="00C27A0E">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PISEG500505/02.04.2025</w:t>
      </w:r>
    </w:p>
    <w:p w:rsidR="00D6269B" w:rsidRDefault="00D6269B" w:rsidP="00C27A0E">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PISEG505418/16.04.2025</w:t>
      </w:r>
    </w:p>
    <w:p w:rsidR="00D6269B" w:rsidRDefault="00D6269B" w:rsidP="00C27A0E">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PISEG505416/16.04.2025</w:t>
      </w:r>
    </w:p>
    <w:p w:rsidR="00D6269B" w:rsidRDefault="00D6269B" w:rsidP="00C27A0E">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PISEG504234/09.04.2025</w:t>
      </w:r>
    </w:p>
    <w:p w:rsidR="00D6269B" w:rsidRDefault="00D6269B" w:rsidP="00C27A0E">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PISEG500592/02.04.2025</w:t>
      </w:r>
    </w:p>
    <w:p w:rsidR="00D6269B" w:rsidRDefault="00D6269B" w:rsidP="00C27A0E">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PISEG500476/02.04.2025</w:t>
      </w:r>
    </w:p>
    <w:p w:rsidR="00D6269B" w:rsidRDefault="00D6269B" w:rsidP="00C27A0E">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PISEG497352/11.03.2025</w:t>
      </w:r>
    </w:p>
    <w:p w:rsidR="00C27A0E" w:rsidRDefault="00AD6108" w:rsidP="00C27A0E">
      <w:pPr>
        <w:tabs>
          <w:tab w:val="left" w:pos="1134"/>
        </w:tabs>
        <w:spacing w:after="0" w:line="360" w:lineRule="auto"/>
        <w:jc w:val="both"/>
        <w:rPr>
          <w:rFonts w:ascii="Arial" w:hAnsi="Arial" w:cs="Arial"/>
          <w:sz w:val="21"/>
          <w:szCs w:val="21"/>
        </w:rPr>
      </w:pPr>
      <w:r>
        <w:rPr>
          <w:rFonts w:ascii="Arial" w:hAnsi="Arial" w:cs="Arial"/>
          <w:sz w:val="21"/>
          <w:szCs w:val="21"/>
        </w:rPr>
        <w:t xml:space="preserve">             </w:t>
      </w:r>
    </w:p>
    <w:p w:rsidR="00AD6108" w:rsidRDefault="00C27A0E" w:rsidP="00C27A0E">
      <w:pPr>
        <w:tabs>
          <w:tab w:val="left" w:pos="1134"/>
        </w:tabs>
        <w:spacing w:after="0" w:line="360" w:lineRule="auto"/>
        <w:jc w:val="both"/>
        <w:rPr>
          <w:rFonts w:ascii="Arial" w:hAnsi="Arial" w:cs="Arial"/>
          <w:sz w:val="21"/>
          <w:szCs w:val="21"/>
        </w:rPr>
      </w:pPr>
      <w:r>
        <w:rPr>
          <w:rFonts w:ascii="Arial" w:hAnsi="Arial" w:cs="Arial"/>
          <w:sz w:val="21"/>
          <w:szCs w:val="21"/>
        </w:rPr>
        <w:lastRenderedPageBreak/>
        <w:t xml:space="preserve">           </w:t>
      </w:r>
      <w:r w:rsidR="00AD6108">
        <w:rPr>
          <w:rFonts w:ascii="Arial" w:hAnsi="Arial" w:cs="Arial"/>
          <w:sz w:val="21"/>
          <w:szCs w:val="21"/>
        </w:rPr>
        <w:t xml:space="preserve">   </w:t>
      </w:r>
      <w:r>
        <w:rPr>
          <w:rFonts w:ascii="Arial" w:hAnsi="Arial" w:cs="Arial"/>
          <w:sz w:val="21"/>
          <w:szCs w:val="21"/>
        </w:rPr>
        <w:t xml:space="preserve"> </w:t>
      </w:r>
      <w:r w:rsidR="00AD6108" w:rsidRPr="00AD6108">
        <w:rPr>
          <w:rFonts w:ascii="Arial" w:hAnsi="Arial" w:cs="Arial"/>
          <w:sz w:val="21"/>
          <w:szCs w:val="21"/>
        </w:rPr>
        <w:t>b)</w:t>
      </w:r>
      <w:r w:rsidR="00AD6108">
        <w:rPr>
          <w:rFonts w:ascii="Arial" w:hAnsi="Arial" w:cs="Arial"/>
          <w:sz w:val="21"/>
          <w:szCs w:val="21"/>
        </w:rPr>
        <w:t xml:space="preserve"> Luând în considerare:</w:t>
      </w:r>
    </w:p>
    <w:p w:rsidR="00AD6108" w:rsidRDefault="00C27A0E" w:rsidP="00C27A0E">
      <w:pPr>
        <w:tabs>
          <w:tab w:val="left" w:pos="1134"/>
        </w:tabs>
        <w:spacing w:after="0" w:line="360" w:lineRule="auto"/>
        <w:jc w:val="both"/>
        <w:rPr>
          <w:rFonts w:ascii="Arial" w:hAnsi="Arial" w:cs="Arial"/>
        </w:rPr>
      </w:pPr>
      <w:r>
        <w:rPr>
          <w:rFonts w:ascii="Arial" w:hAnsi="Arial" w:cs="Arial"/>
          <w:sz w:val="21"/>
          <w:szCs w:val="21"/>
        </w:rPr>
        <w:t xml:space="preserve">                </w:t>
      </w:r>
      <w:r w:rsidR="00AD6108">
        <w:rPr>
          <w:rFonts w:ascii="Arial" w:hAnsi="Arial" w:cs="Arial"/>
          <w:sz w:val="21"/>
          <w:szCs w:val="21"/>
        </w:rPr>
        <w:t>-</w:t>
      </w:r>
      <w:r>
        <w:rPr>
          <w:rFonts w:ascii="Arial" w:hAnsi="Arial" w:cs="Arial"/>
          <w:sz w:val="21"/>
          <w:szCs w:val="21"/>
        </w:rPr>
        <w:t xml:space="preserve"> </w:t>
      </w:r>
      <w:r w:rsidR="00AD6108">
        <w:rPr>
          <w:rFonts w:ascii="Arial" w:hAnsi="Arial" w:cs="Arial"/>
          <w:sz w:val="21"/>
          <w:szCs w:val="21"/>
        </w:rPr>
        <w:t>adresa CNAS nr.</w:t>
      </w:r>
      <w:r>
        <w:rPr>
          <w:rFonts w:ascii="Arial" w:hAnsi="Arial" w:cs="Arial"/>
          <w:sz w:val="21"/>
          <w:szCs w:val="21"/>
        </w:rPr>
        <w:t xml:space="preserve"> DG2318/31.03.2025, </w:t>
      </w:r>
      <w:r w:rsidRPr="00693AD4">
        <w:rPr>
          <w:rFonts w:ascii="Arial" w:hAnsi="Arial" w:cs="Arial"/>
        </w:rPr>
        <w:t xml:space="preserve">înregistrată la Ministerul Sănătății </w:t>
      </w:r>
      <w:r w:rsidRPr="00C76981">
        <w:rPr>
          <w:rFonts w:ascii="Arial" w:hAnsi="Arial" w:cs="Arial"/>
          <w:bCs/>
        </w:rPr>
        <w:t xml:space="preserve">– </w:t>
      </w:r>
      <w:r>
        <w:rPr>
          <w:rFonts w:ascii="Arial" w:hAnsi="Arial" w:cs="Arial"/>
          <w:bCs/>
        </w:rPr>
        <w:t>Direc</w:t>
      </w:r>
      <w:r>
        <w:rPr>
          <w:rFonts w:ascii="Arial" w:hAnsi="Arial" w:cs="Arial"/>
          <w:bCs/>
          <w:lang w:val="ro-RO"/>
        </w:rPr>
        <w:t>ția Farmaceutică și Dispozitive Medicale</w:t>
      </w:r>
      <w:r w:rsidRPr="00C76981">
        <w:rPr>
          <w:rFonts w:ascii="Arial" w:hAnsi="Arial" w:cs="Arial"/>
        </w:rPr>
        <w:t xml:space="preserve"> </w:t>
      </w:r>
      <w:r w:rsidRPr="00693AD4">
        <w:rPr>
          <w:rFonts w:ascii="Arial" w:hAnsi="Arial" w:cs="Arial"/>
        </w:rPr>
        <w:t>sub nr.</w:t>
      </w:r>
      <w:r>
        <w:rPr>
          <w:rFonts w:ascii="Arial" w:hAnsi="Arial" w:cs="Arial"/>
        </w:rPr>
        <w:t>P150/01.04.2025</w:t>
      </w:r>
      <w:r w:rsidR="003D054C">
        <w:rPr>
          <w:rFonts w:ascii="Arial" w:hAnsi="Arial" w:cs="Arial"/>
        </w:rPr>
        <w:t>, prin care se comunică situația centralizată a medicamentelor aflate sub incidența contractelor cost-volum/cost-volum-rezultat</w:t>
      </w:r>
      <w:r w:rsidRPr="00693AD4">
        <w:rPr>
          <w:rFonts w:ascii="Arial" w:hAnsi="Arial" w:cs="Arial"/>
        </w:rPr>
        <w:t>;</w:t>
      </w:r>
    </w:p>
    <w:p w:rsidR="00C27A0E" w:rsidRPr="00FA5416" w:rsidRDefault="00C27A0E" w:rsidP="00C27A0E">
      <w:pPr>
        <w:tabs>
          <w:tab w:val="left" w:pos="1134"/>
        </w:tabs>
        <w:spacing w:after="0" w:line="360" w:lineRule="auto"/>
        <w:jc w:val="both"/>
        <w:rPr>
          <w:rFonts w:ascii="Arial" w:hAnsi="Arial" w:cs="Arial"/>
          <w:sz w:val="21"/>
          <w:szCs w:val="21"/>
          <w:lang w:val="it-IT"/>
        </w:rPr>
      </w:pPr>
      <w:r>
        <w:rPr>
          <w:rFonts w:ascii="Arial" w:hAnsi="Arial" w:cs="Arial"/>
        </w:rPr>
        <w:t xml:space="preserve">                </w:t>
      </w:r>
      <w:r w:rsidRPr="00FA5416">
        <w:rPr>
          <w:rFonts w:ascii="Arial" w:hAnsi="Arial" w:cs="Arial"/>
          <w:lang w:val="it-IT"/>
        </w:rPr>
        <w:t xml:space="preserve">- adresa SC MEDIA KOMPASS SRL nr. </w:t>
      </w:r>
      <w:r w:rsidR="004C39A6" w:rsidRPr="00FA5416">
        <w:rPr>
          <w:rFonts w:ascii="Arial" w:hAnsi="Arial" w:cs="Arial"/>
          <w:lang w:val="it-IT"/>
        </w:rPr>
        <w:t xml:space="preserve">înregistrată la Ministerul Sănătății </w:t>
      </w:r>
      <w:r w:rsidR="004C39A6" w:rsidRPr="00FA5416">
        <w:rPr>
          <w:rFonts w:ascii="Arial" w:hAnsi="Arial" w:cs="Arial"/>
          <w:bCs/>
          <w:lang w:val="it-IT"/>
        </w:rPr>
        <w:t>– Direc</w:t>
      </w:r>
      <w:r w:rsidR="004C39A6" w:rsidRPr="004C39A6">
        <w:rPr>
          <w:rFonts w:ascii="Arial" w:hAnsi="Arial" w:cs="Arial"/>
          <w:bCs/>
          <w:lang w:val="ro-RO"/>
        </w:rPr>
        <w:t>ția Farmaceutică și Dispozitive Medicale</w:t>
      </w:r>
      <w:r w:rsidR="004C39A6" w:rsidRPr="00FA5416">
        <w:rPr>
          <w:rFonts w:ascii="Arial" w:hAnsi="Arial" w:cs="Arial"/>
          <w:lang w:val="it-IT"/>
        </w:rPr>
        <w:t xml:space="preserve"> sub nr.</w:t>
      </w:r>
      <w:r w:rsidR="003E1406" w:rsidRPr="00FA5416">
        <w:rPr>
          <w:rFonts w:ascii="Arial" w:hAnsi="Arial" w:cs="Arial"/>
          <w:lang w:val="it-IT"/>
        </w:rPr>
        <w:t>P141/20.03.2025</w:t>
      </w:r>
      <w:r w:rsidR="003D054C" w:rsidRPr="00FA5416">
        <w:rPr>
          <w:rFonts w:ascii="Arial" w:hAnsi="Arial" w:cs="Arial"/>
          <w:lang w:val="it-IT"/>
        </w:rPr>
        <w:t>, prin care se solicită actualizarea categoriei de medicament pentru produsul cu denumirea comercială SANCUSO.</w:t>
      </w:r>
    </w:p>
    <w:p w:rsidR="00C20511" w:rsidRPr="003E1406" w:rsidRDefault="00DF15E8" w:rsidP="003E1406">
      <w:pPr>
        <w:pStyle w:val="ListParagraph"/>
        <w:tabs>
          <w:tab w:val="left" w:pos="426"/>
          <w:tab w:val="left" w:pos="851"/>
        </w:tabs>
        <w:autoSpaceDE w:val="0"/>
        <w:autoSpaceDN w:val="0"/>
        <w:adjustRightInd w:val="0"/>
        <w:spacing w:after="0" w:line="360" w:lineRule="auto"/>
        <w:ind w:left="57" w:right="57"/>
        <w:jc w:val="both"/>
        <w:rPr>
          <w:rFonts w:ascii="Arial" w:hAnsi="Arial" w:cs="Arial"/>
          <w:b/>
          <w:i/>
          <w:lang w:val="ro-RO"/>
        </w:rPr>
      </w:pPr>
      <w:r w:rsidRPr="00FA5416">
        <w:rPr>
          <w:rFonts w:ascii="Arial" w:hAnsi="Arial" w:cs="Arial"/>
          <w:lang w:val="it-IT"/>
        </w:rPr>
        <w:t xml:space="preserve">           </w:t>
      </w:r>
      <w:r w:rsidR="000E179E" w:rsidRPr="00FA5416">
        <w:rPr>
          <w:rFonts w:ascii="Arial" w:hAnsi="Arial" w:cs="Arial"/>
          <w:lang w:val="it-IT"/>
        </w:rPr>
        <w:t xml:space="preserve"> </w:t>
      </w:r>
      <w:r w:rsidR="009E3800" w:rsidRPr="00FA5416">
        <w:rPr>
          <w:rFonts w:ascii="Arial" w:hAnsi="Arial" w:cs="Arial"/>
          <w:lang w:val="it-IT"/>
        </w:rPr>
        <w:t xml:space="preserve"> </w:t>
      </w:r>
      <w:r w:rsidR="00C3243B" w:rsidRPr="00FA5416">
        <w:rPr>
          <w:rFonts w:ascii="Arial" w:hAnsi="Arial" w:cs="Arial"/>
          <w:b/>
          <w:i/>
          <w:u w:val="single"/>
          <w:lang w:val="it-IT"/>
        </w:rPr>
        <w:t xml:space="preserve">Se modifică un număr de </w:t>
      </w:r>
      <w:r w:rsidR="00D6269B" w:rsidRPr="00FA5416">
        <w:rPr>
          <w:rFonts w:ascii="Arial" w:hAnsi="Arial" w:cs="Arial"/>
          <w:b/>
          <w:i/>
          <w:u w:val="single"/>
          <w:lang w:val="it-IT"/>
        </w:rPr>
        <w:t>31</w:t>
      </w:r>
      <w:r w:rsidR="00C3243B" w:rsidRPr="00FA5416">
        <w:rPr>
          <w:rFonts w:ascii="Arial" w:hAnsi="Arial" w:cs="Arial"/>
          <w:b/>
          <w:i/>
          <w:u w:val="single"/>
          <w:lang w:val="it-IT"/>
        </w:rPr>
        <w:t xml:space="preserve"> poziții</w:t>
      </w:r>
      <w:r w:rsidR="00C3243B" w:rsidRPr="00FA5416">
        <w:rPr>
          <w:rFonts w:ascii="Arial" w:hAnsi="Arial" w:cs="Arial"/>
          <w:b/>
          <w:i/>
          <w:lang w:val="it-IT"/>
        </w:rPr>
        <w:t xml:space="preserve">, respectiv pozițiile nr. </w:t>
      </w:r>
      <w:r w:rsidR="00D6269B" w:rsidRPr="00FA5416">
        <w:rPr>
          <w:rFonts w:ascii="Arial" w:hAnsi="Arial" w:cs="Arial"/>
          <w:b/>
          <w:i/>
          <w:iCs/>
          <w:lang w:val="it-IT"/>
        </w:rPr>
        <w:t>293, 742, 823, 1434, 1435, 1586, 1588, 1625, 1626, 1883, 2059, 2067, 2068, 2242, 2561, 2660, 3053, 3759, 3760, 4730, 4839, 4840, 4995, 5577, 5809, 6082, 6254, 6255, 6530, 6568 și 6601</w:t>
      </w:r>
      <w:r w:rsidR="00A74C11">
        <w:rPr>
          <w:rFonts w:ascii="Arial" w:hAnsi="Arial" w:cs="Arial"/>
          <w:b/>
          <w:i/>
          <w:lang w:val="ro-RO"/>
        </w:rPr>
        <w:t>.</w:t>
      </w:r>
    </w:p>
    <w:p w:rsidR="00C3243B" w:rsidRPr="00131DFC" w:rsidRDefault="00C3243B" w:rsidP="00131DFC">
      <w:pPr>
        <w:pStyle w:val="ListParagraph"/>
        <w:tabs>
          <w:tab w:val="left" w:pos="426"/>
          <w:tab w:val="left" w:pos="851"/>
        </w:tabs>
        <w:autoSpaceDE w:val="0"/>
        <w:autoSpaceDN w:val="0"/>
        <w:adjustRightInd w:val="0"/>
        <w:spacing w:after="0" w:line="360" w:lineRule="auto"/>
        <w:ind w:left="57" w:right="57"/>
        <w:jc w:val="both"/>
        <w:rPr>
          <w:rFonts w:ascii="Arial" w:hAnsi="Arial" w:cs="Arial"/>
          <w:b/>
          <w:i/>
          <w:u w:val="single"/>
        </w:rPr>
      </w:pPr>
      <w:r w:rsidRPr="00FA5416">
        <w:rPr>
          <w:rFonts w:ascii="Arial" w:hAnsi="Arial" w:cs="Arial"/>
          <w:b/>
          <w:i/>
          <w:lang w:val="it-IT"/>
        </w:rPr>
        <w:t xml:space="preserve">             </w:t>
      </w:r>
      <w:r w:rsidR="00CB1FCB" w:rsidRPr="00FA5416">
        <w:rPr>
          <w:rFonts w:ascii="Arial" w:hAnsi="Arial" w:cs="Arial"/>
          <w:b/>
          <w:i/>
          <w:lang w:val="it-IT"/>
        </w:rPr>
        <w:t xml:space="preserve"> </w:t>
      </w:r>
      <w:r w:rsidR="00222ABF" w:rsidRPr="00DF15E8">
        <w:rPr>
          <w:rFonts w:ascii="Arial" w:hAnsi="Arial" w:cs="Arial"/>
          <w:b/>
          <w:i/>
          <w:u w:val="single"/>
        </w:rPr>
        <w:t xml:space="preserve">Din numărul total de </w:t>
      </w:r>
      <w:r w:rsidR="00D6269B">
        <w:rPr>
          <w:rFonts w:ascii="Arial" w:hAnsi="Arial" w:cs="Arial"/>
          <w:b/>
          <w:i/>
          <w:u w:val="single"/>
        </w:rPr>
        <w:t>31</w:t>
      </w:r>
      <w:r w:rsidRPr="00131DFC">
        <w:rPr>
          <w:rFonts w:ascii="Arial" w:hAnsi="Arial" w:cs="Arial"/>
          <w:b/>
          <w:i/>
          <w:u w:val="single"/>
        </w:rPr>
        <w:t xml:space="preserve"> poziții:</w:t>
      </w:r>
    </w:p>
    <w:p w:rsidR="00F403C6" w:rsidRDefault="00F403C6" w:rsidP="000E179E">
      <w:pPr>
        <w:pStyle w:val="ListParagraph"/>
        <w:tabs>
          <w:tab w:val="left" w:pos="426"/>
          <w:tab w:val="left" w:pos="851"/>
        </w:tabs>
        <w:autoSpaceDE w:val="0"/>
        <w:autoSpaceDN w:val="0"/>
        <w:adjustRightInd w:val="0"/>
        <w:spacing w:after="0" w:line="360" w:lineRule="auto"/>
        <w:ind w:left="57" w:right="57"/>
        <w:jc w:val="both"/>
        <w:rPr>
          <w:rFonts w:ascii="Arial" w:hAnsi="Arial" w:cs="Arial"/>
          <w:b/>
          <w:i/>
        </w:rPr>
      </w:pPr>
      <w:r w:rsidRPr="00B267C7">
        <w:rPr>
          <w:rFonts w:ascii="Arial" w:hAnsi="Arial" w:cs="Arial"/>
          <w:b/>
          <w:i/>
        </w:rPr>
        <w:t xml:space="preserve">           - pentru un număr de </w:t>
      </w:r>
      <w:r w:rsidR="00131DFC">
        <w:rPr>
          <w:rFonts w:ascii="Arial" w:hAnsi="Arial" w:cs="Arial"/>
          <w:b/>
          <w:i/>
        </w:rPr>
        <w:t xml:space="preserve">10 </w:t>
      </w:r>
      <w:r w:rsidRPr="00B267C7">
        <w:rPr>
          <w:rFonts w:ascii="Arial" w:hAnsi="Arial" w:cs="Arial"/>
          <w:b/>
          <w:i/>
        </w:rPr>
        <w:t>poziții, respectiv pentru medicamentele aflate sub inciden</w:t>
      </w:r>
      <w:r w:rsidRPr="00B267C7">
        <w:rPr>
          <w:rFonts w:ascii="Arial" w:hAnsi="Arial" w:cs="Arial"/>
          <w:b/>
          <w:i/>
          <w:lang w:val="ro-RO"/>
        </w:rPr>
        <w:t>ța contractelor cost-volum</w:t>
      </w:r>
      <w:r w:rsidRPr="00B267C7">
        <w:rPr>
          <w:rFonts w:ascii="Arial" w:hAnsi="Arial" w:cs="Arial"/>
          <w:b/>
          <w:i/>
        </w:rPr>
        <w:t xml:space="preserve"> cuprinse la pozițiile nr</w:t>
      </w:r>
      <w:r w:rsidR="007F2A4A">
        <w:rPr>
          <w:rFonts w:ascii="Arial" w:hAnsi="Arial" w:cs="Arial"/>
          <w:b/>
          <w:i/>
        </w:rPr>
        <w:t xml:space="preserve">. </w:t>
      </w:r>
      <w:r w:rsidR="00131DFC">
        <w:rPr>
          <w:rFonts w:ascii="Arial" w:hAnsi="Arial" w:cs="Arial"/>
          <w:b/>
          <w:i/>
        </w:rPr>
        <w:t xml:space="preserve">293, 823, 2059, 2242, 2561, 2660, 4839, 4840, 6254 </w:t>
      </w:r>
      <w:r w:rsidR="00131DFC">
        <w:rPr>
          <w:rFonts w:ascii="Arial" w:hAnsi="Arial" w:cs="Arial"/>
          <w:b/>
          <w:i/>
          <w:lang w:val="ro-RO"/>
        </w:rPr>
        <w:t>și 6255</w:t>
      </w:r>
      <w:r w:rsidRPr="00B267C7">
        <w:rPr>
          <w:rFonts w:ascii="Arial" w:hAnsi="Arial" w:cs="Arial"/>
          <w:b/>
          <w:i/>
        </w:rPr>
        <w:t xml:space="preserve"> </w:t>
      </w:r>
      <w:r w:rsidR="007F2A4A" w:rsidRPr="007F2A4A">
        <w:rPr>
          <w:rFonts w:ascii="Arial" w:hAnsi="Arial" w:cs="Arial"/>
          <w:b/>
          <w:i/>
        </w:rPr>
        <w:t>a fost efectuată corecția prețurilor maximale</w:t>
      </w:r>
      <w:r w:rsidRPr="00B267C7">
        <w:rPr>
          <w:rFonts w:ascii="Arial" w:hAnsi="Arial" w:cs="Arial"/>
          <w:b/>
          <w:i/>
        </w:rPr>
        <w:t>;</w:t>
      </w:r>
    </w:p>
    <w:p w:rsidR="0062457F" w:rsidRPr="00FA5416" w:rsidRDefault="0062457F" w:rsidP="0062457F">
      <w:pPr>
        <w:spacing w:after="0" w:line="360" w:lineRule="auto"/>
        <w:jc w:val="both"/>
        <w:rPr>
          <w:rFonts w:ascii="Arial" w:eastAsia="Times New Roman" w:hAnsi="Arial" w:cs="Arial"/>
          <w:b/>
          <w:bCs/>
          <w:i/>
          <w:lang w:val="it-IT"/>
        </w:rPr>
      </w:pPr>
      <w:r>
        <w:rPr>
          <w:rFonts w:ascii="Arial" w:hAnsi="Arial" w:cs="Arial"/>
          <w:b/>
          <w:i/>
        </w:rPr>
        <w:t xml:space="preserve">        </w:t>
      </w:r>
      <w:r w:rsidRPr="008B6668">
        <w:rPr>
          <w:rFonts w:ascii="Arial" w:hAnsi="Arial" w:cs="Arial"/>
          <w:b/>
          <w:i/>
        </w:rPr>
        <w:t xml:space="preserve"> </w:t>
      </w:r>
      <w:r w:rsidRPr="00FA5416">
        <w:rPr>
          <w:rFonts w:ascii="Arial" w:hAnsi="Arial" w:cs="Arial"/>
          <w:b/>
          <w:i/>
          <w:lang w:val="it-IT"/>
        </w:rPr>
        <w:t xml:space="preserve">- pentru un număr de 10 poziții, respectiv medicamentele cuprinse la pozițiile nr. 742, 1434, 1883, 2067, 2068, 3053, 3759, 3760, 5577 și 5809 </w:t>
      </w:r>
      <w:r w:rsidRPr="00FA5416">
        <w:rPr>
          <w:rFonts w:ascii="Arial" w:eastAsia="Times New Roman" w:hAnsi="Arial" w:cs="Arial"/>
          <w:b/>
          <w:bCs/>
          <w:i/>
          <w:lang w:val="it-IT"/>
        </w:rPr>
        <w:t>au fost modificate ca urmare a alocării de către ANMDMR a unui nou CIM;</w:t>
      </w:r>
    </w:p>
    <w:p w:rsidR="00F403C6" w:rsidRPr="00FA5416" w:rsidRDefault="00F403C6" w:rsidP="000E179E">
      <w:pPr>
        <w:pStyle w:val="ListParagraph"/>
        <w:tabs>
          <w:tab w:val="left" w:pos="426"/>
          <w:tab w:val="left" w:pos="851"/>
        </w:tabs>
        <w:autoSpaceDE w:val="0"/>
        <w:autoSpaceDN w:val="0"/>
        <w:adjustRightInd w:val="0"/>
        <w:spacing w:after="0" w:line="360" w:lineRule="auto"/>
        <w:ind w:left="57" w:right="57"/>
        <w:jc w:val="both"/>
        <w:rPr>
          <w:rFonts w:ascii="Arial" w:hAnsi="Arial" w:cs="Arial"/>
          <w:b/>
          <w:i/>
          <w:lang w:val="it-IT"/>
        </w:rPr>
      </w:pPr>
      <w:r w:rsidRPr="00FA5416">
        <w:rPr>
          <w:rFonts w:ascii="Arial" w:hAnsi="Arial" w:cs="Arial"/>
          <w:b/>
          <w:i/>
          <w:lang w:val="it-IT"/>
        </w:rPr>
        <w:t xml:space="preserve">        -  </w:t>
      </w:r>
      <w:r w:rsidR="00A17956" w:rsidRPr="00FA5416">
        <w:rPr>
          <w:rFonts w:ascii="Arial" w:hAnsi="Arial" w:cs="Arial"/>
          <w:b/>
          <w:i/>
          <w:lang w:val="it-IT"/>
        </w:rPr>
        <w:t xml:space="preserve">pentru un număr de </w:t>
      </w:r>
      <w:r w:rsidR="00C20511" w:rsidRPr="00FA5416">
        <w:rPr>
          <w:rFonts w:ascii="Arial" w:hAnsi="Arial" w:cs="Arial"/>
          <w:b/>
          <w:i/>
          <w:lang w:val="it-IT"/>
        </w:rPr>
        <w:t xml:space="preserve">6 </w:t>
      </w:r>
      <w:r w:rsidR="00A17956" w:rsidRPr="00FA5416">
        <w:rPr>
          <w:rFonts w:ascii="Arial" w:hAnsi="Arial" w:cs="Arial"/>
          <w:b/>
          <w:i/>
          <w:lang w:val="it-IT"/>
        </w:rPr>
        <w:t>poziții, respectiv pentru medicamentele</w:t>
      </w:r>
      <w:r w:rsidR="008B6668" w:rsidRPr="00FA5416">
        <w:rPr>
          <w:rFonts w:ascii="Arial" w:hAnsi="Arial" w:cs="Arial"/>
          <w:b/>
          <w:i/>
          <w:lang w:val="it-IT"/>
        </w:rPr>
        <w:t xml:space="preserve"> </w:t>
      </w:r>
      <w:r w:rsidR="00B267C7" w:rsidRPr="00FA5416">
        <w:rPr>
          <w:rFonts w:ascii="Arial" w:hAnsi="Arial" w:cs="Arial"/>
          <w:b/>
          <w:i/>
          <w:lang w:val="it-IT"/>
        </w:rPr>
        <w:t>cuprins</w:t>
      </w:r>
      <w:r w:rsidR="00A17956" w:rsidRPr="00FA5416">
        <w:rPr>
          <w:rFonts w:ascii="Arial" w:hAnsi="Arial" w:cs="Arial"/>
          <w:b/>
          <w:i/>
          <w:lang w:val="it-IT"/>
        </w:rPr>
        <w:t>e la pozițiile</w:t>
      </w:r>
      <w:r w:rsidRPr="00FA5416">
        <w:rPr>
          <w:rFonts w:ascii="Arial" w:hAnsi="Arial" w:cs="Arial"/>
          <w:b/>
          <w:i/>
          <w:lang w:val="it-IT"/>
        </w:rPr>
        <w:t xml:space="preserve"> nr. </w:t>
      </w:r>
      <w:r w:rsidR="00131DFC" w:rsidRPr="00FA5416">
        <w:rPr>
          <w:rFonts w:ascii="Arial" w:hAnsi="Arial" w:cs="Arial"/>
          <w:b/>
          <w:bCs/>
          <w:i/>
          <w:lang w:val="it-IT"/>
        </w:rPr>
        <w:t>1586, 1588, 1626, 4730, 6082 și 6530</w:t>
      </w:r>
      <w:r w:rsidR="00A17956" w:rsidRPr="00FA5416">
        <w:rPr>
          <w:rFonts w:ascii="Arial" w:hAnsi="Arial" w:cs="Arial"/>
          <w:b/>
          <w:bCs/>
          <w:i/>
          <w:lang w:val="it-IT"/>
        </w:rPr>
        <w:t xml:space="preserve"> au </w:t>
      </w:r>
      <w:r w:rsidR="00111DE0" w:rsidRPr="00FA5416">
        <w:rPr>
          <w:rFonts w:ascii="Arial" w:hAnsi="Arial" w:cs="Arial"/>
          <w:b/>
          <w:i/>
          <w:lang w:val="it-IT"/>
        </w:rPr>
        <w:t xml:space="preserve">fost majorate prețurile </w:t>
      </w:r>
      <w:r w:rsidR="00A17956" w:rsidRPr="00FA5416">
        <w:rPr>
          <w:rFonts w:ascii="Arial" w:hAnsi="Arial" w:cs="Arial"/>
          <w:b/>
          <w:i/>
          <w:lang w:val="it-IT"/>
        </w:rPr>
        <w:t>maximale potrivit cu solicitările</w:t>
      </w:r>
      <w:r w:rsidR="00111DE0" w:rsidRPr="00FA5416">
        <w:rPr>
          <w:rFonts w:ascii="Arial" w:hAnsi="Arial" w:cs="Arial"/>
          <w:b/>
          <w:i/>
          <w:lang w:val="it-IT"/>
        </w:rPr>
        <w:t xml:space="preserve"> DAPP/reprezentant și cu respectarea art.12 alin. (2)</w:t>
      </w:r>
      <w:r w:rsidR="00A17956" w:rsidRPr="00FA5416">
        <w:rPr>
          <w:rFonts w:ascii="Arial" w:hAnsi="Arial" w:cs="Arial"/>
          <w:b/>
          <w:i/>
          <w:lang w:val="it-IT"/>
        </w:rPr>
        <w:t>-(2</w:t>
      </w:r>
      <w:r w:rsidR="00810688" w:rsidRPr="00FA5416">
        <w:rPr>
          <w:rFonts w:ascii="Arial" w:hAnsi="Arial" w:cs="Arial"/>
          <w:b/>
          <w:i/>
          <w:vertAlign w:val="superscript"/>
          <w:lang w:val="it-IT"/>
        </w:rPr>
        <w:t>1</w:t>
      </w:r>
      <w:r w:rsidR="00810688" w:rsidRPr="00FA5416">
        <w:rPr>
          <w:rFonts w:ascii="Arial" w:hAnsi="Arial" w:cs="Arial"/>
          <w:b/>
          <w:i/>
          <w:lang w:val="it-IT"/>
        </w:rPr>
        <w:t>)</w:t>
      </w:r>
      <w:r w:rsidR="00111DE0" w:rsidRPr="00FA5416">
        <w:rPr>
          <w:rFonts w:ascii="Arial" w:hAnsi="Arial" w:cs="Arial"/>
          <w:b/>
          <w:i/>
          <w:lang w:val="it-IT"/>
        </w:rPr>
        <w:t xml:space="preserve"> din Norme</w:t>
      </w:r>
      <w:r w:rsidRPr="00FA5416">
        <w:rPr>
          <w:rFonts w:ascii="Arial" w:hAnsi="Arial" w:cs="Arial"/>
          <w:b/>
          <w:i/>
          <w:lang w:val="it-IT"/>
        </w:rPr>
        <w:t>;</w:t>
      </w:r>
    </w:p>
    <w:p w:rsidR="009D2DC1" w:rsidRPr="00FA5416" w:rsidRDefault="009D2DC1" w:rsidP="009D2DC1">
      <w:pPr>
        <w:pStyle w:val="ListParagraph"/>
        <w:tabs>
          <w:tab w:val="left" w:pos="426"/>
          <w:tab w:val="left" w:pos="851"/>
        </w:tabs>
        <w:autoSpaceDE w:val="0"/>
        <w:autoSpaceDN w:val="0"/>
        <w:adjustRightInd w:val="0"/>
        <w:spacing w:after="0" w:line="360" w:lineRule="auto"/>
        <w:ind w:left="57" w:right="57"/>
        <w:jc w:val="both"/>
        <w:rPr>
          <w:rFonts w:ascii="Arial" w:hAnsi="Arial" w:cs="Arial"/>
          <w:b/>
          <w:i/>
          <w:lang w:val="it-IT"/>
        </w:rPr>
      </w:pPr>
      <w:r w:rsidRPr="00FA5416">
        <w:rPr>
          <w:rFonts w:ascii="Arial" w:hAnsi="Arial" w:cs="Arial"/>
          <w:b/>
          <w:i/>
          <w:lang w:val="it-IT"/>
        </w:rPr>
        <w:t xml:space="preserve">         -</w:t>
      </w:r>
      <w:r w:rsidR="00C27A0E" w:rsidRPr="00FA5416">
        <w:rPr>
          <w:rFonts w:ascii="Arial" w:hAnsi="Arial" w:cs="Arial"/>
          <w:b/>
          <w:i/>
          <w:lang w:val="it-IT"/>
        </w:rPr>
        <w:t xml:space="preserve"> </w:t>
      </w:r>
      <w:r w:rsidRPr="00FA5416">
        <w:rPr>
          <w:rFonts w:ascii="Arial" w:hAnsi="Arial" w:cs="Arial"/>
          <w:b/>
          <w:i/>
          <w:lang w:val="it-IT"/>
        </w:rPr>
        <w:t xml:space="preserve">pentru un număr de 2 poziții, respectiv pentru medicamentele cuprinse la pozițiile nr. </w:t>
      </w:r>
      <w:r w:rsidRPr="00FA5416">
        <w:rPr>
          <w:rFonts w:ascii="Arial" w:hAnsi="Arial" w:cs="Arial"/>
          <w:b/>
          <w:bCs/>
          <w:i/>
          <w:lang w:val="it-IT"/>
        </w:rPr>
        <w:t xml:space="preserve">1625 și 6568 au </w:t>
      </w:r>
      <w:r w:rsidRPr="00FA5416">
        <w:rPr>
          <w:rFonts w:ascii="Arial" w:hAnsi="Arial" w:cs="Arial"/>
          <w:b/>
          <w:i/>
          <w:lang w:val="it-IT"/>
        </w:rPr>
        <w:t>fost diminuate prețurile maximale potrivit cu solicitările DAPP/reprezentant;</w:t>
      </w:r>
    </w:p>
    <w:p w:rsidR="009D2DC1" w:rsidRPr="00FA5416" w:rsidRDefault="009D2DC1" w:rsidP="009D2DC1">
      <w:pPr>
        <w:pStyle w:val="ListParagraph"/>
        <w:tabs>
          <w:tab w:val="left" w:pos="426"/>
          <w:tab w:val="left" w:pos="851"/>
        </w:tabs>
        <w:autoSpaceDE w:val="0"/>
        <w:autoSpaceDN w:val="0"/>
        <w:adjustRightInd w:val="0"/>
        <w:spacing w:after="0" w:line="360" w:lineRule="auto"/>
        <w:ind w:left="57" w:right="57"/>
        <w:jc w:val="both"/>
        <w:rPr>
          <w:rFonts w:ascii="Arial" w:hAnsi="Arial" w:cs="Arial"/>
          <w:b/>
          <w:i/>
          <w:lang w:val="it-IT"/>
        </w:rPr>
      </w:pPr>
      <w:r w:rsidRPr="00FA5416">
        <w:rPr>
          <w:rFonts w:ascii="Arial" w:hAnsi="Arial" w:cs="Arial"/>
          <w:b/>
          <w:i/>
          <w:lang w:val="it-IT"/>
        </w:rPr>
        <w:t xml:space="preserve">         -</w:t>
      </w:r>
      <w:r w:rsidR="00C27A0E" w:rsidRPr="00FA5416">
        <w:rPr>
          <w:rFonts w:ascii="Arial" w:hAnsi="Arial" w:cs="Arial"/>
          <w:b/>
          <w:i/>
          <w:lang w:val="it-IT"/>
        </w:rPr>
        <w:t xml:space="preserve"> </w:t>
      </w:r>
      <w:r w:rsidRPr="00FA5416">
        <w:rPr>
          <w:rFonts w:ascii="Arial" w:hAnsi="Arial" w:cs="Arial"/>
          <w:b/>
          <w:i/>
          <w:lang w:val="it-IT"/>
        </w:rPr>
        <w:t xml:space="preserve">pentru un număr de 2 poziții, respectiv pentru medicamentele cuprinse la pozițiile nr. </w:t>
      </w:r>
      <w:r w:rsidRPr="00FA5416">
        <w:rPr>
          <w:rFonts w:ascii="Arial" w:hAnsi="Arial" w:cs="Arial"/>
          <w:b/>
          <w:bCs/>
          <w:i/>
          <w:lang w:val="it-IT"/>
        </w:rPr>
        <w:t xml:space="preserve">4995 și 6601 a </w:t>
      </w:r>
      <w:r w:rsidRPr="00FA5416">
        <w:rPr>
          <w:rFonts w:ascii="Arial" w:hAnsi="Arial" w:cs="Arial"/>
          <w:b/>
          <w:i/>
          <w:lang w:val="it-IT"/>
        </w:rPr>
        <w:t>fost actualizată categoria medicamentului, ca urmare a solicitării reprezentantului DAPP însoțită de adresa de confirmare a ANMDMR</w:t>
      </w:r>
    </w:p>
    <w:p w:rsidR="009D2DC1" w:rsidRDefault="009D2DC1" w:rsidP="009D2DC1">
      <w:pPr>
        <w:pStyle w:val="ListParagraph"/>
        <w:tabs>
          <w:tab w:val="left" w:pos="426"/>
          <w:tab w:val="left" w:pos="851"/>
        </w:tabs>
        <w:autoSpaceDE w:val="0"/>
        <w:autoSpaceDN w:val="0"/>
        <w:adjustRightInd w:val="0"/>
        <w:spacing w:after="0" w:line="360" w:lineRule="auto"/>
        <w:ind w:left="57" w:right="57"/>
        <w:jc w:val="both"/>
        <w:rPr>
          <w:rFonts w:ascii="Arial" w:hAnsi="Arial" w:cs="Arial"/>
          <w:b/>
          <w:i/>
        </w:rPr>
      </w:pPr>
      <w:r w:rsidRPr="00FA5416">
        <w:rPr>
          <w:rFonts w:ascii="Arial" w:hAnsi="Arial" w:cs="Arial"/>
          <w:b/>
          <w:i/>
          <w:lang w:val="it-IT"/>
        </w:rPr>
        <w:t xml:space="preserve">      </w:t>
      </w:r>
      <w:r>
        <w:rPr>
          <w:rFonts w:ascii="Arial" w:hAnsi="Arial" w:cs="Arial"/>
          <w:b/>
          <w:i/>
        </w:rPr>
        <w:t xml:space="preserve">- </w:t>
      </w:r>
      <w:r w:rsidR="006376F9">
        <w:rPr>
          <w:rFonts w:ascii="Arial" w:hAnsi="Arial" w:cs="Arial"/>
          <w:b/>
          <w:i/>
        </w:rPr>
        <w:t xml:space="preserve"> </w:t>
      </w:r>
      <w:r>
        <w:rPr>
          <w:rFonts w:ascii="Arial" w:hAnsi="Arial" w:cs="Arial"/>
          <w:b/>
          <w:i/>
        </w:rPr>
        <w:t>pentru medicamentul aflat sub incidența contractului cost-volum cuprins la poziția nr.1435, a fost actualizată valabilitatea prețuril</w:t>
      </w:r>
      <w:r w:rsidR="0062457F">
        <w:rPr>
          <w:rFonts w:ascii="Arial" w:hAnsi="Arial" w:cs="Arial"/>
          <w:b/>
          <w:i/>
        </w:rPr>
        <w:t>or, potrivit cu informațiile transmise de CNAS</w:t>
      </w:r>
      <w:r w:rsidR="003D054C">
        <w:rPr>
          <w:rFonts w:ascii="Arial" w:hAnsi="Arial" w:cs="Arial"/>
          <w:b/>
          <w:i/>
        </w:rPr>
        <w:t>.</w:t>
      </w:r>
    </w:p>
    <w:p w:rsidR="009D2DC1" w:rsidRDefault="009D2DC1" w:rsidP="000E179E">
      <w:pPr>
        <w:pStyle w:val="ListParagraph"/>
        <w:tabs>
          <w:tab w:val="left" w:pos="426"/>
          <w:tab w:val="left" w:pos="851"/>
        </w:tabs>
        <w:autoSpaceDE w:val="0"/>
        <w:autoSpaceDN w:val="0"/>
        <w:adjustRightInd w:val="0"/>
        <w:spacing w:after="0" w:line="360" w:lineRule="auto"/>
        <w:ind w:left="57" w:right="57"/>
        <w:jc w:val="both"/>
        <w:rPr>
          <w:rFonts w:ascii="Arial" w:hAnsi="Arial" w:cs="Arial"/>
          <w:b/>
          <w:i/>
        </w:rPr>
      </w:pPr>
    </w:p>
    <w:p w:rsidR="001361EA" w:rsidRPr="004D7EAC" w:rsidRDefault="00C2080F" w:rsidP="0062457F">
      <w:pPr>
        <w:spacing w:after="0" w:line="360" w:lineRule="auto"/>
        <w:jc w:val="both"/>
        <w:rPr>
          <w:rFonts w:ascii="Arial" w:hAnsi="Arial" w:cs="Arial"/>
          <w:bCs/>
        </w:rPr>
      </w:pPr>
      <w:r w:rsidRPr="0062457F">
        <w:rPr>
          <w:rFonts w:ascii="Arial" w:eastAsia="Times New Roman" w:hAnsi="Arial" w:cs="Arial"/>
          <w:bCs/>
        </w:rPr>
        <w:t xml:space="preserve">        </w:t>
      </w:r>
      <w:r w:rsidR="005B51D4" w:rsidRPr="0062457F">
        <w:rPr>
          <w:rFonts w:ascii="Arial" w:eastAsia="Times New Roman" w:hAnsi="Arial" w:cs="Arial"/>
          <w:bCs/>
        </w:rPr>
        <w:t xml:space="preserve">       </w:t>
      </w:r>
      <w:r w:rsidR="006376F9" w:rsidRPr="006376F9">
        <w:rPr>
          <w:rFonts w:ascii="Arial" w:eastAsia="Times New Roman" w:hAnsi="Arial" w:cs="Arial"/>
          <w:b/>
          <w:bCs/>
        </w:rPr>
        <w:t>2.</w:t>
      </w:r>
      <w:r w:rsidR="0062457F">
        <w:rPr>
          <w:rFonts w:ascii="Arial" w:eastAsia="Times New Roman" w:hAnsi="Arial" w:cs="Arial"/>
          <w:bCs/>
        </w:rPr>
        <w:t xml:space="preserve"> </w:t>
      </w:r>
      <w:r w:rsidR="00C3243B" w:rsidRPr="0062457F">
        <w:rPr>
          <w:rFonts w:ascii="Arial" w:hAnsi="Arial" w:cs="Arial"/>
          <w:bCs/>
        </w:rPr>
        <w:t>Având</w:t>
      </w:r>
      <w:r w:rsidR="00C3243B" w:rsidRPr="00574078">
        <w:rPr>
          <w:rFonts w:ascii="Arial" w:hAnsi="Arial" w:cs="Arial"/>
          <w:bCs/>
        </w:rPr>
        <w:t xml:space="preserve"> în vedere:</w:t>
      </w:r>
    </w:p>
    <w:p w:rsidR="00693AD4" w:rsidRDefault="00DA7644" w:rsidP="00693AD4">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rPr>
      </w:pPr>
      <w:r w:rsidRPr="004C2290">
        <w:rPr>
          <w:rFonts w:ascii="Arial" w:hAnsi="Arial" w:cs="Arial"/>
          <w:bCs/>
        </w:rPr>
        <w:t xml:space="preserve">          </w:t>
      </w:r>
      <w:r w:rsidR="00693AD4">
        <w:rPr>
          <w:rFonts w:ascii="Arial" w:hAnsi="Arial" w:cs="Arial"/>
        </w:rPr>
        <w:t xml:space="preserve"> </w:t>
      </w:r>
      <w:r w:rsidR="00AC19A5" w:rsidRPr="00693AD4">
        <w:rPr>
          <w:rFonts w:ascii="Arial" w:hAnsi="Arial" w:cs="Arial"/>
        </w:rPr>
        <w:t xml:space="preserve">- adresa </w:t>
      </w:r>
      <w:r w:rsidR="0062457F">
        <w:rPr>
          <w:rFonts w:ascii="Arial" w:hAnsi="Arial" w:cs="Arial"/>
        </w:rPr>
        <w:t>MERCK ROMANIA SRL</w:t>
      </w:r>
      <w:r w:rsidR="00C76981">
        <w:rPr>
          <w:rFonts w:ascii="Arial" w:hAnsi="Arial" w:cs="Arial"/>
        </w:rPr>
        <w:t xml:space="preserve"> </w:t>
      </w:r>
      <w:r w:rsidR="006C6127">
        <w:rPr>
          <w:rFonts w:ascii="Arial" w:hAnsi="Arial" w:cs="Arial"/>
        </w:rPr>
        <w:t>nr.</w:t>
      </w:r>
      <w:r w:rsidR="0062457F">
        <w:rPr>
          <w:rFonts w:ascii="Arial" w:hAnsi="Arial" w:cs="Arial"/>
        </w:rPr>
        <w:t>127/04.03.2025</w:t>
      </w:r>
      <w:r w:rsidR="00AC19A5" w:rsidRPr="00693AD4">
        <w:rPr>
          <w:rFonts w:ascii="Arial" w:hAnsi="Arial" w:cs="Arial"/>
        </w:rPr>
        <w:t xml:space="preserve">, </w:t>
      </w:r>
      <w:r w:rsidR="00693AD4" w:rsidRPr="00693AD4">
        <w:rPr>
          <w:rFonts w:ascii="Arial" w:hAnsi="Arial" w:cs="Arial"/>
        </w:rPr>
        <w:t xml:space="preserve">înregistrată la Ministerul Sănătății </w:t>
      </w:r>
      <w:r w:rsidR="00C76981" w:rsidRPr="00C76981">
        <w:rPr>
          <w:rFonts w:ascii="Arial" w:hAnsi="Arial" w:cs="Arial"/>
          <w:bCs/>
        </w:rPr>
        <w:t>– Registratura generală</w:t>
      </w:r>
      <w:r w:rsidR="00C76981" w:rsidRPr="00C76981">
        <w:rPr>
          <w:rFonts w:ascii="Arial" w:hAnsi="Arial" w:cs="Arial"/>
        </w:rPr>
        <w:t xml:space="preserve"> </w:t>
      </w:r>
      <w:r w:rsidR="00693AD4" w:rsidRPr="00693AD4">
        <w:rPr>
          <w:rFonts w:ascii="Arial" w:hAnsi="Arial" w:cs="Arial"/>
        </w:rPr>
        <w:t>sub nr.</w:t>
      </w:r>
      <w:r w:rsidR="0062457F">
        <w:rPr>
          <w:rFonts w:ascii="Arial" w:hAnsi="Arial" w:cs="Arial"/>
        </w:rPr>
        <w:t>Reg2/10548/04.03.2025</w:t>
      </w:r>
      <w:r w:rsidR="003E1406">
        <w:rPr>
          <w:rFonts w:ascii="Arial" w:hAnsi="Arial" w:cs="Arial"/>
        </w:rPr>
        <w:t>, prin care se solicită excluderea din CANAMED a unor medicamente din portofoliul companiei;</w:t>
      </w:r>
    </w:p>
    <w:p w:rsidR="00AD6108" w:rsidRDefault="00AD6108" w:rsidP="00AD6108">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rPr>
      </w:pPr>
      <w:r w:rsidRPr="004C2290">
        <w:rPr>
          <w:rFonts w:ascii="Arial" w:hAnsi="Arial" w:cs="Arial"/>
          <w:bCs/>
        </w:rPr>
        <w:t xml:space="preserve">          </w:t>
      </w:r>
      <w:r>
        <w:rPr>
          <w:rFonts w:ascii="Arial" w:hAnsi="Arial" w:cs="Arial"/>
        </w:rPr>
        <w:t xml:space="preserve"> </w:t>
      </w:r>
      <w:r w:rsidRPr="00693AD4">
        <w:rPr>
          <w:rFonts w:ascii="Arial" w:hAnsi="Arial" w:cs="Arial"/>
        </w:rPr>
        <w:t xml:space="preserve">- adresa </w:t>
      </w:r>
      <w:r>
        <w:rPr>
          <w:rFonts w:ascii="Arial" w:hAnsi="Arial" w:cs="Arial"/>
        </w:rPr>
        <w:t>JOHNSON&amp;JOHNSON nr.180/14.04.2025</w:t>
      </w:r>
      <w:r w:rsidRPr="00693AD4">
        <w:rPr>
          <w:rFonts w:ascii="Arial" w:hAnsi="Arial" w:cs="Arial"/>
        </w:rPr>
        <w:t xml:space="preserve">, înregistrată la Ministerul Sănătății </w:t>
      </w:r>
      <w:r w:rsidRPr="00C76981">
        <w:rPr>
          <w:rFonts w:ascii="Arial" w:hAnsi="Arial" w:cs="Arial"/>
          <w:bCs/>
        </w:rPr>
        <w:t>– Registratura generală</w:t>
      </w:r>
      <w:r w:rsidRPr="00C76981">
        <w:rPr>
          <w:rFonts w:ascii="Arial" w:hAnsi="Arial" w:cs="Arial"/>
        </w:rPr>
        <w:t xml:space="preserve"> </w:t>
      </w:r>
      <w:r w:rsidRPr="00693AD4">
        <w:rPr>
          <w:rFonts w:ascii="Arial" w:hAnsi="Arial" w:cs="Arial"/>
        </w:rPr>
        <w:t>sub nr.</w:t>
      </w:r>
      <w:r>
        <w:rPr>
          <w:rFonts w:ascii="Arial" w:hAnsi="Arial" w:cs="Arial"/>
        </w:rPr>
        <w:t>Reg1/11339/16.04.2025</w:t>
      </w:r>
      <w:r w:rsidR="003E1406">
        <w:rPr>
          <w:rFonts w:ascii="Arial" w:hAnsi="Arial" w:cs="Arial"/>
        </w:rPr>
        <w:t>,</w:t>
      </w:r>
      <w:r w:rsidR="003E1406" w:rsidRPr="003E1406">
        <w:rPr>
          <w:rFonts w:ascii="Arial" w:hAnsi="Arial" w:cs="Arial"/>
        </w:rPr>
        <w:t xml:space="preserve"> prin care se solicită excluderea din CANAMED a</w:t>
      </w:r>
      <w:r w:rsidR="003E1406">
        <w:rPr>
          <w:rFonts w:ascii="Arial" w:hAnsi="Arial" w:cs="Arial"/>
        </w:rPr>
        <w:t xml:space="preserve"> medicamentului cu denumirea comercială NIZORAL 20mg/g</w:t>
      </w:r>
      <w:r>
        <w:rPr>
          <w:rFonts w:ascii="Arial" w:hAnsi="Arial" w:cs="Arial"/>
        </w:rPr>
        <w:t>;</w:t>
      </w:r>
    </w:p>
    <w:p w:rsidR="00AD6108" w:rsidRPr="00693AD4" w:rsidRDefault="00AD6108" w:rsidP="00AD6108">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rPr>
      </w:pPr>
      <w:r w:rsidRPr="004C2290">
        <w:rPr>
          <w:rFonts w:ascii="Arial" w:hAnsi="Arial" w:cs="Arial"/>
          <w:bCs/>
        </w:rPr>
        <w:lastRenderedPageBreak/>
        <w:t xml:space="preserve">          </w:t>
      </w:r>
      <w:r>
        <w:rPr>
          <w:rFonts w:ascii="Arial" w:hAnsi="Arial" w:cs="Arial"/>
        </w:rPr>
        <w:t xml:space="preserve"> </w:t>
      </w:r>
      <w:r w:rsidRPr="00693AD4">
        <w:rPr>
          <w:rFonts w:ascii="Arial" w:hAnsi="Arial" w:cs="Arial"/>
        </w:rPr>
        <w:t xml:space="preserve">- </w:t>
      </w:r>
      <w:r>
        <w:rPr>
          <w:rFonts w:ascii="Arial" w:hAnsi="Arial" w:cs="Arial"/>
        </w:rPr>
        <w:t xml:space="preserve"> solicitarea via email din data de 15.04.2025 a companiei</w:t>
      </w:r>
      <w:r w:rsidRPr="00693AD4">
        <w:rPr>
          <w:rFonts w:ascii="Arial" w:hAnsi="Arial" w:cs="Arial"/>
        </w:rPr>
        <w:t xml:space="preserve"> </w:t>
      </w:r>
      <w:r>
        <w:rPr>
          <w:rFonts w:ascii="Arial" w:hAnsi="Arial" w:cs="Arial"/>
        </w:rPr>
        <w:t>KRKA ROMANIA SRL</w:t>
      </w:r>
      <w:r w:rsidRPr="00693AD4">
        <w:rPr>
          <w:rFonts w:ascii="Arial" w:hAnsi="Arial" w:cs="Arial"/>
        </w:rPr>
        <w:t xml:space="preserve">, înregistrată la Ministerul Sănătății </w:t>
      </w:r>
      <w:r w:rsidRPr="00C76981">
        <w:rPr>
          <w:rFonts w:ascii="Arial" w:hAnsi="Arial" w:cs="Arial"/>
          <w:bCs/>
        </w:rPr>
        <w:t xml:space="preserve">– </w:t>
      </w:r>
      <w:r>
        <w:rPr>
          <w:rFonts w:ascii="Arial" w:hAnsi="Arial" w:cs="Arial"/>
          <w:bCs/>
        </w:rPr>
        <w:t>Direc</w:t>
      </w:r>
      <w:r>
        <w:rPr>
          <w:rFonts w:ascii="Arial" w:hAnsi="Arial" w:cs="Arial"/>
          <w:bCs/>
          <w:lang w:val="ro-RO"/>
        </w:rPr>
        <w:t>ția Farmaceutică și Dispozitive Medicale</w:t>
      </w:r>
      <w:r w:rsidRPr="00C76981">
        <w:rPr>
          <w:rFonts w:ascii="Arial" w:hAnsi="Arial" w:cs="Arial"/>
        </w:rPr>
        <w:t xml:space="preserve"> </w:t>
      </w:r>
      <w:r w:rsidRPr="00693AD4">
        <w:rPr>
          <w:rFonts w:ascii="Arial" w:hAnsi="Arial" w:cs="Arial"/>
        </w:rPr>
        <w:t>sub nr.</w:t>
      </w:r>
      <w:r>
        <w:rPr>
          <w:rFonts w:ascii="Arial" w:hAnsi="Arial" w:cs="Arial"/>
        </w:rPr>
        <w:t>P196/15.04.2025</w:t>
      </w:r>
      <w:r w:rsidR="003E1406">
        <w:rPr>
          <w:rFonts w:ascii="Arial" w:hAnsi="Arial" w:cs="Arial"/>
        </w:rPr>
        <w:t xml:space="preserve">, </w:t>
      </w:r>
      <w:r w:rsidR="003E1406" w:rsidRPr="003E1406">
        <w:rPr>
          <w:rFonts w:ascii="Arial" w:hAnsi="Arial" w:cs="Arial"/>
        </w:rPr>
        <w:t>prin care se solicită excluderea din CANAMED a</w:t>
      </w:r>
      <w:r w:rsidR="003E1406">
        <w:rPr>
          <w:rFonts w:ascii="Arial" w:hAnsi="Arial" w:cs="Arial"/>
        </w:rPr>
        <w:t xml:space="preserve"> medicamentului cu denumirea comercială RAWEL SR 1,5mg</w:t>
      </w:r>
      <w:r w:rsidRPr="00693AD4">
        <w:rPr>
          <w:rFonts w:ascii="Arial" w:hAnsi="Arial" w:cs="Arial"/>
        </w:rPr>
        <w:t>;</w:t>
      </w:r>
    </w:p>
    <w:p w:rsidR="00AD6108" w:rsidRDefault="00AD6108" w:rsidP="00AD6108">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rPr>
      </w:pPr>
      <w:r w:rsidRPr="004C2290">
        <w:rPr>
          <w:rFonts w:ascii="Arial" w:hAnsi="Arial" w:cs="Arial"/>
          <w:bCs/>
        </w:rPr>
        <w:t xml:space="preserve">          </w:t>
      </w:r>
      <w:r>
        <w:rPr>
          <w:rFonts w:ascii="Arial" w:hAnsi="Arial" w:cs="Arial"/>
        </w:rPr>
        <w:t xml:space="preserve"> </w:t>
      </w:r>
      <w:r w:rsidRPr="00693AD4">
        <w:rPr>
          <w:rFonts w:ascii="Arial" w:hAnsi="Arial" w:cs="Arial"/>
        </w:rPr>
        <w:t xml:space="preserve">- adresa </w:t>
      </w:r>
      <w:r>
        <w:rPr>
          <w:rFonts w:ascii="Arial" w:hAnsi="Arial" w:cs="Arial"/>
        </w:rPr>
        <w:t>ELI LILLY ROMÂNIA SRL nr.1322/15.04.2025</w:t>
      </w:r>
      <w:r w:rsidRPr="00693AD4">
        <w:rPr>
          <w:rFonts w:ascii="Arial" w:hAnsi="Arial" w:cs="Arial"/>
        </w:rPr>
        <w:t xml:space="preserve">, înregistrată la Ministerul Sănătății </w:t>
      </w:r>
      <w:r w:rsidRPr="00C76981">
        <w:rPr>
          <w:rFonts w:ascii="Arial" w:hAnsi="Arial" w:cs="Arial"/>
          <w:bCs/>
        </w:rPr>
        <w:t>– Registratura generală</w:t>
      </w:r>
      <w:r w:rsidRPr="00C76981">
        <w:rPr>
          <w:rFonts w:ascii="Arial" w:hAnsi="Arial" w:cs="Arial"/>
        </w:rPr>
        <w:t xml:space="preserve"> </w:t>
      </w:r>
      <w:r w:rsidRPr="00693AD4">
        <w:rPr>
          <w:rFonts w:ascii="Arial" w:hAnsi="Arial" w:cs="Arial"/>
        </w:rPr>
        <w:t>sub nr.</w:t>
      </w:r>
      <w:r>
        <w:rPr>
          <w:rFonts w:ascii="Arial" w:hAnsi="Arial" w:cs="Arial"/>
        </w:rPr>
        <w:t>Reg1/11031/15.04.2025</w:t>
      </w:r>
      <w:r w:rsidR="003E1406">
        <w:rPr>
          <w:rFonts w:ascii="Arial" w:hAnsi="Arial" w:cs="Arial"/>
        </w:rPr>
        <w:t>,</w:t>
      </w:r>
      <w:r w:rsidR="003E1406" w:rsidRPr="003E1406">
        <w:rPr>
          <w:rFonts w:ascii="Arial" w:hAnsi="Arial" w:cs="Arial"/>
        </w:rPr>
        <w:t xml:space="preserve"> prin care se solicită excluderea din CANAMED a medicament</w:t>
      </w:r>
      <w:r w:rsidR="003E1406">
        <w:rPr>
          <w:rFonts w:ascii="Arial" w:hAnsi="Arial" w:cs="Arial"/>
        </w:rPr>
        <w:t>elor</w:t>
      </w:r>
      <w:r w:rsidR="003E1406" w:rsidRPr="003E1406">
        <w:rPr>
          <w:rFonts w:ascii="Arial" w:hAnsi="Arial" w:cs="Arial"/>
        </w:rPr>
        <w:t xml:space="preserve"> cu denumirea comercială</w:t>
      </w:r>
      <w:r w:rsidR="003E1406">
        <w:rPr>
          <w:rFonts w:ascii="Arial" w:hAnsi="Arial" w:cs="Arial"/>
        </w:rPr>
        <w:t xml:space="preserve"> HUMALOG (W52601001, W52602001 și W03665001)</w:t>
      </w:r>
      <w:r>
        <w:rPr>
          <w:rFonts w:ascii="Arial" w:hAnsi="Arial" w:cs="Arial"/>
        </w:rPr>
        <w:t>;</w:t>
      </w:r>
    </w:p>
    <w:p w:rsidR="000E179E" w:rsidRPr="006867EF" w:rsidRDefault="009863D6" w:rsidP="006867EF">
      <w:pPr>
        <w:tabs>
          <w:tab w:val="left" w:pos="142"/>
          <w:tab w:val="left" w:pos="284"/>
          <w:tab w:val="left" w:pos="567"/>
          <w:tab w:val="left" w:pos="709"/>
          <w:tab w:val="left" w:pos="851"/>
        </w:tabs>
        <w:autoSpaceDE w:val="0"/>
        <w:autoSpaceDN w:val="0"/>
        <w:adjustRightInd w:val="0"/>
        <w:spacing w:after="0" w:line="360" w:lineRule="auto"/>
        <w:ind w:left="57" w:right="57"/>
        <w:jc w:val="both"/>
        <w:rPr>
          <w:rFonts w:ascii="Arial" w:hAnsi="Arial" w:cs="Arial"/>
          <w:bCs/>
          <w:lang w:val="ro-RO"/>
        </w:rPr>
      </w:pPr>
      <w:r w:rsidRPr="00693AD4">
        <w:rPr>
          <w:rFonts w:ascii="Arial" w:hAnsi="Arial" w:cs="Arial"/>
          <w:bCs/>
        </w:rPr>
        <w:t xml:space="preserve">  </w:t>
      </w:r>
      <w:r w:rsidR="004576C3" w:rsidRPr="00693AD4">
        <w:rPr>
          <w:rFonts w:ascii="Arial" w:hAnsi="Arial" w:cs="Arial"/>
          <w:bCs/>
        </w:rPr>
        <w:t xml:space="preserve">       </w:t>
      </w:r>
      <w:r w:rsidR="006376F9">
        <w:rPr>
          <w:rFonts w:ascii="Arial" w:hAnsi="Arial" w:cs="Arial"/>
          <w:bCs/>
        </w:rPr>
        <w:t xml:space="preserve"> </w:t>
      </w:r>
      <w:r w:rsidR="00767702" w:rsidRPr="00FA5416">
        <w:rPr>
          <w:rFonts w:ascii="Arial" w:hAnsi="Arial" w:cs="Arial"/>
          <w:bCs/>
          <w:lang w:val="it-IT"/>
        </w:rPr>
        <w:t>-</w:t>
      </w:r>
      <w:r w:rsidR="0007192F" w:rsidRPr="00FA5416">
        <w:rPr>
          <w:rFonts w:ascii="Arial" w:hAnsi="Arial" w:cs="Arial"/>
          <w:bCs/>
          <w:lang w:val="it-IT"/>
        </w:rPr>
        <w:t xml:space="preserve"> </w:t>
      </w:r>
      <w:r w:rsidR="006376F9" w:rsidRPr="00FA5416">
        <w:rPr>
          <w:rFonts w:ascii="Arial" w:hAnsi="Arial" w:cs="Arial"/>
          <w:bCs/>
          <w:lang w:val="it-IT"/>
        </w:rPr>
        <w:t xml:space="preserve"> </w:t>
      </w:r>
      <w:r w:rsidR="00C3243B" w:rsidRPr="00FA5416">
        <w:rPr>
          <w:rFonts w:ascii="Arial" w:hAnsi="Arial" w:cs="Arial"/>
          <w:bCs/>
          <w:lang w:val="it-IT"/>
        </w:rPr>
        <w:t>expirarea valabilit</w:t>
      </w:r>
      <w:r w:rsidR="00C3243B" w:rsidRPr="00693AD4">
        <w:rPr>
          <w:rFonts w:ascii="Arial" w:hAnsi="Arial" w:cs="Arial"/>
          <w:bCs/>
          <w:lang w:val="ro-RO"/>
        </w:rPr>
        <w:t>ății prețurilor maximale din CANAMED,</w:t>
      </w:r>
      <w:r w:rsidR="00C3243B" w:rsidRPr="00F250BD">
        <w:rPr>
          <w:rFonts w:ascii="Arial" w:hAnsi="Arial" w:cs="Arial"/>
          <w:bCs/>
          <w:lang w:val="ro-RO"/>
        </w:rPr>
        <w:t xml:space="preserve"> </w:t>
      </w:r>
    </w:p>
    <w:p w:rsidR="00FF7733" w:rsidRPr="00FA5416" w:rsidRDefault="00C3243B" w:rsidP="000E179E">
      <w:pPr>
        <w:tabs>
          <w:tab w:val="left" w:pos="142"/>
          <w:tab w:val="left" w:pos="284"/>
          <w:tab w:val="left" w:pos="1701"/>
        </w:tabs>
        <w:autoSpaceDE w:val="0"/>
        <w:autoSpaceDN w:val="0"/>
        <w:adjustRightInd w:val="0"/>
        <w:spacing w:after="0" w:line="360" w:lineRule="auto"/>
        <w:ind w:left="57" w:right="57"/>
        <w:jc w:val="both"/>
        <w:rPr>
          <w:rFonts w:ascii="Arial" w:hAnsi="Arial" w:cs="Arial"/>
          <w:b/>
          <w:bCs/>
          <w:i/>
          <w:highlight w:val="yellow"/>
          <w:lang w:val="it-IT"/>
        </w:rPr>
      </w:pPr>
      <w:r w:rsidRPr="00FA5416">
        <w:rPr>
          <w:rFonts w:ascii="Arial" w:hAnsi="Arial" w:cs="Arial"/>
          <w:b/>
          <w:bCs/>
          <w:i/>
          <w:lang w:val="it-IT"/>
        </w:rPr>
        <w:t>pozițiile nr.</w:t>
      </w:r>
      <w:r w:rsidRPr="00FA5416">
        <w:rPr>
          <w:rFonts w:ascii="Arial" w:hAnsi="Arial" w:cs="Arial"/>
          <w:b/>
          <w:i/>
          <w:lang w:val="it-IT"/>
        </w:rPr>
        <w:t xml:space="preserve"> </w:t>
      </w:r>
      <w:r w:rsidR="00AD6108" w:rsidRPr="00FA5416">
        <w:rPr>
          <w:rFonts w:ascii="Arial" w:hAnsi="Arial" w:cs="Arial"/>
          <w:b/>
          <w:i/>
          <w:iCs/>
          <w:lang w:val="it-IT"/>
        </w:rPr>
        <w:t xml:space="preserve">62, 63, 64, 65, 66, 67, 2453, 2725, 2728, 2729, 3345, 3346, 3348, 3349, 3894, 4353, 4506 și 4710 </w:t>
      </w:r>
      <w:r w:rsidR="000B523C" w:rsidRPr="00C33E81">
        <w:rPr>
          <w:rFonts w:ascii="Arial" w:hAnsi="Arial" w:cs="Arial"/>
          <w:b/>
          <w:bCs/>
          <w:i/>
          <w:lang w:val="ro-RO"/>
        </w:rPr>
        <w:t>se abrogă</w:t>
      </w:r>
      <w:r w:rsidR="000B523C" w:rsidRPr="00FA5416">
        <w:rPr>
          <w:rFonts w:ascii="Arial" w:hAnsi="Arial" w:cs="Arial"/>
          <w:b/>
          <w:bCs/>
          <w:i/>
          <w:lang w:val="it-IT"/>
        </w:rPr>
        <w:t>.</w:t>
      </w:r>
    </w:p>
    <w:p w:rsidR="00FD4B89" w:rsidRPr="00FA5416" w:rsidRDefault="00FD4B89" w:rsidP="000E179E">
      <w:pPr>
        <w:tabs>
          <w:tab w:val="left" w:pos="142"/>
          <w:tab w:val="left" w:pos="284"/>
          <w:tab w:val="left" w:pos="1701"/>
        </w:tabs>
        <w:autoSpaceDE w:val="0"/>
        <w:autoSpaceDN w:val="0"/>
        <w:adjustRightInd w:val="0"/>
        <w:spacing w:after="0" w:line="360" w:lineRule="auto"/>
        <w:ind w:left="57" w:right="57"/>
        <w:jc w:val="both"/>
        <w:rPr>
          <w:rFonts w:ascii="Arial" w:hAnsi="Arial" w:cs="Arial"/>
          <w:b/>
          <w:bCs/>
          <w:i/>
          <w:highlight w:val="yellow"/>
          <w:lang w:val="it-IT"/>
        </w:rPr>
      </w:pPr>
    </w:p>
    <w:p w:rsidR="00E443E4" w:rsidRDefault="00FD4B89" w:rsidP="00FD4B89">
      <w:pPr>
        <w:tabs>
          <w:tab w:val="left" w:pos="10065"/>
          <w:tab w:val="left" w:pos="10206"/>
        </w:tabs>
        <w:spacing w:after="0" w:line="336" w:lineRule="auto"/>
        <w:ind w:left="142"/>
        <w:jc w:val="both"/>
        <w:rPr>
          <w:rFonts w:ascii="Arial" w:hAnsi="Arial" w:cs="Arial"/>
          <w:bCs/>
        </w:rPr>
      </w:pPr>
      <w:r w:rsidRPr="00FA5416">
        <w:rPr>
          <w:rFonts w:ascii="Arial" w:hAnsi="Arial" w:cs="Arial"/>
          <w:bCs/>
          <w:lang w:val="it-IT"/>
        </w:rPr>
        <w:t xml:space="preserve">        </w:t>
      </w:r>
      <w:r w:rsidR="00DA7644" w:rsidRPr="00FA5416">
        <w:rPr>
          <w:rFonts w:ascii="Arial" w:hAnsi="Arial" w:cs="Arial"/>
          <w:bCs/>
          <w:lang w:val="it-IT"/>
        </w:rPr>
        <w:t xml:space="preserve"> </w:t>
      </w:r>
      <w:r w:rsidR="00355025" w:rsidRPr="00FA5416">
        <w:rPr>
          <w:rFonts w:ascii="Arial" w:hAnsi="Arial" w:cs="Arial"/>
          <w:bCs/>
          <w:lang w:val="it-IT"/>
        </w:rPr>
        <w:t xml:space="preserve"> </w:t>
      </w:r>
      <w:r w:rsidR="009E3800" w:rsidRPr="00FA5416">
        <w:rPr>
          <w:rFonts w:ascii="Arial" w:hAnsi="Arial" w:cs="Arial"/>
          <w:bCs/>
          <w:lang w:val="it-IT"/>
        </w:rPr>
        <w:t xml:space="preserve"> </w:t>
      </w:r>
      <w:r w:rsidR="006376F9" w:rsidRPr="006376F9">
        <w:rPr>
          <w:rFonts w:ascii="Arial" w:hAnsi="Arial" w:cs="Arial"/>
          <w:b/>
          <w:bCs/>
        </w:rPr>
        <w:t>3.</w:t>
      </w:r>
      <w:r w:rsidRPr="00CB50E6">
        <w:rPr>
          <w:rFonts w:ascii="Arial" w:hAnsi="Arial" w:cs="Arial"/>
        </w:rPr>
        <w:t xml:space="preserve"> </w:t>
      </w:r>
      <w:r w:rsidRPr="00CB50E6">
        <w:rPr>
          <w:rFonts w:ascii="Arial" w:hAnsi="Arial" w:cs="Arial"/>
          <w:bCs/>
        </w:rPr>
        <w:t>Având în vedere</w:t>
      </w:r>
      <w:r w:rsidR="00E443E4" w:rsidRPr="00CB50E6">
        <w:rPr>
          <w:rFonts w:ascii="Arial" w:hAnsi="Arial" w:cs="Arial"/>
          <w:bCs/>
        </w:rPr>
        <w:t xml:space="preserve"> </w:t>
      </w:r>
      <w:r w:rsidRPr="00CB50E6">
        <w:rPr>
          <w:rFonts w:ascii="Arial" w:hAnsi="Arial" w:cs="Arial"/>
        </w:rPr>
        <w:t>adresele Ministerului S</w:t>
      </w:r>
      <w:r w:rsidRPr="00CB50E6">
        <w:rPr>
          <w:rFonts w:ascii="Arial" w:hAnsi="Arial" w:cs="Arial"/>
          <w:lang w:val="ro-RO"/>
        </w:rPr>
        <w:t>ănătății</w:t>
      </w:r>
      <w:r w:rsidRPr="00CB50E6">
        <w:rPr>
          <w:rFonts w:ascii="Arial" w:hAnsi="Arial" w:cs="Arial"/>
        </w:rPr>
        <w:t>, prin care se confirmă includerea în CANAMED a medicamentelor pentru care ANMDMR a alocat noi coduri, ca urmare a modificării denumirii comerciale, a formei de ambalare sau a transferului de APP</w:t>
      </w:r>
      <w:r w:rsidRPr="00CB50E6">
        <w:rPr>
          <w:rFonts w:ascii="Arial" w:hAnsi="Arial" w:cs="Arial"/>
          <w:bCs/>
        </w:rPr>
        <w:t xml:space="preserve">/Notele </w:t>
      </w:r>
      <w:r w:rsidR="00E443E4" w:rsidRPr="00CB50E6">
        <w:rPr>
          <w:rFonts w:ascii="Arial" w:hAnsi="Arial" w:cs="Arial"/>
          <w:bCs/>
        </w:rPr>
        <w:t xml:space="preserve">de ministru </w:t>
      </w:r>
      <w:r w:rsidR="00B86AAB" w:rsidRPr="00CB50E6">
        <w:rPr>
          <w:rFonts w:ascii="Arial" w:hAnsi="Arial" w:cs="Arial"/>
          <w:bCs/>
        </w:rPr>
        <w:t xml:space="preserve">de avizare prețuri noi pentru medicamente, </w:t>
      </w:r>
      <w:r w:rsidR="00E443E4" w:rsidRPr="00CB50E6">
        <w:rPr>
          <w:rFonts w:ascii="Arial" w:hAnsi="Arial" w:cs="Arial"/>
          <w:bCs/>
        </w:rPr>
        <w:t>înregistrate sub nr.:</w:t>
      </w:r>
    </w:p>
    <w:p w:rsidR="003E1406" w:rsidRDefault="003E1406" w:rsidP="003E1406">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GS1-22998/16.04.2025</w:t>
      </w:r>
    </w:p>
    <w:p w:rsidR="003E1406" w:rsidRDefault="003E1406" w:rsidP="003E1406">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GS1-22997/16.04.2025</w:t>
      </w:r>
    </w:p>
    <w:p w:rsidR="003E1406" w:rsidRDefault="003E1406" w:rsidP="003E1406">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PISEG500505/02.04.2025</w:t>
      </w:r>
    </w:p>
    <w:p w:rsidR="003E1406" w:rsidRDefault="003E1406" w:rsidP="003E1406">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PISEG505418/16.04.2025</w:t>
      </w:r>
    </w:p>
    <w:p w:rsidR="003E1406" w:rsidRDefault="003E1406" w:rsidP="003E1406">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PISEG505416/16.04.2025</w:t>
      </w:r>
    </w:p>
    <w:p w:rsidR="003E1406" w:rsidRDefault="003E1406" w:rsidP="003E1406">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PISEG504234/09.04.2025</w:t>
      </w:r>
    </w:p>
    <w:p w:rsidR="003E1406" w:rsidRDefault="003E1406" w:rsidP="003E1406">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PISEG500592/02.04.2025</w:t>
      </w:r>
    </w:p>
    <w:p w:rsidR="003E1406" w:rsidRDefault="003E1406" w:rsidP="003E1406">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PISEG500476/02.04.2025</w:t>
      </w:r>
    </w:p>
    <w:p w:rsidR="003E1406" w:rsidRDefault="003E1406" w:rsidP="003E1406">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PISEG497352/11.03.2025</w:t>
      </w:r>
    </w:p>
    <w:p w:rsidR="003E1406" w:rsidRDefault="003E1406" w:rsidP="003E1406">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AR7861/30.04.2025</w:t>
      </w:r>
    </w:p>
    <w:p w:rsidR="003E1406" w:rsidRDefault="003E1406" w:rsidP="003E1406">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AR6176/07.04.2025</w:t>
      </w:r>
    </w:p>
    <w:p w:rsidR="003E1406" w:rsidRDefault="003E1406" w:rsidP="003E1406">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AR8108/06.05.2025</w:t>
      </w:r>
    </w:p>
    <w:p w:rsidR="003E1406" w:rsidRDefault="003E1406" w:rsidP="003E1406">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AR7860/30.04.2025</w:t>
      </w:r>
    </w:p>
    <w:p w:rsidR="003E1406" w:rsidRDefault="003E1406" w:rsidP="003E1406">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AR6812/14.04.2025</w:t>
      </w:r>
    </w:p>
    <w:p w:rsidR="003E1406" w:rsidRDefault="003E1406" w:rsidP="003E1406">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AR7033/22.04.2025</w:t>
      </w:r>
    </w:p>
    <w:p w:rsidR="003E1406" w:rsidRDefault="003E1406" w:rsidP="003E1406">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AR6755/15.04.2025</w:t>
      </w:r>
    </w:p>
    <w:p w:rsidR="003E1406" w:rsidRDefault="003E1406" w:rsidP="003E1406">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AR6806/16.04.2025</w:t>
      </w:r>
    </w:p>
    <w:p w:rsidR="003E1406" w:rsidRDefault="00A57D11" w:rsidP="003E1406">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AR6810/16.04.2025</w:t>
      </w:r>
    </w:p>
    <w:p w:rsidR="00A57D11" w:rsidRDefault="00A57D11" w:rsidP="003E1406">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AR6813/16.04.2025</w:t>
      </w:r>
    </w:p>
    <w:p w:rsidR="00A57D11" w:rsidRDefault="00A57D11" w:rsidP="003E1406">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AR7026/22.04.2025</w:t>
      </w:r>
    </w:p>
    <w:p w:rsidR="00A57D11" w:rsidRDefault="00A57D11" w:rsidP="003E1406">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AR7188/24.04.2025</w:t>
      </w:r>
    </w:p>
    <w:p w:rsidR="00A57D11" w:rsidRDefault="00374E3B" w:rsidP="003E1406">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AR7186/24.04.2025</w:t>
      </w:r>
    </w:p>
    <w:p w:rsidR="00374E3B" w:rsidRDefault="00374E3B" w:rsidP="003E1406">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AR4546/13.03.2025</w:t>
      </w:r>
    </w:p>
    <w:p w:rsidR="00374E3B" w:rsidRDefault="00374E3B" w:rsidP="003E1406">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AR7027/22.04.2025</w:t>
      </w:r>
    </w:p>
    <w:p w:rsidR="00374E3B" w:rsidRDefault="00374E3B" w:rsidP="003E1406">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AR7185/24.04.2025</w:t>
      </w:r>
    </w:p>
    <w:p w:rsidR="00374E3B" w:rsidRDefault="00374E3B" w:rsidP="003E1406">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lastRenderedPageBreak/>
        <w:t>AR4550/13.03.2025</w:t>
      </w:r>
    </w:p>
    <w:p w:rsidR="00374E3B" w:rsidRDefault="00374E3B" w:rsidP="003E1406">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AR4552/13.03.2025</w:t>
      </w:r>
    </w:p>
    <w:p w:rsidR="00374E3B" w:rsidRDefault="00374E3B" w:rsidP="003E1406">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AR4547/13.03.2025</w:t>
      </w:r>
    </w:p>
    <w:p w:rsidR="00374E3B" w:rsidRDefault="00374E3B" w:rsidP="003E1406">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AR6018/03.04.2025</w:t>
      </w:r>
    </w:p>
    <w:p w:rsidR="00374E3B" w:rsidRDefault="00374E3B" w:rsidP="003E1406">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AR6017/03.04.2025</w:t>
      </w:r>
    </w:p>
    <w:p w:rsidR="00374E3B" w:rsidRDefault="00374E3B" w:rsidP="003E1406">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AR5139/25.03.2025</w:t>
      </w:r>
    </w:p>
    <w:p w:rsidR="00374E3B" w:rsidRDefault="00374E3B" w:rsidP="003E1406">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AR7830/30.04.2025</w:t>
      </w:r>
    </w:p>
    <w:p w:rsidR="00374E3B" w:rsidRDefault="00374E3B" w:rsidP="003E1406">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AR7891/30.04.2025</w:t>
      </w:r>
    </w:p>
    <w:p w:rsidR="00374E3B" w:rsidRDefault="00374E3B" w:rsidP="003E1406">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AR6449/10.04.2025</w:t>
      </w:r>
    </w:p>
    <w:p w:rsidR="00374E3B" w:rsidRDefault="00374E3B" w:rsidP="003E1406">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AR6751/15.04.2025</w:t>
      </w:r>
    </w:p>
    <w:p w:rsidR="00374E3B" w:rsidRDefault="00374E3B" w:rsidP="003E1406">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AR7403/29.04.2025</w:t>
      </w:r>
    </w:p>
    <w:p w:rsidR="00374E3B" w:rsidRDefault="00374E3B" w:rsidP="003E1406">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AR7404/29.04.2025</w:t>
      </w:r>
    </w:p>
    <w:p w:rsidR="00374E3B" w:rsidRDefault="00374E3B" w:rsidP="003E1406">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AR7405/29.04.2025</w:t>
      </w:r>
    </w:p>
    <w:p w:rsidR="00374E3B" w:rsidRDefault="00374E3B" w:rsidP="003E1406">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AR7858/30.04.2025</w:t>
      </w:r>
    </w:p>
    <w:p w:rsidR="00374E3B" w:rsidRDefault="00374E3B" w:rsidP="003E1406">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AR7352/28.04.2025</w:t>
      </w:r>
    </w:p>
    <w:p w:rsidR="00374E3B" w:rsidRDefault="00374E3B" w:rsidP="003E1406">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AR7353/28.04.2025</w:t>
      </w:r>
    </w:p>
    <w:p w:rsidR="00374E3B" w:rsidRDefault="00374E3B" w:rsidP="003E1406">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AR7031/22.04.2025</w:t>
      </w:r>
    </w:p>
    <w:p w:rsidR="00374E3B" w:rsidRDefault="00374E3B" w:rsidP="003E1406">
      <w:pPr>
        <w:pStyle w:val="ListParagraph"/>
        <w:numPr>
          <w:ilvl w:val="0"/>
          <w:numId w:val="36"/>
        </w:numPr>
        <w:tabs>
          <w:tab w:val="left" w:pos="1134"/>
        </w:tabs>
        <w:spacing w:after="0" w:line="336" w:lineRule="auto"/>
        <w:ind w:hanging="357"/>
        <w:rPr>
          <w:rFonts w:ascii="Arial" w:hAnsi="Arial" w:cs="Arial"/>
          <w:sz w:val="21"/>
          <w:szCs w:val="21"/>
        </w:rPr>
      </w:pPr>
      <w:r>
        <w:rPr>
          <w:rFonts w:ascii="Arial" w:hAnsi="Arial" w:cs="Arial"/>
          <w:sz w:val="21"/>
          <w:szCs w:val="21"/>
        </w:rPr>
        <w:t>AR6753/15.04.2025</w:t>
      </w:r>
    </w:p>
    <w:p w:rsidR="003E1406" w:rsidRDefault="003E1406" w:rsidP="00FD4B89">
      <w:pPr>
        <w:tabs>
          <w:tab w:val="left" w:pos="10065"/>
          <w:tab w:val="left" w:pos="10206"/>
        </w:tabs>
        <w:spacing w:after="0" w:line="336" w:lineRule="auto"/>
        <w:ind w:left="142"/>
        <w:jc w:val="both"/>
        <w:rPr>
          <w:rFonts w:ascii="Arial" w:hAnsi="Arial" w:cs="Arial"/>
          <w:bCs/>
        </w:rPr>
      </w:pPr>
    </w:p>
    <w:p w:rsidR="00F96EDA" w:rsidRPr="006376F9" w:rsidRDefault="00E443E4" w:rsidP="006376F9">
      <w:pPr>
        <w:tabs>
          <w:tab w:val="left" w:pos="1134"/>
        </w:tabs>
        <w:spacing w:after="0" w:line="360" w:lineRule="auto"/>
        <w:jc w:val="both"/>
        <w:rPr>
          <w:rFonts w:ascii="Arial" w:hAnsi="Arial" w:cs="Arial"/>
          <w:b/>
          <w:bCs/>
          <w:i/>
          <w:lang w:val="ro-RO"/>
        </w:rPr>
      </w:pPr>
      <w:r w:rsidRPr="006376F9">
        <w:rPr>
          <w:rFonts w:ascii="Arial" w:hAnsi="Arial" w:cs="Arial"/>
          <w:b/>
          <w:bCs/>
          <w:i/>
          <w:lang w:val="ro-RO"/>
        </w:rPr>
        <w:t xml:space="preserve">se introduce un număr de </w:t>
      </w:r>
      <w:r w:rsidR="00374E3B" w:rsidRPr="006376F9">
        <w:rPr>
          <w:rFonts w:ascii="Arial" w:hAnsi="Arial" w:cs="Arial"/>
          <w:b/>
          <w:bCs/>
          <w:i/>
          <w:lang w:val="ro-RO"/>
        </w:rPr>
        <w:t>45</w:t>
      </w:r>
      <w:r w:rsidRPr="006376F9">
        <w:rPr>
          <w:rFonts w:ascii="Arial" w:hAnsi="Arial" w:cs="Arial"/>
          <w:b/>
          <w:bCs/>
          <w:i/>
          <w:lang w:val="ro-RO"/>
        </w:rPr>
        <w:t xml:space="preserve"> medicamente noi.</w:t>
      </w:r>
      <w:r w:rsidR="00CB3657" w:rsidRPr="006376F9">
        <w:rPr>
          <w:rFonts w:ascii="Arial" w:hAnsi="Arial" w:cs="Arial"/>
          <w:b/>
          <w:bCs/>
          <w:i/>
          <w:lang w:val="ro-RO"/>
        </w:rPr>
        <w:t xml:space="preserve"> </w:t>
      </w:r>
    </w:p>
    <w:p w:rsidR="00C7406A" w:rsidRPr="00D511BC" w:rsidRDefault="00C7406A" w:rsidP="00D511BC">
      <w:pPr>
        <w:pStyle w:val="ListParagraph"/>
        <w:tabs>
          <w:tab w:val="left" w:pos="1134"/>
        </w:tabs>
        <w:spacing w:after="0" w:line="360" w:lineRule="auto"/>
        <w:ind w:left="142"/>
        <w:jc w:val="both"/>
        <w:rPr>
          <w:rFonts w:ascii="Arial" w:hAnsi="Arial" w:cs="Arial"/>
          <w:b/>
          <w:bCs/>
          <w:i/>
          <w:lang w:val="ro-RO"/>
        </w:rPr>
      </w:pPr>
    </w:p>
    <w:p w:rsidR="00E443E4" w:rsidRDefault="00EC4C65" w:rsidP="006376F9">
      <w:pPr>
        <w:tabs>
          <w:tab w:val="left" w:pos="284"/>
          <w:tab w:val="left" w:pos="10065"/>
          <w:tab w:val="left" w:pos="10206"/>
        </w:tabs>
        <w:spacing w:after="0" w:line="360" w:lineRule="auto"/>
        <w:ind w:left="57"/>
        <w:jc w:val="both"/>
        <w:rPr>
          <w:rFonts w:ascii="Arial" w:hAnsi="Arial" w:cs="Arial"/>
          <w:b/>
          <w:bCs/>
          <w:i/>
        </w:rPr>
      </w:pPr>
      <w:r w:rsidRPr="00D12EBD">
        <w:rPr>
          <w:rFonts w:ascii="Arial" w:hAnsi="Arial" w:cs="Arial"/>
          <w:bCs/>
        </w:rPr>
        <w:t xml:space="preserve">         </w:t>
      </w:r>
      <w:r w:rsidR="00F96EDA" w:rsidRPr="00D12EBD">
        <w:rPr>
          <w:rFonts w:ascii="Arial" w:hAnsi="Arial" w:cs="Arial"/>
          <w:bCs/>
        </w:rPr>
        <w:t xml:space="preserve">  </w:t>
      </w:r>
      <w:r w:rsidR="008F23C6" w:rsidRPr="00D12EBD">
        <w:rPr>
          <w:rFonts w:ascii="Arial" w:hAnsi="Arial" w:cs="Arial"/>
          <w:bCs/>
        </w:rPr>
        <w:t xml:space="preserve">    </w:t>
      </w:r>
      <w:r w:rsidR="006376F9">
        <w:rPr>
          <w:rFonts w:ascii="Arial" w:hAnsi="Arial" w:cs="Arial"/>
          <w:bCs/>
        </w:rPr>
        <w:t xml:space="preserve"> </w:t>
      </w:r>
      <w:r w:rsidR="00A6182B" w:rsidRPr="00FA5416">
        <w:rPr>
          <w:rFonts w:ascii="Arial" w:hAnsi="Arial" w:cs="Arial"/>
          <w:bCs/>
          <w:lang w:val="it-IT"/>
        </w:rPr>
        <w:t>Prin urmare, la punctul 3</w:t>
      </w:r>
      <w:r w:rsidR="00E443E4" w:rsidRPr="00FA5416">
        <w:rPr>
          <w:rFonts w:ascii="Arial" w:hAnsi="Arial" w:cs="Arial"/>
          <w:bCs/>
          <w:lang w:val="it-IT"/>
        </w:rPr>
        <w:t xml:space="preserve"> din proiect se completează Anexa 1 cu prețurile pentru un număr de </w:t>
      </w:r>
      <w:r w:rsidR="00374E3B" w:rsidRPr="00FA5416">
        <w:rPr>
          <w:rFonts w:ascii="Arial" w:hAnsi="Arial" w:cs="Arial"/>
          <w:bCs/>
          <w:lang w:val="it-IT"/>
        </w:rPr>
        <w:t>45</w:t>
      </w:r>
      <w:r w:rsidR="00C33E81" w:rsidRPr="00FA5416">
        <w:rPr>
          <w:rFonts w:ascii="Arial" w:hAnsi="Arial" w:cs="Arial"/>
          <w:bCs/>
          <w:lang w:val="it-IT"/>
        </w:rPr>
        <w:t xml:space="preserve"> </w:t>
      </w:r>
      <w:r w:rsidR="00E443E4" w:rsidRPr="00FA5416">
        <w:rPr>
          <w:rFonts w:ascii="Arial" w:hAnsi="Arial" w:cs="Arial"/>
          <w:bCs/>
          <w:lang w:val="it-IT"/>
        </w:rPr>
        <w:t>medicamente noi, aprobate prin notele</w:t>
      </w:r>
      <w:r w:rsidR="009579A6" w:rsidRPr="00FA5416">
        <w:rPr>
          <w:rFonts w:ascii="Arial" w:hAnsi="Arial" w:cs="Arial"/>
          <w:bCs/>
          <w:lang w:val="it-IT"/>
        </w:rPr>
        <w:t xml:space="preserve"> </w:t>
      </w:r>
      <w:r w:rsidR="009579A6">
        <w:rPr>
          <w:rFonts w:ascii="Arial" w:hAnsi="Arial" w:cs="Arial"/>
          <w:bCs/>
          <w:lang w:val="ro-RO"/>
        </w:rPr>
        <w:t>și adresele</w:t>
      </w:r>
      <w:r w:rsidR="00E443E4" w:rsidRPr="00FA5416">
        <w:rPr>
          <w:rFonts w:ascii="Arial" w:hAnsi="Arial" w:cs="Arial"/>
          <w:bCs/>
          <w:lang w:val="it-IT"/>
        </w:rPr>
        <w:t xml:space="preserve"> la care facem referire.</w:t>
      </w:r>
      <w:r w:rsidR="00E443E4" w:rsidRPr="00D12EBD">
        <w:rPr>
          <w:rFonts w:ascii="Arial" w:hAnsi="Arial" w:cs="Arial"/>
          <w:bCs/>
          <w:lang w:val="ro-RO"/>
        </w:rPr>
        <w:t xml:space="preserve"> Astfel,</w:t>
      </w:r>
      <w:r w:rsidR="00E443E4" w:rsidRPr="00D12EBD">
        <w:rPr>
          <w:rFonts w:ascii="Arial" w:hAnsi="Arial" w:cs="Arial"/>
          <w:b/>
          <w:bCs/>
          <w:i/>
          <w:lang w:val="ro-RO"/>
        </w:rPr>
        <w:t xml:space="preserve"> </w:t>
      </w:r>
      <w:r w:rsidR="00E443E4" w:rsidRPr="00D12EBD">
        <w:rPr>
          <w:rFonts w:ascii="Arial" w:hAnsi="Arial" w:cs="Arial"/>
          <w:bCs/>
        </w:rPr>
        <w:t xml:space="preserve">după poziția nr. </w:t>
      </w:r>
      <w:r w:rsidR="00374E3B" w:rsidRPr="00374E3B">
        <w:rPr>
          <w:rFonts w:ascii="Arial" w:hAnsi="Arial" w:cs="Arial"/>
          <w:bCs/>
        </w:rPr>
        <w:t>6642</w:t>
      </w:r>
      <w:r w:rsidR="00D12EBD" w:rsidRPr="00D12EBD">
        <w:rPr>
          <w:rFonts w:ascii="Arial" w:hAnsi="Arial" w:cs="Arial"/>
          <w:bCs/>
        </w:rPr>
        <w:t xml:space="preserve"> </w:t>
      </w:r>
      <w:r w:rsidR="00E443E4" w:rsidRPr="00D12EBD">
        <w:rPr>
          <w:rFonts w:ascii="Arial" w:hAnsi="Arial" w:cs="Arial"/>
          <w:b/>
          <w:bCs/>
          <w:i/>
        </w:rPr>
        <w:t xml:space="preserve">se introduc </w:t>
      </w:r>
      <w:r w:rsidR="00374E3B">
        <w:rPr>
          <w:rFonts w:ascii="Arial" w:hAnsi="Arial" w:cs="Arial"/>
          <w:b/>
          <w:bCs/>
          <w:i/>
        </w:rPr>
        <w:t>45</w:t>
      </w:r>
      <w:r w:rsidR="00B654DD" w:rsidRPr="00D12EBD">
        <w:rPr>
          <w:rFonts w:ascii="Arial" w:hAnsi="Arial" w:cs="Arial"/>
          <w:b/>
          <w:bCs/>
          <w:i/>
        </w:rPr>
        <w:t xml:space="preserve"> </w:t>
      </w:r>
      <w:r w:rsidR="00E443E4" w:rsidRPr="00D12EBD">
        <w:rPr>
          <w:rFonts w:ascii="Arial" w:hAnsi="Arial" w:cs="Arial"/>
          <w:b/>
          <w:bCs/>
          <w:i/>
        </w:rPr>
        <w:t xml:space="preserve">poziții noi, pozițiile nr. </w:t>
      </w:r>
      <w:r w:rsidR="00374E3B" w:rsidRPr="00374E3B">
        <w:rPr>
          <w:rFonts w:ascii="Arial" w:hAnsi="Arial" w:cs="Arial"/>
          <w:b/>
          <w:bCs/>
          <w:i/>
        </w:rPr>
        <w:t>6643-6687</w:t>
      </w:r>
      <w:r w:rsidR="00E443E4" w:rsidRPr="00D12EBD">
        <w:rPr>
          <w:rFonts w:ascii="Arial" w:hAnsi="Arial" w:cs="Arial"/>
          <w:b/>
          <w:bCs/>
          <w:i/>
        </w:rPr>
        <w:t>.</w:t>
      </w:r>
    </w:p>
    <w:p w:rsidR="009A6762" w:rsidRDefault="009A6762" w:rsidP="006376F9">
      <w:pPr>
        <w:tabs>
          <w:tab w:val="left" w:pos="284"/>
          <w:tab w:val="left" w:pos="10065"/>
          <w:tab w:val="left" w:pos="10206"/>
        </w:tabs>
        <w:spacing w:after="0" w:line="360" w:lineRule="auto"/>
        <w:ind w:left="57"/>
        <w:jc w:val="both"/>
        <w:rPr>
          <w:rFonts w:ascii="Arial" w:hAnsi="Arial" w:cs="Arial"/>
          <w:b/>
          <w:bCs/>
          <w:i/>
        </w:rPr>
      </w:pPr>
    </w:p>
    <w:p w:rsidR="009A6762" w:rsidRPr="00C1534C" w:rsidRDefault="009A6762" w:rsidP="006376F9">
      <w:pPr>
        <w:pStyle w:val="ListParagraph"/>
        <w:tabs>
          <w:tab w:val="left" w:pos="284"/>
          <w:tab w:val="left" w:pos="1276"/>
        </w:tabs>
        <w:autoSpaceDE w:val="0"/>
        <w:autoSpaceDN w:val="0"/>
        <w:adjustRightInd w:val="0"/>
        <w:spacing w:after="0" w:line="336" w:lineRule="auto"/>
        <w:ind w:left="993"/>
        <w:jc w:val="both"/>
        <w:rPr>
          <w:rFonts w:ascii="Arial" w:hAnsi="Arial" w:cs="Arial"/>
          <w:iCs/>
          <w:u w:val="single"/>
          <w:lang w:eastAsia="ro-RO"/>
        </w:rPr>
      </w:pPr>
      <w:r w:rsidRPr="009A6762">
        <w:rPr>
          <w:rFonts w:ascii="Arial" w:hAnsi="Arial" w:cs="Arial"/>
          <w:b/>
          <w:iCs/>
          <w:lang w:eastAsia="ro-RO"/>
        </w:rPr>
        <w:t xml:space="preserve">II. </w:t>
      </w:r>
      <w:r w:rsidRPr="00B12216">
        <w:rPr>
          <w:rFonts w:ascii="Arial" w:hAnsi="Arial" w:cs="Arial"/>
          <w:b/>
          <w:iCs/>
          <w:u w:val="single"/>
          <w:lang w:eastAsia="ro-RO"/>
        </w:rPr>
        <w:t>Anexa nr. 2</w:t>
      </w:r>
      <w:r w:rsidRPr="00B12216">
        <w:rPr>
          <w:rFonts w:ascii="Arial" w:hAnsi="Arial" w:cs="Arial"/>
          <w:iCs/>
          <w:lang w:eastAsia="ro-RO"/>
        </w:rPr>
        <w:t>:</w:t>
      </w:r>
    </w:p>
    <w:p w:rsidR="009A6762" w:rsidRDefault="009579A6" w:rsidP="006376F9">
      <w:pPr>
        <w:pStyle w:val="ListParagraph"/>
        <w:tabs>
          <w:tab w:val="left" w:pos="10065"/>
          <w:tab w:val="left" w:pos="10206"/>
        </w:tabs>
        <w:spacing w:after="0" w:line="336" w:lineRule="auto"/>
        <w:ind w:left="56"/>
        <w:jc w:val="both"/>
        <w:rPr>
          <w:rFonts w:ascii="Arial" w:hAnsi="Arial" w:cs="Arial"/>
          <w:b/>
          <w:bCs/>
        </w:rPr>
      </w:pPr>
      <w:r>
        <w:rPr>
          <w:rFonts w:ascii="Arial" w:hAnsi="Arial" w:cs="Arial"/>
          <w:bCs/>
        </w:rPr>
        <w:t xml:space="preserve">             </w:t>
      </w:r>
      <w:r w:rsidR="00E20F78">
        <w:rPr>
          <w:rFonts w:ascii="Arial" w:hAnsi="Arial" w:cs="Arial"/>
          <w:bCs/>
        </w:rPr>
        <w:t xml:space="preserve"> </w:t>
      </w:r>
      <w:r w:rsidR="006376F9">
        <w:rPr>
          <w:rFonts w:ascii="Arial" w:hAnsi="Arial" w:cs="Arial"/>
          <w:bCs/>
        </w:rPr>
        <w:t xml:space="preserve"> </w:t>
      </w:r>
      <w:r w:rsidRPr="00FA5416">
        <w:rPr>
          <w:rFonts w:ascii="Arial" w:hAnsi="Arial" w:cs="Arial"/>
          <w:bCs/>
          <w:lang w:val="it-IT"/>
        </w:rPr>
        <w:t xml:space="preserve">1)  </w:t>
      </w:r>
      <w:r w:rsidR="009A6762" w:rsidRPr="00FA5416">
        <w:rPr>
          <w:rFonts w:ascii="Arial" w:hAnsi="Arial" w:cs="Arial"/>
          <w:bCs/>
          <w:lang w:val="it-IT"/>
        </w:rPr>
        <w:t xml:space="preserve">Completarea prețurilor de referință generice – Anexa nr. 2 Lista </w:t>
      </w:r>
      <w:r w:rsidRPr="00FA5416">
        <w:rPr>
          <w:rFonts w:ascii="Arial" w:hAnsi="Arial" w:cs="Arial"/>
          <w:bCs/>
          <w:lang w:val="it-IT"/>
        </w:rPr>
        <w:t>A</w:t>
      </w:r>
      <w:r w:rsidR="009A6762" w:rsidRPr="00FA5416">
        <w:rPr>
          <w:rFonts w:ascii="Arial" w:hAnsi="Arial" w:cs="Arial"/>
          <w:bCs/>
          <w:lang w:val="it-IT"/>
        </w:rPr>
        <w:t xml:space="preserve"> cu </w:t>
      </w:r>
      <w:r w:rsidRPr="00FA5416">
        <w:rPr>
          <w:rFonts w:ascii="Arial" w:hAnsi="Arial" w:cs="Arial"/>
          <w:bCs/>
          <w:lang w:val="it-IT"/>
        </w:rPr>
        <w:t>7</w:t>
      </w:r>
      <w:r w:rsidR="009A6762" w:rsidRPr="00FA5416">
        <w:rPr>
          <w:rFonts w:ascii="Arial" w:hAnsi="Arial" w:cs="Arial"/>
          <w:bCs/>
          <w:lang w:val="it-IT"/>
        </w:rPr>
        <w:t xml:space="preserve"> produse ca urmare a avizării prețurilor pentru medicamente generice în </w:t>
      </w:r>
      <w:r w:rsidR="009A6762" w:rsidRPr="00FA5416">
        <w:rPr>
          <w:rFonts w:ascii="Arial" w:hAnsi="Arial" w:cs="Arial"/>
          <w:iCs/>
          <w:color w:val="000000" w:themeColor="text1"/>
          <w:lang w:val="it-IT"/>
        </w:rPr>
        <w:t>lunile</w:t>
      </w:r>
      <w:r w:rsidR="00355025" w:rsidRPr="00FA5416">
        <w:rPr>
          <w:rFonts w:ascii="Arial" w:hAnsi="Arial" w:cs="Arial"/>
          <w:iCs/>
          <w:color w:val="000000" w:themeColor="text1"/>
          <w:lang w:val="it-IT"/>
        </w:rPr>
        <w:t xml:space="preserve"> </w:t>
      </w:r>
      <w:r w:rsidR="00C35315" w:rsidRPr="00FA5416">
        <w:rPr>
          <w:rFonts w:ascii="Arial" w:hAnsi="Arial" w:cs="Arial"/>
          <w:iCs/>
          <w:color w:val="000000" w:themeColor="text1"/>
          <w:lang w:val="it-IT"/>
        </w:rPr>
        <w:t>aprilie</w:t>
      </w:r>
      <w:r w:rsidR="00355025" w:rsidRPr="00FA5416">
        <w:rPr>
          <w:rFonts w:ascii="Arial" w:hAnsi="Arial" w:cs="Arial"/>
          <w:iCs/>
          <w:color w:val="000000" w:themeColor="text1"/>
          <w:lang w:val="it-IT"/>
        </w:rPr>
        <w:t xml:space="preserve"> și</w:t>
      </w:r>
      <w:r w:rsidR="009A6762" w:rsidRPr="00FA5416">
        <w:rPr>
          <w:rFonts w:ascii="Arial" w:hAnsi="Arial" w:cs="Arial"/>
          <w:iCs/>
          <w:color w:val="000000" w:themeColor="text1"/>
          <w:lang w:val="it-IT"/>
        </w:rPr>
        <w:t xml:space="preserve"> </w:t>
      </w:r>
      <w:r w:rsidR="00C35315" w:rsidRPr="00FA5416">
        <w:rPr>
          <w:rFonts w:ascii="Arial" w:hAnsi="Arial" w:cs="Arial"/>
          <w:iCs/>
          <w:color w:val="000000" w:themeColor="text1"/>
          <w:lang w:val="it-IT"/>
        </w:rPr>
        <w:t>mai</w:t>
      </w:r>
      <w:r w:rsidR="00355025" w:rsidRPr="00FA5416">
        <w:rPr>
          <w:rFonts w:ascii="Arial" w:hAnsi="Arial" w:cs="Arial"/>
          <w:iCs/>
          <w:color w:val="000000" w:themeColor="text1"/>
          <w:lang w:val="it-IT"/>
        </w:rPr>
        <w:t xml:space="preserve"> </w:t>
      </w:r>
      <w:r w:rsidR="009A6762" w:rsidRPr="00FA5416">
        <w:rPr>
          <w:rFonts w:ascii="Arial" w:hAnsi="Arial" w:cs="Arial"/>
          <w:iCs/>
          <w:color w:val="000000" w:themeColor="text1"/>
          <w:lang w:val="it-IT"/>
        </w:rPr>
        <w:t>2025</w:t>
      </w:r>
      <w:r w:rsidR="009A6762" w:rsidRPr="00FA5416">
        <w:rPr>
          <w:rFonts w:ascii="Arial" w:hAnsi="Arial" w:cs="Arial"/>
          <w:bCs/>
          <w:lang w:val="it-IT"/>
        </w:rPr>
        <w:t xml:space="preserve">. </w:t>
      </w:r>
      <w:r w:rsidR="009A6762" w:rsidRPr="009579A6">
        <w:rPr>
          <w:rFonts w:ascii="Arial" w:hAnsi="Arial" w:cs="Arial"/>
          <w:bCs/>
        </w:rPr>
        <w:t xml:space="preserve">Astfel, </w:t>
      </w:r>
      <w:r w:rsidR="009A6762" w:rsidRPr="009579A6">
        <w:rPr>
          <w:rFonts w:ascii="Arial" w:hAnsi="Arial" w:cs="Arial"/>
          <w:b/>
          <w:bCs/>
        </w:rPr>
        <w:t xml:space="preserve">dupa poziția nr. </w:t>
      </w:r>
      <w:r w:rsidR="00C35315">
        <w:rPr>
          <w:rFonts w:ascii="Arial" w:hAnsi="Arial" w:cs="Arial"/>
          <w:b/>
          <w:bCs/>
        </w:rPr>
        <w:t>478</w:t>
      </w:r>
      <w:r w:rsidR="009A6762" w:rsidRPr="009579A6">
        <w:rPr>
          <w:rFonts w:ascii="Arial" w:hAnsi="Arial" w:cs="Arial"/>
          <w:b/>
          <w:bCs/>
        </w:rPr>
        <w:t xml:space="preserve"> se introduc </w:t>
      </w:r>
      <w:r w:rsidR="00E20F78">
        <w:rPr>
          <w:rFonts w:ascii="Arial" w:hAnsi="Arial" w:cs="Arial"/>
          <w:b/>
          <w:bCs/>
        </w:rPr>
        <w:t xml:space="preserve">7 </w:t>
      </w:r>
      <w:r w:rsidR="009A6762" w:rsidRPr="009579A6">
        <w:rPr>
          <w:rFonts w:ascii="Arial" w:hAnsi="Arial" w:cs="Arial"/>
          <w:b/>
          <w:bCs/>
        </w:rPr>
        <w:t>poziții noi, pozițiile nr.</w:t>
      </w:r>
      <w:r w:rsidR="00E20F78">
        <w:rPr>
          <w:rFonts w:ascii="Arial" w:hAnsi="Arial" w:cs="Arial"/>
          <w:b/>
          <w:bCs/>
        </w:rPr>
        <w:t>479-485</w:t>
      </w:r>
      <w:r w:rsidR="009A6762" w:rsidRPr="009579A6">
        <w:rPr>
          <w:rFonts w:ascii="Arial" w:hAnsi="Arial" w:cs="Arial"/>
          <w:b/>
          <w:bCs/>
        </w:rPr>
        <w:t>.</w:t>
      </w:r>
    </w:p>
    <w:p w:rsidR="00E20F78" w:rsidRPr="00E20F78" w:rsidRDefault="009579A6" w:rsidP="006376F9">
      <w:pPr>
        <w:pStyle w:val="ListParagraph"/>
        <w:tabs>
          <w:tab w:val="left" w:pos="993"/>
          <w:tab w:val="left" w:pos="1134"/>
          <w:tab w:val="left" w:pos="10065"/>
          <w:tab w:val="left" w:pos="10206"/>
        </w:tabs>
        <w:spacing w:after="0" w:line="336" w:lineRule="auto"/>
        <w:ind w:left="56"/>
        <w:jc w:val="both"/>
        <w:rPr>
          <w:rFonts w:ascii="Arial" w:hAnsi="Arial" w:cs="Arial"/>
          <w:b/>
          <w:bCs/>
        </w:rPr>
      </w:pPr>
      <w:r>
        <w:rPr>
          <w:rFonts w:ascii="Arial" w:hAnsi="Arial" w:cs="Arial"/>
          <w:bCs/>
        </w:rPr>
        <w:t xml:space="preserve">             </w:t>
      </w:r>
      <w:r w:rsidR="006376F9">
        <w:rPr>
          <w:rFonts w:ascii="Arial" w:hAnsi="Arial" w:cs="Arial"/>
          <w:bCs/>
        </w:rPr>
        <w:t xml:space="preserve">  </w:t>
      </w:r>
      <w:r>
        <w:rPr>
          <w:rFonts w:ascii="Arial" w:hAnsi="Arial" w:cs="Arial"/>
          <w:bCs/>
        </w:rPr>
        <w:t xml:space="preserve">2)   </w:t>
      </w:r>
      <w:r w:rsidRPr="009579A6">
        <w:rPr>
          <w:rFonts w:ascii="Arial" w:hAnsi="Arial" w:cs="Arial"/>
          <w:bCs/>
        </w:rPr>
        <w:t xml:space="preserve">Completarea prețurilor de referință generice – Anexa nr. 2 Lista B cu </w:t>
      </w:r>
      <w:r w:rsidR="00E20F78">
        <w:rPr>
          <w:rFonts w:ascii="Arial" w:hAnsi="Arial" w:cs="Arial"/>
          <w:bCs/>
        </w:rPr>
        <w:t>4</w:t>
      </w:r>
      <w:r w:rsidRPr="009579A6">
        <w:rPr>
          <w:rFonts w:ascii="Arial" w:hAnsi="Arial" w:cs="Arial"/>
          <w:bCs/>
        </w:rPr>
        <w:t xml:space="preserve"> produse</w:t>
      </w:r>
      <w:r w:rsidR="00E20F78">
        <w:rPr>
          <w:rFonts w:ascii="Arial" w:hAnsi="Arial" w:cs="Arial"/>
          <w:bCs/>
        </w:rPr>
        <w:t>.</w:t>
      </w:r>
      <w:r w:rsidRPr="009579A6">
        <w:rPr>
          <w:rFonts w:ascii="Arial" w:hAnsi="Arial" w:cs="Arial"/>
          <w:bCs/>
        </w:rPr>
        <w:t xml:space="preserve"> </w:t>
      </w:r>
      <w:r w:rsidR="009A6762" w:rsidRPr="00E20F78">
        <w:rPr>
          <w:rFonts w:ascii="Arial" w:hAnsi="Arial" w:cs="Arial"/>
          <w:bCs/>
        </w:rPr>
        <w:t xml:space="preserve">Astfel, </w:t>
      </w:r>
      <w:r w:rsidR="009A6762" w:rsidRPr="00E20F78">
        <w:rPr>
          <w:rFonts w:ascii="Arial" w:hAnsi="Arial" w:cs="Arial"/>
          <w:b/>
          <w:bCs/>
        </w:rPr>
        <w:t xml:space="preserve">dupa poziția nr. </w:t>
      </w:r>
      <w:r w:rsidR="00E20F78" w:rsidRPr="00E20F78">
        <w:rPr>
          <w:rFonts w:ascii="Arial" w:hAnsi="Arial" w:cs="Arial"/>
          <w:b/>
          <w:bCs/>
        </w:rPr>
        <w:t>1350</w:t>
      </w:r>
      <w:r w:rsidR="009A6762" w:rsidRPr="00E20F78">
        <w:rPr>
          <w:rFonts w:ascii="Arial" w:hAnsi="Arial" w:cs="Arial"/>
          <w:b/>
          <w:bCs/>
        </w:rPr>
        <w:t xml:space="preserve"> se introduc </w:t>
      </w:r>
      <w:r w:rsidR="00FE2C9A" w:rsidRPr="00E20F78">
        <w:rPr>
          <w:rFonts w:ascii="Arial" w:hAnsi="Arial" w:cs="Arial"/>
          <w:b/>
          <w:bCs/>
        </w:rPr>
        <w:t>4</w:t>
      </w:r>
      <w:r w:rsidR="009A6762" w:rsidRPr="00E20F78">
        <w:rPr>
          <w:rFonts w:ascii="Arial" w:hAnsi="Arial" w:cs="Arial"/>
          <w:b/>
          <w:bCs/>
        </w:rPr>
        <w:t xml:space="preserve"> poziții noi, pozițiile nr.</w:t>
      </w:r>
      <w:r w:rsidR="00E20F78" w:rsidRPr="00E20F78">
        <w:rPr>
          <w:rFonts w:ascii="Arial" w:hAnsi="Arial" w:cs="Arial"/>
          <w:b/>
          <w:bCs/>
        </w:rPr>
        <w:t>1351-1354</w:t>
      </w:r>
      <w:r w:rsidR="009A6762" w:rsidRPr="00E20F78">
        <w:rPr>
          <w:rFonts w:ascii="Arial" w:hAnsi="Arial" w:cs="Arial"/>
          <w:b/>
          <w:bCs/>
        </w:rPr>
        <w:t>.</w:t>
      </w:r>
    </w:p>
    <w:p w:rsidR="009579A6" w:rsidRPr="00FA5416" w:rsidRDefault="00E20F78" w:rsidP="006376F9">
      <w:pPr>
        <w:pStyle w:val="ListParagraph"/>
        <w:tabs>
          <w:tab w:val="left" w:pos="993"/>
          <w:tab w:val="left" w:pos="10065"/>
          <w:tab w:val="left" w:pos="10206"/>
        </w:tabs>
        <w:spacing w:after="0" w:line="336" w:lineRule="auto"/>
        <w:ind w:left="56"/>
        <w:jc w:val="both"/>
        <w:rPr>
          <w:rFonts w:ascii="Arial" w:hAnsi="Arial" w:cs="Arial"/>
          <w:bCs/>
          <w:lang w:val="it-IT"/>
        </w:rPr>
      </w:pPr>
      <w:r>
        <w:rPr>
          <w:rFonts w:ascii="Arial" w:hAnsi="Arial" w:cs="Arial"/>
          <w:bCs/>
        </w:rPr>
        <w:t xml:space="preserve">                 </w:t>
      </w:r>
      <w:r w:rsidRPr="00FA5416">
        <w:rPr>
          <w:rFonts w:ascii="Arial" w:hAnsi="Arial" w:cs="Arial"/>
          <w:bCs/>
          <w:lang w:val="it-IT"/>
        </w:rPr>
        <w:t xml:space="preserve">Pozițiile nr. 1351 și 1352 au fosta adăugate </w:t>
      </w:r>
      <w:r w:rsidR="009579A6" w:rsidRPr="00FA5416">
        <w:rPr>
          <w:rFonts w:ascii="Arial" w:hAnsi="Arial" w:cs="Arial"/>
          <w:bCs/>
          <w:lang w:val="it-IT"/>
        </w:rPr>
        <w:t xml:space="preserve">ca urmare a avizării prețurilor pentru medicamente generice în </w:t>
      </w:r>
      <w:r w:rsidR="009579A6" w:rsidRPr="00FA5416">
        <w:rPr>
          <w:rFonts w:ascii="Arial" w:hAnsi="Arial" w:cs="Arial"/>
          <w:iCs/>
          <w:color w:val="000000" w:themeColor="text1"/>
          <w:lang w:val="it-IT"/>
        </w:rPr>
        <w:t xml:space="preserve">lunile </w:t>
      </w:r>
      <w:r w:rsidRPr="00FA5416">
        <w:rPr>
          <w:rFonts w:ascii="Arial" w:hAnsi="Arial" w:cs="Arial"/>
          <w:iCs/>
          <w:color w:val="000000" w:themeColor="text1"/>
          <w:lang w:val="it-IT"/>
        </w:rPr>
        <w:t>aprilie</w:t>
      </w:r>
      <w:r w:rsidR="00355025" w:rsidRPr="00FA5416">
        <w:rPr>
          <w:rFonts w:ascii="Arial" w:hAnsi="Arial" w:cs="Arial"/>
          <w:iCs/>
          <w:color w:val="000000" w:themeColor="text1"/>
          <w:lang w:val="it-IT"/>
        </w:rPr>
        <w:t xml:space="preserve"> și</w:t>
      </w:r>
      <w:r w:rsidR="009A6762" w:rsidRPr="00FA5416">
        <w:rPr>
          <w:rFonts w:ascii="Arial" w:hAnsi="Arial" w:cs="Arial"/>
          <w:iCs/>
          <w:color w:val="000000" w:themeColor="text1"/>
          <w:lang w:val="it-IT"/>
        </w:rPr>
        <w:t xml:space="preserve"> </w:t>
      </w:r>
      <w:r w:rsidRPr="00FA5416">
        <w:rPr>
          <w:rFonts w:ascii="Arial" w:hAnsi="Arial" w:cs="Arial"/>
          <w:iCs/>
          <w:color w:val="000000" w:themeColor="text1"/>
          <w:lang w:val="it-IT"/>
        </w:rPr>
        <w:t>mai</w:t>
      </w:r>
      <w:r w:rsidR="00355025" w:rsidRPr="00FA5416">
        <w:rPr>
          <w:rFonts w:ascii="Arial" w:hAnsi="Arial" w:cs="Arial"/>
          <w:iCs/>
          <w:color w:val="000000" w:themeColor="text1"/>
          <w:lang w:val="it-IT"/>
        </w:rPr>
        <w:t xml:space="preserve"> </w:t>
      </w:r>
      <w:r w:rsidR="009A6762" w:rsidRPr="00FA5416">
        <w:rPr>
          <w:rFonts w:ascii="Arial" w:hAnsi="Arial" w:cs="Arial"/>
          <w:iCs/>
          <w:color w:val="000000" w:themeColor="text1"/>
          <w:lang w:val="it-IT"/>
        </w:rPr>
        <w:t>2025</w:t>
      </w:r>
      <w:r w:rsidR="009579A6" w:rsidRPr="00FA5416">
        <w:rPr>
          <w:rFonts w:ascii="Arial" w:hAnsi="Arial" w:cs="Arial"/>
          <w:bCs/>
          <w:lang w:val="it-IT"/>
        </w:rPr>
        <w:t xml:space="preserve">. </w:t>
      </w:r>
    </w:p>
    <w:p w:rsidR="00E20F78" w:rsidRPr="00FA5416" w:rsidRDefault="00E20F78" w:rsidP="006376F9">
      <w:pPr>
        <w:pStyle w:val="ListParagraph"/>
        <w:tabs>
          <w:tab w:val="left" w:pos="993"/>
          <w:tab w:val="left" w:pos="10065"/>
          <w:tab w:val="left" w:pos="10206"/>
        </w:tabs>
        <w:spacing w:after="0" w:line="336" w:lineRule="auto"/>
        <w:ind w:left="56"/>
        <w:jc w:val="both"/>
        <w:rPr>
          <w:rFonts w:ascii="Arial" w:hAnsi="Arial" w:cs="Arial"/>
          <w:b/>
          <w:bCs/>
          <w:lang w:val="it-IT"/>
        </w:rPr>
      </w:pPr>
      <w:r w:rsidRPr="00FA5416">
        <w:rPr>
          <w:rFonts w:ascii="Arial" w:hAnsi="Arial" w:cs="Arial"/>
          <w:bCs/>
          <w:lang w:val="it-IT"/>
        </w:rPr>
        <w:t xml:space="preserve">                </w:t>
      </w:r>
      <w:r w:rsidR="006376F9" w:rsidRPr="00FA5416">
        <w:rPr>
          <w:rFonts w:ascii="Arial" w:hAnsi="Arial" w:cs="Arial"/>
          <w:bCs/>
          <w:lang w:val="it-IT"/>
        </w:rPr>
        <w:t xml:space="preserve"> </w:t>
      </w:r>
      <w:r w:rsidRPr="00FA5416">
        <w:rPr>
          <w:rFonts w:ascii="Arial" w:hAnsi="Arial" w:cs="Arial"/>
          <w:bCs/>
          <w:lang w:val="it-IT"/>
        </w:rPr>
        <w:t>Pozițiile nr. 1353 și 1354 au fost adăugate ca urmare a actualizării de către ANMDMR a categoriei de medicament din “</w:t>
      </w:r>
      <w:r w:rsidRPr="00FA5416">
        <w:rPr>
          <w:rFonts w:ascii="Arial" w:hAnsi="Arial" w:cs="Arial"/>
          <w:bCs/>
          <w:i/>
          <w:lang w:val="it-IT"/>
        </w:rPr>
        <w:t>inovativ</w:t>
      </w:r>
      <w:r w:rsidRPr="00FA5416">
        <w:rPr>
          <w:rFonts w:ascii="Arial" w:hAnsi="Arial" w:cs="Arial"/>
          <w:bCs/>
          <w:lang w:val="it-IT"/>
        </w:rPr>
        <w:t xml:space="preserve">” în </w:t>
      </w:r>
      <w:r w:rsidRPr="00FA5416">
        <w:rPr>
          <w:rFonts w:ascii="Arial" w:hAnsi="Arial" w:cs="Arial"/>
          <w:bCs/>
          <w:i/>
          <w:lang w:val="it-IT"/>
        </w:rPr>
        <w:t>“generic”</w:t>
      </w:r>
      <w:r w:rsidRPr="00FA5416">
        <w:rPr>
          <w:rFonts w:ascii="Arial" w:hAnsi="Arial" w:cs="Arial"/>
          <w:bCs/>
          <w:lang w:val="it-IT"/>
        </w:rPr>
        <w:t xml:space="preserve">, pentru produsul cu denumirea comercială SANCUSO. Precizăm faptul că acest medicament este primul medicament generic inclus în CANAMED cu DCI </w:t>
      </w:r>
      <w:r w:rsidRPr="00FA5416">
        <w:rPr>
          <w:rFonts w:ascii="Arial" w:hAnsi="Arial" w:cs="Arial"/>
          <w:bCs/>
          <w:i/>
          <w:lang w:val="it-IT"/>
        </w:rPr>
        <w:t>GRANISTRONUM</w:t>
      </w:r>
      <w:r w:rsidRPr="00FA5416">
        <w:rPr>
          <w:rFonts w:ascii="Arial" w:hAnsi="Arial" w:cs="Arial"/>
          <w:bCs/>
          <w:lang w:val="it-IT"/>
        </w:rPr>
        <w:t xml:space="preserve">, forma farmaceutică </w:t>
      </w:r>
      <w:r w:rsidRPr="00FA5416">
        <w:rPr>
          <w:rFonts w:ascii="Arial" w:hAnsi="Arial" w:cs="Arial"/>
          <w:bCs/>
          <w:i/>
          <w:lang w:val="it-IT"/>
        </w:rPr>
        <w:t>PLASTURE TRANSDERMIC</w:t>
      </w:r>
      <w:r w:rsidRPr="00FA5416">
        <w:rPr>
          <w:rFonts w:ascii="Arial" w:hAnsi="Arial" w:cs="Arial"/>
          <w:bCs/>
          <w:lang w:val="it-IT"/>
        </w:rPr>
        <w:t xml:space="preserve"> și concentrație </w:t>
      </w:r>
      <w:r w:rsidRPr="00FA5416">
        <w:rPr>
          <w:rFonts w:ascii="Arial" w:hAnsi="Arial" w:cs="Arial"/>
          <w:bCs/>
          <w:i/>
          <w:lang w:val="it-IT"/>
        </w:rPr>
        <w:t>31mg/24 ore</w:t>
      </w:r>
      <w:r w:rsidRPr="00FA5416">
        <w:rPr>
          <w:rFonts w:ascii="Arial" w:hAnsi="Arial" w:cs="Arial"/>
          <w:bCs/>
          <w:lang w:val="it-IT"/>
        </w:rPr>
        <w:t>.</w:t>
      </w:r>
    </w:p>
    <w:p w:rsidR="009579A6" w:rsidRPr="00FA5416" w:rsidRDefault="009579A6" w:rsidP="009579A6">
      <w:pPr>
        <w:pStyle w:val="ListParagraph"/>
        <w:tabs>
          <w:tab w:val="left" w:pos="10065"/>
          <w:tab w:val="left" w:pos="10206"/>
        </w:tabs>
        <w:spacing w:after="0" w:line="336" w:lineRule="auto"/>
        <w:ind w:left="993" w:right="57"/>
        <w:jc w:val="both"/>
        <w:rPr>
          <w:rFonts w:ascii="Arial" w:hAnsi="Arial" w:cs="Arial"/>
          <w:b/>
          <w:bCs/>
          <w:lang w:val="it-IT"/>
        </w:rPr>
      </w:pPr>
    </w:p>
    <w:p w:rsidR="008F23C6" w:rsidRPr="00FA5416" w:rsidRDefault="008F23C6" w:rsidP="009579A6">
      <w:pPr>
        <w:tabs>
          <w:tab w:val="left" w:pos="284"/>
          <w:tab w:val="left" w:pos="10065"/>
          <w:tab w:val="left" w:pos="10206"/>
        </w:tabs>
        <w:spacing w:after="0" w:line="360" w:lineRule="auto"/>
        <w:ind w:left="57" w:right="57"/>
        <w:jc w:val="both"/>
        <w:rPr>
          <w:rFonts w:ascii="Arial" w:hAnsi="Arial" w:cs="Arial"/>
          <w:b/>
          <w:bCs/>
          <w:i/>
          <w:lang w:val="it-IT"/>
        </w:rPr>
      </w:pPr>
    </w:p>
    <w:p w:rsidR="00D561B9" w:rsidRDefault="00A6182B" w:rsidP="000E179E">
      <w:pPr>
        <w:pStyle w:val="ListParagraph"/>
        <w:tabs>
          <w:tab w:val="left" w:pos="709"/>
          <w:tab w:val="left" w:pos="851"/>
          <w:tab w:val="left" w:pos="993"/>
        </w:tabs>
        <w:autoSpaceDE w:val="0"/>
        <w:autoSpaceDN w:val="0"/>
        <w:adjustRightInd w:val="0"/>
        <w:spacing w:after="0" w:line="360" w:lineRule="auto"/>
        <w:ind w:left="57" w:right="57" w:firstLine="142"/>
        <w:jc w:val="both"/>
        <w:rPr>
          <w:rFonts w:ascii="Arial" w:hAnsi="Arial" w:cs="Arial"/>
          <w:b/>
          <w:i/>
        </w:rPr>
      </w:pPr>
      <w:r w:rsidRPr="00FA5416">
        <w:rPr>
          <w:rFonts w:ascii="Arial" w:hAnsi="Arial" w:cs="Arial"/>
          <w:bCs/>
          <w:lang w:val="it-IT"/>
        </w:rPr>
        <w:lastRenderedPageBreak/>
        <w:t xml:space="preserve">            </w:t>
      </w:r>
      <w:r w:rsidR="00EC4C65" w:rsidRPr="00FA5416">
        <w:rPr>
          <w:rFonts w:ascii="Arial" w:hAnsi="Arial" w:cs="Arial"/>
          <w:bCs/>
          <w:lang w:val="it-IT"/>
        </w:rPr>
        <w:t xml:space="preserve"> </w:t>
      </w:r>
      <w:r w:rsidR="00C3243B" w:rsidRPr="00F96EDA">
        <w:rPr>
          <w:rFonts w:ascii="Arial" w:hAnsi="Arial" w:cs="Arial"/>
        </w:rPr>
        <w:t xml:space="preserve">Pentru aceste considerente, a fost elaborat proiectul de </w:t>
      </w:r>
      <w:r w:rsidR="00C3243B" w:rsidRPr="00F96EDA">
        <w:rPr>
          <w:rFonts w:ascii="Arial" w:hAnsi="Arial" w:cs="Arial"/>
          <w:b/>
        </w:rPr>
        <w:t>Ordin</w:t>
      </w:r>
      <w:r w:rsidR="00C3243B" w:rsidRPr="00F96EDA">
        <w:rPr>
          <w:rFonts w:ascii="Arial" w:hAnsi="Arial" w:cs="Arial"/>
        </w:rPr>
        <w:t xml:space="preserve"> </w:t>
      </w:r>
      <w:r w:rsidR="00C3243B" w:rsidRPr="00F96EDA">
        <w:rPr>
          <w:rFonts w:ascii="Arial" w:hAnsi="Arial" w:cs="Arial"/>
          <w:b/>
        </w:rPr>
        <w:t xml:space="preserve">privind modificarea și </w:t>
      </w:r>
      <w:r w:rsidR="00C3243B" w:rsidRPr="00F96EDA">
        <w:rPr>
          <w:rFonts w:ascii="Arial" w:hAnsi="Arial" w:cs="Arial"/>
          <w:b/>
          <w:color w:val="000000"/>
        </w:rPr>
        <w:t>completarea</w:t>
      </w:r>
      <w:r w:rsidR="00C3243B" w:rsidRPr="00F96EDA">
        <w:rPr>
          <w:rFonts w:ascii="Arial" w:hAnsi="Arial" w:cs="Arial"/>
          <w:b/>
          <w:color w:val="000000"/>
          <w:lang w:val="ro-RO"/>
        </w:rPr>
        <w:t xml:space="preserve"> </w:t>
      </w:r>
      <w:r w:rsidR="00D12EBD">
        <w:rPr>
          <w:rFonts w:ascii="Arial" w:hAnsi="Arial" w:cs="Arial"/>
          <w:b/>
          <w:color w:val="000000"/>
        </w:rPr>
        <w:t>anexelor</w:t>
      </w:r>
      <w:r w:rsidR="006C0EDF" w:rsidRPr="00F96EDA">
        <w:rPr>
          <w:rFonts w:ascii="Arial" w:hAnsi="Arial" w:cs="Arial"/>
          <w:b/>
          <w:color w:val="000000"/>
        </w:rPr>
        <w:t xml:space="preserve"> nr. 1</w:t>
      </w:r>
      <w:r w:rsidR="00D12EBD">
        <w:rPr>
          <w:rFonts w:ascii="Arial" w:hAnsi="Arial" w:cs="Arial"/>
          <w:b/>
          <w:color w:val="000000"/>
        </w:rPr>
        <w:t xml:space="preserve"> și 2</w:t>
      </w:r>
      <w:r w:rsidR="006C0EDF" w:rsidRPr="00F96EDA">
        <w:rPr>
          <w:rFonts w:ascii="Arial" w:hAnsi="Arial" w:cs="Arial"/>
          <w:b/>
          <w:color w:val="000000"/>
        </w:rPr>
        <w:t xml:space="preserve"> </w:t>
      </w:r>
      <w:r w:rsidR="00C3243B" w:rsidRPr="00F96EDA">
        <w:rPr>
          <w:rFonts w:ascii="Arial" w:hAnsi="Arial" w:cs="Arial"/>
          <w:b/>
          <w:bCs/>
        </w:rPr>
        <w:t>la</w:t>
      </w:r>
      <w:r w:rsidR="00C3243B" w:rsidRPr="00F96EDA">
        <w:rPr>
          <w:rFonts w:ascii="Arial" w:hAnsi="Arial" w:cs="Arial"/>
          <w:b/>
          <w:bCs/>
          <w:iCs/>
        </w:rPr>
        <w:t xml:space="preserve"> Ordinul ministrului sănătății nr. </w:t>
      </w:r>
      <w:r w:rsidR="007C5211" w:rsidRPr="00F96EDA">
        <w:rPr>
          <w:rFonts w:ascii="Arial" w:hAnsi="Arial" w:cs="Arial"/>
          <w:b/>
          <w:bCs/>
          <w:iCs/>
        </w:rPr>
        <w:t>5994/2024 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r w:rsidR="00C3243B" w:rsidRPr="00F96EDA">
        <w:rPr>
          <w:rFonts w:ascii="Arial" w:hAnsi="Arial" w:cs="Arial"/>
          <w:b/>
        </w:rPr>
        <w:t xml:space="preserve">, </w:t>
      </w:r>
      <w:r w:rsidR="00C3243B" w:rsidRPr="00F96EDA">
        <w:rPr>
          <w:rFonts w:ascii="Arial" w:hAnsi="Arial" w:cs="Arial"/>
        </w:rPr>
        <w:t xml:space="preserve">pe care– dacă sunteţi de acord – </w:t>
      </w:r>
      <w:r w:rsidR="00D52CDE" w:rsidRPr="00F96EDA">
        <w:rPr>
          <w:rFonts w:ascii="Arial" w:hAnsi="Arial" w:cs="Arial"/>
          <w:b/>
          <w:i/>
        </w:rPr>
        <w:t>vă rugăm să-l aprobaţi în vederea publicării în Transparență decizională</w:t>
      </w:r>
      <w:r w:rsidR="00D561B9" w:rsidRPr="00F96EDA">
        <w:rPr>
          <w:rFonts w:ascii="Arial" w:hAnsi="Arial" w:cs="Arial"/>
          <w:b/>
          <w:i/>
        </w:rPr>
        <w:t>.</w:t>
      </w:r>
    </w:p>
    <w:p w:rsidR="006376F9" w:rsidRDefault="006376F9"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C3243B" w:rsidRDefault="00B05F22"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r w:rsidRPr="00B05F22">
        <w:rPr>
          <w:rFonts w:ascii="Arial" w:eastAsia="Calibri" w:hAnsi="Arial" w:cs="Arial"/>
          <w:b/>
          <w:bCs/>
        </w:rPr>
        <w:t>DIRECTOR</w:t>
      </w:r>
    </w:p>
    <w:p w:rsidR="006376F9" w:rsidRDefault="006376F9"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6940F1" w:rsidRDefault="006A15F1"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r>
        <w:rPr>
          <w:rFonts w:ascii="Arial" w:eastAsia="Calibri" w:hAnsi="Arial" w:cs="Arial"/>
          <w:b/>
          <w:bCs/>
        </w:rPr>
        <w:t>MONICA NEGOVAN</w:t>
      </w:r>
    </w:p>
    <w:p w:rsidR="009F7CBF" w:rsidRDefault="009F7CBF"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9F7CBF" w:rsidRDefault="009F7CBF"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9F7CBF" w:rsidRDefault="009F7CBF"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6376F9" w:rsidRDefault="006376F9"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9F7CBF" w:rsidRDefault="009F7CBF"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r>
        <w:rPr>
          <w:rFonts w:ascii="Arial" w:eastAsia="Calibri" w:hAnsi="Arial" w:cs="Arial"/>
          <w:b/>
          <w:bCs/>
        </w:rPr>
        <w:t>ȘEF SERVICIU PREȚURI ȘI POLITICA MEDICAMENTULUI</w:t>
      </w:r>
    </w:p>
    <w:p w:rsidR="006376F9" w:rsidRDefault="006376F9"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9F7CBF" w:rsidRDefault="009F7CBF"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r>
        <w:rPr>
          <w:rFonts w:ascii="Arial" w:eastAsia="Calibri" w:hAnsi="Arial" w:cs="Arial"/>
          <w:b/>
          <w:bCs/>
        </w:rPr>
        <w:t>BOGDAN PREDESCU</w:t>
      </w:r>
    </w:p>
    <w:p w:rsidR="003F5188" w:rsidRPr="00780ACF" w:rsidRDefault="00C3696A" w:rsidP="00213C98">
      <w:pPr>
        <w:pStyle w:val="ListParagraph"/>
        <w:jc w:val="right"/>
        <w:rPr>
          <w:rFonts w:ascii="Arial" w:eastAsia="Calibri" w:hAnsi="Arial" w:cs="Arial"/>
          <w:bCs/>
          <w:sz w:val="16"/>
          <w:szCs w:val="16"/>
          <w:lang w:val="ro-RO"/>
        </w:rPr>
      </w:pPr>
      <w:r w:rsidRPr="00780ACF">
        <w:rPr>
          <w:rFonts w:ascii="Arial" w:eastAsia="Calibri" w:hAnsi="Arial" w:cs="Arial"/>
          <w:bCs/>
          <w:sz w:val="16"/>
          <w:szCs w:val="16"/>
          <w:lang w:val="ro-RO"/>
        </w:rPr>
        <w:t>Întocmit, cons.Viorica Bugean</w:t>
      </w:r>
      <w:r w:rsidR="003F5188" w:rsidRPr="00780ACF">
        <w:rPr>
          <w:rFonts w:ascii="Arial" w:hAnsi="Arial" w:cs="Arial"/>
          <w:sz w:val="16"/>
          <w:szCs w:val="16"/>
          <w:lang w:val="ro-RO"/>
        </w:rPr>
        <w:t xml:space="preserve">       </w:t>
      </w:r>
    </w:p>
    <w:sectPr w:rsidR="003F5188" w:rsidRPr="00780ACF" w:rsidSect="00C2080F">
      <w:footerReference w:type="default" r:id="rId8"/>
      <w:type w:val="continuous"/>
      <w:pgSz w:w="12240" w:h="15840"/>
      <w:pgMar w:top="568" w:right="900" w:bottom="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4BE" w:rsidRDefault="00DE54BE">
      <w:pPr>
        <w:spacing w:after="0" w:line="240" w:lineRule="auto"/>
      </w:pPr>
      <w:r>
        <w:separator/>
      </w:r>
    </w:p>
  </w:endnote>
  <w:endnote w:type="continuationSeparator" w:id="0">
    <w:p w:rsidR="00DE54BE" w:rsidRDefault="00DE5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F78" w:rsidRPr="00BD23FF" w:rsidRDefault="00E20F78">
    <w:pPr>
      <w:pStyle w:val="Footer"/>
      <w:jc w:val="center"/>
      <w:rPr>
        <w:color w:val="808080" w:themeColor="background1" w:themeShade="80"/>
      </w:rPr>
    </w:pPr>
    <w:r w:rsidRPr="00BD23FF">
      <w:rPr>
        <w:color w:val="808080" w:themeColor="background1" w:themeShade="80"/>
      </w:rPr>
      <w:t xml:space="preserve">pagina </w:t>
    </w:r>
    <w:r w:rsidRPr="00BD23FF">
      <w:rPr>
        <w:color w:val="808080" w:themeColor="background1" w:themeShade="80"/>
      </w:rPr>
      <w:fldChar w:fldCharType="begin"/>
    </w:r>
    <w:r w:rsidRPr="00BD23FF">
      <w:rPr>
        <w:color w:val="808080" w:themeColor="background1" w:themeShade="80"/>
      </w:rPr>
      <w:instrText xml:space="preserve"> PAGE  \* Arabic  \* MERGEFORMAT </w:instrText>
    </w:r>
    <w:r w:rsidRPr="00BD23FF">
      <w:rPr>
        <w:color w:val="808080" w:themeColor="background1" w:themeShade="80"/>
      </w:rPr>
      <w:fldChar w:fldCharType="separate"/>
    </w:r>
    <w:r w:rsidR="00FA5416">
      <w:rPr>
        <w:noProof/>
        <w:color w:val="808080" w:themeColor="background1" w:themeShade="80"/>
      </w:rPr>
      <w:t>1</w:t>
    </w:r>
    <w:r w:rsidRPr="00BD23FF">
      <w:rPr>
        <w:color w:val="808080" w:themeColor="background1" w:themeShade="80"/>
      </w:rPr>
      <w:fldChar w:fldCharType="end"/>
    </w:r>
    <w:r w:rsidRPr="00BD23FF">
      <w:rPr>
        <w:color w:val="808080" w:themeColor="background1" w:themeShade="80"/>
      </w:rPr>
      <w:t xml:space="preserve"> din </w:t>
    </w:r>
    <w:r w:rsidRPr="00BD23FF">
      <w:rPr>
        <w:color w:val="808080" w:themeColor="background1" w:themeShade="80"/>
      </w:rPr>
      <w:fldChar w:fldCharType="begin"/>
    </w:r>
    <w:r w:rsidRPr="00BD23FF">
      <w:rPr>
        <w:color w:val="808080" w:themeColor="background1" w:themeShade="80"/>
      </w:rPr>
      <w:instrText xml:space="preserve"> NUMPAGES  \* Arabic  \* MERGEFORMAT </w:instrText>
    </w:r>
    <w:r w:rsidRPr="00BD23FF">
      <w:rPr>
        <w:color w:val="808080" w:themeColor="background1" w:themeShade="80"/>
      </w:rPr>
      <w:fldChar w:fldCharType="separate"/>
    </w:r>
    <w:r w:rsidR="00FA5416">
      <w:rPr>
        <w:noProof/>
        <w:color w:val="808080" w:themeColor="background1" w:themeShade="80"/>
      </w:rPr>
      <w:t>6</w:t>
    </w:r>
    <w:r w:rsidRPr="00BD23FF">
      <w:rPr>
        <w:color w:val="808080" w:themeColor="background1" w:themeShade="80"/>
      </w:rPr>
      <w:fldChar w:fldCharType="end"/>
    </w:r>
  </w:p>
  <w:p w:rsidR="00E20F78" w:rsidRDefault="00E20F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4BE" w:rsidRDefault="00DE54BE">
      <w:pPr>
        <w:spacing w:after="0" w:line="240" w:lineRule="auto"/>
      </w:pPr>
      <w:r>
        <w:separator/>
      </w:r>
    </w:p>
  </w:footnote>
  <w:footnote w:type="continuationSeparator" w:id="0">
    <w:p w:rsidR="00DE54BE" w:rsidRDefault="00DE54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145A"/>
    <w:multiLevelType w:val="hybridMultilevel"/>
    <w:tmpl w:val="E1B6BB4A"/>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 w15:restartNumberingAfterBreak="0">
    <w:nsid w:val="046A0F5E"/>
    <w:multiLevelType w:val="hybridMultilevel"/>
    <w:tmpl w:val="813E850A"/>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2" w15:restartNumberingAfterBreak="0">
    <w:nsid w:val="046D0648"/>
    <w:multiLevelType w:val="hybridMultilevel"/>
    <w:tmpl w:val="4E0A3426"/>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3" w15:restartNumberingAfterBreak="0">
    <w:nsid w:val="04833F7B"/>
    <w:multiLevelType w:val="hybridMultilevel"/>
    <w:tmpl w:val="30209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C7E80"/>
    <w:multiLevelType w:val="hybridMultilevel"/>
    <w:tmpl w:val="9E70B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26AA0"/>
    <w:multiLevelType w:val="hybridMultilevel"/>
    <w:tmpl w:val="896A38AA"/>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6" w15:restartNumberingAfterBreak="0">
    <w:nsid w:val="0D983390"/>
    <w:multiLevelType w:val="hybridMultilevel"/>
    <w:tmpl w:val="915A8BD4"/>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7" w15:restartNumberingAfterBreak="0">
    <w:nsid w:val="11727940"/>
    <w:multiLevelType w:val="hybridMultilevel"/>
    <w:tmpl w:val="7812CB0C"/>
    <w:lvl w:ilvl="0" w:tplc="540E2360">
      <w:start w:val="3"/>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8" w15:restartNumberingAfterBreak="0">
    <w:nsid w:val="18C8793B"/>
    <w:multiLevelType w:val="hybridMultilevel"/>
    <w:tmpl w:val="98904044"/>
    <w:lvl w:ilvl="0" w:tplc="8CF65FAA">
      <w:start w:val="2"/>
      <w:numFmt w:val="bullet"/>
      <w:lvlText w:val="-"/>
      <w:lvlJc w:val="left"/>
      <w:pPr>
        <w:ind w:left="4897" w:hanging="360"/>
      </w:pPr>
      <w:rPr>
        <w:rFonts w:ascii="Arial" w:eastAsiaTheme="minorHAnsi"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18D66FB4"/>
    <w:multiLevelType w:val="hybridMultilevel"/>
    <w:tmpl w:val="2A8218E8"/>
    <w:lvl w:ilvl="0" w:tplc="04090001">
      <w:start w:val="1"/>
      <w:numFmt w:val="bullet"/>
      <w:lvlText w:val=""/>
      <w:lvlJc w:val="left"/>
      <w:pPr>
        <w:ind w:left="2346" w:hanging="360"/>
      </w:pPr>
      <w:rPr>
        <w:rFonts w:ascii="Symbol" w:hAnsi="Symbol" w:hint="default"/>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10" w15:restartNumberingAfterBreak="0">
    <w:nsid w:val="1952189C"/>
    <w:multiLevelType w:val="hybridMultilevel"/>
    <w:tmpl w:val="B652017E"/>
    <w:lvl w:ilvl="0" w:tplc="04090001">
      <w:start w:val="1"/>
      <w:numFmt w:val="bullet"/>
      <w:lvlText w:val=""/>
      <w:lvlJc w:val="left"/>
      <w:pPr>
        <w:ind w:left="2203" w:hanging="360"/>
      </w:pPr>
      <w:rPr>
        <w:rFonts w:ascii="Symbol" w:hAnsi="Symbol"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11" w15:restartNumberingAfterBreak="0">
    <w:nsid w:val="1CB805FD"/>
    <w:multiLevelType w:val="hybridMultilevel"/>
    <w:tmpl w:val="0F14E8D6"/>
    <w:lvl w:ilvl="0" w:tplc="DEF0544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15:restartNumberingAfterBreak="0">
    <w:nsid w:val="1E042C63"/>
    <w:multiLevelType w:val="hybridMultilevel"/>
    <w:tmpl w:val="29CCF6FE"/>
    <w:lvl w:ilvl="0" w:tplc="04090001">
      <w:start w:val="1"/>
      <w:numFmt w:val="bullet"/>
      <w:lvlText w:val=""/>
      <w:lvlJc w:val="left"/>
      <w:pPr>
        <w:ind w:left="2313" w:hanging="360"/>
      </w:pPr>
      <w:rPr>
        <w:rFonts w:ascii="Symbol" w:hAnsi="Symbol" w:hint="default"/>
      </w:rPr>
    </w:lvl>
    <w:lvl w:ilvl="1" w:tplc="04090003" w:tentative="1">
      <w:start w:val="1"/>
      <w:numFmt w:val="bullet"/>
      <w:lvlText w:val="o"/>
      <w:lvlJc w:val="left"/>
      <w:pPr>
        <w:ind w:left="3033" w:hanging="360"/>
      </w:pPr>
      <w:rPr>
        <w:rFonts w:ascii="Courier New" w:hAnsi="Courier New" w:cs="Courier New" w:hint="default"/>
      </w:rPr>
    </w:lvl>
    <w:lvl w:ilvl="2" w:tplc="04090005" w:tentative="1">
      <w:start w:val="1"/>
      <w:numFmt w:val="bullet"/>
      <w:lvlText w:val=""/>
      <w:lvlJc w:val="left"/>
      <w:pPr>
        <w:ind w:left="3753" w:hanging="360"/>
      </w:pPr>
      <w:rPr>
        <w:rFonts w:ascii="Wingdings" w:hAnsi="Wingdings" w:hint="default"/>
      </w:rPr>
    </w:lvl>
    <w:lvl w:ilvl="3" w:tplc="04090001" w:tentative="1">
      <w:start w:val="1"/>
      <w:numFmt w:val="bullet"/>
      <w:lvlText w:val=""/>
      <w:lvlJc w:val="left"/>
      <w:pPr>
        <w:ind w:left="4473" w:hanging="360"/>
      </w:pPr>
      <w:rPr>
        <w:rFonts w:ascii="Symbol" w:hAnsi="Symbol" w:hint="default"/>
      </w:rPr>
    </w:lvl>
    <w:lvl w:ilvl="4" w:tplc="04090003" w:tentative="1">
      <w:start w:val="1"/>
      <w:numFmt w:val="bullet"/>
      <w:lvlText w:val="o"/>
      <w:lvlJc w:val="left"/>
      <w:pPr>
        <w:ind w:left="5193" w:hanging="360"/>
      </w:pPr>
      <w:rPr>
        <w:rFonts w:ascii="Courier New" w:hAnsi="Courier New" w:cs="Courier New" w:hint="default"/>
      </w:rPr>
    </w:lvl>
    <w:lvl w:ilvl="5" w:tplc="04090005" w:tentative="1">
      <w:start w:val="1"/>
      <w:numFmt w:val="bullet"/>
      <w:lvlText w:val=""/>
      <w:lvlJc w:val="left"/>
      <w:pPr>
        <w:ind w:left="5913" w:hanging="360"/>
      </w:pPr>
      <w:rPr>
        <w:rFonts w:ascii="Wingdings" w:hAnsi="Wingdings" w:hint="default"/>
      </w:rPr>
    </w:lvl>
    <w:lvl w:ilvl="6" w:tplc="04090001" w:tentative="1">
      <w:start w:val="1"/>
      <w:numFmt w:val="bullet"/>
      <w:lvlText w:val=""/>
      <w:lvlJc w:val="left"/>
      <w:pPr>
        <w:ind w:left="6633" w:hanging="360"/>
      </w:pPr>
      <w:rPr>
        <w:rFonts w:ascii="Symbol" w:hAnsi="Symbol" w:hint="default"/>
      </w:rPr>
    </w:lvl>
    <w:lvl w:ilvl="7" w:tplc="04090003" w:tentative="1">
      <w:start w:val="1"/>
      <w:numFmt w:val="bullet"/>
      <w:lvlText w:val="o"/>
      <w:lvlJc w:val="left"/>
      <w:pPr>
        <w:ind w:left="7353" w:hanging="360"/>
      </w:pPr>
      <w:rPr>
        <w:rFonts w:ascii="Courier New" w:hAnsi="Courier New" w:cs="Courier New" w:hint="default"/>
      </w:rPr>
    </w:lvl>
    <w:lvl w:ilvl="8" w:tplc="04090005" w:tentative="1">
      <w:start w:val="1"/>
      <w:numFmt w:val="bullet"/>
      <w:lvlText w:val=""/>
      <w:lvlJc w:val="left"/>
      <w:pPr>
        <w:ind w:left="8073" w:hanging="360"/>
      </w:pPr>
      <w:rPr>
        <w:rFonts w:ascii="Wingdings" w:hAnsi="Wingdings" w:hint="default"/>
      </w:rPr>
    </w:lvl>
  </w:abstractNum>
  <w:abstractNum w:abstractNumId="13" w15:restartNumberingAfterBreak="0">
    <w:nsid w:val="1E880DC6"/>
    <w:multiLevelType w:val="hybridMultilevel"/>
    <w:tmpl w:val="09D46EC0"/>
    <w:lvl w:ilvl="0" w:tplc="6C9E6D8C">
      <w:start w:val="2"/>
      <w:numFmt w:val="bullet"/>
      <w:lvlText w:val="-"/>
      <w:lvlJc w:val="left"/>
      <w:pPr>
        <w:ind w:left="1353" w:hanging="360"/>
      </w:pPr>
      <w:rPr>
        <w:rFonts w:ascii="Arial" w:eastAsiaTheme="minorHAnsi" w:hAnsi="Arial" w:cs="Aria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4" w15:restartNumberingAfterBreak="0">
    <w:nsid w:val="20EF2531"/>
    <w:multiLevelType w:val="hybridMultilevel"/>
    <w:tmpl w:val="1A0C848E"/>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15" w15:restartNumberingAfterBreak="0">
    <w:nsid w:val="22D17055"/>
    <w:multiLevelType w:val="hybridMultilevel"/>
    <w:tmpl w:val="B8FC5052"/>
    <w:lvl w:ilvl="0" w:tplc="307424C4">
      <w:start w:val="1"/>
      <w:numFmt w:val="decimal"/>
      <w:lvlText w:val="%1."/>
      <w:lvlJc w:val="left"/>
      <w:pPr>
        <w:ind w:left="1297" w:hanging="360"/>
      </w:pPr>
      <w:rPr>
        <w:rFonts w:hint="default"/>
      </w:rPr>
    </w:lvl>
    <w:lvl w:ilvl="1" w:tplc="04090019" w:tentative="1">
      <w:start w:val="1"/>
      <w:numFmt w:val="lowerLetter"/>
      <w:lvlText w:val="%2."/>
      <w:lvlJc w:val="left"/>
      <w:pPr>
        <w:ind w:left="2017" w:hanging="360"/>
      </w:pPr>
    </w:lvl>
    <w:lvl w:ilvl="2" w:tplc="0409001B" w:tentative="1">
      <w:start w:val="1"/>
      <w:numFmt w:val="lowerRoman"/>
      <w:lvlText w:val="%3."/>
      <w:lvlJc w:val="right"/>
      <w:pPr>
        <w:ind w:left="2737" w:hanging="180"/>
      </w:pPr>
    </w:lvl>
    <w:lvl w:ilvl="3" w:tplc="0409000F" w:tentative="1">
      <w:start w:val="1"/>
      <w:numFmt w:val="decimal"/>
      <w:lvlText w:val="%4."/>
      <w:lvlJc w:val="left"/>
      <w:pPr>
        <w:ind w:left="3457" w:hanging="360"/>
      </w:pPr>
    </w:lvl>
    <w:lvl w:ilvl="4" w:tplc="04090019" w:tentative="1">
      <w:start w:val="1"/>
      <w:numFmt w:val="lowerLetter"/>
      <w:lvlText w:val="%5."/>
      <w:lvlJc w:val="left"/>
      <w:pPr>
        <w:ind w:left="4177" w:hanging="360"/>
      </w:pPr>
    </w:lvl>
    <w:lvl w:ilvl="5" w:tplc="0409001B" w:tentative="1">
      <w:start w:val="1"/>
      <w:numFmt w:val="lowerRoman"/>
      <w:lvlText w:val="%6."/>
      <w:lvlJc w:val="right"/>
      <w:pPr>
        <w:ind w:left="4897" w:hanging="180"/>
      </w:pPr>
    </w:lvl>
    <w:lvl w:ilvl="6" w:tplc="0409000F" w:tentative="1">
      <w:start w:val="1"/>
      <w:numFmt w:val="decimal"/>
      <w:lvlText w:val="%7."/>
      <w:lvlJc w:val="left"/>
      <w:pPr>
        <w:ind w:left="5617" w:hanging="360"/>
      </w:pPr>
    </w:lvl>
    <w:lvl w:ilvl="7" w:tplc="04090019" w:tentative="1">
      <w:start w:val="1"/>
      <w:numFmt w:val="lowerLetter"/>
      <w:lvlText w:val="%8."/>
      <w:lvlJc w:val="left"/>
      <w:pPr>
        <w:ind w:left="6337" w:hanging="360"/>
      </w:pPr>
    </w:lvl>
    <w:lvl w:ilvl="8" w:tplc="0409001B" w:tentative="1">
      <w:start w:val="1"/>
      <w:numFmt w:val="lowerRoman"/>
      <w:lvlText w:val="%9."/>
      <w:lvlJc w:val="right"/>
      <w:pPr>
        <w:ind w:left="7057" w:hanging="180"/>
      </w:pPr>
    </w:lvl>
  </w:abstractNum>
  <w:abstractNum w:abstractNumId="16" w15:restartNumberingAfterBreak="0">
    <w:nsid w:val="347A796A"/>
    <w:multiLevelType w:val="hybridMultilevel"/>
    <w:tmpl w:val="00BECB16"/>
    <w:lvl w:ilvl="0" w:tplc="2B06F824">
      <w:start w:val="1"/>
      <w:numFmt w:val="decimal"/>
      <w:lvlText w:val="%1."/>
      <w:lvlJc w:val="left"/>
      <w:pPr>
        <w:ind w:left="1335" w:hanging="360"/>
      </w:pPr>
      <w:rPr>
        <w:rFonts w:hint="default"/>
        <w:b w:val="0"/>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7" w15:restartNumberingAfterBreak="0">
    <w:nsid w:val="363B3216"/>
    <w:multiLevelType w:val="hybridMultilevel"/>
    <w:tmpl w:val="4866063A"/>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18" w15:restartNumberingAfterBreak="0">
    <w:nsid w:val="372423F6"/>
    <w:multiLevelType w:val="hybridMultilevel"/>
    <w:tmpl w:val="C56AEBC4"/>
    <w:lvl w:ilvl="0" w:tplc="AA90BFE8">
      <w:start w:val="1"/>
      <w:numFmt w:val="decimal"/>
      <w:lvlText w:val="%1)"/>
      <w:lvlJc w:val="left"/>
      <w:pPr>
        <w:ind w:left="1756" w:hanging="360"/>
      </w:pPr>
      <w:rPr>
        <w:rFonts w:hint="default"/>
      </w:rPr>
    </w:lvl>
    <w:lvl w:ilvl="1" w:tplc="04090019" w:tentative="1">
      <w:start w:val="1"/>
      <w:numFmt w:val="lowerLetter"/>
      <w:lvlText w:val="%2."/>
      <w:lvlJc w:val="left"/>
      <w:pPr>
        <w:ind w:left="2476" w:hanging="360"/>
      </w:pPr>
    </w:lvl>
    <w:lvl w:ilvl="2" w:tplc="0409001B" w:tentative="1">
      <w:start w:val="1"/>
      <w:numFmt w:val="lowerRoman"/>
      <w:lvlText w:val="%3."/>
      <w:lvlJc w:val="right"/>
      <w:pPr>
        <w:ind w:left="3196" w:hanging="180"/>
      </w:pPr>
    </w:lvl>
    <w:lvl w:ilvl="3" w:tplc="0409000F" w:tentative="1">
      <w:start w:val="1"/>
      <w:numFmt w:val="decimal"/>
      <w:lvlText w:val="%4."/>
      <w:lvlJc w:val="left"/>
      <w:pPr>
        <w:ind w:left="3916" w:hanging="360"/>
      </w:pPr>
    </w:lvl>
    <w:lvl w:ilvl="4" w:tplc="04090019" w:tentative="1">
      <w:start w:val="1"/>
      <w:numFmt w:val="lowerLetter"/>
      <w:lvlText w:val="%5."/>
      <w:lvlJc w:val="left"/>
      <w:pPr>
        <w:ind w:left="4636" w:hanging="360"/>
      </w:pPr>
    </w:lvl>
    <w:lvl w:ilvl="5" w:tplc="0409001B" w:tentative="1">
      <w:start w:val="1"/>
      <w:numFmt w:val="lowerRoman"/>
      <w:lvlText w:val="%6."/>
      <w:lvlJc w:val="right"/>
      <w:pPr>
        <w:ind w:left="5356" w:hanging="180"/>
      </w:pPr>
    </w:lvl>
    <w:lvl w:ilvl="6" w:tplc="0409000F" w:tentative="1">
      <w:start w:val="1"/>
      <w:numFmt w:val="decimal"/>
      <w:lvlText w:val="%7."/>
      <w:lvlJc w:val="left"/>
      <w:pPr>
        <w:ind w:left="6076" w:hanging="360"/>
      </w:pPr>
    </w:lvl>
    <w:lvl w:ilvl="7" w:tplc="04090019" w:tentative="1">
      <w:start w:val="1"/>
      <w:numFmt w:val="lowerLetter"/>
      <w:lvlText w:val="%8."/>
      <w:lvlJc w:val="left"/>
      <w:pPr>
        <w:ind w:left="6796" w:hanging="360"/>
      </w:pPr>
    </w:lvl>
    <w:lvl w:ilvl="8" w:tplc="0409001B" w:tentative="1">
      <w:start w:val="1"/>
      <w:numFmt w:val="lowerRoman"/>
      <w:lvlText w:val="%9."/>
      <w:lvlJc w:val="right"/>
      <w:pPr>
        <w:ind w:left="7516" w:hanging="180"/>
      </w:pPr>
    </w:lvl>
  </w:abstractNum>
  <w:abstractNum w:abstractNumId="19" w15:restartNumberingAfterBreak="0">
    <w:nsid w:val="3E0624A4"/>
    <w:multiLevelType w:val="hybridMultilevel"/>
    <w:tmpl w:val="41A26752"/>
    <w:lvl w:ilvl="0" w:tplc="04090001">
      <w:start w:val="1"/>
      <w:numFmt w:val="bullet"/>
      <w:lvlText w:val=""/>
      <w:lvlJc w:val="left"/>
      <w:pPr>
        <w:ind w:left="2862" w:hanging="360"/>
      </w:pPr>
      <w:rPr>
        <w:rFonts w:ascii="Symbol" w:hAnsi="Symbol" w:hint="default"/>
      </w:rPr>
    </w:lvl>
    <w:lvl w:ilvl="1" w:tplc="04090003" w:tentative="1">
      <w:start w:val="1"/>
      <w:numFmt w:val="bullet"/>
      <w:lvlText w:val="o"/>
      <w:lvlJc w:val="left"/>
      <w:pPr>
        <w:ind w:left="3582" w:hanging="360"/>
      </w:pPr>
      <w:rPr>
        <w:rFonts w:ascii="Courier New" w:hAnsi="Courier New" w:cs="Courier New" w:hint="default"/>
      </w:rPr>
    </w:lvl>
    <w:lvl w:ilvl="2" w:tplc="04090005" w:tentative="1">
      <w:start w:val="1"/>
      <w:numFmt w:val="bullet"/>
      <w:lvlText w:val=""/>
      <w:lvlJc w:val="left"/>
      <w:pPr>
        <w:ind w:left="4302" w:hanging="360"/>
      </w:pPr>
      <w:rPr>
        <w:rFonts w:ascii="Wingdings" w:hAnsi="Wingdings" w:hint="default"/>
      </w:rPr>
    </w:lvl>
    <w:lvl w:ilvl="3" w:tplc="04090001" w:tentative="1">
      <w:start w:val="1"/>
      <w:numFmt w:val="bullet"/>
      <w:lvlText w:val=""/>
      <w:lvlJc w:val="left"/>
      <w:pPr>
        <w:ind w:left="5022" w:hanging="360"/>
      </w:pPr>
      <w:rPr>
        <w:rFonts w:ascii="Symbol" w:hAnsi="Symbol" w:hint="default"/>
      </w:rPr>
    </w:lvl>
    <w:lvl w:ilvl="4" w:tplc="04090003" w:tentative="1">
      <w:start w:val="1"/>
      <w:numFmt w:val="bullet"/>
      <w:lvlText w:val="o"/>
      <w:lvlJc w:val="left"/>
      <w:pPr>
        <w:ind w:left="5742" w:hanging="360"/>
      </w:pPr>
      <w:rPr>
        <w:rFonts w:ascii="Courier New" w:hAnsi="Courier New" w:cs="Courier New" w:hint="default"/>
      </w:rPr>
    </w:lvl>
    <w:lvl w:ilvl="5" w:tplc="04090005" w:tentative="1">
      <w:start w:val="1"/>
      <w:numFmt w:val="bullet"/>
      <w:lvlText w:val=""/>
      <w:lvlJc w:val="left"/>
      <w:pPr>
        <w:ind w:left="6462" w:hanging="360"/>
      </w:pPr>
      <w:rPr>
        <w:rFonts w:ascii="Wingdings" w:hAnsi="Wingdings" w:hint="default"/>
      </w:rPr>
    </w:lvl>
    <w:lvl w:ilvl="6" w:tplc="04090001" w:tentative="1">
      <w:start w:val="1"/>
      <w:numFmt w:val="bullet"/>
      <w:lvlText w:val=""/>
      <w:lvlJc w:val="left"/>
      <w:pPr>
        <w:ind w:left="7182" w:hanging="360"/>
      </w:pPr>
      <w:rPr>
        <w:rFonts w:ascii="Symbol" w:hAnsi="Symbol" w:hint="default"/>
      </w:rPr>
    </w:lvl>
    <w:lvl w:ilvl="7" w:tplc="04090003" w:tentative="1">
      <w:start w:val="1"/>
      <w:numFmt w:val="bullet"/>
      <w:lvlText w:val="o"/>
      <w:lvlJc w:val="left"/>
      <w:pPr>
        <w:ind w:left="7902" w:hanging="360"/>
      </w:pPr>
      <w:rPr>
        <w:rFonts w:ascii="Courier New" w:hAnsi="Courier New" w:cs="Courier New" w:hint="default"/>
      </w:rPr>
    </w:lvl>
    <w:lvl w:ilvl="8" w:tplc="04090005" w:tentative="1">
      <w:start w:val="1"/>
      <w:numFmt w:val="bullet"/>
      <w:lvlText w:val=""/>
      <w:lvlJc w:val="left"/>
      <w:pPr>
        <w:ind w:left="8622" w:hanging="360"/>
      </w:pPr>
      <w:rPr>
        <w:rFonts w:ascii="Wingdings" w:hAnsi="Wingdings" w:hint="default"/>
      </w:rPr>
    </w:lvl>
  </w:abstractNum>
  <w:abstractNum w:abstractNumId="20" w15:restartNumberingAfterBreak="0">
    <w:nsid w:val="41E81AE3"/>
    <w:multiLevelType w:val="hybridMultilevel"/>
    <w:tmpl w:val="A9ACBFFE"/>
    <w:lvl w:ilvl="0" w:tplc="FEC2077E">
      <w:start w:val="1"/>
      <w:numFmt w:val="upperRoman"/>
      <w:lvlText w:val="%1."/>
      <w:lvlJc w:val="left"/>
      <w:pPr>
        <w:ind w:left="1572" w:hanging="720"/>
      </w:pPr>
      <w:rPr>
        <w:rFonts w:hint="default"/>
        <w:b/>
        <w:u w:val="none"/>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1" w15:restartNumberingAfterBreak="0">
    <w:nsid w:val="43BD7D73"/>
    <w:multiLevelType w:val="hybridMultilevel"/>
    <w:tmpl w:val="CE8E9744"/>
    <w:lvl w:ilvl="0" w:tplc="04090001">
      <w:start w:val="1"/>
      <w:numFmt w:val="bullet"/>
      <w:lvlText w:val=""/>
      <w:lvlJc w:val="left"/>
      <w:pPr>
        <w:ind w:left="2716" w:hanging="360"/>
      </w:pPr>
      <w:rPr>
        <w:rFonts w:ascii="Symbol" w:hAnsi="Symbol" w:hint="default"/>
      </w:rPr>
    </w:lvl>
    <w:lvl w:ilvl="1" w:tplc="04090003" w:tentative="1">
      <w:start w:val="1"/>
      <w:numFmt w:val="bullet"/>
      <w:lvlText w:val="o"/>
      <w:lvlJc w:val="left"/>
      <w:pPr>
        <w:ind w:left="3436" w:hanging="360"/>
      </w:pPr>
      <w:rPr>
        <w:rFonts w:ascii="Courier New" w:hAnsi="Courier New" w:cs="Courier New" w:hint="default"/>
      </w:rPr>
    </w:lvl>
    <w:lvl w:ilvl="2" w:tplc="04090005" w:tentative="1">
      <w:start w:val="1"/>
      <w:numFmt w:val="bullet"/>
      <w:lvlText w:val=""/>
      <w:lvlJc w:val="left"/>
      <w:pPr>
        <w:ind w:left="4156" w:hanging="360"/>
      </w:pPr>
      <w:rPr>
        <w:rFonts w:ascii="Wingdings" w:hAnsi="Wingdings" w:hint="default"/>
      </w:rPr>
    </w:lvl>
    <w:lvl w:ilvl="3" w:tplc="04090001" w:tentative="1">
      <w:start w:val="1"/>
      <w:numFmt w:val="bullet"/>
      <w:lvlText w:val=""/>
      <w:lvlJc w:val="left"/>
      <w:pPr>
        <w:ind w:left="4876" w:hanging="360"/>
      </w:pPr>
      <w:rPr>
        <w:rFonts w:ascii="Symbol" w:hAnsi="Symbol" w:hint="default"/>
      </w:rPr>
    </w:lvl>
    <w:lvl w:ilvl="4" w:tplc="04090003" w:tentative="1">
      <w:start w:val="1"/>
      <w:numFmt w:val="bullet"/>
      <w:lvlText w:val="o"/>
      <w:lvlJc w:val="left"/>
      <w:pPr>
        <w:ind w:left="5596" w:hanging="360"/>
      </w:pPr>
      <w:rPr>
        <w:rFonts w:ascii="Courier New" w:hAnsi="Courier New" w:cs="Courier New" w:hint="default"/>
      </w:rPr>
    </w:lvl>
    <w:lvl w:ilvl="5" w:tplc="04090005" w:tentative="1">
      <w:start w:val="1"/>
      <w:numFmt w:val="bullet"/>
      <w:lvlText w:val=""/>
      <w:lvlJc w:val="left"/>
      <w:pPr>
        <w:ind w:left="6316" w:hanging="360"/>
      </w:pPr>
      <w:rPr>
        <w:rFonts w:ascii="Wingdings" w:hAnsi="Wingdings" w:hint="default"/>
      </w:rPr>
    </w:lvl>
    <w:lvl w:ilvl="6" w:tplc="04090001" w:tentative="1">
      <w:start w:val="1"/>
      <w:numFmt w:val="bullet"/>
      <w:lvlText w:val=""/>
      <w:lvlJc w:val="left"/>
      <w:pPr>
        <w:ind w:left="7036" w:hanging="360"/>
      </w:pPr>
      <w:rPr>
        <w:rFonts w:ascii="Symbol" w:hAnsi="Symbol" w:hint="default"/>
      </w:rPr>
    </w:lvl>
    <w:lvl w:ilvl="7" w:tplc="04090003" w:tentative="1">
      <w:start w:val="1"/>
      <w:numFmt w:val="bullet"/>
      <w:lvlText w:val="o"/>
      <w:lvlJc w:val="left"/>
      <w:pPr>
        <w:ind w:left="7756" w:hanging="360"/>
      </w:pPr>
      <w:rPr>
        <w:rFonts w:ascii="Courier New" w:hAnsi="Courier New" w:cs="Courier New" w:hint="default"/>
      </w:rPr>
    </w:lvl>
    <w:lvl w:ilvl="8" w:tplc="04090005" w:tentative="1">
      <w:start w:val="1"/>
      <w:numFmt w:val="bullet"/>
      <w:lvlText w:val=""/>
      <w:lvlJc w:val="left"/>
      <w:pPr>
        <w:ind w:left="8476" w:hanging="360"/>
      </w:pPr>
      <w:rPr>
        <w:rFonts w:ascii="Wingdings" w:hAnsi="Wingdings" w:hint="default"/>
      </w:rPr>
    </w:lvl>
  </w:abstractNum>
  <w:abstractNum w:abstractNumId="22" w15:restartNumberingAfterBreak="0">
    <w:nsid w:val="47D02D59"/>
    <w:multiLevelType w:val="hybridMultilevel"/>
    <w:tmpl w:val="D4160280"/>
    <w:lvl w:ilvl="0" w:tplc="04090001">
      <w:start w:val="1"/>
      <w:numFmt w:val="bullet"/>
      <w:lvlText w:val=""/>
      <w:lvlJc w:val="left"/>
      <w:pPr>
        <w:ind w:left="2551" w:hanging="360"/>
      </w:pPr>
      <w:rPr>
        <w:rFonts w:ascii="Symbol" w:hAnsi="Symbol" w:hint="default"/>
      </w:rPr>
    </w:lvl>
    <w:lvl w:ilvl="1" w:tplc="04090003" w:tentative="1">
      <w:start w:val="1"/>
      <w:numFmt w:val="bullet"/>
      <w:lvlText w:val="o"/>
      <w:lvlJc w:val="left"/>
      <w:pPr>
        <w:ind w:left="3271" w:hanging="360"/>
      </w:pPr>
      <w:rPr>
        <w:rFonts w:ascii="Courier New" w:hAnsi="Courier New" w:cs="Courier New" w:hint="default"/>
      </w:rPr>
    </w:lvl>
    <w:lvl w:ilvl="2" w:tplc="04090005" w:tentative="1">
      <w:start w:val="1"/>
      <w:numFmt w:val="bullet"/>
      <w:lvlText w:val=""/>
      <w:lvlJc w:val="left"/>
      <w:pPr>
        <w:ind w:left="3991" w:hanging="360"/>
      </w:pPr>
      <w:rPr>
        <w:rFonts w:ascii="Wingdings" w:hAnsi="Wingdings" w:hint="default"/>
      </w:rPr>
    </w:lvl>
    <w:lvl w:ilvl="3" w:tplc="04090001" w:tentative="1">
      <w:start w:val="1"/>
      <w:numFmt w:val="bullet"/>
      <w:lvlText w:val=""/>
      <w:lvlJc w:val="left"/>
      <w:pPr>
        <w:ind w:left="4711" w:hanging="360"/>
      </w:pPr>
      <w:rPr>
        <w:rFonts w:ascii="Symbol" w:hAnsi="Symbol" w:hint="default"/>
      </w:rPr>
    </w:lvl>
    <w:lvl w:ilvl="4" w:tplc="04090003" w:tentative="1">
      <w:start w:val="1"/>
      <w:numFmt w:val="bullet"/>
      <w:lvlText w:val="o"/>
      <w:lvlJc w:val="left"/>
      <w:pPr>
        <w:ind w:left="5431" w:hanging="360"/>
      </w:pPr>
      <w:rPr>
        <w:rFonts w:ascii="Courier New" w:hAnsi="Courier New" w:cs="Courier New" w:hint="default"/>
      </w:rPr>
    </w:lvl>
    <w:lvl w:ilvl="5" w:tplc="04090005" w:tentative="1">
      <w:start w:val="1"/>
      <w:numFmt w:val="bullet"/>
      <w:lvlText w:val=""/>
      <w:lvlJc w:val="left"/>
      <w:pPr>
        <w:ind w:left="6151" w:hanging="360"/>
      </w:pPr>
      <w:rPr>
        <w:rFonts w:ascii="Wingdings" w:hAnsi="Wingdings" w:hint="default"/>
      </w:rPr>
    </w:lvl>
    <w:lvl w:ilvl="6" w:tplc="04090001" w:tentative="1">
      <w:start w:val="1"/>
      <w:numFmt w:val="bullet"/>
      <w:lvlText w:val=""/>
      <w:lvlJc w:val="left"/>
      <w:pPr>
        <w:ind w:left="6871" w:hanging="360"/>
      </w:pPr>
      <w:rPr>
        <w:rFonts w:ascii="Symbol" w:hAnsi="Symbol" w:hint="default"/>
      </w:rPr>
    </w:lvl>
    <w:lvl w:ilvl="7" w:tplc="04090003" w:tentative="1">
      <w:start w:val="1"/>
      <w:numFmt w:val="bullet"/>
      <w:lvlText w:val="o"/>
      <w:lvlJc w:val="left"/>
      <w:pPr>
        <w:ind w:left="7591" w:hanging="360"/>
      </w:pPr>
      <w:rPr>
        <w:rFonts w:ascii="Courier New" w:hAnsi="Courier New" w:cs="Courier New" w:hint="default"/>
      </w:rPr>
    </w:lvl>
    <w:lvl w:ilvl="8" w:tplc="04090005" w:tentative="1">
      <w:start w:val="1"/>
      <w:numFmt w:val="bullet"/>
      <w:lvlText w:val=""/>
      <w:lvlJc w:val="left"/>
      <w:pPr>
        <w:ind w:left="8311" w:hanging="360"/>
      </w:pPr>
      <w:rPr>
        <w:rFonts w:ascii="Wingdings" w:hAnsi="Wingdings" w:hint="default"/>
      </w:rPr>
    </w:lvl>
  </w:abstractNum>
  <w:abstractNum w:abstractNumId="23" w15:restartNumberingAfterBreak="0">
    <w:nsid w:val="4CE93C84"/>
    <w:multiLevelType w:val="hybridMultilevel"/>
    <w:tmpl w:val="BD64211C"/>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24" w15:restartNumberingAfterBreak="0">
    <w:nsid w:val="4D6A28C5"/>
    <w:multiLevelType w:val="hybridMultilevel"/>
    <w:tmpl w:val="EA6CD01C"/>
    <w:lvl w:ilvl="0" w:tplc="D7906A5C">
      <w:numFmt w:val="bullet"/>
      <w:lvlText w:val="-"/>
      <w:lvlJc w:val="left"/>
      <w:pPr>
        <w:ind w:left="644" w:hanging="360"/>
      </w:pPr>
      <w:rPr>
        <w:rFonts w:ascii="Arial" w:eastAsiaTheme="minorHAnsi" w:hAnsi="Arial" w:cs="Aria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5" w15:restartNumberingAfterBreak="0">
    <w:nsid w:val="51166FA3"/>
    <w:multiLevelType w:val="hybridMultilevel"/>
    <w:tmpl w:val="E00EFBDE"/>
    <w:lvl w:ilvl="0" w:tplc="04090001">
      <w:start w:val="1"/>
      <w:numFmt w:val="bullet"/>
      <w:lvlText w:val=""/>
      <w:lvlJc w:val="left"/>
      <w:pPr>
        <w:ind w:left="1921"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6" w15:restartNumberingAfterBreak="0">
    <w:nsid w:val="65066495"/>
    <w:multiLevelType w:val="hybridMultilevel"/>
    <w:tmpl w:val="CFACB686"/>
    <w:lvl w:ilvl="0" w:tplc="04090001">
      <w:start w:val="1"/>
      <w:numFmt w:val="bullet"/>
      <w:lvlText w:val=""/>
      <w:lvlJc w:val="left"/>
      <w:pPr>
        <w:ind w:left="1996" w:hanging="360"/>
      </w:pPr>
      <w:rPr>
        <w:rFonts w:ascii="Symbol" w:hAnsi="Symbol" w:hint="default"/>
      </w:rPr>
    </w:lvl>
    <w:lvl w:ilvl="1" w:tplc="04090003">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7" w15:restartNumberingAfterBreak="0">
    <w:nsid w:val="68E03849"/>
    <w:multiLevelType w:val="hybridMultilevel"/>
    <w:tmpl w:val="3DC86FBC"/>
    <w:lvl w:ilvl="0" w:tplc="B46AD5CA">
      <w:start w:val="2"/>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28" w15:restartNumberingAfterBreak="0">
    <w:nsid w:val="69A11AFF"/>
    <w:multiLevelType w:val="hybridMultilevel"/>
    <w:tmpl w:val="C5C25B30"/>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9" w15:restartNumberingAfterBreak="0">
    <w:nsid w:val="6F002731"/>
    <w:multiLevelType w:val="hybridMultilevel"/>
    <w:tmpl w:val="B914ED78"/>
    <w:lvl w:ilvl="0" w:tplc="350C8F6C">
      <w:start w:val="2"/>
      <w:numFmt w:val="bullet"/>
      <w:lvlText w:val="-"/>
      <w:lvlJc w:val="left"/>
      <w:pPr>
        <w:ind w:left="928" w:hanging="360"/>
      </w:pPr>
      <w:rPr>
        <w:rFonts w:ascii="Arial" w:eastAsiaTheme="minorHAnsi"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0" w15:restartNumberingAfterBreak="0">
    <w:nsid w:val="6F597652"/>
    <w:multiLevelType w:val="hybridMultilevel"/>
    <w:tmpl w:val="06A4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773C7A"/>
    <w:multiLevelType w:val="hybridMultilevel"/>
    <w:tmpl w:val="84A64C3E"/>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32" w15:restartNumberingAfterBreak="0">
    <w:nsid w:val="74AD7097"/>
    <w:multiLevelType w:val="hybridMultilevel"/>
    <w:tmpl w:val="C5444C4C"/>
    <w:lvl w:ilvl="0" w:tplc="7D92D59E">
      <w:start w:val="2"/>
      <w:numFmt w:val="bullet"/>
      <w:lvlText w:val="-"/>
      <w:lvlJc w:val="left"/>
      <w:pPr>
        <w:ind w:left="1693" w:hanging="360"/>
      </w:pPr>
      <w:rPr>
        <w:rFonts w:ascii="Arial" w:eastAsiaTheme="minorHAnsi" w:hAnsi="Arial" w:cs="Arial" w:hint="default"/>
      </w:rPr>
    </w:lvl>
    <w:lvl w:ilvl="1" w:tplc="04090003" w:tentative="1">
      <w:start w:val="1"/>
      <w:numFmt w:val="bullet"/>
      <w:lvlText w:val="o"/>
      <w:lvlJc w:val="left"/>
      <w:pPr>
        <w:ind w:left="2413" w:hanging="360"/>
      </w:pPr>
      <w:rPr>
        <w:rFonts w:ascii="Courier New" w:hAnsi="Courier New" w:cs="Courier New" w:hint="default"/>
      </w:rPr>
    </w:lvl>
    <w:lvl w:ilvl="2" w:tplc="04090005" w:tentative="1">
      <w:start w:val="1"/>
      <w:numFmt w:val="bullet"/>
      <w:lvlText w:val=""/>
      <w:lvlJc w:val="left"/>
      <w:pPr>
        <w:ind w:left="3133" w:hanging="360"/>
      </w:pPr>
      <w:rPr>
        <w:rFonts w:ascii="Wingdings" w:hAnsi="Wingdings" w:hint="default"/>
      </w:rPr>
    </w:lvl>
    <w:lvl w:ilvl="3" w:tplc="04090001" w:tentative="1">
      <w:start w:val="1"/>
      <w:numFmt w:val="bullet"/>
      <w:lvlText w:val=""/>
      <w:lvlJc w:val="left"/>
      <w:pPr>
        <w:ind w:left="3853" w:hanging="360"/>
      </w:pPr>
      <w:rPr>
        <w:rFonts w:ascii="Symbol" w:hAnsi="Symbol" w:hint="default"/>
      </w:rPr>
    </w:lvl>
    <w:lvl w:ilvl="4" w:tplc="04090003" w:tentative="1">
      <w:start w:val="1"/>
      <w:numFmt w:val="bullet"/>
      <w:lvlText w:val="o"/>
      <w:lvlJc w:val="left"/>
      <w:pPr>
        <w:ind w:left="4573" w:hanging="360"/>
      </w:pPr>
      <w:rPr>
        <w:rFonts w:ascii="Courier New" w:hAnsi="Courier New" w:cs="Courier New" w:hint="default"/>
      </w:rPr>
    </w:lvl>
    <w:lvl w:ilvl="5" w:tplc="04090005" w:tentative="1">
      <w:start w:val="1"/>
      <w:numFmt w:val="bullet"/>
      <w:lvlText w:val=""/>
      <w:lvlJc w:val="left"/>
      <w:pPr>
        <w:ind w:left="5293" w:hanging="360"/>
      </w:pPr>
      <w:rPr>
        <w:rFonts w:ascii="Wingdings" w:hAnsi="Wingdings" w:hint="default"/>
      </w:rPr>
    </w:lvl>
    <w:lvl w:ilvl="6" w:tplc="04090001" w:tentative="1">
      <w:start w:val="1"/>
      <w:numFmt w:val="bullet"/>
      <w:lvlText w:val=""/>
      <w:lvlJc w:val="left"/>
      <w:pPr>
        <w:ind w:left="6013" w:hanging="360"/>
      </w:pPr>
      <w:rPr>
        <w:rFonts w:ascii="Symbol" w:hAnsi="Symbol" w:hint="default"/>
      </w:rPr>
    </w:lvl>
    <w:lvl w:ilvl="7" w:tplc="04090003" w:tentative="1">
      <w:start w:val="1"/>
      <w:numFmt w:val="bullet"/>
      <w:lvlText w:val="o"/>
      <w:lvlJc w:val="left"/>
      <w:pPr>
        <w:ind w:left="6733" w:hanging="360"/>
      </w:pPr>
      <w:rPr>
        <w:rFonts w:ascii="Courier New" w:hAnsi="Courier New" w:cs="Courier New" w:hint="default"/>
      </w:rPr>
    </w:lvl>
    <w:lvl w:ilvl="8" w:tplc="04090005" w:tentative="1">
      <w:start w:val="1"/>
      <w:numFmt w:val="bullet"/>
      <w:lvlText w:val=""/>
      <w:lvlJc w:val="left"/>
      <w:pPr>
        <w:ind w:left="7453" w:hanging="360"/>
      </w:pPr>
      <w:rPr>
        <w:rFonts w:ascii="Wingdings" w:hAnsi="Wingdings" w:hint="default"/>
      </w:rPr>
    </w:lvl>
  </w:abstractNum>
  <w:abstractNum w:abstractNumId="33" w15:restartNumberingAfterBreak="0">
    <w:nsid w:val="767C53DB"/>
    <w:multiLevelType w:val="hybridMultilevel"/>
    <w:tmpl w:val="5A6E9E84"/>
    <w:lvl w:ilvl="0" w:tplc="04090001">
      <w:start w:val="1"/>
      <w:numFmt w:val="bullet"/>
      <w:lvlText w:val=""/>
      <w:lvlJc w:val="left"/>
      <w:pPr>
        <w:ind w:left="1392" w:hanging="360"/>
      </w:pPr>
      <w:rPr>
        <w:rFonts w:ascii="Symbol" w:hAnsi="Symbol" w:hint="default"/>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34" w15:restartNumberingAfterBreak="0">
    <w:nsid w:val="76FF75DC"/>
    <w:multiLevelType w:val="hybridMultilevel"/>
    <w:tmpl w:val="C7E88414"/>
    <w:lvl w:ilvl="0" w:tplc="909062A6">
      <w:start w:val="1"/>
      <w:numFmt w:val="decimal"/>
      <w:lvlText w:val="%1."/>
      <w:lvlJc w:val="left"/>
      <w:pPr>
        <w:ind w:left="1650" w:hanging="360"/>
      </w:pPr>
      <w:rPr>
        <w:rFonts w:hint="default"/>
        <w:b w:val="0"/>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35" w15:restartNumberingAfterBreak="0">
    <w:nsid w:val="781D3686"/>
    <w:multiLevelType w:val="hybridMultilevel"/>
    <w:tmpl w:val="C04CA638"/>
    <w:lvl w:ilvl="0" w:tplc="54943536">
      <w:start w:val="1"/>
      <w:numFmt w:val="decimal"/>
      <w:lvlText w:val="%1."/>
      <w:lvlJc w:val="left"/>
      <w:pPr>
        <w:ind w:left="1707" w:hanging="360"/>
      </w:pPr>
      <w:rPr>
        <w:rFonts w:hint="default"/>
        <w:b/>
        <w:color w:val="000000" w:themeColor="text1"/>
      </w:rPr>
    </w:lvl>
    <w:lvl w:ilvl="1" w:tplc="04090019" w:tentative="1">
      <w:start w:val="1"/>
      <w:numFmt w:val="lowerLetter"/>
      <w:lvlText w:val="%2."/>
      <w:lvlJc w:val="left"/>
      <w:pPr>
        <w:ind w:left="2427" w:hanging="360"/>
      </w:pPr>
    </w:lvl>
    <w:lvl w:ilvl="2" w:tplc="0409001B" w:tentative="1">
      <w:start w:val="1"/>
      <w:numFmt w:val="lowerRoman"/>
      <w:lvlText w:val="%3."/>
      <w:lvlJc w:val="right"/>
      <w:pPr>
        <w:ind w:left="3147" w:hanging="180"/>
      </w:pPr>
    </w:lvl>
    <w:lvl w:ilvl="3" w:tplc="0409000F" w:tentative="1">
      <w:start w:val="1"/>
      <w:numFmt w:val="decimal"/>
      <w:lvlText w:val="%4."/>
      <w:lvlJc w:val="left"/>
      <w:pPr>
        <w:ind w:left="3867" w:hanging="360"/>
      </w:pPr>
    </w:lvl>
    <w:lvl w:ilvl="4" w:tplc="04090019" w:tentative="1">
      <w:start w:val="1"/>
      <w:numFmt w:val="lowerLetter"/>
      <w:lvlText w:val="%5."/>
      <w:lvlJc w:val="left"/>
      <w:pPr>
        <w:ind w:left="4587" w:hanging="360"/>
      </w:pPr>
    </w:lvl>
    <w:lvl w:ilvl="5" w:tplc="0409001B" w:tentative="1">
      <w:start w:val="1"/>
      <w:numFmt w:val="lowerRoman"/>
      <w:lvlText w:val="%6."/>
      <w:lvlJc w:val="right"/>
      <w:pPr>
        <w:ind w:left="5307" w:hanging="180"/>
      </w:pPr>
    </w:lvl>
    <w:lvl w:ilvl="6" w:tplc="0409000F" w:tentative="1">
      <w:start w:val="1"/>
      <w:numFmt w:val="decimal"/>
      <w:lvlText w:val="%7."/>
      <w:lvlJc w:val="left"/>
      <w:pPr>
        <w:ind w:left="6027" w:hanging="360"/>
      </w:pPr>
    </w:lvl>
    <w:lvl w:ilvl="7" w:tplc="04090019" w:tentative="1">
      <w:start w:val="1"/>
      <w:numFmt w:val="lowerLetter"/>
      <w:lvlText w:val="%8."/>
      <w:lvlJc w:val="left"/>
      <w:pPr>
        <w:ind w:left="6747" w:hanging="360"/>
      </w:pPr>
    </w:lvl>
    <w:lvl w:ilvl="8" w:tplc="0409001B" w:tentative="1">
      <w:start w:val="1"/>
      <w:numFmt w:val="lowerRoman"/>
      <w:lvlText w:val="%9."/>
      <w:lvlJc w:val="right"/>
      <w:pPr>
        <w:ind w:left="7467" w:hanging="180"/>
      </w:pPr>
    </w:lvl>
  </w:abstractNum>
  <w:abstractNum w:abstractNumId="36" w15:restartNumberingAfterBreak="0">
    <w:nsid w:val="7CC55348"/>
    <w:multiLevelType w:val="hybridMultilevel"/>
    <w:tmpl w:val="6A7453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D347D28"/>
    <w:multiLevelType w:val="hybridMultilevel"/>
    <w:tmpl w:val="AB403E86"/>
    <w:lvl w:ilvl="0" w:tplc="FC5ACF6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20"/>
  </w:num>
  <w:num w:numId="2">
    <w:abstractNumId w:val="18"/>
  </w:num>
  <w:num w:numId="3">
    <w:abstractNumId w:val="7"/>
  </w:num>
  <w:num w:numId="4">
    <w:abstractNumId w:val="32"/>
  </w:num>
  <w:num w:numId="5">
    <w:abstractNumId w:val="35"/>
  </w:num>
  <w:num w:numId="6">
    <w:abstractNumId w:val="6"/>
  </w:num>
  <w:num w:numId="7">
    <w:abstractNumId w:val="37"/>
  </w:num>
  <w:num w:numId="8">
    <w:abstractNumId w:val="36"/>
  </w:num>
  <w:num w:numId="9">
    <w:abstractNumId w:val="11"/>
  </w:num>
  <w:num w:numId="10">
    <w:abstractNumId w:val="22"/>
  </w:num>
  <w:num w:numId="11">
    <w:abstractNumId w:val="8"/>
  </w:num>
  <w:num w:numId="12">
    <w:abstractNumId w:val="31"/>
  </w:num>
  <w:num w:numId="13">
    <w:abstractNumId w:val="34"/>
  </w:num>
  <w:num w:numId="14">
    <w:abstractNumId w:val="17"/>
  </w:num>
  <w:num w:numId="15">
    <w:abstractNumId w:val="24"/>
  </w:num>
  <w:num w:numId="16">
    <w:abstractNumId w:val="10"/>
  </w:num>
  <w:num w:numId="17">
    <w:abstractNumId w:val="13"/>
  </w:num>
  <w:num w:numId="18">
    <w:abstractNumId w:val="1"/>
  </w:num>
  <w:num w:numId="19">
    <w:abstractNumId w:val="23"/>
  </w:num>
  <w:num w:numId="20">
    <w:abstractNumId w:val="14"/>
  </w:num>
  <w:num w:numId="21">
    <w:abstractNumId w:val="9"/>
  </w:num>
  <w:num w:numId="22">
    <w:abstractNumId w:val="26"/>
  </w:num>
  <w:num w:numId="23">
    <w:abstractNumId w:val="3"/>
  </w:num>
  <w:num w:numId="24">
    <w:abstractNumId w:val="29"/>
  </w:num>
  <w:num w:numId="25">
    <w:abstractNumId w:val="27"/>
  </w:num>
  <w:num w:numId="26">
    <w:abstractNumId w:val="25"/>
  </w:num>
  <w:num w:numId="27">
    <w:abstractNumId w:val="0"/>
  </w:num>
  <w:num w:numId="28">
    <w:abstractNumId w:val="4"/>
  </w:num>
  <w:num w:numId="29">
    <w:abstractNumId w:val="5"/>
  </w:num>
  <w:num w:numId="30">
    <w:abstractNumId w:val="33"/>
  </w:num>
  <w:num w:numId="31">
    <w:abstractNumId w:val="19"/>
  </w:num>
  <w:num w:numId="32">
    <w:abstractNumId w:val="30"/>
  </w:num>
  <w:num w:numId="33">
    <w:abstractNumId w:val="28"/>
  </w:num>
  <w:num w:numId="34">
    <w:abstractNumId w:val="2"/>
  </w:num>
  <w:num w:numId="35">
    <w:abstractNumId w:val="12"/>
  </w:num>
  <w:num w:numId="36">
    <w:abstractNumId w:val="21"/>
  </w:num>
  <w:num w:numId="37">
    <w:abstractNumId w:val="16"/>
  </w:num>
  <w:num w:numId="3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91"/>
    <w:rsid w:val="0000000F"/>
    <w:rsid w:val="0000003B"/>
    <w:rsid w:val="00000AE2"/>
    <w:rsid w:val="000010AB"/>
    <w:rsid w:val="00005095"/>
    <w:rsid w:val="00006F4D"/>
    <w:rsid w:val="00012430"/>
    <w:rsid w:val="00017F4A"/>
    <w:rsid w:val="00022AE7"/>
    <w:rsid w:val="0002725E"/>
    <w:rsid w:val="000272D3"/>
    <w:rsid w:val="000278D2"/>
    <w:rsid w:val="00030915"/>
    <w:rsid w:val="000312BE"/>
    <w:rsid w:val="0003397C"/>
    <w:rsid w:val="000355E6"/>
    <w:rsid w:val="000363A7"/>
    <w:rsid w:val="00037530"/>
    <w:rsid w:val="000376AF"/>
    <w:rsid w:val="000419CA"/>
    <w:rsid w:val="00041AB9"/>
    <w:rsid w:val="00042FFB"/>
    <w:rsid w:val="00043208"/>
    <w:rsid w:val="00044136"/>
    <w:rsid w:val="00045B0B"/>
    <w:rsid w:val="000461CC"/>
    <w:rsid w:val="0005186B"/>
    <w:rsid w:val="000534D3"/>
    <w:rsid w:val="000628AD"/>
    <w:rsid w:val="00062F01"/>
    <w:rsid w:val="000634D1"/>
    <w:rsid w:val="00064A02"/>
    <w:rsid w:val="0007192F"/>
    <w:rsid w:val="00071CB2"/>
    <w:rsid w:val="00071D49"/>
    <w:rsid w:val="0007248E"/>
    <w:rsid w:val="00073529"/>
    <w:rsid w:val="00081EDD"/>
    <w:rsid w:val="000835AF"/>
    <w:rsid w:val="00083C06"/>
    <w:rsid w:val="00083DAE"/>
    <w:rsid w:val="000848B0"/>
    <w:rsid w:val="000857B1"/>
    <w:rsid w:val="000876D9"/>
    <w:rsid w:val="0009230E"/>
    <w:rsid w:val="000926D1"/>
    <w:rsid w:val="00092CF2"/>
    <w:rsid w:val="00093696"/>
    <w:rsid w:val="000947A3"/>
    <w:rsid w:val="000956B7"/>
    <w:rsid w:val="00097AB5"/>
    <w:rsid w:val="00097E2B"/>
    <w:rsid w:val="000A1F17"/>
    <w:rsid w:val="000A2639"/>
    <w:rsid w:val="000A2DA9"/>
    <w:rsid w:val="000A355A"/>
    <w:rsid w:val="000A4A45"/>
    <w:rsid w:val="000A644A"/>
    <w:rsid w:val="000B1C82"/>
    <w:rsid w:val="000B39E9"/>
    <w:rsid w:val="000B3FD7"/>
    <w:rsid w:val="000B4463"/>
    <w:rsid w:val="000B4E62"/>
    <w:rsid w:val="000B4FBA"/>
    <w:rsid w:val="000B523C"/>
    <w:rsid w:val="000B59B7"/>
    <w:rsid w:val="000B69BE"/>
    <w:rsid w:val="000B6B83"/>
    <w:rsid w:val="000B706D"/>
    <w:rsid w:val="000C47C7"/>
    <w:rsid w:val="000C4834"/>
    <w:rsid w:val="000C5D58"/>
    <w:rsid w:val="000C67A7"/>
    <w:rsid w:val="000C6EEA"/>
    <w:rsid w:val="000C7DB7"/>
    <w:rsid w:val="000D0D04"/>
    <w:rsid w:val="000D3287"/>
    <w:rsid w:val="000D3F5F"/>
    <w:rsid w:val="000D5F49"/>
    <w:rsid w:val="000D609C"/>
    <w:rsid w:val="000E10B5"/>
    <w:rsid w:val="000E179E"/>
    <w:rsid w:val="000E2854"/>
    <w:rsid w:val="000E5512"/>
    <w:rsid w:val="000E6348"/>
    <w:rsid w:val="000E6B80"/>
    <w:rsid w:val="000E714B"/>
    <w:rsid w:val="000E7ADE"/>
    <w:rsid w:val="000E7B9D"/>
    <w:rsid w:val="000F145C"/>
    <w:rsid w:val="000F1F1C"/>
    <w:rsid w:val="000F2A13"/>
    <w:rsid w:val="000F6DA0"/>
    <w:rsid w:val="000F7983"/>
    <w:rsid w:val="00100E3B"/>
    <w:rsid w:val="0010537E"/>
    <w:rsid w:val="00105900"/>
    <w:rsid w:val="00107056"/>
    <w:rsid w:val="0010719A"/>
    <w:rsid w:val="0010788C"/>
    <w:rsid w:val="00111246"/>
    <w:rsid w:val="00111DE0"/>
    <w:rsid w:val="001137A1"/>
    <w:rsid w:val="00114F38"/>
    <w:rsid w:val="00117BDB"/>
    <w:rsid w:val="00125556"/>
    <w:rsid w:val="00125B3B"/>
    <w:rsid w:val="00127DFC"/>
    <w:rsid w:val="001317A9"/>
    <w:rsid w:val="00131DFC"/>
    <w:rsid w:val="00134335"/>
    <w:rsid w:val="00134D0B"/>
    <w:rsid w:val="001361EA"/>
    <w:rsid w:val="0013760C"/>
    <w:rsid w:val="00142B51"/>
    <w:rsid w:val="00150EC1"/>
    <w:rsid w:val="00150F94"/>
    <w:rsid w:val="001516C8"/>
    <w:rsid w:val="00151C75"/>
    <w:rsid w:val="00152521"/>
    <w:rsid w:val="00152E3B"/>
    <w:rsid w:val="00153BA7"/>
    <w:rsid w:val="00153D6A"/>
    <w:rsid w:val="00156D6C"/>
    <w:rsid w:val="00160001"/>
    <w:rsid w:val="00160024"/>
    <w:rsid w:val="001641F1"/>
    <w:rsid w:val="00166033"/>
    <w:rsid w:val="0017303C"/>
    <w:rsid w:val="0017348C"/>
    <w:rsid w:val="00174BE4"/>
    <w:rsid w:val="001750F0"/>
    <w:rsid w:val="00175E0C"/>
    <w:rsid w:val="001763D7"/>
    <w:rsid w:val="00176570"/>
    <w:rsid w:val="00177360"/>
    <w:rsid w:val="00180747"/>
    <w:rsid w:val="00181154"/>
    <w:rsid w:val="001825BC"/>
    <w:rsid w:val="001825FB"/>
    <w:rsid w:val="0018433A"/>
    <w:rsid w:val="00186B95"/>
    <w:rsid w:val="001906AD"/>
    <w:rsid w:val="0019235F"/>
    <w:rsid w:val="00192F2C"/>
    <w:rsid w:val="001939BD"/>
    <w:rsid w:val="00196C60"/>
    <w:rsid w:val="001A0FC2"/>
    <w:rsid w:val="001A29DE"/>
    <w:rsid w:val="001A6143"/>
    <w:rsid w:val="001A68F4"/>
    <w:rsid w:val="001A7753"/>
    <w:rsid w:val="001B0140"/>
    <w:rsid w:val="001B078F"/>
    <w:rsid w:val="001B0968"/>
    <w:rsid w:val="001B306A"/>
    <w:rsid w:val="001B3FF2"/>
    <w:rsid w:val="001C1BD5"/>
    <w:rsid w:val="001C5E4F"/>
    <w:rsid w:val="001C64C6"/>
    <w:rsid w:val="001D1433"/>
    <w:rsid w:val="001D2DC7"/>
    <w:rsid w:val="001D3212"/>
    <w:rsid w:val="001D3CC5"/>
    <w:rsid w:val="001D4BFC"/>
    <w:rsid w:val="001D52D5"/>
    <w:rsid w:val="001D7C3B"/>
    <w:rsid w:val="001E0A91"/>
    <w:rsid w:val="001E0F2C"/>
    <w:rsid w:val="001E1263"/>
    <w:rsid w:val="001E35F4"/>
    <w:rsid w:val="001E3F6A"/>
    <w:rsid w:val="001E42BE"/>
    <w:rsid w:val="001E4A1A"/>
    <w:rsid w:val="001E4BBC"/>
    <w:rsid w:val="001E6F98"/>
    <w:rsid w:val="001F07A4"/>
    <w:rsid w:val="001F553E"/>
    <w:rsid w:val="001F56BE"/>
    <w:rsid w:val="001F748A"/>
    <w:rsid w:val="001F78F4"/>
    <w:rsid w:val="002024F1"/>
    <w:rsid w:val="00202898"/>
    <w:rsid w:val="00202EFA"/>
    <w:rsid w:val="00203144"/>
    <w:rsid w:val="00203DF5"/>
    <w:rsid w:val="0020423B"/>
    <w:rsid w:val="00206161"/>
    <w:rsid w:val="00206DCF"/>
    <w:rsid w:val="002121D8"/>
    <w:rsid w:val="002131B1"/>
    <w:rsid w:val="00213B77"/>
    <w:rsid w:val="00213BAE"/>
    <w:rsid w:val="00213C98"/>
    <w:rsid w:val="00216584"/>
    <w:rsid w:val="00217C61"/>
    <w:rsid w:val="002208CB"/>
    <w:rsid w:val="00221C08"/>
    <w:rsid w:val="00222297"/>
    <w:rsid w:val="00222ABF"/>
    <w:rsid w:val="00224E83"/>
    <w:rsid w:val="00226592"/>
    <w:rsid w:val="0022710D"/>
    <w:rsid w:val="00227C28"/>
    <w:rsid w:val="00227F68"/>
    <w:rsid w:val="00232BD6"/>
    <w:rsid w:val="00234625"/>
    <w:rsid w:val="00235D43"/>
    <w:rsid w:val="00236BD1"/>
    <w:rsid w:val="00236CF0"/>
    <w:rsid w:val="00236EA2"/>
    <w:rsid w:val="00240CCE"/>
    <w:rsid w:val="002423C7"/>
    <w:rsid w:val="00242F74"/>
    <w:rsid w:val="00243EA6"/>
    <w:rsid w:val="0024409F"/>
    <w:rsid w:val="00244D1A"/>
    <w:rsid w:val="0024502F"/>
    <w:rsid w:val="0024516F"/>
    <w:rsid w:val="002454F1"/>
    <w:rsid w:val="00245FEE"/>
    <w:rsid w:val="00247C61"/>
    <w:rsid w:val="002504C4"/>
    <w:rsid w:val="002510C8"/>
    <w:rsid w:val="00251A38"/>
    <w:rsid w:val="00251BFD"/>
    <w:rsid w:val="00252D68"/>
    <w:rsid w:val="00255283"/>
    <w:rsid w:val="002566DE"/>
    <w:rsid w:val="00260A1D"/>
    <w:rsid w:val="00262C45"/>
    <w:rsid w:val="002714F4"/>
    <w:rsid w:val="00273967"/>
    <w:rsid w:val="00274B91"/>
    <w:rsid w:val="00275CE5"/>
    <w:rsid w:val="00275E99"/>
    <w:rsid w:val="00276AEA"/>
    <w:rsid w:val="00277AB8"/>
    <w:rsid w:val="00280170"/>
    <w:rsid w:val="002828A3"/>
    <w:rsid w:val="00283AD5"/>
    <w:rsid w:val="00283E87"/>
    <w:rsid w:val="00285233"/>
    <w:rsid w:val="00285BD5"/>
    <w:rsid w:val="002867C7"/>
    <w:rsid w:val="00287E5B"/>
    <w:rsid w:val="00292213"/>
    <w:rsid w:val="00292B70"/>
    <w:rsid w:val="00293AD8"/>
    <w:rsid w:val="00295A27"/>
    <w:rsid w:val="00296E89"/>
    <w:rsid w:val="00297058"/>
    <w:rsid w:val="002A0C6B"/>
    <w:rsid w:val="002A0DBD"/>
    <w:rsid w:val="002A31EF"/>
    <w:rsid w:val="002A3FBD"/>
    <w:rsid w:val="002A442B"/>
    <w:rsid w:val="002A55B2"/>
    <w:rsid w:val="002A58B5"/>
    <w:rsid w:val="002A633D"/>
    <w:rsid w:val="002B083B"/>
    <w:rsid w:val="002B134E"/>
    <w:rsid w:val="002B1877"/>
    <w:rsid w:val="002B24FE"/>
    <w:rsid w:val="002B3E23"/>
    <w:rsid w:val="002B3E84"/>
    <w:rsid w:val="002B4211"/>
    <w:rsid w:val="002B44FA"/>
    <w:rsid w:val="002B4DEE"/>
    <w:rsid w:val="002B54D0"/>
    <w:rsid w:val="002B5C00"/>
    <w:rsid w:val="002B6E1A"/>
    <w:rsid w:val="002B7495"/>
    <w:rsid w:val="002B7783"/>
    <w:rsid w:val="002C10CA"/>
    <w:rsid w:val="002C1922"/>
    <w:rsid w:val="002C50FC"/>
    <w:rsid w:val="002C715B"/>
    <w:rsid w:val="002D3131"/>
    <w:rsid w:val="002D6B95"/>
    <w:rsid w:val="002D6E59"/>
    <w:rsid w:val="002E2914"/>
    <w:rsid w:val="002E3066"/>
    <w:rsid w:val="002E4196"/>
    <w:rsid w:val="002E433D"/>
    <w:rsid w:val="002E4B0C"/>
    <w:rsid w:val="002E58F6"/>
    <w:rsid w:val="002E6EEB"/>
    <w:rsid w:val="002E7715"/>
    <w:rsid w:val="002F0F78"/>
    <w:rsid w:val="002F254D"/>
    <w:rsid w:val="002F272E"/>
    <w:rsid w:val="002F62E8"/>
    <w:rsid w:val="002F67B3"/>
    <w:rsid w:val="00304361"/>
    <w:rsid w:val="00304500"/>
    <w:rsid w:val="00307D14"/>
    <w:rsid w:val="00311344"/>
    <w:rsid w:val="00311E38"/>
    <w:rsid w:val="003134CA"/>
    <w:rsid w:val="0031350B"/>
    <w:rsid w:val="00313788"/>
    <w:rsid w:val="00313BDE"/>
    <w:rsid w:val="00313CE3"/>
    <w:rsid w:val="00315C5D"/>
    <w:rsid w:val="0031601D"/>
    <w:rsid w:val="00316171"/>
    <w:rsid w:val="00317CBC"/>
    <w:rsid w:val="00323144"/>
    <w:rsid w:val="00324B53"/>
    <w:rsid w:val="00325034"/>
    <w:rsid w:val="003259AA"/>
    <w:rsid w:val="003271CD"/>
    <w:rsid w:val="003276A8"/>
    <w:rsid w:val="00330809"/>
    <w:rsid w:val="00331FAB"/>
    <w:rsid w:val="00332E15"/>
    <w:rsid w:val="003359A4"/>
    <w:rsid w:val="00337338"/>
    <w:rsid w:val="003400A9"/>
    <w:rsid w:val="00340B56"/>
    <w:rsid w:val="00342481"/>
    <w:rsid w:val="00342D42"/>
    <w:rsid w:val="00343EA9"/>
    <w:rsid w:val="003460E3"/>
    <w:rsid w:val="00346E0D"/>
    <w:rsid w:val="003500FC"/>
    <w:rsid w:val="003502A4"/>
    <w:rsid w:val="0035293F"/>
    <w:rsid w:val="00353EC1"/>
    <w:rsid w:val="003548F2"/>
    <w:rsid w:val="00355025"/>
    <w:rsid w:val="00355087"/>
    <w:rsid w:val="00360276"/>
    <w:rsid w:val="00361C03"/>
    <w:rsid w:val="00362D64"/>
    <w:rsid w:val="00363DC7"/>
    <w:rsid w:val="0036651B"/>
    <w:rsid w:val="00367935"/>
    <w:rsid w:val="00367F36"/>
    <w:rsid w:val="00370484"/>
    <w:rsid w:val="00370491"/>
    <w:rsid w:val="00374E3B"/>
    <w:rsid w:val="00375096"/>
    <w:rsid w:val="00375442"/>
    <w:rsid w:val="00377BC0"/>
    <w:rsid w:val="0038302A"/>
    <w:rsid w:val="003842D8"/>
    <w:rsid w:val="00384BB9"/>
    <w:rsid w:val="0038544C"/>
    <w:rsid w:val="00386CC3"/>
    <w:rsid w:val="00390D2B"/>
    <w:rsid w:val="00391029"/>
    <w:rsid w:val="0039363C"/>
    <w:rsid w:val="003956A9"/>
    <w:rsid w:val="00396465"/>
    <w:rsid w:val="00397197"/>
    <w:rsid w:val="003979EB"/>
    <w:rsid w:val="003A030C"/>
    <w:rsid w:val="003A39E8"/>
    <w:rsid w:val="003A3C0B"/>
    <w:rsid w:val="003A57D3"/>
    <w:rsid w:val="003A5E43"/>
    <w:rsid w:val="003A70EA"/>
    <w:rsid w:val="003B2AFD"/>
    <w:rsid w:val="003B364D"/>
    <w:rsid w:val="003B519E"/>
    <w:rsid w:val="003C0136"/>
    <w:rsid w:val="003C1EA4"/>
    <w:rsid w:val="003C2E33"/>
    <w:rsid w:val="003C33BE"/>
    <w:rsid w:val="003C5179"/>
    <w:rsid w:val="003C5237"/>
    <w:rsid w:val="003C5495"/>
    <w:rsid w:val="003C6253"/>
    <w:rsid w:val="003C7DC1"/>
    <w:rsid w:val="003D054C"/>
    <w:rsid w:val="003D1792"/>
    <w:rsid w:val="003D1F6B"/>
    <w:rsid w:val="003D3775"/>
    <w:rsid w:val="003D6A94"/>
    <w:rsid w:val="003E1406"/>
    <w:rsid w:val="003E4739"/>
    <w:rsid w:val="003E54D6"/>
    <w:rsid w:val="003E5619"/>
    <w:rsid w:val="003E57DE"/>
    <w:rsid w:val="003E58C0"/>
    <w:rsid w:val="003E6BC9"/>
    <w:rsid w:val="003E6E6F"/>
    <w:rsid w:val="003E7DA0"/>
    <w:rsid w:val="003F1365"/>
    <w:rsid w:val="003F3715"/>
    <w:rsid w:val="003F42F1"/>
    <w:rsid w:val="003F49E6"/>
    <w:rsid w:val="003F513E"/>
    <w:rsid w:val="003F5188"/>
    <w:rsid w:val="003F6E2D"/>
    <w:rsid w:val="003F7483"/>
    <w:rsid w:val="003F75FF"/>
    <w:rsid w:val="003F77DA"/>
    <w:rsid w:val="004003BA"/>
    <w:rsid w:val="00400EDB"/>
    <w:rsid w:val="00402915"/>
    <w:rsid w:val="004035DD"/>
    <w:rsid w:val="004044C0"/>
    <w:rsid w:val="0040545B"/>
    <w:rsid w:val="004109F3"/>
    <w:rsid w:val="00411324"/>
    <w:rsid w:val="00414B63"/>
    <w:rsid w:val="00414FD2"/>
    <w:rsid w:val="00415424"/>
    <w:rsid w:val="00416564"/>
    <w:rsid w:val="0041787D"/>
    <w:rsid w:val="00417B73"/>
    <w:rsid w:val="0042042A"/>
    <w:rsid w:val="004209A9"/>
    <w:rsid w:val="00421C0E"/>
    <w:rsid w:val="00422C53"/>
    <w:rsid w:val="004259BC"/>
    <w:rsid w:val="004261B3"/>
    <w:rsid w:val="00427E73"/>
    <w:rsid w:val="00431DDB"/>
    <w:rsid w:val="00431F5B"/>
    <w:rsid w:val="00432398"/>
    <w:rsid w:val="00432CE3"/>
    <w:rsid w:val="004364C0"/>
    <w:rsid w:val="004365E7"/>
    <w:rsid w:val="00436F8A"/>
    <w:rsid w:val="004403E2"/>
    <w:rsid w:val="00443F4C"/>
    <w:rsid w:val="004443EA"/>
    <w:rsid w:val="00445290"/>
    <w:rsid w:val="00450791"/>
    <w:rsid w:val="0045223D"/>
    <w:rsid w:val="0045647D"/>
    <w:rsid w:val="004568D4"/>
    <w:rsid w:val="00456CE7"/>
    <w:rsid w:val="004576C3"/>
    <w:rsid w:val="004605D0"/>
    <w:rsid w:val="00460CD6"/>
    <w:rsid w:val="00461240"/>
    <w:rsid w:val="00462766"/>
    <w:rsid w:val="004627E6"/>
    <w:rsid w:val="004642CC"/>
    <w:rsid w:val="004669FA"/>
    <w:rsid w:val="00466AB0"/>
    <w:rsid w:val="00466EF4"/>
    <w:rsid w:val="004707C3"/>
    <w:rsid w:val="00471F97"/>
    <w:rsid w:val="00472191"/>
    <w:rsid w:val="00473568"/>
    <w:rsid w:val="004736A3"/>
    <w:rsid w:val="0047389D"/>
    <w:rsid w:val="00473F37"/>
    <w:rsid w:val="004742A8"/>
    <w:rsid w:val="004748D3"/>
    <w:rsid w:val="004761A7"/>
    <w:rsid w:val="00481237"/>
    <w:rsid w:val="00483700"/>
    <w:rsid w:val="00485DD2"/>
    <w:rsid w:val="0048760E"/>
    <w:rsid w:val="004904A4"/>
    <w:rsid w:val="00493A50"/>
    <w:rsid w:val="00495A37"/>
    <w:rsid w:val="00496015"/>
    <w:rsid w:val="004960C0"/>
    <w:rsid w:val="004A1FB2"/>
    <w:rsid w:val="004A27D6"/>
    <w:rsid w:val="004A3F4F"/>
    <w:rsid w:val="004B0589"/>
    <w:rsid w:val="004B0F17"/>
    <w:rsid w:val="004B1322"/>
    <w:rsid w:val="004B18B1"/>
    <w:rsid w:val="004B1CD7"/>
    <w:rsid w:val="004B1DB0"/>
    <w:rsid w:val="004B2731"/>
    <w:rsid w:val="004B3C29"/>
    <w:rsid w:val="004B568B"/>
    <w:rsid w:val="004B58AF"/>
    <w:rsid w:val="004B7030"/>
    <w:rsid w:val="004C0270"/>
    <w:rsid w:val="004C1679"/>
    <w:rsid w:val="004C2290"/>
    <w:rsid w:val="004C26EB"/>
    <w:rsid w:val="004C39A6"/>
    <w:rsid w:val="004C4C83"/>
    <w:rsid w:val="004C73A9"/>
    <w:rsid w:val="004C7CA1"/>
    <w:rsid w:val="004D15FC"/>
    <w:rsid w:val="004D4807"/>
    <w:rsid w:val="004D7EAC"/>
    <w:rsid w:val="004E0BBD"/>
    <w:rsid w:val="004E12AB"/>
    <w:rsid w:val="004E2E82"/>
    <w:rsid w:val="004E43A5"/>
    <w:rsid w:val="004E5543"/>
    <w:rsid w:val="004E6815"/>
    <w:rsid w:val="004E73CE"/>
    <w:rsid w:val="004E7A27"/>
    <w:rsid w:val="004E7A4D"/>
    <w:rsid w:val="004F1F7E"/>
    <w:rsid w:val="004F212B"/>
    <w:rsid w:val="004F232F"/>
    <w:rsid w:val="004F292D"/>
    <w:rsid w:val="004F2C6D"/>
    <w:rsid w:val="004F52C3"/>
    <w:rsid w:val="004F73A2"/>
    <w:rsid w:val="00500100"/>
    <w:rsid w:val="00501501"/>
    <w:rsid w:val="00502387"/>
    <w:rsid w:val="00502B4D"/>
    <w:rsid w:val="00503ADF"/>
    <w:rsid w:val="0050468A"/>
    <w:rsid w:val="00504919"/>
    <w:rsid w:val="0050508F"/>
    <w:rsid w:val="005057F5"/>
    <w:rsid w:val="0050730B"/>
    <w:rsid w:val="005128DB"/>
    <w:rsid w:val="00514AD6"/>
    <w:rsid w:val="00514BED"/>
    <w:rsid w:val="00515525"/>
    <w:rsid w:val="00516576"/>
    <w:rsid w:val="00516C4F"/>
    <w:rsid w:val="0051715B"/>
    <w:rsid w:val="0051787B"/>
    <w:rsid w:val="00520156"/>
    <w:rsid w:val="0052253A"/>
    <w:rsid w:val="00522EED"/>
    <w:rsid w:val="00523A3A"/>
    <w:rsid w:val="0052407C"/>
    <w:rsid w:val="00527365"/>
    <w:rsid w:val="005306B6"/>
    <w:rsid w:val="00531254"/>
    <w:rsid w:val="0053179E"/>
    <w:rsid w:val="00535C12"/>
    <w:rsid w:val="00536179"/>
    <w:rsid w:val="005361B0"/>
    <w:rsid w:val="0053643A"/>
    <w:rsid w:val="0053728A"/>
    <w:rsid w:val="00543EFC"/>
    <w:rsid w:val="00546004"/>
    <w:rsid w:val="00547157"/>
    <w:rsid w:val="00551A52"/>
    <w:rsid w:val="00551EC2"/>
    <w:rsid w:val="005551A5"/>
    <w:rsid w:val="00555249"/>
    <w:rsid w:val="00555454"/>
    <w:rsid w:val="005615C7"/>
    <w:rsid w:val="005616D9"/>
    <w:rsid w:val="00561DC9"/>
    <w:rsid w:val="00564B72"/>
    <w:rsid w:val="00567B48"/>
    <w:rsid w:val="00574078"/>
    <w:rsid w:val="0057628F"/>
    <w:rsid w:val="00580A3A"/>
    <w:rsid w:val="005836D1"/>
    <w:rsid w:val="00583F9D"/>
    <w:rsid w:val="00585577"/>
    <w:rsid w:val="00585AC8"/>
    <w:rsid w:val="00587EA2"/>
    <w:rsid w:val="00594036"/>
    <w:rsid w:val="00595857"/>
    <w:rsid w:val="0059773B"/>
    <w:rsid w:val="00597940"/>
    <w:rsid w:val="005A00DD"/>
    <w:rsid w:val="005A141E"/>
    <w:rsid w:val="005A2588"/>
    <w:rsid w:val="005A37EB"/>
    <w:rsid w:val="005A3A11"/>
    <w:rsid w:val="005A4C35"/>
    <w:rsid w:val="005A5CB8"/>
    <w:rsid w:val="005A7ED1"/>
    <w:rsid w:val="005B123D"/>
    <w:rsid w:val="005B2DCD"/>
    <w:rsid w:val="005B343D"/>
    <w:rsid w:val="005B51D4"/>
    <w:rsid w:val="005B68C5"/>
    <w:rsid w:val="005B703C"/>
    <w:rsid w:val="005B744A"/>
    <w:rsid w:val="005C0E56"/>
    <w:rsid w:val="005C669D"/>
    <w:rsid w:val="005C6BFE"/>
    <w:rsid w:val="005C71C6"/>
    <w:rsid w:val="005C7D3D"/>
    <w:rsid w:val="005D0BA8"/>
    <w:rsid w:val="005D28C7"/>
    <w:rsid w:val="005D3B87"/>
    <w:rsid w:val="005D4B19"/>
    <w:rsid w:val="005D58FA"/>
    <w:rsid w:val="005D7ECC"/>
    <w:rsid w:val="005E1CF9"/>
    <w:rsid w:val="005E2040"/>
    <w:rsid w:val="005E2723"/>
    <w:rsid w:val="005E37F7"/>
    <w:rsid w:val="005E395E"/>
    <w:rsid w:val="005E4E47"/>
    <w:rsid w:val="005E6AC9"/>
    <w:rsid w:val="005F1268"/>
    <w:rsid w:val="005F18C2"/>
    <w:rsid w:val="005F2A39"/>
    <w:rsid w:val="005F3482"/>
    <w:rsid w:val="005F4F71"/>
    <w:rsid w:val="006018CE"/>
    <w:rsid w:val="00602E6A"/>
    <w:rsid w:val="00602E90"/>
    <w:rsid w:val="006031A9"/>
    <w:rsid w:val="006041A6"/>
    <w:rsid w:val="00605E42"/>
    <w:rsid w:val="00607851"/>
    <w:rsid w:val="00610902"/>
    <w:rsid w:val="006131E1"/>
    <w:rsid w:val="00614F98"/>
    <w:rsid w:val="00615A1C"/>
    <w:rsid w:val="00621233"/>
    <w:rsid w:val="006214BF"/>
    <w:rsid w:val="00622066"/>
    <w:rsid w:val="00623DAD"/>
    <w:rsid w:val="00623E26"/>
    <w:rsid w:val="0062457F"/>
    <w:rsid w:val="006317C1"/>
    <w:rsid w:val="0063289A"/>
    <w:rsid w:val="00633237"/>
    <w:rsid w:val="00636A89"/>
    <w:rsid w:val="00636C32"/>
    <w:rsid w:val="006371BB"/>
    <w:rsid w:val="006376F9"/>
    <w:rsid w:val="00637EF6"/>
    <w:rsid w:val="00640C05"/>
    <w:rsid w:val="006436D5"/>
    <w:rsid w:val="00643C95"/>
    <w:rsid w:val="0064652F"/>
    <w:rsid w:val="00646F9F"/>
    <w:rsid w:val="00653D4D"/>
    <w:rsid w:val="006575C6"/>
    <w:rsid w:val="00662EBB"/>
    <w:rsid w:val="00664DF9"/>
    <w:rsid w:val="00665D8E"/>
    <w:rsid w:val="0066681C"/>
    <w:rsid w:val="00667449"/>
    <w:rsid w:val="006674B5"/>
    <w:rsid w:val="006709BB"/>
    <w:rsid w:val="00671F2C"/>
    <w:rsid w:val="00671F56"/>
    <w:rsid w:val="00673A6E"/>
    <w:rsid w:val="00675D2C"/>
    <w:rsid w:val="00680DA9"/>
    <w:rsid w:val="0068565A"/>
    <w:rsid w:val="006862EF"/>
    <w:rsid w:val="006867EF"/>
    <w:rsid w:val="00687F5C"/>
    <w:rsid w:val="00690763"/>
    <w:rsid w:val="00692A99"/>
    <w:rsid w:val="00693016"/>
    <w:rsid w:val="006930C8"/>
    <w:rsid w:val="0069342B"/>
    <w:rsid w:val="0069380A"/>
    <w:rsid w:val="006938F7"/>
    <w:rsid w:val="00693AD4"/>
    <w:rsid w:val="006940F1"/>
    <w:rsid w:val="00694474"/>
    <w:rsid w:val="006953B8"/>
    <w:rsid w:val="00696832"/>
    <w:rsid w:val="006969AE"/>
    <w:rsid w:val="006A02C7"/>
    <w:rsid w:val="006A15F1"/>
    <w:rsid w:val="006A16EF"/>
    <w:rsid w:val="006A376B"/>
    <w:rsid w:val="006A4807"/>
    <w:rsid w:val="006A4BFB"/>
    <w:rsid w:val="006A50C3"/>
    <w:rsid w:val="006A7943"/>
    <w:rsid w:val="006A7E87"/>
    <w:rsid w:val="006B279D"/>
    <w:rsid w:val="006B582C"/>
    <w:rsid w:val="006C0EDF"/>
    <w:rsid w:val="006C215E"/>
    <w:rsid w:val="006C40C3"/>
    <w:rsid w:val="006C6127"/>
    <w:rsid w:val="006C70F5"/>
    <w:rsid w:val="006C7657"/>
    <w:rsid w:val="006C799E"/>
    <w:rsid w:val="006D0254"/>
    <w:rsid w:val="006D12B3"/>
    <w:rsid w:val="006D16FD"/>
    <w:rsid w:val="006D3234"/>
    <w:rsid w:val="006D3BD4"/>
    <w:rsid w:val="006D6201"/>
    <w:rsid w:val="006D73B5"/>
    <w:rsid w:val="006E26B0"/>
    <w:rsid w:val="006E297F"/>
    <w:rsid w:val="006E2E6F"/>
    <w:rsid w:val="006E331E"/>
    <w:rsid w:val="006E66AB"/>
    <w:rsid w:val="006E6912"/>
    <w:rsid w:val="006E72A8"/>
    <w:rsid w:val="006F2C72"/>
    <w:rsid w:val="0070051E"/>
    <w:rsid w:val="00700B83"/>
    <w:rsid w:val="0070232A"/>
    <w:rsid w:val="0070290D"/>
    <w:rsid w:val="007061F8"/>
    <w:rsid w:val="007064EF"/>
    <w:rsid w:val="007068C4"/>
    <w:rsid w:val="00707BC3"/>
    <w:rsid w:val="0071012A"/>
    <w:rsid w:val="0071023A"/>
    <w:rsid w:val="007145E5"/>
    <w:rsid w:val="00715474"/>
    <w:rsid w:val="00715E1E"/>
    <w:rsid w:val="00717E36"/>
    <w:rsid w:val="00720267"/>
    <w:rsid w:val="00725386"/>
    <w:rsid w:val="00725430"/>
    <w:rsid w:val="00725A05"/>
    <w:rsid w:val="0072689A"/>
    <w:rsid w:val="00726F05"/>
    <w:rsid w:val="00730CA4"/>
    <w:rsid w:val="007317EB"/>
    <w:rsid w:val="00731FA9"/>
    <w:rsid w:val="00732D9B"/>
    <w:rsid w:val="0073364B"/>
    <w:rsid w:val="00733EE1"/>
    <w:rsid w:val="00734C2B"/>
    <w:rsid w:val="00736D3F"/>
    <w:rsid w:val="00737DC3"/>
    <w:rsid w:val="00740094"/>
    <w:rsid w:val="007405E6"/>
    <w:rsid w:val="00741DB6"/>
    <w:rsid w:val="0074294C"/>
    <w:rsid w:val="00745B65"/>
    <w:rsid w:val="00745E7F"/>
    <w:rsid w:val="00746435"/>
    <w:rsid w:val="0074750C"/>
    <w:rsid w:val="0074791A"/>
    <w:rsid w:val="007523C0"/>
    <w:rsid w:val="00752BA0"/>
    <w:rsid w:val="00754FE8"/>
    <w:rsid w:val="00755FB8"/>
    <w:rsid w:val="00762D0B"/>
    <w:rsid w:val="007633E4"/>
    <w:rsid w:val="00763831"/>
    <w:rsid w:val="00763918"/>
    <w:rsid w:val="00764A9F"/>
    <w:rsid w:val="00766264"/>
    <w:rsid w:val="0076725C"/>
    <w:rsid w:val="00767702"/>
    <w:rsid w:val="0077120D"/>
    <w:rsid w:val="007725B2"/>
    <w:rsid w:val="00773FD1"/>
    <w:rsid w:val="00774C58"/>
    <w:rsid w:val="0077592A"/>
    <w:rsid w:val="007770CB"/>
    <w:rsid w:val="007777F1"/>
    <w:rsid w:val="007809F5"/>
    <w:rsid w:val="00780ACF"/>
    <w:rsid w:val="00783185"/>
    <w:rsid w:val="007855A9"/>
    <w:rsid w:val="007856B3"/>
    <w:rsid w:val="00790055"/>
    <w:rsid w:val="007929C9"/>
    <w:rsid w:val="0079356E"/>
    <w:rsid w:val="00794650"/>
    <w:rsid w:val="007968DE"/>
    <w:rsid w:val="007A06A1"/>
    <w:rsid w:val="007A209F"/>
    <w:rsid w:val="007A27EE"/>
    <w:rsid w:val="007A3240"/>
    <w:rsid w:val="007A6648"/>
    <w:rsid w:val="007A6C52"/>
    <w:rsid w:val="007A747B"/>
    <w:rsid w:val="007A7BB8"/>
    <w:rsid w:val="007B0105"/>
    <w:rsid w:val="007B048B"/>
    <w:rsid w:val="007B07D0"/>
    <w:rsid w:val="007B1A21"/>
    <w:rsid w:val="007B29CB"/>
    <w:rsid w:val="007B2C36"/>
    <w:rsid w:val="007B39D1"/>
    <w:rsid w:val="007B39E7"/>
    <w:rsid w:val="007B40A8"/>
    <w:rsid w:val="007B471F"/>
    <w:rsid w:val="007B50B1"/>
    <w:rsid w:val="007B5242"/>
    <w:rsid w:val="007B67E3"/>
    <w:rsid w:val="007C0C75"/>
    <w:rsid w:val="007C1985"/>
    <w:rsid w:val="007C2893"/>
    <w:rsid w:val="007C5211"/>
    <w:rsid w:val="007C52AB"/>
    <w:rsid w:val="007C66E0"/>
    <w:rsid w:val="007C7FD4"/>
    <w:rsid w:val="007D30AE"/>
    <w:rsid w:val="007D33FC"/>
    <w:rsid w:val="007D3AC0"/>
    <w:rsid w:val="007D413E"/>
    <w:rsid w:val="007D4763"/>
    <w:rsid w:val="007D623B"/>
    <w:rsid w:val="007D668E"/>
    <w:rsid w:val="007E14D1"/>
    <w:rsid w:val="007E28DB"/>
    <w:rsid w:val="007E2FC6"/>
    <w:rsid w:val="007E7275"/>
    <w:rsid w:val="007E7FE4"/>
    <w:rsid w:val="007F2A4A"/>
    <w:rsid w:val="007F417F"/>
    <w:rsid w:val="007F4EB8"/>
    <w:rsid w:val="007F54EB"/>
    <w:rsid w:val="007F7D89"/>
    <w:rsid w:val="00804C62"/>
    <w:rsid w:val="008058F1"/>
    <w:rsid w:val="0080774C"/>
    <w:rsid w:val="00807B1C"/>
    <w:rsid w:val="00810688"/>
    <w:rsid w:val="00813A07"/>
    <w:rsid w:val="00813E8C"/>
    <w:rsid w:val="00815288"/>
    <w:rsid w:val="0081606E"/>
    <w:rsid w:val="008171E1"/>
    <w:rsid w:val="00820DF2"/>
    <w:rsid w:val="00820E24"/>
    <w:rsid w:val="0082265D"/>
    <w:rsid w:val="008229BC"/>
    <w:rsid w:val="00822C38"/>
    <w:rsid w:val="00823A04"/>
    <w:rsid w:val="008272AF"/>
    <w:rsid w:val="0082746A"/>
    <w:rsid w:val="00827E3C"/>
    <w:rsid w:val="00830013"/>
    <w:rsid w:val="00830FF1"/>
    <w:rsid w:val="00832A67"/>
    <w:rsid w:val="00832F1C"/>
    <w:rsid w:val="00833A01"/>
    <w:rsid w:val="0083619A"/>
    <w:rsid w:val="00837299"/>
    <w:rsid w:val="00837366"/>
    <w:rsid w:val="008373C0"/>
    <w:rsid w:val="008375D1"/>
    <w:rsid w:val="00837907"/>
    <w:rsid w:val="008410FD"/>
    <w:rsid w:val="00842A37"/>
    <w:rsid w:val="00843168"/>
    <w:rsid w:val="00846FAE"/>
    <w:rsid w:val="00850AA4"/>
    <w:rsid w:val="0085115F"/>
    <w:rsid w:val="00853F2B"/>
    <w:rsid w:val="00855953"/>
    <w:rsid w:val="00855CD8"/>
    <w:rsid w:val="0085744B"/>
    <w:rsid w:val="00860FCA"/>
    <w:rsid w:val="008618F0"/>
    <w:rsid w:val="008619E0"/>
    <w:rsid w:val="00861D5E"/>
    <w:rsid w:val="00861DCA"/>
    <w:rsid w:val="00862032"/>
    <w:rsid w:val="008638CE"/>
    <w:rsid w:val="008718F3"/>
    <w:rsid w:val="00871CD8"/>
    <w:rsid w:val="00871D25"/>
    <w:rsid w:val="00874E2B"/>
    <w:rsid w:val="00877089"/>
    <w:rsid w:val="0087723C"/>
    <w:rsid w:val="0087794D"/>
    <w:rsid w:val="0088075B"/>
    <w:rsid w:val="00883352"/>
    <w:rsid w:val="008836B9"/>
    <w:rsid w:val="00883DFB"/>
    <w:rsid w:val="00885072"/>
    <w:rsid w:val="008850C0"/>
    <w:rsid w:val="0088627D"/>
    <w:rsid w:val="00886737"/>
    <w:rsid w:val="00890F80"/>
    <w:rsid w:val="008925B8"/>
    <w:rsid w:val="00894BBF"/>
    <w:rsid w:val="00896DEA"/>
    <w:rsid w:val="0089774D"/>
    <w:rsid w:val="00897F32"/>
    <w:rsid w:val="008A0240"/>
    <w:rsid w:val="008A0F1C"/>
    <w:rsid w:val="008A13C3"/>
    <w:rsid w:val="008A214E"/>
    <w:rsid w:val="008A3D27"/>
    <w:rsid w:val="008A43A9"/>
    <w:rsid w:val="008A5A0D"/>
    <w:rsid w:val="008A673A"/>
    <w:rsid w:val="008A7212"/>
    <w:rsid w:val="008B1A72"/>
    <w:rsid w:val="008B279B"/>
    <w:rsid w:val="008B612D"/>
    <w:rsid w:val="008B6668"/>
    <w:rsid w:val="008C1676"/>
    <w:rsid w:val="008C1F72"/>
    <w:rsid w:val="008C201D"/>
    <w:rsid w:val="008C4061"/>
    <w:rsid w:val="008C4062"/>
    <w:rsid w:val="008C60B3"/>
    <w:rsid w:val="008C7CC1"/>
    <w:rsid w:val="008D018D"/>
    <w:rsid w:val="008D2050"/>
    <w:rsid w:val="008D306E"/>
    <w:rsid w:val="008D3AFB"/>
    <w:rsid w:val="008D3E2D"/>
    <w:rsid w:val="008E039C"/>
    <w:rsid w:val="008E1BE6"/>
    <w:rsid w:val="008E227E"/>
    <w:rsid w:val="008E3D09"/>
    <w:rsid w:val="008E6B8A"/>
    <w:rsid w:val="008E6C3D"/>
    <w:rsid w:val="008E75D0"/>
    <w:rsid w:val="008F0448"/>
    <w:rsid w:val="008F18AB"/>
    <w:rsid w:val="008F23C6"/>
    <w:rsid w:val="008F290B"/>
    <w:rsid w:val="008F2DE4"/>
    <w:rsid w:val="008F3B46"/>
    <w:rsid w:val="008F3F60"/>
    <w:rsid w:val="008F3F9D"/>
    <w:rsid w:val="008F4CFF"/>
    <w:rsid w:val="00900076"/>
    <w:rsid w:val="009002AE"/>
    <w:rsid w:val="0090403A"/>
    <w:rsid w:val="00904FB9"/>
    <w:rsid w:val="0090593B"/>
    <w:rsid w:val="00906AF3"/>
    <w:rsid w:val="00906EDA"/>
    <w:rsid w:val="009073F0"/>
    <w:rsid w:val="00907B4D"/>
    <w:rsid w:val="00907BC9"/>
    <w:rsid w:val="00910141"/>
    <w:rsid w:val="009117A9"/>
    <w:rsid w:val="009125CE"/>
    <w:rsid w:val="00913176"/>
    <w:rsid w:val="00916188"/>
    <w:rsid w:val="00916888"/>
    <w:rsid w:val="00917F35"/>
    <w:rsid w:val="0092065B"/>
    <w:rsid w:val="0092122F"/>
    <w:rsid w:val="00925F26"/>
    <w:rsid w:val="00925FFB"/>
    <w:rsid w:val="00926741"/>
    <w:rsid w:val="00930A3B"/>
    <w:rsid w:val="00931E68"/>
    <w:rsid w:val="0093290D"/>
    <w:rsid w:val="00935614"/>
    <w:rsid w:val="00935E53"/>
    <w:rsid w:val="00936D49"/>
    <w:rsid w:val="009372A0"/>
    <w:rsid w:val="00940020"/>
    <w:rsid w:val="00940123"/>
    <w:rsid w:val="009415F0"/>
    <w:rsid w:val="00942428"/>
    <w:rsid w:val="009433EE"/>
    <w:rsid w:val="00946845"/>
    <w:rsid w:val="009508D8"/>
    <w:rsid w:val="009518ED"/>
    <w:rsid w:val="00952007"/>
    <w:rsid w:val="00953966"/>
    <w:rsid w:val="0095399E"/>
    <w:rsid w:val="00955FCE"/>
    <w:rsid w:val="0095799D"/>
    <w:rsid w:val="009579A6"/>
    <w:rsid w:val="00957A53"/>
    <w:rsid w:val="00960E1D"/>
    <w:rsid w:val="00961818"/>
    <w:rsid w:val="0096184C"/>
    <w:rsid w:val="00962E71"/>
    <w:rsid w:val="00963B7C"/>
    <w:rsid w:val="009657B8"/>
    <w:rsid w:val="009662FF"/>
    <w:rsid w:val="009663E9"/>
    <w:rsid w:val="0096698A"/>
    <w:rsid w:val="00970C53"/>
    <w:rsid w:val="00972467"/>
    <w:rsid w:val="00974EB6"/>
    <w:rsid w:val="00975656"/>
    <w:rsid w:val="00975724"/>
    <w:rsid w:val="00976BE7"/>
    <w:rsid w:val="0097767F"/>
    <w:rsid w:val="00981510"/>
    <w:rsid w:val="00981D59"/>
    <w:rsid w:val="00983123"/>
    <w:rsid w:val="00984560"/>
    <w:rsid w:val="00984884"/>
    <w:rsid w:val="00985E46"/>
    <w:rsid w:val="009863D6"/>
    <w:rsid w:val="00986B13"/>
    <w:rsid w:val="00986CE7"/>
    <w:rsid w:val="00990777"/>
    <w:rsid w:val="00991977"/>
    <w:rsid w:val="0099227F"/>
    <w:rsid w:val="0099396B"/>
    <w:rsid w:val="00993F5F"/>
    <w:rsid w:val="0099543E"/>
    <w:rsid w:val="009974DD"/>
    <w:rsid w:val="00997CE0"/>
    <w:rsid w:val="009A1D12"/>
    <w:rsid w:val="009A1DAC"/>
    <w:rsid w:val="009A3488"/>
    <w:rsid w:val="009A6762"/>
    <w:rsid w:val="009B198C"/>
    <w:rsid w:val="009B34CC"/>
    <w:rsid w:val="009B66BD"/>
    <w:rsid w:val="009C0F9B"/>
    <w:rsid w:val="009C1ADA"/>
    <w:rsid w:val="009C2462"/>
    <w:rsid w:val="009C544D"/>
    <w:rsid w:val="009C6325"/>
    <w:rsid w:val="009C69D1"/>
    <w:rsid w:val="009C7BAA"/>
    <w:rsid w:val="009D04ED"/>
    <w:rsid w:val="009D0C41"/>
    <w:rsid w:val="009D20C8"/>
    <w:rsid w:val="009D21C3"/>
    <w:rsid w:val="009D299A"/>
    <w:rsid w:val="009D2DC1"/>
    <w:rsid w:val="009D3BC0"/>
    <w:rsid w:val="009D5A74"/>
    <w:rsid w:val="009D686D"/>
    <w:rsid w:val="009D6A8B"/>
    <w:rsid w:val="009D7070"/>
    <w:rsid w:val="009E21AE"/>
    <w:rsid w:val="009E3800"/>
    <w:rsid w:val="009E5C9A"/>
    <w:rsid w:val="009E62E1"/>
    <w:rsid w:val="009E6C3B"/>
    <w:rsid w:val="009E7583"/>
    <w:rsid w:val="009F1C11"/>
    <w:rsid w:val="009F390A"/>
    <w:rsid w:val="009F5059"/>
    <w:rsid w:val="009F6245"/>
    <w:rsid w:val="009F625A"/>
    <w:rsid w:val="009F7CBF"/>
    <w:rsid w:val="00A00BAA"/>
    <w:rsid w:val="00A00BD6"/>
    <w:rsid w:val="00A024C7"/>
    <w:rsid w:val="00A03588"/>
    <w:rsid w:val="00A03688"/>
    <w:rsid w:val="00A04066"/>
    <w:rsid w:val="00A061DD"/>
    <w:rsid w:val="00A06A35"/>
    <w:rsid w:val="00A06D51"/>
    <w:rsid w:val="00A10203"/>
    <w:rsid w:val="00A103A1"/>
    <w:rsid w:val="00A1057E"/>
    <w:rsid w:val="00A11328"/>
    <w:rsid w:val="00A11A16"/>
    <w:rsid w:val="00A11A82"/>
    <w:rsid w:val="00A1208D"/>
    <w:rsid w:val="00A13281"/>
    <w:rsid w:val="00A1345A"/>
    <w:rsid w:val="00A1393D"/>
    <w:rsid w:val="00A13DA5"/>
    <w:rsid w:val="00A15844"/>
    <w:rsid w:val="00A15B2C"/>
    <w:rsid w:val="00A15E7D"/>
    <w:rsid w:val="00A17956"/>
    <w:rsid w:val="00A25B1B"/>
    <w:rsid w:val="00A27BB1"/>
    <w:rsid w:val="00A3047E"/>
    <w:rsid w:val="00A30791"/>
    <w:rsid w:val="00A3563F"/>
    <w:rsid w:val="00A35793"/>
    <w:rsid w:val="00A359B9"/>
    <w:rsid w:val="00A36ECB"/>
    <w:rsid w:val="00A378D7"/>
    <w:rsid w:val="00A40461"/>
    <w:rsid w:val="00A50369"/>
    <w:rsid w:val="00A52413"/>
    <w:rsid w:val="00A52D40"/>
    <w:rsid w:val="00A53179"/>
    <w:rsid w:val="00A55652"/>
    <w:rsid w:val="00A5602E"/>
    <w:rsid w:val="00A56C2B"/>
    <w:rsid w:val="00A56F04"/>
    <w:rsid w:val="00A57039"/>
    <w:rsid w:val="00A57D11"/>
    <w:rsid w:val="00A60E6D"/>
    <w:rsid w:val="00A6182B"/>
    <w:rsid w:val="00A62108"/>
    <w:rsid w:val="00A6476D"/>
    <w:rsid w:val="00A65DAC"/>
    <w:rsid w:val="00A6620D"/>
    <w:rsid w:val="00A66677"/>
    <w:rsid w:val="00A70244"/>
    <w:rsid w:val="00A7228D"/>
    <w:rsid w:val="00A729B9"/>
    <w:rsid w:val="00A73B36"/>
    <w:rsid w:val="00A7444A"/>
    <w:rsid w:val="00A74C11"/>
    <w:rsid w:val="00A801A9"/>
    <w:rsid w:val="00A81B93"/>
    <w:rsid w:val="00A87419"/>
    <w:rsid w:val="00A90BC0"/>
    <w:rsid w:val="00A91A6F"/>
    <w:rsid w:val="00A93868"/>
    <w:rsid w:val="00A9397C"/>
    <w:rsid w:val="00A97B01"/>
    <w:rsid w:val="00AA2023"/>
    <w:rsid w:val="00AA3D20"/>
    <w:rsid w:val="00AA6D33"/>
    <w:rsid w:val="00AA708D"/>
    <w:rsid w:val="00AB5444"/>
    <w:rsid w:val="00AB7E7F"/>
    <w:rsid w:val="00AC0BA1"/>
    <w:rsid w:val="00AC19A5"/>
    <w:rsid w:val="00AC501A"/>
    <w:rsid w:val="00AC632B"/>
    <w:rsid w:val="00AD0328"/>
    <w:rsid w:val="00AD2227"/>
    <w:rsid w:val="00AD2B0F"/>
    <w:rsid w:val="00AD41CF"/>
    <w:rsid w:val="00AD6108"/>
    <w:rsid w:val="00AE2CA4"/>
    <w:rsid w:val="00AE4960"/>
    <w:rsid w:val="00AE5A77"/>
    <w:rsid w:val="00AE7DD3"/>
    <w:rsid w:val="00AF036E"/>
    <w:rsid w:val="00AF1588"/>
    <w:rsid w:val="00AF76A9"/>
    <w:rsid w:val="00B0046E"/>
    <w:rsid w:val="00B00705"/>
    <w:rsid w:val="00B00E53"/>
    <w:rsid w:val="00B04FD6"/>
    <w:rsid w:val="00B05F22"/>
    <w:rsid w:val="00B0648E"/>
    <w:rsid w:val="00B066A5"/>
    <w:rsid w:val="00B06EB6"/>
    <w:rsid w:val="00B12216"/>
    <w:rsid w:val="00B13A06"/>
    <w:rsid w:val="00B15620"/>
    <w:rsid w:val="00B169F6"/>
    <w:rsid w:val="00B17924"/>
    <w:rsid w:val="00B22EA4"/>
    <w:rsid w:val="00B22F1B"/>
    <w:rsid w:val="00B24378"/>
    <w:rsid w:val="00B2438F"/>
    <w:rsid w:val="00B267C7"/>
    <w:rsid w:val="00B31CA7"/>
    <w:rsid w:val="00B32103"/>
    <w:rsid w:val="00B327A4"/>
    <w:rsid w:val="00B32A3A"/>
    <w:rsid w:val="00B331D8"/>
    <w:rsid w:val="00B33B37"/>
    <w:rsid w:val="00B33C07"/>
    <w:rsid w:val="00B34999"/>
    <w:rsid w:val="00B35849"/>
    <w:rsid w:val="00B35A48"/>
    <w:rsid w:val="00B35EFE"/>
    <w:rsid w:val="00B40295"/>
    <w:rsid w:val="00B40640"/>
    <w:rsid w:val="00B4156F"/>
    <w:rsid w:val="00B41B19"/>
    <w:rsid w:val="00B4235A"/>
    <w:rsid w:val="00B43C26"/>
    <w:rsid w:val="00B44846"/>
    <w:rsid w:val="00B45EC8"/>
    <w:rsid w:val="00B54472"/>
    <w:rsid w:val="00B62100"/>
    <w:rsid w:val="00B6283A"/>
    <w:rsid w:val="00B62F10"/>
    <w:rsid w:val="00B654DD"/>
    <w:rsid w:val="00B6772B"/>
    <w:rsid w:val="00B67A69"/>
    <w:rsid w:val="00B734D1"/>
    <w:rsid w:val="00B76573"/>
    <w:rsid w:val="00B767C2"/>
    <w:rsid w:val="00B80D41"/>
    <w:rsid w:val="00B81EE2"/>
    <w:rsid w:val="00B82018"/>
    <w:rsid w:val="00B8234D"/>
    <w:rsid w:val="00B83CD4"/>
    <w:rsid w:val="00B83D4F"/>
    <w:rsid w:val="00B848CB"/>
    <w:rsid w:val="00B84A58"/>
    <w:rsid w:val="00B861D2"/>
    <w:rsid w:val="00B86AAB"/>
    <w:rsid w:val="00B86E15"/>
    <w:rsid w:val="00B86F25"/>
    <w:rsid w:val="00B87A9F"/>
    <w:rsid w:val="00B9281A"/>
    <w:rsid w:val="00B929D1"/>
    <w:rsid w:val="00B9369A"/>
    <w:rsid w:val="00B95CB0"/>
    <w:rsid w:val="00B96033"/>
    <w:rsid w:val="00B9660D"/>
    <w:rsid w:val="00B9786C"/>
    <w:rsid w:val="00BA08A1"/>
    <w:rsid w:val="00BA1508"/>
    <w:rsid w:val="00BA1C1B"/>
    <w:rsid w:val="00BA1DDC"/>
    <w:rsid w:val="00BA26BE"/>
    <w:rsid w:val="00BA295D"/>
    <w:rsid w:val="00BA37CB"/>
    <w:rsid w:val="00BA403B"/>
    <w:rsid w:val="00BA6C3F"/>
    <w:rsid w:val="00BB0645"/>
    <w:rsid w:val="00BB0D38"/>
    <w:rsid w:val="00BB14D1"/>
    <w:rsid w:val="00BB60FC"/>
    <w:rsid w:val="00BB6432"/>
    <w:rsid w:val="00BB7B62"/>
    <w:rsid w:val="00BC0A52"/>
    <w:rsid w:val="00BC5F72"/>
    <w:rsid w:val="00BC6858"/>
    <w:rsid w:val="00BC704B"/>
    <w:rsid w:val="00BD017A"/>
    <w:rsid w:val="00BD1DF7"/>
    <w:rsid w:val="00BD23B3"/>
    <w:rsid w:val="00BD23FF"/>
    <w:rsid w:val="00BD2D90"/>
    <w:rsid w:val="00BD36DF"/>
    <w:rsid w:val="00BE09DC"/>
    <w:rsid w:val="00BE142A"/>
    <w:rsid w:val="00BE146E"/>
    <w:rsid w:val="00BE165C"/>
    <w:rsid w:val="00BE1DA5"/>
    <w:rsid w:val="00BE4C80"/>
    <w:rsid w:val="00BE4CF7"/>
    <w:rsid w:val="00BE5566"/>
    <w:rsid w:val="00BE72F4"/>
    <w:rsid w:val="00BF1695"/>
    <w:rsid w:val="00BF31EA"/>
    <w:rsid w:val="00BF3761"/>
    <w:rsid w:val="00BF3942"/>
    <w:rsid w:val="00BF4D2E"/>
    <w:rsid w:val="00BF585C"/>
    <w:rsid w:val="00BF6F78"/>
    <w:rsid w:val="00BF6F8F"/>
    <w:rsid w:val="00C025FF"/>
    <w:rsid w:val="00C02E20"/>
    <w:rsid w:val="00C064E1"/>
    <w:rsid w:val="00C073AD"/>
    <w:rsid w:val="00C07F2D"/>
    <w:rsid w:val="00C106B6"/>
    <w:rsid w:val="00C113AD"/>
    <w:rsid w:val="00C11753"/>
    <w:rsid w:val="00C1210E"/>
    <w:rsid w:val="00C13E7D"/>
    <w:rsid w:val="00C143D7"/>
    <w:rsid w:val="00C1534C"/>
    <w:rsid w:val="00C15D27"/>
    <w:rsid w:val="00C20203"/>
    <w:rsid w:val="00C20511"/>
    <w:rsid w:val="00C2080F"/>
    <w:rsid w:val="00C20CE2"/>
    <w:rsid w:val="00C24CC8"/>
    <w:rsid w:val="00C25624"/>
    <w:rsid w:val="00C26045"/>
    <w:rsid w:val="00C27A0E"/>
    <w:rsid w:val="00C27D3C"/>
    <w:rsid w:val="00C313E7"/>
    <w:rsid w:val="00C31CA2"/>
    <w:rsid w:val="00C3243B"/>
    <w:rsid w:val="00C32468"/>
    <w:rsid w:val="00C3288C"/>
    <w:rsid w:val="00C32BD2"/>
    <w:rsid w:val="00C33E81"/>
    <w:rsid w:val="00C34860"/>
    <w:rsid w:val="00C352C2"/>
    <w:rsid w:val="00C35315"/>
    <w:rsid w:val="00C35540"/>
    <w:rsid w:val="00C360A7"/>
    <w:rsid w:val="00C36831"/>
    <w:rsid w:val="00C36915"/>
    <w:rsid w:val="00C3696A"/>
    <w:rsid w:val="00C36D91"/>
    <w:rsid w:val="00C37781"/>
    <w:rsid w:val="00C40242"/>
    <w:rsid w:val="00C43AE6"/>
    <w:rsid w:val="00C4407E"/>
    <w:rsid w:val="00C44C92"/>
    <w:rsid w:val="00C46CF0"/>
    <w:rsid w:val="00C521AB"/>
    <w:rsid w:val="00C531BE"/>
    <w:rsid w:val="00C53CF5"/>
    <w:rsid w:val="00C55E1A"/>
    <w:rsid w:val="00C56CAD"/>
    <w:rsid w:val="00C57465"/>
    <w:rsid w:val="00C61364"/>
    <w:rsid w:val="00C63E6C"/>
    <w:rsid w:val="00C640D5"/>
    <w:rsid w:val="00C65091"/>
    <w:rsid w:val="00C65B2A"/>
    <w:rsid w:val="00C65C32"/>
    <w:rsid w:val="00C66458"/>
    <w:rsid w:val="00C6736D"/>
    <w:rsid w:val="00C7056D"/>
    <w:rsid w:val="00C709F4"/>
    <w:rsid w:val="00C71711"/>
    <w:rsid w:val="00C71E0C"/>
    <w:rsid w:val="00C7223C"/>
    <w:rsid w:val="00C735CA"/>
    <w:rsid w:val="00C7406A"/>
    <w:rsid w:val="00C74A2F"/>
    <w:rsid w:val="00C76981"/>
    <w:rsid w:val="00C779E9"/>
    <w:rsid w:val="00C809CB"/>
    <w:rsid w:val="00C82691"/>
    <w:rsid w:val="00C84B48"/>
    <w:rsid w:val="00C855D2"/>
    <w:rsid w:val="00C8567B"/>
    <w:rsid w:val="00C8654F"/>
    <w:rsid w:val="00C86CD1"/>
    <w:rsid w:val="00C9238F"/>
    <w:rsid w:val="00C923A5"/>
    <w:rsid w:val="00C95484"/>
    <w:rsid w:val="00C95C37"/>
    <w:rsid w:val="00C96E23"/>
    <w:rsid w:val="00C97D0F"/>
    <w:rsid w:val="00C97E19"/>
    <w:rsid w:val="00CA5FCE"/>
    <w:rsid w:val="00CA64FE"/>
    <w:rsid w:val="00CA67C7"/>
    <w:rsid w:val="00CB0853"/>
    <w:rsid w:val="00CB1FCB"/>
    <w:rsid w:val="00CB3657"/>
    <w:rsid w:val="00CB4CB2"/>
    <w:rsid w:val="00CB50E6"/>
    <w:rsid w:val="00CB5496"/>
    <w:rsid w:val="00CB730E"/>
    <w:rsid w:val="00CB738B"/>
    <w:rsid w:val="00CB7CCE"/>
    <w:rsid w:val="00CC043A"/>
    <w:rsid w:val="00CC0D76"/>
    <w:rsid w:val="00CC1B0E"/>
    <w:rsid w:val="00CC2ECF"/>
    <w:rsid w:val="00CC4626"/>
    <w:rsid w:val="00CC67D2"/>
    <w:rsid w:val="00CC6D23"/>
    <w:rsid w:val="00CD13C5"/>
    <w:rsid w:val="00CD1B23"/>
    <w:rsid w:val="00CD2310"/>
    <w:rsid w:val="00CD280D"/>
    <w:rsid w:val="00CD3E00"/>
    <w:rsid w:val="00CE006A"/>
    <w:rsid w:val="00CF16BE"/>
    <w:rsid w:val="00CF17E8"/>
    <w:rsid w:val="00CF5C32"/>
    <w:rsid w:val="00CF6A44"/>
    <w:rsid w:val="00CF7007"/>
    <w:rsid w:val="00D00357"/>
    <w:rsid w:val="00D00A25"/>
    <w:rsid w:val="00D01B25"/>
    <w:rsid w:val="00D027BF"/>
    <w:rsid w:val="00D03D53"/>
    <w:rsid w:val="00D0554D"/>
    <w:rsid w:val="00D05B8A"/>
    <w:rsid w:val="00D05DC2"/>
    <w:rsid w:val="00D12EBD"/>
    <w:rsid w:val="00D13082"/>
    <w:rsid w:val="00D13BE2"/>
    <w:rsid w:val="00D1478C"/>
    <w:rsid w:val="00D17662"/>
    <w:rsid w:val="00D20FDC"/>
    <w:rsid w:val="00D22949"/>
    <w:rsid w:val="00D236BC"/>
    <w:rsid w:val="00D237C8"/>
    <w:rsid w:val="00D239FB"/>
    <w:rsid w:val="00D24B38"/>
    <w:rsid w:val="00D25942"/>
    <w:rsid w:val="00D25AFD"/>
    <w:rsid w:val="00D25BAF"/>
    <w:rsid w:val="00D278C4"/>
    <w:rsid w:val="00D34FA0"/>
    <w:rsid w:val="00D362A4"/>
    <w:rsid w:val="00D40489"/>
    <w:rsid w:val="00D41A7E"/>
    <w:rsid w:val="00D43BCF"/>
    <w:rsid w:val="00D441D2"/>
    <w:rsid w:val="00D44415"/>
    <w:rsid w:val="00D44CA4"/>
    <w:rsid w:val="00D511BC"/>
    <w:rsid w:val="00D5241C"/>
    <w:rsid w:val="00D528C5"/>
    <w:rsid w:val="00D52CDE"/>
    <w:rsid w:val="00D52F0F"/>
    <w:rsid w:val="00D552D2"/>
    <w:rsid w:val="00D561B9"/>
    <w:rsid w:val="00D570B8"/>
    <w:rsid w:val="00D60885"/>
    <w:rsid w:val="00D61F65"/>
    <w:rsid w:val="00D6269B"/>
    <w:rsid w:val="00D63F63"/>
    <w:rsid w:val="00D65F6E"/>
    <w:rsid w:val="00D6671E"/>
    <w:rsid w:val="00D66837"/>
    <w:rsid w:val="00D668A8"/>
    <w:rsid w:val="00D670B8"/>
    <w:rsid w:val="00D673DD"/>
    <w:rsid w:val="00D67504"/>
    <w:rsid w:val="00D706AA"/>
    <w:rsid w:val="00D72070"/>
    <w:rsid w:val="00D72680"/>
    <w:rsid w:val="00D73743"/>
    <w:rsid w:val="00D73DDF"/>
    <w:rsid w:val="00D75880"/>
    <w:rsid w:val="00D76684"/>
    <w:rsid w:val="00D76EED"/>
    <w:rsid w:val="00D771F7"/>
    <w:rsid w:val="00D80EA4"/>
    <w:rsid w:val="00D81724"/>
    <w:rsid w:val="00D81C33"/>
    <w:rsid w:val="00D8212D"/>
    <w:rsid w:val="00D83493"/>
    <w:rsid w:val="00D90B5F"/>
    <w:rsid w:val="00D921A0"/>
    <w:rsid w:val="00D92BA4"/>
    <w:rsid w:val="00D95BFD"/>
    <w:rsid w:val="00D968F4"/>
    <w:rsid w:val="00D96FD5"/>
    <w:rsid w:val="00D97FED"/>
    <w:rsid w:val="00DA0A7C"/>
    <w:rsid w:val="00DA17F9"/>
    <w:rsid w:val="00DA633B"/>
    <w:rsid w:val="00DA7644"/>
    <w:rsid w:val="00DB1BEA"/>
    <w:rsid w:val="00DB3275"/>
    <w:rsid w:val="00DB3FD7"/>
    <w:rsid w:val="00DB7286"/>
    <w:rsid w:val="00DC0831"/>
    <w:rsid w:val="00DC28A1"/>
    <w:rsid w:val="00DC2B72"/>
    <w:rsid w:val="00DC3FFA"/>
    <w:rsid w:val="00DC460C"/>
    <w:rsid w:val="00DC4C22"/>
    <w:rsid w:val="00DC4DFD"/>
    <w:rsid w:val="00DD0675"/>
    <w:rsid w:val="00DD0DD7"/>
    <w:rsid w:val="00DD1476"/>
    <w:rsid w:val="00DD14C0"/>
    <w:rsid w:val="00DD6913"/>
    <w:rsid w:val="00DE0859"/>
    <w:rsid w:val="00DE172F"/>
    <w:rsid w:val="00DE337A"/>
    <w:rsid w:val="00DE34F3"/>
    <w:rsid w:val="00DE54BE"/>
    <w:rsid w:val="00DE5DD3"/>
    <w:rsid w:val="00DF15E8"/>
    <w:rsid w:val="00DF1842"/>
    <w:rsid w:val="00DF271F"/>
    <w:rsid w:val="00DF3A63"/>
    <w:rsid w:val="00DF474D"/>
    <w:rsid w:val="00DF58AA"/>
    <w:rsid w:val="00DF5998"/>
    <w:rsid w:val="00E00B0B"/>
    <w:rsid w:val="00E010C3"/>
    <w:rsid w:val="00E02A87"/>
    <w:rsid w:val="00E0326F"/>
    <w:rsid w:val="00E0464C"/>
    <w:rsid w:val="00E07904"/>
    <w:rsid w:val="00E115C6"/>
    <w:rsid w:val="00E11DEA"/>
    <w:rsid w:val="00E123B1"/>
    <w:rsid w:val="00E12551"/>
    <w:rsid w:val="00E139EB"/>
    <w:rsid w:val="00E14F9A"/>
    <w:rsid w:val="00E157C7"/>
    <w:rsid w:val="00E15E91"/>
    <w:rsid w:val="00E16475"/>
    <w:rsid w:val="00E16C50"/>
    <w:rsid w:val="00E20F78"/>
    <w:rsid w:val="00E22687"/>
    <w:rsid w:val="00E22A76"/>
    <w:rsid w:val="00E23FD1"/>
    <w:rsid w:val="00E25F0E"/>
    <w:rsid w:val="00E2731E"/>
    <w:rsid w:val="00E27D9B"/>
    <w:rsid w:val="00E3005C"/>
    <w:rsid w:val="00E31BE6"/>
    <w:rsid w:val="00E34424"/>
    <w:rsid w:val="00E40118"/>
    <w:rsid w:val="00E408AC"/>
    <w:rsid w:val="00E42FC2"/>
    <w:rsid w:val="00E4309E"/>
    <w:rsid w:val="00E43302"/>
    <w:rsid w:val="00E443E4"/>
    <w:rsid w:val="00E45786"/>
    <w:rsid w:val="00E46432"/>
    <w:rsid w:val="00E4777B"/>
    <w:rsid w:val="00E47F94"/>
    <w:rsid w:val="00E50E27"/>
    <w:rsid w:val="00E5139E"/>
    <w:rsid w:val="00E52E30"/>
    <w:rsid w:val="00E5315D"/>
    <w:rsid w:val="00E5347A"/>
    <w:rsid w:val="00E535D0"/>
    <w:rsid w:val="00E55E06"/>
    <w:rsid w:val="00E57024"/>
    <w:rsid w:val="00E5797D"/>
    <w:rsid w:val="00E60E09"/>
    <w:rsid w:val="00E61DD3"/>
    <w:rsid w:val="00E62421"/>
    <w:rsid w:val="00E631C6"/>
    <w:rsid w:val="00E637D0"/>
    <w:rsid w:val="00E651D7"/>
    <w:rsid w:val="00E662BE"/>
    <w:rsid w:val="00E67BBF"/>
    <w:rsid w:val="00E67CCA"/>
    <w:rsid w:val="00E71883"/>
    <w:rsid w:val="00E735EF"/>
    <w:rsid w:val="00E74024"/>
    <w:rsid w:val="00E74FD5"/>
    <w:rsid w:val="00E75B70"/>
    <w:rsid w:val="00E76BC2"/>
    <w:rsid w:val="00E772BC"/>
    <w:rsid w:val="00E77EE9"/>
    <w:rsid w:val="00E80739"/>
    <w:rsid w:val="00E80D59"/>
    <w:rsid w:val="00E80D71"/>
    <w:rsid w:val="00E817E3"/>
    <w:rsid w:val="00E818A2"/>
    <w:rsid w:val="00E81FDC"/>
    <w:rsid w:val="00E845DE"/>
    <w:rsid w:val="00E85065"/>
    <w:rsid w:val="00E86492"/>
    <w:rsid w:val="00E87309"/>
    <w:rsid w:val="00E90C8E"/>
    <w:rsid w:val="00E90EDE"/>
    <w:rsid w:val="00E9184C"/>
    <w:rsid w:val="00E9271B"/>
    <w:rsid w:val="00E92B06"/>
    <w:rsid w:val="00E934A5"/>
    <w:rsid w:val="00E93B5D"/>
    <w:rsid w:val="00E9526C"/>
    <w:rsid w:val="00E95F8B"/>
    <w:rsid w:val="00E968EF"/>
    <w:rsid w:val="00E97BA2"/>
    <w:rsid w:val="00EA1834"/>
    <w:rsid w:val="00EA22A9"/>
    <w:rsid w:val="00EA419C"/>
    <w:rsid w:val="00EA4A85"/>
    <w:rsid w:val="00EA4C45"/>
    <w:rsid w:val="00EA687C"/>
    <w:rsid w:val="00EA6FD1"/>
    <w:rsid w:val="00EB2AC0"/>
    <w:rsid w:val="00EB3BA0"/>
    <w:rsid w:val="00EB4434"/>
    <w:rsid w:val="00EB539F"/>
    <w:rsid w:val="00EB6204"/>
    <w:rsid w:val="00EC0E52"/>
    <w:rsid w:val="00EC0FD6"/>
    <w:rsid w:val="00EC1D25"/>
    <w:rsid w:val="00EC496E"/>
    <w:rsid w:val="00EC4C65"/>
    <w:rsid w:val="00EC5276"/>
    <w:rsid w:val="00EC5A10"/>
    <w:rsid w:val="00EC73F6"/>
    <w:rsid w:val="00EC7885"/>
    <w:rsid w:val="00EC789F"/>
    <w:rsid w:val="00EC79AA"/>
    <w:rsid w:val="00ED00ED"/>
    <w:rsid w:val="00ED0559"/>
    <w:rsid w:val="00ED106A"/>
    <w:rsid w:val="00ED13B1"/>
    <w:rsid w:val="00ED34B1"/>
    <w:rsid w:val="00ED3708"/>
    <w:rsid w:val="00ED38CE"/>
    <w:rsid w:val="00ED54E3"/>
    <w:rsid w:val="00ED76E6"/>
    <w:rsid w:val="00EE0109"/>
    <w:rsid w:val="00EE0186"/>
    <w:rsid w:val="00EE0404"/>
    <w:rsid w:val="00EE07B0"/>
    <w:rsid w:val="00EE1161"/>
    <w:rsid w:val="00EE1413"/>
    <w:rsid w:val="00EE1678"/>
    <w:rsid w:val="00EE1D1D"/>
    <w:rsid w:val="00EE1E48"/>
    <w:rsid w:val="00EE23E7"/>
    <w:rsid w:val="00EE31CA"/>
    <w:rsid w:val="00EE627F"/>
    <w:rsid w:val="00EE6302"/>
    <w:rsid w:val="00EE6BEE"/>
    <w:rsid w:val="00EF02D4"/>
    <w:rsid w:val="00EF0386"/>
    <w:rsid w:val="00EF0855"/>
    <w:rsid w:val="00EF2FF1"/>
    <w:rsid w:val="00EF4487"/>
    <w:rsid w:val="00EF784C"/>
    <w:rsid w:val="00F00EDA"/>
    <w:rsid w:val="00F01164"/>
    <w:rsid w:val="00F05413"/>
    <w:rsid w:val="00F054C9"/>
    <w:rsid w:val="00F06608"/>
    <w:rsid w:val="00F10940"/>
    <w:rsid w:val="00F11281"/>
    <w:rsid w:val="00F112FD"/>
    <w:rsid w:val="00F114DB"/>
    <w:rsid w:val="00F11CFE"/>
    <w:rsid w:val="00F1202F"/>
    <w:rsid w:val="00F142FA"/>
    <w:rsid w:val="00F15144"/>
    <w:rsid w:val="00F2243C"/>
    <w:rsid w:val="00F24F9D"/>
    <w:rsid w:val="00F250BD"/>
    <w:rsid w:val="00F26287"/>
    <w:rsid w:val="00F31324"/>
    <w:rsid w:val="00F347D4"/>
    <w:rsid w:val="00F34EFA"/>
    <w:rsid w:val="00F35F43"/>
    <w:rsid w:val="00F360C5"/>
    <w:rsid w:val="00F403C6"/>
    <w:rsid w:val="00F41425"/>
    <w:rsid w:val="00F42016"/>
    <w:rsid w:val="00F43604"/>
    <w:rsid w:val="00F43D72"/>
    <w:rsid w:val="00F4408A"/>
    <w:rsid w:val="00F45420"/>
    <w:rsid w:val="00F45452"/>
    <w:rsid w:val="00F474E4"/>
    <w:rsid w:val="00F4767F"/>
    <w:rsid w:val="00F514D6"/>
    <w:rsid w:val="00F5171C"/>
    <w:rsid w:val="00F52396"/>
    <w:rsid w:val="00F52FCE"/>
    <w:rsid w:val="00F53BF0"/>
    <w:rsid w:val="00F53EE8"/>
    <w:rsid w:val="00F54285"/>
    <w:rsid w:val="00F54A3B"/>
    <w:rsid w:val="00F5540A"/>
    <w:rsid w:val="00F56235"/>
    <w:rsid w:val="00F565C2"/>
    <w:rsid w:val="00F56A42"/>
    <w:rsid w:val="00F57307"/>
    <w:rsid w:val="00F600BA"/>
    <w:rsid w:val="00F60118"/>
    <w:rsid w:val="00F610AE"/>
    <w:rsid w:val="00F62960"/>
    <w:rsid w:val="00F63495"/>
    <w:rsid w:val="00F636F4"/>
    <w:rsid w:val="00F64D71"/>
    <w:rsid w:val="00F65173"/>
    <w:rsid w:val="00F6596C"/>
    <w:rsid w:val="00F664E9"/>
    <w:rsid w:val="00F740DE"/>
    <w:rsid w:val="00F74766"/>
    <w:rsid w:val="00F75521"/>
    <w:rsid w:val="00F76F0D"/>
    <w:rsid w:val="00F77B1D"/>
    <w:rsid w:val="00F77EBB"/>
    <w:rsid w:val="00F80BB1"/>
    <w:rsid w:val="00F8273E"/>
    <w:rsid w:val="00F84CAA"/>
    <w:rsid w:val="00F922C0"/>
    <w:rsid w:val="00F926DC"/>
    <w:rsid w:val="00F96EDA"/>
    <w:rsid w:val="00FA0BE4"/>
    <w:rsid w:val="00FA13BF"/>
    <w:rsid w:val="00FA173F"/>
    <w:rsid w:val="00FA1ACD"/>
    <w:rsid w:val="00FA1B08"/>
    <w:rsid w:val="00FA5416"/>
    <w:rsid w:val="00FA5769"/>
    <w:rsid w:val="00FA5DEB"/>
    <w:rsid w:val="00FA5FD4"/>
    <w:rsid w:val="00FA77A5"/>
    <w:rsid w:val="00FA7DB5"/>
    <w:rsid w:val="00FB3A76"/>
    <w:rsid w:val="00FB54B9"/>
    <w:rsid w:val="00FB57C3"/>
    <w:rsid w:val="00FB5802"/>
    <w:rsid w:val="00FB5D1A"/>
    <w:rsid w:val="00FB5DE8"/>
    <w:rsid w:val="00FC0821"/>
    <w:rsid w:val="00FC24A8"/>
    <w:rsid w:val="00FC3022"/>
    <w:rsid w:val="00FC38A7"/>
    <w:rsid w:val="00FC3C08"/>
    <w:rsid w:val="00FC3EE1"/>
    <w:rsid w:val="00FC42EC"/>
    <w:rsid w:val="00FC4746"/>
    <w:rsid w:val="00FC4D1B"/>
    <w:rsid w:val="00FC7B0D"/>
    <w:rsid w:val="00FD01D4"/>
    <w:rsid w:val="00FD4B89"/>
    <w:rsid w:val="00FD5B1B"/>
    <w:rsid w:val="00FD70DF"/>
    <w:rsid w:val="00FD7B1F"/>
    <w:rsid w:val="00FE1883"/>
    <w:rsid w:val="00FE2C9A"/>
    <w:rsid w:val="00FE3B6B"/>
    <w:rsid w:val="00FE5123"/>
    <w:rsid w:val="00FE51D3"/>
    <w:rsid w:val="00FF1C68"/>
    <w:rsid w:val="00FF28C8"/>
    <w:rsid w:val="00FF5792"/>
    <w:rsid w:val="00FF6EA5"/>
    <w:rsid w:val="00FF74F1"/>
    <w:rsid w:val="00FF75DC"/>
    <w:rsid w:val="00FF7733"/>
    <w:rsid w:val="00FF7B46"/>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2570D-8843-4A5E-9F6F-3020BEBD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74C"/>
  </w:style>
  <w:style w:type="paragraph" w:styleId="Heading6">
    <w:name w:val="heading 6"/>
    <w:basedOn w:val="Normal"/>
    <w:next w:val="Normal"/>
    <w:link w:val="Heading6Char"/>
    <w:semiHidden/>
    <w:unhideWhenUsed/>
    <w:qFormat/>
    <w:rsid w:val="00C65091"/>
    <w:pPr>
      <w:keepNext/>
      <w:spacing w:after="0" w:line="240" w:lineRule="auto"/>
      <w:jc w:val="center"/>
      <w:outlineLvl w:val="5"/>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65091"/>
    <w:rPr>
      <w:rFonts w:ascii="Times New Roman" w:eastAsia="Times New Roman" w:hAnsi="Times New Roman" w:cs="Times New Roman"/>
      <w:b/>
      <w:sz w:val="28"/>
      <w:szCs w:val="20"/>
      <w:u w:val="single"/>
    </w:rPr>
  </w:style>
  <w:style w:type="paragraph" w:styleId="Footer">
    <w:name w:val="footer"/>
    <w:basedOn w:val="Normal"/>
    <w:link w:val="FooterChar"/>
    <w:uiPriority w:val="99"/>
    <w:unhideWhenUsed/>
    <w:rsid w:val="00C6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91"/>
  </w:style>
  <w:style w:type="paragraph" w:styleId="ListParagraph">
    <w:name w:val="List Paragraph"/>
    <w:basedOn w:val="Normal"/>
    <w:uiPriority w:val="34"/>
    <w:qFormat/>
    <w:rsid w:val="00C65091"/>
    <w:pPr>
      <w:ind w:left="720"/>
      <w:contextualSpacing/>
    </w:pPr>
  </w:style>
  <w:style w:type="paragraph" w:customStyle="1" w:styleId="Default">
    <w:name w:val="Default"/>
    <w:rsid w:val="00C65091"/>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177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60"/>
    <w:rPr>
      <w:rFonts w:ascii="Segoe UI" w:hAnsi="Segoe UI" w:cs="Segoe UI"/>
      <w:sz w:val="18"/>
      <w:szCs w:val="18"/>
    </w:rPr>
  </w:style>
  <w:style w:type="character" w:customStyle="1" w:styleId="spar">
    <w:name w:val="s_par"/>
    <w:basedOn w:val="DefaultParagraphFont"/>
    <w:rsid w:val="008D018D"/>
  </w:style>
  <w:style w:type="paragraph" w:styleId="Header">
    <w:name w:val="header"/>
    <w:basedOn w:val="Normal"/>
    <w:link w:val="HeaderChar"/>
    <w:uiPriority w:val="99"/>
    <w:unhideWhenUsed/>
    <w:rsid w:val="00BD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FF"/>
  </w:style>
  <w:style w:type="character" w:styleId="Hyperlink">
    <w:name w:val="Hyperlink"/>
    <w:basedOn w:val="DefaultParagraphFont"/>
    <w:uiPriority w:val="99"/>
    <w:unhideWhenUsed/>
    <w:rsid w:val="00B33B37"/>
    <w:rPr>
      <w:color w:val="0563C1" w:themeColor="hyperlink"/>
      <w:u w:val="single"/>
    </w:rPr>
  </w:style>
  <w:style w:type="table" w:styleId="TableGrid">
    <w:name w:val="Table Grid"/>
    <w:basedOn w:val="TableNormal"/>
    <w:uiPriority w:val="39"/>
    <w:rsid w:val="00222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EA687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A687C"/>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3925">
      <w:bodyDiv w:val="1"/>
      <w:marLeft w:val="0"/>
      <w:marRight w:val="0"/>
      <w:marTop w:val="0"/>
      <w:marBottom w:val="0"/>
      <w:divBdr>
        <w:top w:val="none" w:sz="0" w:space="0" w:color="auto"/>
        <w:left w:val="none" w:sz="0" w:space="0" w:color="auto"/>
        <w:bottom w:val="none" w:sz="0" w:space="0" w:color="auto"/>
        <w:right w:val="none" w:sz="0" w:space="0" w:color="auto"/>
      </w:divBdr>
    </w:div>
    <w:div w:id="250899469">
      <w:bodyDiv w:val="1"/>
      <w:marLeft w:val="0"/>
      <w:marRight w:val="0"/>
      <w:marTop w:val="0"/>
      <w:marBottom w:val="0"/>
      <w:divBdr>
        <w:top w:val="none" w:sz="0" w:space="0" w:color="auto"/>
        <w:left w:val="none" w:sz="0" w:space="0" w:color="auto"/>
        <w:bottom w:val="none" w:sz="0" w:space="0" w:color="auto"/>
        <w:right w:val="none" w:sz="0" w:space="0" w:color="auto"/>
      </w:divBdr>
    </w:div>
    <w:div w:id="323945010">
      <w:bodyDiv w:val="1"/>
      <w:marLeft w:val="0"/>
      <w:marRight w:val="0"/>
      <w:marTop w:val="0"/>
      <w:marBottom w:val="0"/>
      <w:divBdr>
        <w:top w:val="none" w:sz="0" w:space="0" w:color="auto"/>
        <w:left w:val="none" w:sz="0" w:space="0" w:color="auto"/>
        <w:bottom w:val="none" w:sz="0" w:space="0" w:color="auto"/>
        <w:right w:val="none" w:sz="0" w:space="0" w:color="auto"/>
      </w:divBdr>
    </w:div>
    <w:div w:id="367950076">
      <w:bodyDiv w:val="1"/>
      <w:marLeft w:val="0"/>
      <w:marRight w:val="0"/>
      <w:marTop w:val="0"/>
      <w:marBottom w:val="0"/>
      <w:divBdr>
        <w:top w:val="none" w:sz="0" w:space="0" w:color="auto"/>
        <w:left w:val="none" w:sz="0" w:space="0" w:color="auto"/>
        <w:bottom w:val="none" w:sz="0" w:space="0" w:color="auto"/>
        <w:right w:val="none" w:sz="0" w:space="0" w:color="auto"/>
      </w:divBdr>
    </w:div>
    <w:div w:id="445930352">
      <w:bodyDiv w:val="1"/>
      <w:marLeft w:val="0"/>
      <w:marRight w:val="0"/>
      <w:marTop w:val="0"/>
      <w:marBottom w:val="0"/>
      <w:divBdr>
        <w:top w:val="none" w:sz="0" w:space="0" w:color="auto"/>
        <w:left w:val="none" w:sz="0" w:space="0" w:color="auto"/>
        <w:bottom w:val="none" w:sz="0" w:space="0" w:color="auto"/>
        <w:right w:val="none" w:sz="0" w:space="0" w:color="auto"/>
      </w:divBdr>
    </w:div>
    <w:div w:id="451822896">
      <w:bodyDiv w:val="1"/>
      <w:marLeft w:val="0"/>
      <w:marRight w:val="0"/>
      <w:marTop w:val="0"/>
      <w:marBottom w:val="0"/>
      <w:divBdr>
        <w:top w:val="none" w:sz="0" w:space="0" w:color="auto"/>
        <w:left w:val="none" w:sz="0" w:space="0" w:color="auto"/>
        <w:bottom w:val="none" w:sz="0" w:space="0" w:color="auto"/>
        <w:right w:val="none" w:sz="0" w:space="0" w:color="auto"/>
      </w:divBdr>
    </w:div>
    <w:div w:id="565146123">
      <w:bodyDiv w:val="1"/>
      <w:marLeft w:val="0"/>
      <w:marRight w:val="0"/>
      <w:marTop w:val="0"/>
      <w:marBottom w:val="0"/>
      <w:divBdr>
        <w:top w:val="none" w:sz="0" w:space="0" w:color="auto"/>
        <w:left w:val="none" w:sz="0" w:space="0" w:color="auto"/>
        <w:bottom w:val="none" w:sz="0" w:space="0" w:color="auto"/>
        <w:right w:val="none" w:sz="0" w:space="0" w:color="auto"/>
      </w:divBdr>
    </w:div>
    <w:div w:id="658382726">
      <w:bodyDiv w:val="1"/>
      <w:marLeft w:val="0"/>
      <w:marRight w:val="0"/>
      <w:marTop w:val="0"/>
      <w:marBottom w:val="0"/>
      <w:divBdr>
        <w:top w:val="none" w:sz="0" w:space="0" w:color="auto"/>
        <w:left w:val="none" w:sz="0" w:space="0" w:color="auto"/>
        <w:bottom w:val="none" w:sz="0" w:space="0" w:color="auto"/>
        <w:right w:val="none" w:sz="0" w:space="0" w:color="auto"/>
      </w:divBdr>
    </w:div>
    <w:div w:id="822818391">
      <w:bodyDiv w:val="1"/>
      <w:marLeft w:val="0"/>
      <w:marRight w:val="0"/>
      <w:marTop w:val="0"/>
      <w:marBottom w:val="0"/>
      <w:divBdr>
        <w:top w:val="none" w:sz="0" w:space="0" w:color="auto"/>
        <w:left w:val="none" w:sz="0" w:space="0" w:color="auto"/>
        <w:bottom w:val="none" w:sz="0" w:space="0" w:color="auto"/>
        <w:right w:val="none" w:sz="0" w:space="0" w:color="auto"/>
      </w:divBdr>
    </w:div>
    <w:div w:id="1003168533">
      <w:bodyDiv w:val="1"/>
      <w:marLeft w:val="0"/>
      <w:marRight w:val="0"/>
      <w:marTop w:val="0"/>
      <w:marBottom w:val="0"/>
      <w:divBdr>
        <w:top w:val="none" w:sz="0" w:space="0" w:color="auto"/>
        <w:left w:val="none" w:sz="0" w:space="0" w:color="auto"/>
        <w:bottom w:val="none" w:sz="0" w:space="0" w:color="auto"/>
        <w:right w:val="none" w:sz="0" w:space="0" w:color="auto"/>
      </w:divBdr>
    </w:div>
    <w:div w:id="1098137740">
      <w:bodyDiv w:val="1"/>
      <w:marLeft w:val="0"/>
      <w:marRight w:val="0"/>
      <w:marTop w:val="0"/>
      <w:marBottom w:val="0"/>
      <w:divBdr>
        <w:top w:val="none" w:sz="0" w:space="0" w:color="auto"/>
        <w:left w:val="none" w:sz="0" w:space="0" w:color="auto"/>
        <w:bottom w:val="none" w:sz="0" w:space="0" w:color="auto"/>
        <w:right w:val="none" w:sz="0" w:space="0" w:color="auto"/>
      </w:divBdr>
    </w:div>
    <w:div w:id="1114250817">
      <w:bodyDiv w:val="1"/>
      <w:marLeft w:val="0"/>
      <w:marRight w:val="0"/>
      <w:marTop w:val="0"/>
      <w:marBottom w:val="0"/>
      <w:divBdr>
        <w:top w:val="none" w:sz="0" w:space="0" w:color="auto"/>
        <w:left w:val="none" w:sz="0" w:space="0" w:color="auto"/>
        <w:bottom w:val="none" w:sz="0" w:space="0" w:color="auto"/>
        <w:right w:val="none" w:sz="0" w:space="0" w:color="auto"/>
      </w:divBdr>
    </w:div>
    <w:div w:id="1153254201">
      <w:bodyDiv w:val="1"/>
      <w:marLeft w:val="0"/>
      <w:marRight w:val="0"/>
      <w:marTop w:val="0"/>
      <w:marBottom w:val="0"/>
      <w:divBdr>
        <w:top w:val="none" w:sz="0" w:space="0" w:color="auto"/>
        <w:left w:val="none" w:sz="0" w:space="0" w:color="auto"/>
        <w:bottom w:val="none" w:sz="0" w:space="0" w:color="auto"/>
        <w:right w:val="none" w:sz="0" w:space="0" w:color="auto"/>
      </w:divBdr>
    </w:div>
    <w:div w:id="1188057077">
      <w:bodyDiv w:val="1"/>
      <w:marLeft w:val="0"/>
      <w:marRight w:val="0"/>
      <w:marTop w:val="0"/>
      <w:marBottom w:val="0"/>
      <w:divBdr>
        <w:top w:val="none" w:sz="0" w:space="0" w:color="auto"/>
        <w:left w:val="none" w:sz="0" w:space="0" w:color="auto"/>
        <w:bottom w:val="none" w:sz="0" w:space="0" w:color="auto"/>
        <w:right w:val="none" w:sz="0" w:space="0" w:color="auto"/>
      </w:divBdr>
    </w:div>
    <w:div w:id="1240481588">
      <w:bodyDiv w:val="1"/>
      <w:marLeft w:val="0"/>
      <w:marRight w:val="0"/>
      <w:marTop w:val="0"/>
      <w:marBottom w:val="0"/>
      <w:divBdr>
        <w:top w:val="none" w:sz="0" w:space="0" w:color="auto"/>
        <w:left w:val="none" w:sz="0" w:space="0" w:color="auto"/>
        <w:bottom w:val="none" w:sz="0" w:space="0" w:color="auto"/>
        <w:right w:val="none" w:sz="0" w:space="0" w:color="auto"/>
      </w:divBdr>
    </w:div>
    <w:div w:id="1378046766">
      <w:bodyDiv w:val="1"/>
      <w:marLeft w:val="0"/>
      <w:marRight w:val="0"/>
      <w:marTop w:val="0"/>
      <w:marBottom w:val="0"/>
      <w:divBdr>
        <w:top w:val="none" w:sz="0" w:space="0" w:color="auto"/>
        <w:left w:val="none" w:sz="0" w:space="0" w:color="auto"/>
        <w:bottom w:val="none" w:sz="0" w:space="0" w:color="auto"/>
        <w:right w:val="none" w:sz="0" w:space="0" w:color="auto"/>
      </w:divBdr>
    </w:div>
    <w:div w:id="1599488778">
      <w:bodyDiv w:val="1"/>
      <w:marLeft w:val="0"/>
      <w:marRight w:val="0"/>
      <w:marTop w:val="0"/>
      <w:marBottom w:val="0"/>
      <w:divBdr>
        <w:top w:val="none" w:sz="0" w:space="0" w:color="auto"/>
        <w:left w:val="none" w:sz="0" w:space="0" w:color="auto"/>
        <w:bottom w:val="none" w:sz="0" w:space="0" w:color="auto"/>
        <w:right w:val="none" w:sz="0" w:space="0" w:color="auto"/>
      </w:divBdr>
    </w:div>
    <w:div w:id="1603949389">
      <w:bodyDiv w:val="1"/>
      <w:marLeft w:val="0"/>
      <w:marRight w:val="0"/>
      <w:marTop w:val="0"/>
      <w:marBottom w:val="0"/>
      <w:divBdr>
        <w:top w:val="none" w:sz="0" w:space="0" w:color="auto"/>
        <w:left w:val="none" w:sz="0" w:space="0" w:color="auto"/>
        <w:bottom w:val="none" w:sz="0" w:space="0" w:color="auto"/>
        <w:right w:val="none" w:sz="0" w:space="0" w:color="auto"/>
      </w:divBdr>
    </w:div>
    <w:div w:id="1729107478">
      <w:bodyDiv w:val="1"/>
      <w:marLeft w:val="0"/>
      <w:marRight w:val="0"/>
      <w:marTop w:val="0"/>
      <w:marBottom w:val="0"/>
      <w:divBdr>
        <w:top w:val="none" w:sz="0" w:space="0" w:color="auto"/>
        <w:left w:val="none" w:sz="0" w:space="0" w:color="auto"/>
        <w:bottom w:val="none" w:sz="0" w:space="0" w:color="auto"/>
        <w:right w:val="none" w:sz="0" w:space="0" w:color="auto"/>
      </w:divBdr>
    </w:div>
    <w:div w:id="1859655857">
      <w:bodyDiv w:val="1"/>
      <w:marLeft w:val="0"/>
      <w:marRight w:val="0"/>
      <w:marTop w:val="0"/>
      <w:marBottom w:val="0"/>
      <w:divBdr>
        <w:top w:val="none" w:sz="0" w:space="0" w:color="auto"/>
        <w:left w:val="none" w:sz="0" w:space="0" w:color="auto"/>
        <w:bottom w:val="none" w:sz="0" w:space="0" w:color="auto"/>
        <w:right w:val="none" w:sz="0" w:space="0" w:color="auto"/>
      </w:divBdr>
    </w:div>
    <w:div w:id="2006668879">
      <w:bodyDiv w:val="1"/>
      <w:marLeft w:val="0"/>
      <w:marRight w:val="0"/>
      <w:marTop w:val="0"/>
      <w:marBottom w:val="0"/>
      <w:divBdr>
        <w:top w:val="none" w:sz="0" w:space="0" w:color="auto"/>
        <w:left w:val="none" w:sz="0" w:space="0" w:color="auto"/>
        <w:bottom w:val="none" w:sz="0" w:space="0" w:color="auto"/>
        <w:right w:val="none" w:sz="0" w:space="0" w:color="auto"/>
      </w:divBdr>
    </w:div>
    <w:div w:id="20296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BD510-7DD0-477F-9BDF-41E4F083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1762</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2025-01-20T07:34:00Z</cp:lastPrinted>
  <dcterms:created xsi:type="dcterms:W3CDTF">2025-05-14T10:47:00Z</dcterms:created>
  <dcterms:modified xsi:type="dcterms:W3CDTF">2025-05-14T10:47:00Z</dcterms:modified>
</cp:coreProperties>
</file>