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bookmarkStart w:id="0" w:name="_GoBack"/>
      <w:bookmarkEnd w:id="0"/>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r w:rsidRPr="00297058">
        <w:rPr>
          <w:rFonts w:ascii="Arial" w:hAnsi="Arial" w:cs="Arial"/>
          <w:b/>
          <w:sz w:val="20"/>
          <w:szCs w:val="20"/>
        </w:rPr>
        <w:t>Nr</w:t>
      </w:r>
      <w:r w:rsidR="002B24FE">
        <w:rPr>
          <w:rFonts w:ascii="Arial" w:hAnsi="Arial" w:cs="Arial"/>
          <w:b/>
          <w:sz w:val="20"/>
          <w:szCs w:val="20"/>
        </w:rPr>
        <w:t xml:space="preserve">. </w:t>
      </w:r>
      <w:r w:rsidR="00C521AB">
        <w:rPr>
          <w:rFonts w:ascii="Arial" w:hAnsi="Arial" w:cs="Arial"/>
          <w:b/>
          <w:sz w:val="20"/>
          <w:szCs w:val="20"/>
        </w:rPr>
        <w:t>……….</w:t>
      </w:r>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r w:rsidR="003548F2" w:rsidRPr="003548F2">
        <w:rPr>
          <w:rFonts w:ascii="Arial" w:hAnsi="Arial" w:cs="Arial"/>
        </w:rPr>
        <w:t xml:space="preserve">Potrivit art. 890 alin. (1) din </w:t>
      </w:r>
      <w:r w:rsidR="003548F2" w:rsidRPr="003548F2">
        <w:rPr>
          <w:rFonts w:ascii="Arial" w:hAnsi="Arial" w:cs="Arial"/>
          <w:i/>
        </w:rPr>
        <w:t>Legea nr. 95/2006 privind reforma în domeniul sănătății</w:t>
      </w:r>
      <w:r w:rsidR="003548F2" w:rsidRPr="003548F2">
        <w:rPr>
          <w:rFonts w:ascii="Arial" w:hAnsi="Arial" w:cs="Arial"/>
        </w:rPr>
        <w:t>, republicată, cu modificările și completările ulterioare, “</w:t>
      </w:r>
      <w:r w:rsidR="003548F2" w:rsidRPr="003548F2">
        <w:rPr>
          <w:rFonts w:ascii="Arial" w:hAnsi="Arial" w:cs="Arial"/>
          <w:i/>
          <w:iCs/>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r w:rsidRPr="009663E9">
        <w:rPr>
          <w:rFonts w:ascii="Arial" w:hAnsi="Arial" w:cs="Arial"/>
        </w:rPr>
        <w:t>În confo</w:t>
      </w:r>
      <w:r w:rsidR="00311344" w:rsidRPr="009663E9">
        <w:rPr>
          <w:rFonts w:ascii="Arial" w:hAnsi="Arial" w:cs="Arial"/>
        </w:rPr>
        <w:t>r</w:t>
      </w:r>
      <w:r w:rsidRPr="009663E9">
        <w:rPr>
          <w:rFonts w:ascii="Arial" w:hAnsi="Arial" w:cs="Arial"/>
        </w:rPr>
        <w:t xml:space="preserve">mitate cu dispozițiile </w:t>
      </w:r>
      <w:r w:rsidRPr="009663E9">
        <w:rPr>
          <w:rFonts w:ascii="Arial" w:hAnsi="Arial" w:cs="Arial"/>
          <w:color w:val="000000" w:themeColor="text1"/>
        </w:rPr>
        <w:t xml:space="preserve">Ordinului ministrului sănătăţii nr. 368/2017 </w:t>
      </w:r>
      <w:r w:rsidRPr="009663E9">
        <w:rPr>
          <w:rFonts w:ascii="Arial" w:hAnsi="Arial" w:cs="Arial"/>
        </w:rPr>
        <w:t>pentru aprobarea Normelor privind modul de calcul si procedura de aprobare a preturilor maximale ale m</w:t>
      </w:r>
      <w:r w:rsidR="00E07904" w:rsidRPr="009663E9">
        <w:rPr>
          <w:rFonts w:ascii="Arial" w:hAnsi="Arial" w:cs="Arial"/>
        </w:rPr>
        <w:t>e</w:t>
      </w:r>
      <w:r w:rsidRPr="009663E9">
        <w:rPr>
          <w:rFonts w:ascii="Arial" w:hAnsi="Arial" w:cs="Arial"/>
        </w:rPr>
        <w:t xml:space="preserve">dicamentelor de uz uman, </w:t>
      </w:r>
      <w:r w:rsidR="00252D68" w:rsidRPr="009663E9">
        <w:rPr>
          <w:rFonts w:ascii="Arial" w:hAnsi="Arial" w:cs="Arial"/>
        </w:rPr>
        <w:t xml:space="preserve">preţurile maximale ale medicamentelor de uz uman, care pot fi utilizate/comercializate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5A00DD" w:rsidRDefault="00C65091" w:rsidP="008B279B">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lang w:val="ro-RO"/>
        </w:rPr>
        <w:tab/>
      </w:r>
      <w:r w:rsidR="0007248E" w:rsidRPr="009663E9">
        <w:rPr>
          <w:rFonts w:ascii="Arial" w:hAnsi="Arial" w:cs="Arial"/>
          <w:lang w:val="ro-RO"/>
        </w:rPr>
        <w:t xml:space="preserve"> </w:t>
      </w:r>
      <w:r w:rsidR="008B279B" w:rsidRPr="008B279B">
        <w:rPr>
          <w:rFonts w:ascii="Arial" w:hAnsi="Arial" w:cs="Arial"/>
          <w:lang w:val="ro-RO"/>
        </w:rPr>
        <w:t>În data de 19 decembrie 2024 a fost publicat în Monitorul Oficial al României, Partea I nr. 1.284 și 1.284 bis, Or</w:t>
      </w:r>
      <w:r w:rsidR="007C5211">
        <w:rPr>
          <w:rFonts w:ascii="Arial" w:hAnsi="Arial" w:cs="Arial"/>
          <w:lang w:val="ro-RO"/>
        </w:rPr>
        <w:t>dinul ministrului sănătății nr.</w:t>
      </w:r>
      <w:r w:rsidR="008B279B" w:rsidRPr="008B279B">
        <w:rPr>
          <w:rFonts w:ascii="Arial" w:hAnsi="Arial" w:cs="Arial"/>
          <w:lang w:val="ro-RO"/>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w:t>
      </w:r>
    </w:p>
    <w:p w:rsidR="001E35F4" w:rsidRPr="009663E9" w:rsidRDefault="008B279B" w:rsidP="008B279B">
      <w:pPr>
        <w:tabs>
          <w:tab w:val="left" w:pos="851"/>
          <w:tab w:val="left" w:pos="1418"/>
        </w:tabs>
        <w:autoSpaceDE w:val="0"/>
        <w:autoSpaceDN w:val="0"/>
        <w:adjustRightInd w:val="0"/>
        <w:spacing w:after="0" w:line="360" w:lineRule="auto"/>
        <w:ind w:left="57" w:right="57"/>
        <w:jc w:val="both"/>
        <w:rPr>
          <w:rFonts w:ascii="Arial" w:hAnsi="Arial" w:cs="Arial"/>
          <w:color w:val="000000"/>
        </w:rPr>
      </w:pPr>
      <w:r w:rsidRPr="008B279B">
        <w:rPr>
          <w:rFonts w:ascii="Arial" w:hAnsi="Arial" w:cs="Arial"/>
          <w:lang w:val="ro-RO"/>
        </w:rPr>
        <w:lastRenderedPageBreak/>
        <w:t>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r w:rsidRPr="009663E9">
        <w:rPr>
          <w:rFonts w:ascii="Arial" w:hAnsi="Arial" w:cs="Arial"/>
        </w:rPr>
        <w:t>Potrivit prevederilor art. 21 alin. (1) din Ordinul Ministrului Sănătății nr.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”Anual sau ori de c</w:t>
      </w:r>
      <w:r w:rsidRPr="009663E9">
        <w:rPr>
          <w:rFonts w:ascii="Arial" w:hAnsi="Arial" w:cs="Arial"/>
          <w:b/>
          <w:i/>
          <w:lang w:val="ro-RO"/>
        </w:rPr>
        <w:t>âte ori este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8B279B">
        <w:rPr>
          <w:rFonts w:ascii="Arial" w:hAnsi="Arial" w:cs="Arial"/>
          <w:lang w:val="ro-RO"/>
        </w:rPr>
        <w:t>5994/2024</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r w:rsidRPr="009663E9">
        <w:rPr>
          <w:rFonts w:ascii="Arial" w:hAnsi="Arial" w:cs="Arial"/>
          <w:b/>
          <w:u w:val="single"/>
        </w:rPr>
        <w:t>Anexa nr. 1</w:t>
      </w:r>
      <w:r w:rsidR="00C65091" w:rsidRPr="009663E9">
        <w:rPr>
          <w:rFonts w:ascii="Arial" w:hAnsi="Arial" w:cs="Arial"/>
        </w:rPr>
        <w:t>:</w:t>
      </w:r>
    </w:p>
    <w:p w:rsidR="00E16475" w:rsidRPr="000A2DA9" w:rsidRDefault="00C352C2" w:rsidP="00F77B1D">
      <w:pPr>
        <w:tabs>
          <w:tab w:val="left" w:pos="1134"/>
        </w:tabs>
        <w:spacing w:after="0" w:line="360" w:lineRule="auto"/>
        <w:rPr>
          <w:rFonts w:ascii="Arial" w:hAnsi="Arial" w:cs="Arial"/>
          <w:lang w:val="ro-RO"/>
        </w:rPr>
      </w:pPr>
      <w:r>
        <w:rPr>
          <w:rFonts w:ascii="Arial" w:hAnsi="Arial" w:cs="Arial"/>
        </w:rPr>
        <w:t xml:space="preserve">                     </w:t>
      </w:r>
      <w:r w:rsidR="00E443E4" w:rsidRPr="000A2DA9">
        <w:rPr>
          <w:rFonts w:ascii="Arial" w:hAnsi="Arial" w:cs="Arial"/>
        </w:rPr>
        <w:t>1</w:t>
      </w:r>
      <w:r w:rsidR="000956B7" w:rsidRPr="000A2DA9">
        <w:rPr>
          <w:rFonts w:ascii="Arial" w:hAnsi="Arial" w:cs="Arial"/>
        </w:rPr>
        <w:t>)</w:t>
      </w:r>
      <w:r w:rsidR="009F7CBF" w:rsidRPr="000A2DA9">
        <w:rPr>
          <w:rFonts w:ascii="Arial" w:hAnsi="Arial" w:cs="Arial"/>
        </w:rPr>
        <w:t xml:space="preserve"> </w:t>
      </w:r>
      <w:r w:rsidR="000956B7" w:rsidRPr="000A2DA9">
        <w:rPr>
          <w:rFonts w:ascii="Arial" w:hAnsi="Arial" w:cs="Arial"/>
        </w:rPr>
        <w:t>a</w:t>
      </w:r>
      <w:r w:rsidR="00153BA7" w:rsidRPr="000A2DA9">
        <w:rPr>
          <w:rFonts w:ascii="Arial" w:hAnsi="Arial" w:cs="Arial"/>
        </w:rPr>
        <w:t>)</w:t>
      </w:r>
      <w:r w:rsidRPr="000A2DA9">
        <w:rPr>
          <w:rFonts w:ascii="Arial" w:hAnsi="Arial" w:cs="Arial"/>
        </w:rPr>
        <w:t xml:space="preserve"> </w:t>
      </w:r>
      <w:r w:rsidR="00FF7D7C" w:rsidRPr="000A2DA9">
        <w:rPr>
          <w:rFonts w:ascii="Arial" w:hAnsi="Arial" w:cs="Arial"/>
        </w:rPr>
        <w:t>Având în vedere</w:t>
      </w:r>
      <w:r w:rsidRPr="000A2DA9">
        <w:rPr>
          <w:rFonts w:ascii="Arial" w:hAnsi="Arial" w:cs="Arial"/>
        </w:rPr>
        <w:t xml:space="preserve"> </w:t>
      </w:r>
      <w:r w:rsidRPr="000A2DA9">
        <w:rPr>
          <w:rFonts w:ascii="Arial" w:hAnsi="Arial" w:cs="Arial"/>
          <w:lang w:val="ro-RO"/>
        </w:rPr>
        <w:t>Notele de ministru</w:t>
      </w:r>
      <w:r w:rsidR="00FD4B89">
        <w:rPr>
          <w:rFonts w:ascii="Arial" w:hAnsi="Arial" w:cs="Arial"/>
          <w:lang w:val="ro-RO"/>
        </w:rPr>
        <w:t>/</w:t>
      </w:r>
      <w:r w:rsidR="00FD4B89" w:rsidRPr="00153BA7">
        <w:rPr>
          <w:rFonts w:ascii="Arial" w:hAnsi="Arial" w:cs="Arial"/>
        </w:rPr>
        <w:t>adresele Ministerului S</w:t>
      </w:r>
      <w:r w:rsidR="00FD4B89" w:rsidRPr="00153BA7">
        <w:rPr>
          <w:rFonts w:ascii="Arial" w:hAnsi="Arial" w:cs="Arial"/>
          <w:lang w:val="ro-RO"/>
        </w:rPr>
        <w:t>ănătății</w:t>
      </w:r>
      <w:r w:rsidR="00FD4B89" w:rsidRPr="00153BA7">
        <w:rPr>
          <w:rFonts w:ascii="Arial" w:hAnsi="Arial" w:cs="Arial"/>
        </w:rPr>
        <w:t xml:space="preserve">, prin care se confirmă includerea în CANAMED a medicamentelor pentru care ANMDMR a alocat noi coduri, ca urmare a modificării </w:t>
      </w:r>
      <w:r w:rsidR="00FD4B89">
        <w:rPr>
          <w:rFonts w:ascii="Arial" w:hAnsi="Arial" w:cs="Arial"/>
        </w:rPr>
        <w:t>denumirii comerciale</w:t>
      </w:r>
      <w:r w:rsidR="00FD4B89" w:rsidRPr="00153BA7">
        <w:rPr>
          <w:rFonts w:ascii="Arial" w:hAnsi="Arial" w:cs="Arial"/>
        </w:rPr>
        <w:t>, a formei de ambalare sau a transferului de APP</w:t>
      </w:r>
      <w:r w:rsidRPr="000A2DA9">
        <w:rPr>
          <w:rFonts w:ascii="Arial" w:hAnsi="Arial" w:cs="Arial"/>
          <w:lang w:val="ro-RO"/>
        </w:rPr>
        <w:t xml:space="preserve"> înregistrate sub nr.:</w:t>
      </w:r>
    </w:p>
    <w:p w:rsidR="00F77B1D"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AR19572/02.12.2024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AR19494/29.11.2024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AR19495/29.11.2024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AR19498/29.11.2024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AR19463/28.11.2024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AR18700/14.11.2024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AR18699/14.11.2024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AR19005/20.11.2024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AR19006/20.11.2024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AR19007/20.11.2024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AR19010/20.11.2024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AR19008/20.11.2024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AR18184/06.11.2024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AR19009/20.11.2024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AR18181/06.11.2024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AR19317/26.11.2024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AR18318/26.11.2024</w:t>
      </w:r>
    </w:p>
    <w:p w:rsidR="0039363C" w:rsidRPr="000A2DA9" w:rsidRDefault="0039363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AR19073/21.11.2024</w:t>
      </w:r>
      <w:r w:rsidR="00C3288C" w:rsidRPr="000A2DA9">
        <w:rPr>
          <w:rFonts w:ascii="Arial" w:hAnsi="Arial" w:cs="Arial"/>
        </w:rPr>
        <w:tab/>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AR174/09.01.2025</w:t>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AR18087/05.11.2024</w:t>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AR18340/08.11.2024</w:t>
      </w:r>
    </w:p>
    <w:p w:rsidR="00C3288C"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AR18332/08.11.2024</w:t>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lastRenderedPageBreak/>
        <w:t>AR18333/08.11.2024</w:t>
      </w:r>
      <w:r w:rsidRPr="000A2DA9">
        <w:rPr>
          <w:rFonts w:ascii="Arial" w:hAnsi="Arial" w:cs="Arial"/>
        </w:rPr>
        <w:tab/>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AR16123/30.09.2024</w:t>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AR16122/30.09.2024</w:t>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AR18180/06.11.2024</w:t>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AR17755/20.10.2024</w:t>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AR18331/08.11.2024</w:t>
      </w:r>
    </w:p>
    <w:p w:rsidR="00C3288C" w:rsidRPr="000A2DA9" w:rsidRDefault="00C3288C" w:rsidP="00F77B1D">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AR18189/06.11.2024</w:t>
      </w:r>
    </w:p>
    <w:p w:rsidR="00C3288C" w:rsidRPr="000A2DA9" w:rsidRDefault="00C3288C"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AR18187/06.11.2024</w:t>
      </w:r>
    </w:p>
    <w:p w:rsidR="00C3288C" w:rsidRPr="000A2DA9" w:rsidRDefault="00C3288C"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AR18338/08.11.2024</w:t>
      </w:r>
    </w:p>
    <w:p w:rsidR="00C3288C" w:rsidRPr="000A2DA9" w:rsidRDefault="00C3288C"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AR18088/05.11.2024</w:t>
      </w:r>
    </w:p>
    <w:p w:rsidR="00C3288C" w:rsidRPr="000A2DA9" w:rsidRDefault="00C3288C"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AR17497/24.10.2024</w:t>
      </w:r>
    </w:p>
    <w:p w:rsidR="00C3288C" w:rsidRPr="000A2DA9" w:rsidRDefault="00C3288C"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AR17495/24.10.2024</w:t>
      </w:r>
    </w:p>
    <w:p w:rsidR="00C3288C" w:rsidRPr="000A2DA9" w:rsidRDefault="00C3288C"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AR17496/24.10.2024</w:t>
      </w:r>
    </w:p>
    <w:p w:rsidR="00C3288C" w:rsidRPr="000A2DA9" w:rsidRDefault="00C3288C"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AR18247/07.11.2024</w:t>
      </w:r>
    </w:p>
    <w:p w:rsidR="00C3288C" w:rsidRPr="000A2DA9" w:rsidRDefault="00C3288C"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AR18246/07.11.2024</w:t>
      </w:r>
    </w:p>
    <w:p w:rsidR="00C3288C" w:rsidRPr="000A2DA9" w:rsidRDefault="000A2DA9"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AR18339/08.11.2024</w:t>
      </w:r>
    </w:p>
    <w:p w:rsidR="000A2DA9" w:rsidRPr="000A2DA9" w:rsidRDefault="000A2DA9"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AR18182/06.11.2024</w:t>
      </w:r>
    </w:p>
    <w:p w:rsidR="000A2DA9" w:rsidRPr="000A2DA9" w:rsidRDefault="000A2DA9"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AR18244/07.11.2024</w:t>
      </w:r>
    </w:p>
    <w:p w:rsidR="000A2DA9" w:rsidRPr="000A2DA9" w:rsidRDefault="000A2DA9"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AR18245/07.11.2024</w:t>
      </w:r>
    </w:p>
    <w:p w:rsidR="000A2DA9" w:rsidRPr="000A2DA9" w:rsidRDefault="000A2DA9"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AR18185/06.11.2024</w:t>
      </w:r>
    </w:p>
    <w:p w:rsidR="000A2DA9" w:rsidRPr="000A2DA9" w:rsidRDefault="000A2DA9"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AR18091/05.11.2024</w:t>
      </w:r>
    </w:p>
    <w:p w:rsidR="000A2DA9" w:rsidRPr="000A2DA9" w:rsidRDefault="000A2DA9"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AR18337/08.11.2024</w:t>
      </w:r>
    </w:p>
    <w:p w:rsidR="000A2DA9" w:rsidRPr="000A2DA9" w:rsidRDefault="000A2DA9"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AR18327/08.11.2024</w:t>
      </w:r>
    </w:p>
    <w:p w:rsidR="000A2DA9" w:rsidRPr="000A2DA9" w:rsidRDefault="000A2DA9" w:rsidP="00C3288C">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AR18335/08.11.2024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sidRPr="000A2DA9">
        <w:rPr>
          <w:rFonts w:ascii="Arial" w:hAnsi="Arial" w:cs="Arial"/>
        </w:rPr>
        <w:t>AR18252/07.11.2024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PISEG470972/23.10.2024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GS1-22438/23.10.2024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PISEG460871/11.12.2024</w:t>
      </w:r>
    </w:p>
    <w:p w:rsidR="005A00DD" w:rsidRDefault="005A00DD"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PISEG478435/22.11.2024</w:t>
      </w:r>
    </w:p>
    <w:p w:rsidR="000A2DA9" w:rsidRDefault="005A00DD"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PISEG4767</w:t>
      </w:r>
      <w:r w:rsidR="000A2DA9">
        <w:rPr>
          <w:rFonts w:ascii="Arial" w:hAnsi="Arial" w:cs="Arial"/>
        </w:rPr>
        <w:t>21/26.11.2024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PISEG4684797/11.10.2024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PISEG468798/14.10.2024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GS1-22437/23.10.2024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PISEG470968/23.10.2024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PISEG470969/23.10.2024</w:t>
      </w:r>
    </w:p>
    <w:p w:rsidR="005A00DD" w:rsidRDefault="005A00DD" w:rsidP="005A00DD">
      <w:pPr>
        <w:pStyle w:val="ListParagraph"/>
        <w:tabs>
          <w:tab w:val="left" w:pos="1134"/>
        </w:tabs>
        <w:spacing w:after="0" w:line="360" w:lineRule="auto"/>
        <w:ind w:left="1276"/>
        <w:rPr>
          <w:rFonts w:ascii="Arial" w:hAnsi="Arial" w:cs="Arial"/>
        </w:rPr>
      </w:pP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PISEG470966/23.10.2024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PISEG470955/23.10.2024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PISEG471265/24.10.2024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PISEG470977/23.10.2024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PISEG470976/23.10.2024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PISEG470975/23.10.2024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PISEG470974/23.10.2024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PISEG470526/21.10.2024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PISEG468141/09.10.2024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PISEG468140/09.10.2024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PISEG468143/09.10.2024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PISEG468137/09.10.2024</w:t>
      </w:r>
    </w:p>
    <w:p w:rsid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PISEG468060/08.10.2024</w:t>
      </w:r>
    </w:p>
    <w:p w:rsidR="000A2DA9" w:rsidRPr="000A2DA9" w:rsidRDefault="000A2DA9" w:rsidP="000A2DA9">
      <w:pPr>
        <w:pStyle w:val="ListParagraph"/>
        <w:numPr>
          <w:ilvl w:val="0"/>
          <w:numId w:val="33"/>
        </w:numPr>
        <w:tabs>
          <w:tab w:val="left" w:pos="1134"/>
        </w:tabs>
        <w:spacing w:after="0" w:line="360" w:lineRule="auto"/>
        <w:ind w:firstLine="556"/>
        <w:rPr>
          <w:rFonts w:ascii="Arial" w:hAnsi="Arial" w:cs="Arial"/>
        </w:rPr>
      </w:pPr>
      <w:r>
        <w:rPr>
          <w:rFonts w:ascii="Arial" w:hAnsi="Arial" w:cs="Arial"/>
        </w:rPr>
        <w:t>PISEG468688/10.10.2024</w:t>
      </w:r>
    </w:p>
    <w:p w:rsidR="000A2DA9" w:rsidRPr="000A2DA9" w:rsidRDefault="000A2DA9" w:rsidP="000A2DA9">
      <w:pPr>
        <w:pStyle w:val="ListParagraph"/>
        <w:tabs>
          <w:tab w:val="left" w:pos="1134"/>
        </w:tabs>
        <w:spacing w:after="0" w:line="360" w:lineRule="auto"/>
        <w:ind w:left="1276"/>
        <w:rPr>
          <w:rFonts w:ascii="Arial" w:hAnsi="Arial" w:cs="Arial"/>
        </w:rPr>
      </w:pPr>
    </w:p>
    <w:p w:rsidR="00493A50" w:rsidRDefault="00B9786C"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Pr>
          <w:rFonts w:ascii="Arial" w:hAnsi="Arial" w:cs="Arial"/>
        </w:rPr>
        <w:t xml:space="preserve">                       b</w:t>
      </w:r>
      <w:r w:rsidR="00D13BE2" w:rsidRPr="00830FF1">
        <w:rPr>
          <w:rFonts w:ascii="Arial" w:hAnsi="Arial" w:cs="Arial"/>
        </w:rPr>
        <w:t xml:space="preserve">) </w:t>
      </w:r>
      <w:r w:rsidR="00C352C2" w:rsidRPr="00830FF1">
        <w:rPr>
          <w:rFonts w:ascii="Arial" w:hAnsi="Arial" w:cs="Arial"/>
        </w:rPr>
        <w:t>Luând în considerare</w:t>
      </w:r>
      <w:r w:rsidR="00493A50" w:rsidRPr="00830FF1">
        <w:rPr>
          <w:rFonts w:ascii="Arial" w:hAnsi="Arial" w:cs="Arial"/>
        </w:rPr>
        <w:t>:</w:t>
      </w:r>
    </w:p>
    <w:p w:rsidR="00986CE7" w:rsidRPr="007C52AB" w:rsidRDefault="00DF15E8"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rPr>
      </w:pPr>
      <w:r>
        <w:rPr>
          <w:rFonts w:ascii="Arial" w:hAnsi="Arial" w:cs="Arial"/>
        </w:rPr>
        <w:t xml:space="preserve">            </w:t>
      </w:r>
      <w:r w:rsidR="000E179E">
        <w:rPr>
          <w:rFonts w:ascii="Arial" w:hAnsi="Arial" w:cs="Arial"/>
        </w:rPr>
        <w:t xml:space="preserve"> </w:t>
      </w:r>
      <w:r>
        <w:rPr>
          <w:rFonts w:ascii="Arial" w:hAnsi="Arial" w:cs="Arial"/>
        </w:rPr>
        <w:t xml:space="preserve"> </w:t>
      </w:r>
      <w:r w:rsidR="00986CE7" w:rsidRPr="007C52AB">
        <w:rPr>
          <w:rFonts w:ascii="Arial" w:hAnsi="Arial" w:cs="Arial"/>
        </w:rPr>
        <w:t xml:space="preserve">- </w:t>
      </w:r>
      <w:r w:rsidR="006709BB" w:rsidRPr="007C52AB">
        <w:rPr>
          <w:rFonts w:ascii="Arial" w:hAnsi="Arial" w:cs="Arial"/>
        </w:rPr>
        <w:t xml:space="preserve">adresa CNAS nr. </w:t>
      </w:r>
      <w:r w:rsidR="007C52AB" w:rsidRPr="007C52AB">
        <w:rPr>
          <w:rFonts w:ascii="Arial" w:hAnsi="Arial" w:cs="Arial"/>
        </w:rPr>
        <w:t>DG9022/31.12.2024</w:t>
      </w:r>
      <w:r w:rsidR="006709BB" w:rsidRPr="007C52AB">
        <w:rPr>
          <w:rFonts w:ascii="Arial" w:hAnsi="Arial" w:cs="Arial"/>
        </w:rPr>
        <w:t>, înregistrată la Ministerul Sănătății – Direcția Farmaceutică și Dispozitive Medicale sub nr.</w:t>
      </w:r>
      <w:r w:rsidR="007C52AB" w:rsidRPr="007C52AB">
        <w:rPr>
          <w:rFonts w:ascii="Arial" w:hAnsi="Arial" w:cs="Arial"/>
        </w:rPr>
        <w:t>P772/31.12.2024</w:t>
      </w:r>
      <w:r w:rsidR="006709BB" w:rsidRPr="007C52AB">
        <w:rPr>
          <w:rFonts w:ascii="Arial" w:hAnsi="Arial" w:cs="Arial"/>
        </w:rPr>
        <w:t xml:space="preserve">, prin care se </w:t>
      </w:r>
      <w:r w:rsidR="007C52AB" w:rsidRPr="007C52AB">
        <w:rPr>
          <w:rFonts w:ascii="Arial" w:hAnsi="Arial" w:cs="Arial"/>
        </w:rPr>
        <w:t xml:space="preserve">comunică </w:t>
      </w:r>
      <w:r w:rsidR="007C52AB" w:rsidRPr="007C52AB">
        <w:rPr>
          <w:rFonts w:ascii="Arial" w:hAnsi="Arial" w:cs="Arial"/>
          <w:lang w:val="ro-RO"/>
        </w:rPr>
        <w:t xml:space="preserve">situația </w:t>
      </w:r>
      <w:r w:rsidR="007C52AB" w:rsidRPr="007C52AB">
        <w:rPr>
          <w:rFonts w:ascii="Arial" w:hAnsi="Arial" w:cs="Arial"/>
        </w:rPr>
        <w:t xml:space="preserve">medicamentelor pentru care a fost finalizat procesul de negociere și pentru care au fost încheiate contracte cost-volum în perioada 12-13.12.2024 și totodată se solicită, în respectarea art. 10 alin. (2) și (3) din Ordinul MS/CNAS nr. 735/976/2018 și art. 24 alin. (1) din Ordinul MS nr. 368/2017, reincluderea </w:t>
      </w:r>
      <w:r w:rsidR="005C6BFE">
        <w:rPr>
          <w:rFonts w:ascii="Arial" w:hAnsi="Arial" w:cs="Arial"/>
        </w:rPr>
        <w:t>nivelurilor</w:t>
      </w:r>
      <w:r w:rsidR="007C52AB" w:rsidRPr="007C52AB">
        <w:rPr>
          <w:rFonts w:ascii="Arial" w:hAnsi="Arial" w:cs="Arial"/>
        </w:rPr>
        <w:t xml:space="preserve"> de preț la care a fost efectuată negocierea (prețurile aprobate prin OMS 2408/2023)</w:t>
      </w:r>
      <w:r w:rsidR="006709BB" w:rsidRPr="007C52AB">
        <w:rPr>
          <w:rFonts w:ascii="Arial" w:hAnsi="Arial" w:cs="Arial"/>
        </w:rPr>
        <w:t>;</w:t>
      </w:r>
    </w:p>
    <w:p w:rsidR="00986CE7" w:rsidRDefault="00DF15E8"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rPr>
      </w:pPr>
      <w:r w:rsidRPr="00277AB8">
        <w:rPr>
          <w:rFonts w:ascii="Arial" w:hAnsi="Arial" w:cs="Arial"/>
        </w:rPr>
        <w:t xml:space="preserve">           </w:t>
      </w:r>
      <w:r w:rsidR="000E179E" w:rsidRPr="00277AB8">
        <w:rPr>
          <w:rFonts w:ascii="Arial" w:hAnsi="Arial" w:cs="Arial"/>
        </w:rPr>
        <w:t xml:space="preserve"> </w:t>
      </w:r>
      <w:r w:rsidR="00986CE7" w:rsidRPr="00277AB8">
        <w:rPr>
          <w:rFonts w:ascii="Arial" w:hAnsi="Arial" w:cs="Arial"/>
        </w:rPr>
        <w:t>-</w:t>
      </w:r>
      <w:r w:rsidR="006709BB" w:rsidRPr="00277AB8">
        <w:rPr>
          <w:rFonts w:ascii="Arial" w:hAnsi="Arial" w:cs="Arial"/>
        </w:rPr>
        <w:t xml:space="preserve"> </w:t>
      </w:r>
      <w:r w:rsidR="000E179E" w:rsidRPr="00277AB8">
        <w:rPr>
          <w:rFonts w:ascii="Arial" w:hAnsi="Arial" w:cs="Arial"/>
        </w:rPr>
        <w:t xml:space="preserve"> </w:t>
      </w:r>
      <w:r w:rsidR="00277AB8">
        <w:rPr>
          <w:rFonts w:ascii="Arial" w:hAnsi="Arial" w:cs="Arial"/>
        </w:rPr>
        <w:t>adresa</w:t>
      </w:r>
      <w:r w:rsidR="00986CE7" w:rsidRPr="00277AB8">
        <w:rPr>
          <w:rFonts w:ascii="Arial" w:hAnsi="Arial" w:cs="Arial"/>
        </w:rPr>
        <w:t xml:space="preserve"> </w:t>
      </w:r>
      <w:r w:rsidR="00277AB8" w:rsidRPr="00277AB8">
        <w:rPr>
          <w:rFonts w:ascii="Arial" w:hAnsi="Arial" w:cs="Arial"/>
        </w:rPr>
        <w:t>ROCHE ROMANIA SRL</w:t>
      </w:r>
      <w:r w:rsidR="00277AB8">
        <w:rPr>
          <w:rFonts w:ascii="Arial" w:hAnsi="Arial" w:cs="Arial"/>
        </w:rPr>
        <w:t xml:space="preserve"> din data de 23.12.2024 (via email)</w:t>
      </w:r>
      <w:r w:rsidR="00C55E1A" w:rsidRPr="00277AB8">
        <w:rPr>
          <w:rFonts w:ascii="Arial" w:hAnsi="Arial" w:cs="Arial"/>
        </w:rPr>
        <w:t xml:space="preserve">, </w:t>
      </w:r>
      <w:r w:rsidR="00986CE7" w:rsidRPr="00277AB8">
        <w:rPr>
          <w:rFonts w:ascii="Arial" w:hAnsi="Arial" w:cs="Arial"/>
        </w:rPr>
        <w:t xml:space="preserve">înregistrată la Ministerul Sănătății – </w:t>
      </w:r>
      <w:r w:rsidR="00277AB8" w:rsidRPr="00277AB8">
        <w:rPr>
          <w:rFonts w:ascii="Arial" w:hAnsi="Arial" w:cs="Arial"/>
        </w:rPr>
        <w:t>Direcția Farmaceutică și Dispozitive Medicale sub nr.P766/24.12.2024</w:t>
      </w:r>
      <w:r w:rsidR="00986CE7" w:rsidRPr="00277AB8">
        <w:rPr>
          <w:rFonts w:ascii="Arial" w:hAnsi="Arial" w:cs="Arial"/>
        </w:rPr>
        <w:t>, prin care se solicit</w:t>
      </w:r>
      <w:r w:rsidR="00986CE7" w:rsidRPr="00277AB8">
        <w:rPr>
          <w:rFonts w:ascii="Arial" w:hAnsi="Arial" w:cs="Arial"/>
          <w:lang w:val="ro-RO"/>
        </w:rPr>
        <w:t xml:space="preserve">ă </w:t>
      </w:r>
      <w:r w:rsidR="00277AB8" w:rsidRPr="00277AB8">
        <w:rPr>
          <w:rFonts w:ascii="Arial" w:hAnsi="Arial" w:cs="Arial"/>
          <w:lang w:val="ro-RO"/>
        </w:rPr>
        <w:t xml:space="preserve">reincluderea nivelurilor de preț </w:t>
      </w:r>
      <w:r w:rsidR="00277AB8" w:rsidRPr="00277AB8">
        <w:rPr>
          <w:rFonts w:ascii="Arial" w:hAnsi="Arial" w:cs="Arial"/>
        </w:rPr>
        <w:t xml:space="preserve">la care a fost efectuată negocierea (prețurile aprobate prin OMS 2408/2023) </w:t>
      </w:r>
      <w:r w:rsidR="00277AB8" w:rsidRPr="00277AB8">
        <w:rPr>
          <w:rFonts w:ascii="Arial" w:hAnsi="Arial" w:cs="Arial"/>
          <w:lang w:val="ro-RO"/>
        </w:rPr>
        <w:t>pentru medicamentul OCREVUS 920 mg</w:t>
      </w:r>
      <w:r w:rsidR="006709BB" w:rsidRPr="00277AB8">
        <w:rPr>
          <w:rFonts w:ascii="Arial" w:hAnsi="Arial" w:cs="Arial"/>
          <w:lang w:val="ro-RO"/>
        </w:rPr>
        <w:t>,</w:t>
      </w:r>
      <w:r w:rsidR="00277AB8" w:rsidRPr="00277AB8">
        <w:rPr>
          <w:rFonts w:ascii="Arial" w:hAnsi="Arial" w:cs="Arial"/>
          <w:lang w:val="ro-RO"/>
        </w:rPr>
        <w:t xml:space="preserve"> medicament</w:t>
      </w:r>
      <w:r w:rsidR="00277AB8">
        <w:rPr>
          <w:rFonts w:ascii="Arial" w:hAnsi="Arial" w:cs="Arial"/>
          <w:lang w:val="ro-RO"/>
        </w:rPr>
        <w:t xml:space="preserve"> nou</w:t>
      </w:r>
      <w:r w:rsidR="00277AB8" w:rsidRPr="00277AB8">
        <w:rPr>
          <w:rFonts w:ascii="Arial" w:hAnsi="Arial" w:cs="Arial"/>
          <w:lang w:val="ro-RO"/>
        </w:rPr>
        <w:t xml:space="preserve"> inclus în contractul cost-volum</w:t>
      </w:r>
      <w:r w:rsidR="00277AB8">
        <w:rPr>
          <w:rFonts w:ascii="Arial" w:hAnsi="Arial" w:cs="Arial"/>
          <w:lang w:val="ro-RO"/>
        </w:rPr>
        <w:t>,</w:t>
      </w:r>
      <w:r w:rsidR="00277AB8" w:rsidRPr="00277AB8">
        <w:rPr>
          <w:rFonts w:ascii="Arial" w:hAnsi="Arial" w:cs="Arial"/>
          <w:lang w:val="ro-RO"/>
        </w:rPr>
        <w:t xml:space="preserve"> ca urmare a actului adițional încheiat cu CNAS</w:t>
      </w:r>
      <w:r w:rsidR="00277AB8" w:rsidRPr="00277AB8">
        <w:rPr>
          <w:rFonts w:ascii="Arial" w:hAnsi="Arial" w:cs="Arial"/>
        </w:rPr>
        <w:t>,</w:t>
      </w:r>
    </w:p>
    <w:p w:rsidR="00277AB8" w:rsidRPr="00277AB8" w:rsidRDefault="00277AB8"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rPr>
      </w:pPr>
    </w:p>
    <w:p w:rsidR="00C3243B" w:rsidRPr="00DF15E8" w:rsidRDefault="00981510"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bCs/>
          <w:i/>
        </w:rPr>
      </w:pPr>
      <w:r w:rsidRPr="006C40C3">
        <w:rPr>
          <w:rFonts w:ascii="Arial" w:hAnsi="Arial" w:cs="Arial"/>
          <w:b/>
          <w:i/>
        </w:rPr>
        <w:t xml:space="preserve">             </w:t>
      </w:r>
      <w:r w:rsidR="00A15E7D" w:rsidRPr="006C40C3">
        <w:rPr>
          <w:rFonts w:ascii="Arial" w:hAnsi="Arial" w:cs="Arial"/>
          <w:b/>
          <w:i/>
        </w:rPr>
        <w:t xml:space="preserve"> </w:t>
      </w:r>
      <w:r w:rsidR="00CB1FCB" w:rsidRPr="006C40C3">
        <w:rPr>
          <w:rFonts w:ascii="Arial" w:hAnsi="Arial" w:cs="Arial"/>
          <w:b/>
          <w:i/>
        </w:rPr>
        <w:t xml:space="preserve"> </w:t>
      </w:r>
      <w:r w:rsidR="00C3243B" w:rsidRPr="00DF15E8">
        <w:rPr>
          <w:rFonts w:ascii="Arial" w:hAnsi="Arial" w:cs="Arial"/>
          <w:b/>
          <w:i/>
          <w:u w:val="single"/>
        </w:rPr>
        <w:t xml:space="preserve">Se modifică un număr de </w:t>
      </w:r>
      <w:r w:rsidR="008B279B">
        <w:rPr>
          <w:rFonts w:ascii="Arial" w:hAnsi="Arial" w:cs="Arial"/>
          <w:b/>
          <w:i/>
          <w:u w:val="single"/>
        </w:rPr>
        <w:t>94</w:t>
      </w:r>
      <w:r w:rsidR="00C3243B" w:rsidRPr="00DF15E8">
        <w:rPr>
          <w:rFonts w:ascii="Arial" w:hAnsi="Arial" w:cs="Arial"/>
          <w:b/>
          <w:i/>
          <w:u w:val="single"/>
        </w:rPr>
        <w:t xml:space="preserve"> poziții</w:t>
      </w:r>
      <w:r w:rsidR="00C3243B" w:rsidRPr="00DF15E8">
        <w:rPr>
          <w:rFonts w:ascii="Arial" w:hAnsi="Arial" w:cs="Arial"/>
          <w:b/>
          <w:i/>
        </w:rPr>
        <w:t xml:space="preserve">, respectiv pozițiile nr. </w:t>
      </w:r>
      <w:r w:rsidR="005A00DD">
        <w:rPr>
          <w:rFonts w:ascii="Arial" w:hAnsi="Arial" w:cs="Arial"/>
          <w:b/>
          <w:i/>
        </w:rPr>
        <w:t>2</w:t>
      </w:r>
      <w:r w:rsidR="008B279B" w:rsidRPr="008B279B">
        <w:rPr>
          <w:rFonts w:ascii="Arial" w:hAnsi="Arial" w:cs="Arial"/>
          <w:b/>
          <w:bCs/>
          <w:i/>
          <w:iCs/>
        </w:rPr>
        <w:t>52, 267, 332, 361, 362, 363, 364, 525, 529 776, 777, 957, 958, 1026, 1027, 1029, 1030, 1031, 1279, 1280, 1281, 1492, 1494, 1496, 1521, 1522, 1523, 1728, 1809, 1993, 2328, 2477, 2550, 2675, 2676, 2802, 2803, 2865, 3059, 3161, 3188, 3189, 3234, 3296, 3396, 3397, 3454, 3455, 3756, 3757, 3758, 3768, 3796, 3975, 4002, 4145, 4163, 4164, 4165, 4272, 4344, 4345, 4505, 4523, 4524, 4525, 4526, 4527, 4528, 4781, 5179, 5316, 5427, 5428, 5429, 5430, 5431, 5432, 5467, 5468, 5507, 5508, 5510, 5511, 5540, 5733, 5734, 5864, 5869, 5934, 5935, 6109, 6197 și 6198</w:t>
      </w:r>
      <w:r w:rsidR="00A6182B" w:rsidRPr="00DF15E8">
        <w:rPr>
          <w:rFonts w:ascii="Arial" w:hAnsi="Arial" w:cs="Arial"/>
          <w:b/>
          <w:bCs/>
          <w:i/>
        </w:rPr>
        <w:t>.</w:t>
      </w:r>
    </w:p>
    <w:p w:rsidR="00C3243B" w:rsidRPr="00B267C7" w:rsidRDefault="00C3243B"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u w:val="single"/>
        </w:rPr>
      </w:pPr>
      <w:r w:rsidRPr="00DF15E8">
        <w:rPr>
          <w:rFonts w:ascii="Arial" w:hAnsi="Arial" w:cs="Arial"/>
          <w:b/>
          <w:i/>
        </w:rPr>
        <w:lastRenderedPageBreak/>
        <w:t xml:space="preserve">             </w:t>
      </w:r>
      <w:r w:rsidR="00CB1FCB" w:rsidRPr="00DF15E8">
        <w:rPr>
          <w:rFonts w:ascii="Arial" w:hAnsi="Arial" w:cs="Arial"/>
          <w:b/>
          <w:i/>
        </w:rPr>
        <w:t xml:space="preserve"> </w:t>
      </w:r>
      <w:r w:rsidR="00222ABF" w:rsidRPr="00DF15E8">
        <w:rPr>
          <w:rFonts w:ascii="Arial" w:hAnsi="Arial" w:cs="Arial"/>
          <w:b/>
          <w:i/>
          <w:u w:val="single"/>
        </w:rPr>
        <w:t xml:space="preserve">Din numărul total de </w:t>
      </w:r>
      <w:r w:rsidR="008B279B">
        <w:rPr>
          <w:rFonts w:ascii="Arial" w:hAnsi="Arial" w:cs="Arial"/>
          <w:b/>
          <w:i/>
          <w:u w:val="single"/>
        </w:rPr>
        <w:t>94</w:t>
      </w:r>
      <w:r w:rsidRPr="00DF15E8">
        <w:rPr>
          <w:rFonts w:ascii="Arial" w:hAnsi="Arial" w:cs="Arial"/>
          <w:b/>
          <w:i/>
          <w:u w:val="single"/>
        </w:rPr>
        <w:t xml:space="preserve"> poziții:</w:t>
      </w:r>
    </w:p>
    <w:p w:rsidR="00F403C6" w:rsidRPr="007D623B"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highlight w:val="yellow"/>
        </w:rPr>
      </w:pPr>
      <w:r w:rsidRPr="00B267C7">
        <w:rPr>
          <w:rFonts w:ascii="Arial" w:hAnsi="Arial" w:cs="Arial"/>
          <w:b/>
          <w:i/>
        </w:rPr>
        <w:t xml:space="preserve">           - pentru un număr de </w:t>
      </w:r>
      <w:r w:rsidR="00111DE0">
        <w:rPr>
          <w:rFonts w:ascii="Arial" w:hAnsi="Arial" w:cs="Arial"/>
          <w:b/>
          <w:i/>
        </w:rPr>
        <w:t>51</w:t>
      </w:r>
      <w:r w:rsidRPr="00B267C7">
        <w:rPr>
          <w:rFonts w:ascii="Arial" w:hAnsi="Arial" w:cs="Arial"/>
          <w:b/>
          <w:i/>
        </w:rPr>
        <w:t xml:space="preserve"> poziții, respectiv pentru medicamentele aflate sub inciden</w:t>
      </w:r>
      <w:r w:rsidRPr="00B267C7">
        <w:rPr>
          <w:rFonts w:ascii="Arial" w:hAnsi="Arial" w:cs="Arial"/>
          <w:b/>
          <w:i/>
          <w:lang w:val="ro-RO"/>
        </w:rPr>
        <w:t>ța contractelor cost-volum</w:t>
      </w:r>
      <w:r w:rsidRPr="00B267C7">
        <w:rPr>
          <w:rFonts w:ascii="Arial" w:hAnsi="Arial" w:cs="Arial"/>
          <w:b/>
          <w:i/>
        </w:rPr>
        <w:t xml:space="preserve"> cuprinse la pozițiile nr</w:t>
      </w:r>
      <w:r w:rsidR="007F2A4A">
        <w:rPr>
          <w:rFonts w:ascii="Arial" w:hAnsi="Arial" w:cs="Arial"/>
          <w:b/>
          <w:i/>
        </w:rPr>
        <w:t xml:space="preserve">. 332,361, 362, 363, 364, 529, 957, 958, 1029, 1030, 1031, 1521, 1522, 1523, 1993, 2675, 2676, 2802, 2803, 2865, 3059, 3161, 3188, 3189, 3296, 3396, 3397, 3454, 3455, 3768, 4145, 4163, 4164, 4165, 4272, 4505, 4523, 4524, 4525, 4526, 4527, 4528, 4781, 5507, 5508, 5510, 5511, 5733, 5734, 6197 </w:t>
      </w:r>
      <w:r w:rsidR="007F2A4A">
        <w:rPr>
          <w:rFonts w:ascii="Arial" w:hAnsi="Arial" w:cs="Arial"/>
          <w:b/>
          <w:i/>
          <w:lang w:val="ro-RO"/>
        </w:rPr>
        <w:t>și</w:t>
      </w:r>
      <w:r w:rsidR="007F2A4A">
        <w:rPr>
          <w:rFonts w:ascii="Arial" w:hAnsi="Arial" w:cs="Arial"/>
          <w:b/>
          <w:i/>
        </w:rPr>
        <w:t xml:space="preserve"> 6198</w:t>
      </w:r>
      <w:r w:rsidRPr="00B267C7">
        <w:rPr>
          <w:rFonts w:ascii="Arial" w:hAnsi="Arial" w:cs="Arial"/>
          <w:b/>
          <w:i/>
        </w:rPr>
        <w:t xml:space="preserve"> </w:t>
      </w:r>
      <w:r w:rsidR="007F2A4A" w:rsidRPr="007F2A4A">
        <w:rPr>
          <w:rFonts w:ascii="Arial" w:hAnsi="Arial" w:cs="Arial"/>
          <w:b/>
          <w:i/>
        </w:rPr>
        <w:t>a fost efectuată corecția prețurilor maximale</w:t>
      </w:r>
      <w:r w:rsidRPr="00B267C7">
        <w:rPr>
          <w:rFonts w:ascii="Arial" w:hAnsi="Arial" w:cs="Arial"/>
          <w:b/>
          <w:i/>
        </w:rPr>
        <w:t>;</w:t>
      </w:r>
    </w:p>
    <w:p w:rsidR="00BA08A1" w:rsidRDefault="00BA37CB"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B267C7">
        <w:rPr>
          <w:rFonts w:ascii="Arial" w:hAnsi="Arial" w:cs="Arial"/>
          <w:b/>
          <w:i/>
        </w:rPr>
        <w:t xml:space="preserve"> </w:t>
      </w:r>
      <w:r w:rsidR="00E34424" w:rsidRPr="00B267C7">
        <w:rPr>
          <w:rFonts w:ascii="Arial" w:hAnsi="Arial" w:cs="Arial"/>
          <w:b/>
          <w:i/>
        </w:rPr>
        <w:t xml:space="preserve">        </w:t>
      </w:r>
      <w:r w:rsidRPr="00B267C7">
        <w:rPr>
          <w:rFonts w:ascii="Arial" w:hAnsi="Arial" w:cs="Arial"/>
          <w:b/>
          <w:i/>
        </w:rPr>
        <w:t xml:space="preserve">-  </w:t>
      </w:r>
      <w:r w:rsidR="00EB539F" w:rsidRPr="00B267C7">
        <w:rPr>
          <w:rFonts w:ascii="Arial" w:hAnsi="Arial" w:cs="Arial"/>
          <w:b/>
          <w:i/>
        </w:rPr>
        <w:t xml:space="preserve">pentru un număr de </w:t>
      </w:r>
      <w:r w:rsidR="00EE07B0">
        <w:rPr>
          <w:rFonts w:ascii="Arial" w:hAnsi="Arial" w:cs="Arial"/>
          <w:b/>
          <w:i/>
        </w:rPr>
        <w:t>14</w:t>
      </w:r>
      <w:r w:rsidR="00D95BFD" w:rsidRPr="00B267C7">
        <w:rPr>
          <w:rFonts w:ascii="Arial" w:hAnsi="Arial" w:cs="Arial"/>
          <w:b/>
          <w:i/>
        </w:rPr>
        <w:t xml:space="preserve"> </w:t>
      </w:r>
      <w:r w:rsidR="00EB539F" w:rsidRPr="00B267C7">
        <w:rPr>
          <w:rFonts w:ascii="Arial" w:hAnsi="Arial" w:cs="Arial"/>
          <w:b/>
          <w:i/>
        </w:rPr>
        <w:t xml:space="preserve">poziții, respectiv </w:t>
      </w:r>
      <w:r w:rsidRPr="00B267C7">
        <w:rPr>
          <w:rFonts w:ascii="Arial" w:hAnsi="Arial" w:cs="Arial"/>
          <w:b/>
          <w:i/>
        </w:rPr>
        <w:t>medicamentele</w:t>
      </w:r>
      <w:r w:rsidR="00CB1FCB" w:rsidRPr="00B267C7">
        <w:rPr>
          <w:rFonts w:ascii="Arial" w:hAnsi="Arial" w:cs="Arial"/>
          <w:b/>
          <w:i/>
        </w:rPr>
        <w:t xml:space="preserve"> </w:t>
      </w:r>
      <w:r w:rsidR="00EE1413">
        <w:rPr>
          <w:rFonts w:ascii="Arial" w:hAnsi="Arial" w:cs="Arial"/>
          <w:b/>
          <w:i/>
        </w:rPr>
        <w:t xml:space="preserve">pentru care a fost finalizat procesul de negociere și au fost încheiate contracte cost-volum în perioada 12-13.12.2024, </w:t>
      </w:r>
      <w:r w:rsidR="00CB1FCB" w:rsidRPr="00B267C7">
        <w:rPr>
          <w:rFonts w:ascii="Arial" w:hAnsi="Arial" w:cs="Arial"/>
          <w:b/>
          <w:i/>
        </w:rPr>
        <w:t>cuprins</w:t>
      </w:r>
      <w:r w:rsidRPr="00B267C7">
        <w:rPr>
          <w:rFonts w:ascii="Arial" w:hAnsi="Arial" w:cs="Arial"/>
          <w:b/>
          <w:i/>
        </w:rPr>
        <w:t>e</w:t>
      </w:r>
      <w:r w:rsidR="00CB1FCB" w:rsidRPr="00B267C7">
        <w:rPr>
          <w:rFonts w:ascii="Arial" w:hAnsi="Arial" w:cs="Arial"/>
          <w:b/>
          <w:i/>
        </w:rPr>
        <w:t xml:space="preserve"> la </w:t>
      </w:r>
      <w:r w:rsidRPr="00B267C7">
        <w:rPr>
          <w:rFonts w:ascii="Arial" w:hAnsi="Arial" w:cs="Arial"/>
          <w:b/>
          <w:i/>
        </w:rPr>
        <w:t>pozițiile</w:t>
      </w:r>
      <w:r w:rsidR="00C3243B" w:rsidRPr="00B267C7">
        <w:rPr>
          <w:rFonts w:ascii="Arial" w:hAnsi="Arial" w:cs="Arial"/>
          <w:b/>
          <w:i/>
        </w:rPr>
        <w:t xml:space="preserve"> nr.</w:t>
      </w:r>
      <w:r w:rsidR="004B3C29" w:rsidRPr="00B267C7">
        <w:rPr>
          <w:rFonts w:ascii="Arial" w:hAnsi="Arial" w:cs="Arial"/>
          <w:b/>
          <w:i/>
        </w:rPr>
        <w:t xml:space="preserve"> </w:t>
      </w:r>
      <w:r w:rsidR="00EB2AC0">
        <w:rPr>
          <w:rFonts w:ascii="Arial" w:hAnsi="Arial" w:cs="Arial"/>
          <w:b/>
          <w:i/>
        </w:rPr>
        <w:t>252, 267, 1279, 1280, 1281, 1809, 3234, 3975, 5179, 5316, 5467, 5468, 5864 și 6109</w:t>
      </w:r>
      <w:r w:rsidR="00CB1FCB" w:rsidRPr="00B267C7">
        <w:rPr>
          <w:rFonts w:ascii="Arial" w:hAnsi="Arial" w:cs="Arial"/>
          <w:b/>
          <w:i/>
        </w:rPr>
        <w:t xml:space="preserve"> </w:t>
      </w:r>
      <w:r w:rsidR="00EE1413">
        <w:rPr>
          <w:rFonts w:ascii="Arial" w:hAnsi="Arial" w:cs="Arial"/>
          <w:b/>
          <w:i/>
        </w:rPr>
        <w:t>au fost reincluse nivelurile de preț la care a fost efectuată negocierea, respectiv prețurile aprobate prin OMS</w:t>
      </w:r>
      <w:r w:rsidR="00111DE0">
        <w:rPr>
          <w:rFonts w:ascii="Arial" w:hAnsi="Arial" w:cs="Arial"/>
          <w:b/>
          <w:i/>
        </w:rPr>
        <w:t xml:space="preserve"> 2408/2023, conform solicitării CNAS</w:t>
      </w:r>
      <w:r w:rsidR="00EE1413">
        <w:rPr>
          <w:rFonts w:ascii="Arial" w:hAnsi="Arial" w:cs="Arial"/>
          <w:b/>
          <w:i/>
        </w:rPr>
        <w:t xml:space="preserve"> și cu respectarea art. </w:t>
      </w:r>
      <w:r w:rsidR="00B82018">
        <w:rPr>
          <w:rFonts w:ascii="Arial" w:hAnsi="Arial" w:cs="Arial"/>
          <w:b/>
          <w:i/>
        </w:rPr>
        <w:t>10 alin. (2) și (3) din Ordinul MS/CNAS nr. 735/976/2018 și art. 24 alin. (1) din Ordinul MS nr. 368/2017</w:t>
      </w:r>
      <w:r w:rsidR="00C3243B" w:rsidRPr="00B267C7">
        <w:rPr>
          <w:rFonts w:ascii="Arial" w:hAnsi="Arial" w:cs="Arial"/>
          <w:b/>
          <w:i/>
        </w:rPr>
        <w:t>;</w:t>
      </w:r>
    </w:p>
    <w:p w:rsidR="0048760E" w:rsidRDefault="00414B63"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Pr>
          <w:rFonts w:ascii="Arial" w:hAnsi="Arial" w:cs="Arial"/>
          <w:b/>
          <w:i/>
        </w:rPr>
        <w:t xml:space="preserve">         - pentru medicamentul  </w:t>
      </w:r>
      <w:r w:rsidR="004364C0">
        <w:rPr>
          <w:rFonts w:ascii="Arial" w:hAnsi="Arial" w:cs="Arial"/>
          <w:b/>
          <w:i/>
        </w:rPr>
        <w:t>autorizat pentru nevoi speciale cuprins la poziția 5869 a fost prelungită valabilitatea prețurilor maximale</w:t>
      </w:r>
      <w:r w:rsidR="0048760E">
        <w:rPr>
          <w:rFonts w:ascii="Arial" w:hAnsi="Arial" w:cs="Arial"/>
          <w:b/>
          <w:i/>
        </w:rPr>
        <w:t>;</w:t>
      </w:r>
    </w:p>
    <w:p w:rsidR="00414B63" w:rsidRDefault="0048760E"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Pr>
          <w:rFonts w:ascii="Arial" w:hAnsi="Arial" w:cs="Arial"/>
          <w:b/>
          <w:i/>
        </w:rPr>
        <w:t xml:space="preserve">        -  pentru medicamentul</w:t>
      </w:r>
      <w:r w:rsidR="00EE07B0">
        <w:rPr>
          <w:rFonts w:ascii="Arial" w:hAnsi="Arial" w:cs="Arial"/>
          <w:b/>
          <w:i/>
        </w:rPr>
        <w:t xml:space="preserve"> cost-volum nou inclus în contract, ca urmare a actului adițional încheiat</w:t>
      </w:r>
      <w:r>
        <w:rPr>
          <w:rFonts w:ascii="Arial" w:hAnsi="Arial" w:cs="Arial"/>
          <w:b/>
          <w:i/>
        </w:rPr>
        <w:t xml:space="preserve"> </w:t>
      </w:r>
      <w:r w:rsidR="00EE07B0">
        <w:rPr>
          <w:rFonts w:ascii="Arial" w:hAnsi="Arial" w:cs="Arial"/>
          <w:b/>
          <w:i/>
        </w:rPr>
        <w:t xml:space="preserve">între DAPP și CNAS </w:t>
      </w:r>
      <w:r>
        <w:rPr>
          <w:rFonts w:ascii="Arial" w:hAnsi="Arial" w:cs="Arial"/>
          <w:b/>
          <w:i/>
        </w:rPr>
        <w:t>cuprins la pozi</w:t>
      </w:r>
      <w:r>
        <w:rPr>
          <w:rFonts w:ascii="Arial" w:hAnsi="Arial" w:cs="Arial"/>
          <w:b/>
          <w:i/>
          <w:lang w:val="ro-RO"/>
        </w:rPr>
        <w:t xml:space="preserve">ția 4002 </w:t>
      </w:r>
      <w:r w:rsidR="00417B73">
        <w:rPr>
          <w:rFonts w:ascii="Arial" w:hAnsi="Arial" w:cs="Arial"/>
          <w:b/>
          <w:i/>
        </w:rPr>
        <w:t xml:space="preserve"> </w:t>
      </w:r>
      <w:r w:rsidR="00EE07B0" w:rsidRPr="00EE07B0">
        <w:rPr>
          <w:rFonts w:ascii="Arial" w:hAnsi="Arial" w:cs="Arial"/>
          <w:b/>
          <w:i/>
        </w:rPr>
        <w:t xml:space="preserve">au fost reincluse nivelurile de preț la care a fost efectuată negocierea, respectiv prețurile aprobate prin OMS 2408/2023, conform solicitării </w:t>
      </w:r>
      <w:r w:rsidR="00EE07B0">
        <w:rPr>
          <w:rFonts w:ascii="Arial" w:hAnsi="Arial" w:cs="Arial"/>
          <w:b/>
          <w:i/>
        </w:rPr>
        <w:t>DAPP</w:t>
      </w:r>
      <w:r w:rsidR="00EE07B0" w:rsidRPr="00EE07B0">
        <w:rPr>
          <w:rFonts w:ascii="Arial" w:hAnsi="Arial" w:cs="Arial"/>
          <w:b/>
          <w:i/>
        </w:rPr>
        <w:t xml:space="preserve"> și cu respectarea art. 24 alin. (1) din Ordinul MS nr. 368/2017</w:t>
      </w:r>
      <w:r w:rsidR="00EE07B0">
        <w:rPr>
          <w:rFonts w:ascii="Arial" w:hAnsi="Arial" w:cs="Arial"/>
          <w:b/>
          <w:i/>
        </w:rPr>
        <w:t>;</w:t>
      </w:r>
    </w:p>
    <w:p w:rsidR="00F403C6"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725386">
        <w:rPr>
          <w:rFonts w:ascii="Arial" w:hAnsi="Arial" w:cs="Arial"/>
          <w:b/>
          <w:i/>
        </w:rPr>
        <w:t xml:space="preserve">        -  pentru </w:t>
      </w:r>
      <w:r w:rsidR="00B82018">
        <w:rPr>
          <w:rFonts w:ascii="Arial" w:hAnsi="Arial" w:cs="Arial"/>
          <w:b/>
          <w:i/>
        </w:rPr>
        <w:t>medicamentele imunologice</w:t>
      </w:r>
      <w:r w:rsidR="00B267C7" w:rsidRPr="00725386">
        <w:rPr>
          <w:rFonts w:ascii="Arial" w:hAnsi="Arial" w:cs="Arial"/>
          <w:b/>
          <w:i/>
        </w:rPr>
        <w:t xml:space="preserve"> cuprins</w:t>
      </w:r>
      <w:r w:rsidR="00B82018">
        <w:rPr>
          <w:rFonts w:ascii="Arial" w:hAnsi="Arial" w:cs="Arial"/>
          <w:b/>
          <w:i/>
        </w:rPr>
        <w:t>e la pozițiile</w:t>
      </w:r>
      <w:r w:rsidRPr="00725386">
        <w:rPr>
          <w:rFonts w:ascii="Arial" w:hAnsi="Arial" w:cs="Arial"/>
          <w:b/>
          <w:i/>
        </w:rPr>
        <w:t xml:space="preserve"> nr. </w:t>
      </w:r>
      <w:r w:rsidR="00111DE0" w:rsidRPr="00111DE0">
        <w:rPr>
          <w:rFonts w:ascii="Arial" w:hAnsi="Arial" w:cs="Arial"/>
          <w:b/>
          <w:bCs/>
          <w:i/>
        </w:rPr>
        <w:t>5934</w:t>
      </w:r>
      <w:r w:rsidR="00B82018">
        <w:rPr>
          <w:rFonts w:ascii="Arial" w:hAnsi="Arial" w:cs="Arial"/>
          <w:b/>
          <w:bCs/>
          <w:i/>
        </w:rPr>
        <w:t xml:space="preserve"> și 5935</w:t>
      </w:r>
      <w:r w:rsidRPr="00725386">
        <w:rPr>
          <w:rFonts w:ascii="Arial" w:hAnsi="Arial" w:cs="Arial"/>
          <w:b/>
          <w:i/>
        </w:rPr>
        <w:t xml:space="preserve"> </w:t>
      </w:r>
      <w:r w:rsidR="00111DE0" w:rsidRPr="00111DE0">
        <w:rPr>
          <w:rFonts w:ascii="Arial" w:hAnsi="Arial" w:cs="Arial"/>
          <w:b/>
          <w:i/>
        </w:rPr>
        <w:t>au fost majorate prețurile maximale potrivit cu solicitarea DAPP/reprezentant și cu respectarea art.12 alin. (2) din Norme</w:t>
      </w:r>
      <w:r w:rsidRPr="00725386">
        <w:rPr>
          <w:rFonts w:ascii="Arial" w:hAnsi="Arial" w:cs="Arial"/>
          <w:b/>
          <w:i/>
        </w:rPr>
        <w:t>;</w:t>
      </w:r>
    </w:p>
    <w:p w:rsidR="00111DE0" w:rsidRDefault="00EE07B0" w:rsidP="00B82018">
      <w:pPr>
        <w:spacing w:after="0" w:line="360" w:lineRule="auto"/>
        <w:jc w:val="both"/>
        <w:rPr>
          <w:rFonts w:ascii="Arial" w:eastAsia="Times New Roman" w:hAnsi="Arial" w:cs="Arial"/>
          <w:b/>
          <w:bCs/>
          <w:i/>
        </w:rPr>
      </w:pPr>
      <w:r>
        <w:rPr>
          <w:rFonts w:ascii="Arial" w:hAnsi="Arial" w:cs="Arial"/>
          <w:b/>
          <w:i/>
        </w:rPr>
        <w:t xml:space="preserve">          </w:t>
      </w:r>
      <w:r w:rsidR="00111DE0">
        <w:rPr>
          <w:rFonts w:ascii="Arial" w:hAnsi="Arial" w:cs="Arial"/>
          <w:b/>
          <w:i/>
        </w:rPr>
        <w:t>-</w:t>
      </w:r>
      <w:r w:rsidR="00111DE0" w:rsidRPr="00111DE0">
        <w:rPr>
          <w:rFonts w:ascii="Arial" w:hAnsi="Arial" w:cs="Arial"/>
          <w:b/>
          <w:i/>
        </w:rPr>
        <w:t xml:space="preserve"> </w:t>
      </w:r>
      <w:r w:rsidR="00111DE0" w:rsidRPr="00B267C7">
        <w:rPr>
          <w:rFonts w:ascii="Arial" w:hAnsi="Arial" w:cs="Arial"/>
          <w:b/>
          <w:i/>
        </w:rPr>
        <w:t xml:space="preserve">pentru un număr de </w:t>
      </w:r>
      <w:r w:rsidR="00243EA6">
        <w:rPr>
          <w:rFonts w:ascii="Arial" w:hAnsi="Arial" w:cs="Arial"/>
          <w:b/>
          <w:i/>
        </w:rPr>
        <w:t>25</w:t>
      </w:r>
      <w:r w:rsidR="00111DE0" w:rsidRPr="00B267C7">
        <w:rPr>
          <w:rFonts w:ascii="Arial" w:hAnsi="Arial" w:cs="Arial"/>
          <w:b/>
          <w:i/>
        </w:rPr>
        <w:t xml:space="preserve"> poziții, respectiv pentru medicamentele cuprinse la pozițiile nr</w:t>
      </w:r>
      <w:r w:rsidR="00111DE0">
        <w:rPr>
          <w:rFonts w:ascii="Arial" w:hAnsi="Arial" w:cs="Arial"/>
          <w:b/>
          <w:i/>
        </w:rPr>
        <w:t xml:space="preserve">. </w:t>
      </w:r>
      <w:r w:rsidR="00111DE0" w:rsidRPr="00111DE0">
        <w:rPr>
          <w:rFonts w:ascii="Arial" w:hAnsi="Arial" w:cs="Arial"/>
          <w:b/>
          <w:i/>
        </w:rPr>
        <w:t>525</w:t>
      </w:r>
      <w:r w:rsidR="00111DE0">
        <w:rPr>
          <w:rFonts w:ascii="Arial" w:hAnsi="Arial" w:cs="Arial"/>
          <w:b/>
          <w:i/>
        </w:rPr>
        <w:t xml:space="preserve">, </w:t>
      </w:r>
      <w:r w:rsidR="00111DE0" w:rsidRPr="00B82018">
        <w:rPr>
          <w:rFonts w:ascii="Arial" w:eastAsia="Times New Roman" w:hAnsi="Arial" w:cs="Arial"/>
          <w:b/>
          <w:bCs/>
          <w:i/>
        </w:rPr>
        <w:t>776,</w:t>
      </w:r>
      <w:r>
        <w:rPr>
          <w:rFonts w:ascii="Arial" w:eastAsia="Times New Roman" w:hAnsi="Arial" w:cs="Arial"/>
          <w:b/>
          <w:bCs/>
          <w:i/>
        </w:rPr>
        <w:t xml:space="preserve"> </w:t>
      </w:r>
      <w:r w:rsidR="00111DE0" w:rsidRPr="00B82018">
        <w:rPr>
          <w:rFonts w:ascii="Arial" w:eastAsia="Times New Roman" w:hAnsi="Arial" w:cs="Arial"/>
          <w:b/>
          <w:bCs/>
          <w:i/>
        </w:rPr>
        <w:t>777, 1026, 1027, 1492, 1494, 1496, 1728, 2328, 2477</w:t>
      </w:r>
      <w:r w:rsidR="00243EA6" w:rsidRPr="00B82018">
        <w:rPr>
          <w:rFonts w:ascii="Arial" w:eastAsia="Times New Roman" w:hAnsi="Arial" w:cs="Arial"/>
          <w:b/>
          <w:bCs/>
          <w:i/>
        </w:rPr>
        <w:t>, 2550, 3756, 3757, 3758, 3796, 4344, 4345, 5427, 5428, 5429, 5430, 5431, 5432 și 5540</w:t>
      </w:r>
      <w:r w:rsidR="00414B63" w:rsidRPr="00414B63">
        <w:rPr>
          <w:rFonts w:ascii="Arial" w:hAnsi="Arial" w:cs="Arial"/>
          <w:b/>
          <w:i/>
        </w:rPr>
        <w:t xml:space="preserve"> </w:t>
      </w:r>
      <w:r w:rsidR="00414B63" w:rsidRPr="00414B63">
        <w:rPr>
          <w:rFonts w:ascii="Arial" w:eastAsia="Times New Roman" w:hAnsi="Arial" w:cs="Arial"/>
          <w:b/>
          <w:bCs/>
          <w:i/>
        </w:rPr>
        <w:t>au fost modificate ca urmare a alocării</w:t>
      </w:r>
      <w:r>
        <w:rPr>
          <w:rFonts w:ascii="Arial" w:eastAsia="Times New Roman" w:hAnsi="Arial" w:cs="Arial"/>
          <w:b/>
          <w:bCs/>
          <w:i/>
        </w:rPr>
        <w:t xml:space="preserve"> de către ANMDMR a unui nou CIM.</w:t>
      </w:r>
    </w:p>
    <w:p w:rsidR="00F54285" w:rsidRPr="00B82018" w:rsidRDefault="00F54285" w:rsidP="00B82018">
      <w:pPr>
        <w:spacing w:after="0" w:line="360" w:lineRule="auto"/>
        <w:jc w:val="both"/>
        <w:rPr>
          <w:rFonts w:ascii="Arial" w:eastAsia="Times New Roman" w:hAnsi="Arial" w:cs="Arial"/>
          <w:b/>
          <w:bCs/>
          <w:i/>
        </w:rPr>
      </w:pPr>
    </w:p>
    <w:p w:rsidR="00C3243B" w:rsidRPr="00E50E27" w:rsidRDefault="00C3243B" w:rsidP="000E179E">
      <w:pPr>
        <w:pStyle w:val="ListParagraph"/>
        <w:numPr>
          <w:ilvl w:val="0"/>
          <w:numId w:val="25"/>
        </w:numPr>
        <w:tabs>
          <w:tab w:val="left" w:pos="142"/>
          <w:tab w:val="left" w:pos="284"/>
          <w:tab w:val="left" w:pos="1134"/>
          <w:tab w:val="left" w:pos="1276"/>
        </w:tabs>
        <w:autoSpaceDE w:val="0"/>
        <w:autoSpaceDN w:val="0"/>
        <w:adjustRightInd w:val="0"/>
        <w:spacing w:after="0" w:line="360" w:lineRule="auto"/>
        <w:ind w:left="567" w:right="57" w:firstLine="284"/>
        <w:jc w:val="both"/>
        <w:rPr>
          <w:rFonts w:ascii="Arial" w:hAnsi="Arial" w:cs="Arial"/>
          <w:bCs/>
        </w:rPr>
      </w:pPr>
      <w:r w:rsidRPr="00E50E27">
        <w:rPr>
          <w:rFonts w:ascii="Arial" w:hAnsi="Arial" w:cs="Arial"/>
          <w:bCs/>
        </w:rPr>
        <w:t>Având în vedere:</w:t>
      </w:r>
    </w:p>
    <w:p w:rsidR="002A58B5" w:rsidRPr="001361EA" w:rsidRDefault="009863D6"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1361EA">
        <w:rPr>
          <w:rFonts w:ascii="Arial" w:hAnsi="Arial" w:cs="Arial"/>
          <w:bCs/>
        </w:rPr>
        <w:t xml:space="preserve"> </w:t>
      </w:r>
      <w:r w:rsidR="00E50E27" w:rsidRPr="001361EA">
        <w:rPr>
          <w:rFonts w:ascii="Arial" w:hAnsi="Arial" w:cs="Arial"/>
          <w:bCs/>
        </w:rPr>
        <w:t xml:space="preserve">          -</w:t>
      </w:r>
      <w:r w:rsidRPr="001361EA">
        <w:rPr>
          <w:rFonts w:ascii="Arial" w:hAnsi="Arial" w:cs="Arial"/>
          <w:bCs/>
        </w:rPr>
        <w:t xml:space="preserve"> </w:t>
      </w:r>
      <w:r w:rsidR="004576C3" w:rsidRPr="001361EA">
        <w:rPr>
          <w:rFonts w:ascii="Arial" w:hAnsi="Arial" w:cs="Arial"/>
          <w:bCs/>
        </w:rPr>
        <w:t xml:space="preserve"> </w:t>
      </w:r>
      <w:r w:rsidR="00E50E27" w:rsidRPr="001361EA">
        <w:rPr>
          <w:rFonts w:ascii="Arial" w:hAnsi="Arial" w:cs="Arial"/>
          <w:bCs/>
        </w:rPr>
        <w:t xml:space="preserve">adresa ANMDMR nr. </w:t>
      </w:r>
      <w:r w:rsidR="001361EA" w:rsidRPr="001361EA">
        <w:rPr>
          <w:rFonts w:ascii="Arial" w:hAnsi="Arial" w:cs="Arial"/>
          <w:bCs/>
        </w:rPr>
        <w:t>35066E/07.11.2024</w:t>
      </w:r>
      <w:r w:rsidR="00E50E27" w:rsidRPr="001361EA">
        <w:rPr>
          <w:rFonts w:ascii="Arial" w:hAnsi="Arial" w:cs="Arial"/>
          <w:bCs/>
        </w:rPr>
        <w:t xml:space="preserve">, înregistrată la Ministerul Sănătății – </w:t>
      </w:r>
      <w:r w:rsidR="002A58B5" w:rsidRPr="001361EA">
        <w:rPr>
          <w:rFonts w:ascii="Arial" w:hAnsi="Arial" w:cs="Arial"/>
          <w:bCs/>
        </w:rPr>
        <w:t>Registratura generală</w:t>
      </w:r>
      <w:r w:rsidR="00E50E27" w:rsidRPr="001361EA">
        <w:rPr>
          <w:rFonts w:ascii="Arial" w:hAnsi="Arial" w:cs="Arial"/>
          <w:bCs/>
        </w:rPr>
        <w:t xml:space="preserve"> sub nr. </w:t>
      </w:r>
      <w:r w:rsidR="002A58B5" w:rsidRPr="001361EA">
        <w:rPr>
          <w:rFonts w:ascii="Arial" w:hAnsi="Arial" w:cs="Arial"/>
          <w:bCs/>
        </w:rPr>
        <w:t>Reg1/</w:t>
      </w:r>
      <w:r w:rsidR="001361EA" w:rsidRPr="001361EA">
        <w:rPr>
          <w:rFonts w:ascii="Arial" w:hAnsi="Arial" w:cs="Arial"/>
          <w:bCs/>
        </w:rPr>
        <w:t>26281/12.11.2024</w:t>
      </w:r>
      <w:r w:rsidR="00E50E27" w:rsidRPr="001361EA">
        <w:rPr>
          <w:rFonts w:ascii="Arial" w:hAnsi="Arial" w:cs="Arial"/>
          <w:bCs/>
        </w:rPr>
        <w:t xml:space="preserve">, prin care </w:t>
      </w:r>
      <w:r w:rsidR="002A58B5" w:rsidRPr="001361EA">
        <w:rPr>
          <w:rFonts w:ascii="Arial" w:hAnsi="Arial" w:cs="Arial"/>
          <w:bCs/>
        </w:rPr>
        <w:t xml:space="preserve">comunică încetarea valabilității Autorizației de punere pe piață nr. </w:t>
      </w:r>
      <w:r w:rsidR="001361EA" w:rsidRPr="001361EA">
        <w:rPr>
          <w:rFonts w:ascii="Arial" w:hAnsi="Arial" w:cs="Arial"/>
          <w:bCs/>
        </w:rPr>
        <w:t>11121/2018/01-02</w:t>
      </w:r>
      <w:r w:rsidR="002A58B5" w:rsidRPr="001361EA">
        <w:rPr>
          <w:rFonts w:ascii="Arial" w:hAnsi="Arial" w:cs="Arial"/>
          <w:bCs/>
        </w:rPr>
        <w:t xml:space="preserve">, emisă pentru medicamentul cu denumirea comercială </w:t>
      </w:r>
      <w:r w:rsidR="001361EA" w:rsidRPr="001361EA">
        <w:rPr>
          <w:rFonts w:ascii="Arial" w:hAnsi="Arial" w:cs="Arial"/>
          <w:bCs/>
        </w:rPr>
        <w:t>ALGOZONE 500mg comprimate</w:t>
      </w:r>
      <w:r w:rsidR="00E50E27" w:rsidRPr="001361EA">
        <w:rPr>
          <w:rFonts w:ascii="Arial" w:hAnsi="Arial" w:cs="Arial"/>
          <w:bCs/>
        </w:rPr>
        <w:t xml:space="preserve">;   </w:t>
      </w:r>
    </w:p>
    <w:p w:rsidR="001361EA" w:rsidRDefault="002A58B5"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1361EA">
        <w:rPr>
          <w:rFonts w:ascii="Arial" w:hAnsi="Arial" w:cs="Arial"/>
          <w:bCs/>
        </w:rPr>
        <w:t xml:space="preserve">          -</w:t>
      </w:r>
      <w:r w:rsidR="009863D6" w:rsidRPr="001361EA">
        <w:rPr>
          <w:rFonts w:ascii="Arial" w:hAnsi="Arial" w:cs="Arial"/>
          <w:bCs/>
        </w:rPr>
        <w:t xml:space="preserve">  </w:t>
      </w:r>
      <w:r w:rsidRPr="001361EA">
        <w:rPr>
          <w:rFonts w:ascii="Arial" w:hAnsi="Arial" w:cs="Arial"/>
          <w:bCs/>
        </w:rPr>
        <w:t xml:space="preserve">adresa ANMDMR nr. </w:t>
      </w:r>
      <w:r w:rsidR="001361EA" w:rsidRPr="001361EA">
        <w:rPr>
          <w:rFonts w:ascii="Arial" w:hAnsi="Arial" w:cs="Arial"/>
          <w:bCs/>
        </w:rPr>
        <w:t>39289E/11.12.2024</w:t>
      </w:r>
      <w:r w:rsidRPr="001361EA">
        <w:rPr>
          <w:rFonts w:ascii="Arial" w:hAnsi="Arial" w:cs="Arial"/>
          <w:bCs/>
        </w:rPr>
        <w:t>, înregistrată la Ministerul Sănătății – Re</w:t>
      </w:r>
      <w:r w:rsidR="001361EA" w:rsidRPr="001361EA">
        <w:rPr>
          <w:rFonts w:ascii="Arial" w:hAnsi="Arial" w:cs="Arial"/>
          <w:bCs/>
        </w:rPr>
        <w:t>gistratura generală sub nr. Reg1</w:t>
      </w:r>
      <w:r w:rsidRPr="001361EA">
        <w:rPr>
          <w:rFonts w:ascii="Arial" w:hAnsi="Arial" w:cs="Arial"/>
          <w:bCs/>
        </w:rPr>
        <w:t>/</w:t>
      </w:r>
      <w:r w:rsidR="001361EA" w:rsidRPr="001361EA">
        <w:rPr>
          <w:rFonts w:ascii="Arial" w:hAnsi="Arial" w:cs="Arial"/>
          <w:bCs/>
        </w:rPr>
        <w:t>29047/13.12.2024</w:t>
      </w:r>
      <w:r w:rsidRPr="001361EA">
        <w:rPr>
          <w:rFonts w:ascii="Arial" w:hAnsi="Arial" w:cs="Arial"/>
          <w:bCs/>
        </w:rPr>
        <w:t xml:space="preserve">, prin care comunică încetarea valabilității Autorizației de punere pe piață nr. </w:t>
      </w:r>
      <w:r w:rsidR="001361EA" w:rsidRPr="001361EA">
        <w:rPr>
          <w:rFonts w:ascii="Arial" w:hAnsi="Arial" w:cs="Arial"/>
          <w:bCs/>
        </w:rPr>
        <w:t>9318/2016/01-06</w:t>
      </w:r>
      <w:r w:rsidRPr="001361EA">
        <w:rPr>
          <w:rFonts w:ascii="Arial" w:hAnsi="Arial" w:cs="Arial"/>
          <w:bCs/>
        </w:rPr>
        <w:t xml:space="preserve">, emisă pentru medicamentul cu denumirea comercială </w:t>
      </w:r>
      <w:r w:rsidR="001361EA" w:rsidRPr="001361EA">
        <w:rPr>
          <w:rFonts w:ascii="Arial" w:hAnsi="Arial" w:cs="Arial"/>
          <w:bCs/>
        </w:rPr>
        <w:t>LIDOCAINA INFOMED 10mg/ml solu</w:t>
      </w:r>
      <w:r w:rsidR="001361EA" w:rsidRPr="001361EA">
        <w:rPr>
          <w:rFonts w:ascii="Arial" w:hAnsi="Arial" w:cs="Arial"/>
          <w:bCs/>
          <w:lang w:val="ro-RO"/>
        </w:rPr>
        <w:t>ție injectabilă</w:t>
      </w:r>
      <w:r w:rsidRPr="001361EA">
        <w:rPr>
          <w:rFonts w:ascii="Arial" w:hAnsi="Arial" w:cs="Arial"/>
          <w:bCs/>
        </w:rPr>
        <w:t xml:space="preserve">;   </w:t>
      </w:r>
    </w:p>
    <w:p w:rsidR="001361EA" w:rsidRDefault="001361EA" w:rsidP="001361E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1361EA">
        <w:rPr>
          <w:rFonts w:ascii="Arial" w:hAnsi="Arial" w:cs="Arial"/>
          <w:bCs/>
        </w:rPr>
        <w:lastRenderedPageBreak/>
        <w:t xml:space="preserve">          -  adresa ANMDMR nr. </w:t>
      </w:r>
      <w:r>
        <w:rPr>
          <w:rFonts w:ascii="Arial" w:hAnsi="Arial" w:cs="Arial"/>
          <w:bCs/>
        </w:rPr>
        <w:t>39283E/11.12.2024</w:t>
      </w:r>
      <w:r w:rsidRPr="001361EA">
        <w:rPr>
          <w:rFonts w:ascii="Arial" w:hAnsi="Arial" w:cs="Arial"/>
          <w:bCs/>
        </w:rPr>
        <w:t>, înregistrată la Ministerul Sănătății – Registratura generală sub nr. Reg1/</w:t>
      </w:r>
      <w:r>
        <w:rPr>
          <w:rFonts w:ascii="Arial" w:hAnsi="Arial" w:cs="Arial"/>
          <w:bCs/>
        </w:rPr>
        <w:t>29051/13.12.2024</w:t>
      </w:r>
      <w:r w:rsidRPr="001361EA">
        <w:rPr>
          <w:rFonts w:ascii="Arial" w:hAnsi="Arial" w:cs="Arial"/>
          <w:bCs/>
        </w:rPr>
        <w:t xml:space="preserve">, prin care comunică încetarea valabilității Autorizației de punere pe piață nr. </w:t>
      </w:r>
      <w:r>
        <w:rPr>
          <w:rFonts w:ascii="Arial" w:hAnsi="Arial" w:cs="Arial"/>
          <w:bCs/>
        </w:rPr>
        <w:t>12901/2020/01</w:t>
      </w:r>
      <w:r w:rsidRPr="001361EA">
        <w:rPr>
          <w:rFonts w:ascii="Arial" w:hAnsi="Arial" w:cs="Arial"/>
          <w:bCs/>
        </w:rPr>
        <w:t xml:space="preserve">, emisă pentru medicamentul cu denumirea comercială </w:t>
      </w:r>
      <w:r>
        <w:rPr>
          <w:rFonts w:ascii="Arial" w:hAnsi="Arial" w:cs="Arial"/>
          <w:bCs/>
        </w:rPr>
        <w:t>VORTEMYEL 3,5mg pulbere pentru soluție injectabilă</w:t>
      </w:r>
      <w:r w:rsidRPr="001361EA">
        <w:rPr>
          <w:rFonts w:ascii="Arial" w:hAnsi="Arial" w:cs="Arial"/>
          <w:bCs/>
        </w:rPr>
        <w:t xml:space="preserve">;    </w:t>
      </w:r>
    </w:p>
    <w:p w:rsidR="00BD2D90" w:rsidRDefault="00BD2D90" w:rsidP="00BD2D90">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r w:rsidRPr="001361EA">
        <w:rPr>
          <w:rFonts w:ascii="Arial" w:hAnsi="Arial" w:cs="Arial"/>
          <w:bCs/>
        </w:rPr>
        <w:t xml:space="preserve">adresa ANMDMR nr. </w:t>
      </w:r>
      <w:r>
        <w:rPr>
          <w:rFonts w:ascii="Arial" w:hAnsi="Arial" w:cs="Arial"/>
          <w:bCs/>
        </w:rPr>
        <w:t>39295E/11.12.2024</w:t>
      </w:r>
      <w:r w:rsidRPr="001361EA">
        <w:rPr>
          <w:rFonts w:ascii="Arial" w:hAnsi="Arial" w:cs="Arial"/>
          <w:bCs/>
        </w:rPr>
        <w:t>, înregistrată la Ministerul Sănătății – Registratura generală sub nr. Reg1/</w:t>
      </w:r>
      <w:r>
        <w:rPr>
          <w:rFonts w:ascii="Arial" w:hAnsi="Arial" w:cs="Arial"/>
          <w:bCs/>
        </w:rPr>
        <w:t>29043/13.12.2024</w:t>
      </w:r>
      <w:r w:rsidRPr="001361EA">
        <w:rPr>
          <w:rFonts w:ascii="Arial" w:hAnsi="Arial" w:cs="Arial"/>
          <w:bCs/>
        </w:rPr>
        <w:t xml:space="preserve">, prin care comunică încetarea valabilității Autorizației de punere pe piață nr. </w:t>
      </w:r>
      <w:r>
        <w:rPr>
          <w:rFonts w:ascii="Arial" w:hAnsi="Arial" w:cs="Arial"/>
          <w:bCs/>
        </w:rPr>
        <w:t>13944/2021/01</w:t>
      </w:r>
      <w:r w:rsidRPr="001361EA">
        <w:rPr>
          <w:rFonts w:ascii="Arial" w:hAnsi="Arial" w:cs="Arial"/>
          <w:bCs/>
        </w:rPr>
        <w:t xml:space="preserve">, emisă pentru medicamentul cu denumirea comercială </w:t>
      </w:r>
      <w:r>
        <w:rPr>
          <w:rFonts w:ascii="Arial" w:hAnsi="Arial" w:cs="Arial"/>
          <w:bCs/>
        </w:rPr>
        <w:t>ABIRATERONA RICHTER 500mg comprimate filmate</w:t>
      </w:r>
      <w:r w:rsidRPr="001361EA">
        <w:rPr>
          <w:rFonts w:ascii="Arial" w:hAnsi="Arial" w:cs="Arial"/>
          <w:bCs/>
        </w:rPr>
        <w:t xml:space="preserve">;    </w:t>
      </w:r>
    </w:p>
    <w:p w:rsidR="00BD2D90" w:rsidRDefault="00BD2D90" w:rsidP="00BD2D90">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r w:rsidRPr="001361EA">
        <w:rPr>
          <w:rFonts w:ascii="Arial" w:hAnsi="Arial" w:cs="Arial"/>
          <w:bCs/>
        </w:rPr>
        <w:t xml:space="preserve">adresa ANMDMR nr. </w:t>
      </w:r>
      <w:r>
        <w:rPr>
          <w:rFonts w:ascii="Arial" w:hAnsi="Arial" w:cs="Arial"/>
          <w:bCs/>
        </w:rPr>
        <w:t>35069E/07.11.2024</w:t>
      </w:r>
      <w:r w:rsidRPr="001361EA">
        <w:rPr>
          <w:rFonts w:ascii="Arial" w:hAnsi="Arial" w:cs="Arial"/>
          <w:bCs/>
        </w:rPr>
        <w:t>, înregistrată la Ministerul Sănătății – Registratura generală sub nr. Reg1/</w:t>
      </w:r>
      <w:r>
        <w:rPr>
          <w:rFonts w:ascii="Arial" w:hAnsi="Arial" w:cs="Arial"/>
          <w:bCs/>
        </w:rPr>
        <w:t>26291/12.11.2024</w:t>
      </w:r>
      <w:r w:rsidRPr="001361EA">
        <w:rPr>
          <w:rFonts w:ascii="Arial" w:hAnsi="Arial" w:cs="Arial"/>
          <w:bCs/>
        </w:rPr>
        <w:t xml:space="preserve">, prin care comunică încetarea valabilității Autorizației de punere pe piață nr. </w:t>
      </w:r>
      <w:r>
        <w:rPr>
          <w:rFonts w:ascii="Arial" w:hAnsi="Arial" w:cs="Arial"/>
          <w:bCs/>
        </w:rPr>
        <w:t>9430/2016/01-02-03</w:t>
      </w:r>
      <w:r w:rsidRPr="001361EA">
        <w:rPr>
          <w:rFonts w:ascii="Arial" w:hAnsi="Arial" w:cs="Arial"/>
          <w:bCs/>
        </w:rPr>
        <w:t xml:space="preserve">, emisă pentru medicamentul cu denumirea comercială </w:t>
      </w:r>
      <w:r>
        <w:rPr>
          <w:rFonts w:ascii="Arial" w:hAnsi="Arial" w:cs="Arial"/>
          <w:bCs/>
        </w:rPr>
        <w:t>DILTIAZEM  BIOEEL 60mg comprimate</w:t>
      </w:r>
      <w:r w:rsidRPr="001361EA">
        <w:rPr>
          <w:rFonts w:ascii="Arial" w:hAnsi="Arial" w:cs="Arial"/>
          <w:bCs/>
        </w:rPr>
        <w:t xml:space="preserve">;   </w:t>
      </w:r>
    </w:p>
    <w:p w:rsidR="00BD2D90" w:rsidRPr="001361EA" w:rsidRDefault="00BD2D90" w:rsidP="00BD2D90">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r w:rsidRPr="001361EA">
        <w:rPr>
          <w:rFonts w:ascii="Arial" w:hAnsi="Arial" w:cs="Arial"/>
          <w:bCs/>
        </w:rPr>
        <w:t xml:space="preserve">adresa ANMDMR nr. </w:t>
      </w:r>
      <w:r w:rsidR="006E331E">
        <w:rPr>
          <w:rFonts w:ascii="Arial" w:hAnsi="Arial" w:cs="Arial"/>
          <w:bCs/>
        </w:rPr>
        <w:t>35072E/07.11.2024</w:t>
      </w:r>
      <w:r w:rsidRPr="001361EA">
        <w:rPr>
          <w:rFonts w:ascii="Arial" w:hAnsi="Arial" w:cs="Arial"/>
          <w:bCs/>
        </w:rPr>
        <w:t>, înregistrată la Ministerul Sănătății – Registratura generală sub nr. Reg1/</w:t>
      </w:r>
      <w:r w:rsidR="006E331E">
        <w:rPr>
          <w:rFonts w:ascii="Arial" w:hAnsi="Arial" w:cs="Arial"/>
          <w:bCs/>
        </w:rPr>
        <w:t>26289/12.11.2024</w:t>
      </w:r>
      <w:r w:rsidRPr="001361EA">
        <w:rPr>
          <w:rFonts w:ascii="Arial" w:hAnsi="Arial" w:cs="Arial"/>
          <w:bCs/>
        </w:rPr>
        <w:t xml:space="preserve">, prin care comunică încetarea valabilității Autorizației de punere pe piață nr. </w:t>
      </w:r>
      <w:r w:rsidR="006E331E">
        <w:rPr>
          <w:rFonts w:ascii="Arial" w:hAnsi="Arial" w:cs="Arial"/>
          <w:bCs/>
        </w:rPr>
        <w:t>14541/2022/01-02</w:t>
      </w:r>
      <w:r w:rsidRPr="001361EA">
        <w:rPr>
          <w:rFonts w:ascii="Arial" w:hAnsi="Arial" w:cs="Arial"/>
          <w:bCs/>
        </w:rPr>
        <w:t xml:space="preserve">, emisă pentru medicamentul cu denumirea comercială </w:t>
      </w:r>
      <w:r w:rsidR="006E331E">
        <w:rPr>
          <w:rFonts w:ascii="Arial" w:hAnsi="Arial" w:cs="Arial"/>
          <w:bCs/>
        </w:rPr>
        <w:t>TENOFOVIR DISOPROXIL ACCORD ACCORD 245 comprimate filmate;</w:t>
      </w:r>
      <w:r w:rsidRPr="001361EA">
        <w:rPr>
          <w:rFonts w:ascii="Arial" w:hAnsi="Arial" w:cs="Arial"/>
          <w:bCs/>
        </w:rPr>
        <w:t xml:space="preserve"> </w:t>
      </w:r>
    </w:p>
    <w:p w:rsidR="006E331E" w:rsidRDefault="006E331E" w:rsidP="006E331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r w:rsidRPr="001361EA">
        <w:rPr>
          <w:rFonts w:ascii="Arial" w:hAnsi="Arial" w:cs="Arial"/>
          <w:bCs/>
        </w:rPr>
        <w:t xml:space="preserve">adresa ANMDMR nr. </w:t>
      </w:r>
      <w:r>
        <w:rPr>
          <w:rFonts w:ascii="Arial" w:hAnsi="Arial" w:cs="Arial"/>
          <w:bCs/>
        </w:rPr>
        <w:t>35081E/07.11.2024</w:t>
      </w:r>
      <w:r w:rsidRPr="001361EA">
        <w:rPr>
          <w:rFonts w:ascii="Arial" w:hAnsi="Arial" w:cs="Arial"/>
          <w:bCs/>
        </w:rPr>
        <w:t>, înregistrată la Ministerul Sănătății – Registratura generală sub nr. Reg1/</w:t>
      </w:r>
      <w:r>
        <w:rPr>
          <w:rFonts w:ascii="Arial" w:hAnsi="Arial" w:cs="Arial"/>
          <w:bCs/>
        </w:rPr>
        <w:t>26289/12.11.2024</w:t>
      </w:r>
      <w:r w:rsidRPr="001361EA">
        <w:rPr>
          <w:rFonts w:ascii="Arial" w:hAnsi="Arial" w:cs="Arial"/>
          <w:bCs/>
        </w:rPr>
        <w:t xml:space="preserve">, prin care comunică încetarea valabilității Autorizației de punere pe piață nr. </w:t>
      </w:r>
      <w:r>
        <w:rPr>
          <w:rFonts w:ascii="Arial" w:hAnsi="Arial" w:cs="Arial"/>
          <w:bCs/>
        </w:rPr>
        <w:t>8274/2015/01</w:t>
      </w:r>
      <w:r w:rsidRPr="001361EA">
        <w:rPr>
          <w:rFonts w:ascii="Arial" w:hAnsi="Arial" w:cs="Arial"/>
          <w:bCs/>
        </w:rPr>
        <w:t xml:space="preserve">, emisă pentru medicamentul cu denumirea comercială </w:t>
      </w:r>
      <w:r>
        <w:rPr>
          <w:rFonts w:ascii="Arial" w:hAnsi="Arial" w:cs="Arial"/>
          <w:bCs/>
        </w:rPr>
        <w:t>UNASYN 250mg/5ml pulbere pentru suspensie oral</w:t>
      </w:r>
      <w:r>
        <w:rPr>
          <w:rFonts w:ascii="Arial" w:hAnsi="Arial" w:cs="Arial"/>
          <w:bCs/>
          <w:lang w:val="ro-RO"/>
        </w:rPr>
        <w:t>ă</w:t>
      </w:r>
      <w:r>
        <w:rPr>
          <w:rFonts w:ascii="Arial" w:hAnsi="Arial" w:cs="Arial"/>
          <w:bCs/>
        </w:rPr>
        <w:t>;</w:t>
      </w:r>
      <w:r w:rsidRPr="001361EA">
        <w:rPr>
          <w:rFonts w:ascii="Arial" w:hAnsi="Arial" w:cs="Arial"/>
          <w:bCs/>
        </w:rPr>
        <w:t xml:space="preserve"> </w:t>
      </w:r>
    </w:p>
    <w:p w:rsidR="006E331E" w:rsidRDefault="006E331E" w:rsidP="006E331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r w:rsidRPr="001361EA">
        <w:rPr>
          <w:rFonts w:ascii="Arial" w:hAnsi="Arial" w:cs="Arial"/>
          <w:bCs/>
        </w:rPr>
        <w:t xml:space="preserve">adresa ANMDMR nr. </w:t>
      </w:r>
      <w:r>
        <w:rPr>
          <w:rFonts w:ascii="Arial" w:hAnsi="Arial" w:cs="Arial"/>
          <w:bCs/>
        </w:rPr>
        <w:t>36162</w:t>
      </w:r>
      <w:r w:rsidR="00F45420">
        <w:rPr>
          <w:rFonts w:ascii="Arial" w:hAnsi="Arial" w:cs="Arial"/>
          <w:bCs/>
        </w:rPr>
        <w:t>E/18.11.2024</w:t>
      </w:r>
      <w:r w:rsidRPr="001361EA">
        <w:rPr>
          <w:rFonts w:ascii="Arial" w:hAnsi="Arial" w:cs="Arial"/>
          <w:bCs/>
        </w:rPr>
        <w:t>, înregistrată la Ministerul Sănătății – Registratura generală sub nr. Reg1/</w:t>
      </w:r>
      <w:r w:rsidR="00F45420">
        <w:rPr>
          <w:rFonts w:ascii="Arial" w:hAnsi="Arial" w:cs="Arial"/>
          <w:bCs/>
        </w:rPr>
        <w:t>26971/20.11.2024</w:t>
      </w:r>
      <w:r w:rsidRPr="001361EA">
        <w:rPr>
          <w:rFonts w:ascii="Arial" w:hAnsi="Arial" w:cs="Arial"/>
          <w:bCs/>
        </w:rPr>
        <w:t>, prin care comunică încet</w:t>
      </w:r>
      <w:r w:rsidR="00F45420">
        <w:rPr>
          <w:rFonts w:ascii="Arial" w:hAnsi="Arial" w:cs="Arial"/>
          <w:bCs/>
        </w:rPr>
        <w:t xml:space="preserve">area valabilității Autorizațiilor </w:t>
      </w:r>
      <w:r w:rsidRPr="001361EA">
        <w:rPr>
          <w:rFonts w:ascii="Arial" w:hAnsi="Arial" w:cs="Arial"/>
          <w:bCs/>
        </w:rPr>
        <w:t xml:space="preserve">de punere pe piață nr. </w:t>
      </w:r>
      <w:r w:rsidR="00F45420">
        <w:rPr>
          <w:rFonts w:ascii="Arial" w:hAnsi="Arial" w:cs="Arial"/>
          <w:bCs/>
        </w:rPr>
        <w:t>14129/2021/01-03, 14130/2021/01-03, 14131/2021/01-03 și 14132/2021/01-03,  emise pentru medicamentele</w:t>
      </w:r>
      <w:r w:rsidRPr="001361EA">
        <w:rPr>
          <w:rFonts w:ascii="Arial" w:hAnsi="Arial" w:cs="Arial"/>
          <w:bCs/>
        </w:rPr>
        <w:t xml:space="preserve"> cu denumirea comercială </w:t>
      </w:r>
      <w:r w:rsidR="00F45420">
        <w:rPr>
          <w:rFonts w:ascii="Arial" w:hAnsi="Arial" w:cs="Arial"/>
          <w:bCs/>
        </w:rPr>
        <w:t>PRINDAL comprimate</w:t>
      </w:r>
      <w:r>
        <w:rPr>
          <w:rFonts w:ascii="Arial" w:hAnsi="Arial" w:cs="Arial"/>
          <w:bCs/>
        </w:rPr>
        <w:t>;</w:t>
      </w:r>
    </w:p>
    <w:p w:rsidR="00F54285" w:rsidRPr="001361EA" w:rsidRDefault="00DA7644" w:rsidP="006E331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r w:rsidRPr="00DA7644">
        <w:rPr>
          <w:rFonts w:ascii="Arial" w:hAnsi="Arial" w:cs="Arial"/>
        </w:rPr>
        <w:t>poziția nr. 795 se abrogă</w:t>
      </w:r>
      <w:r w:rsidRPr="00DA7644">
        <w:rPr>
          <w:rFonts w:ascii="Arial" w:hAnsi="Arial" w:cs="Arial"/>
          <w:bCs/>
        </w:rPr>
        <w:t xml:space="preserve"> ca urmare a </w:t>
      </w:r>
      <w:r w:rsidRPr="00DA7644">
        <w:rPr>
          <w:rFonts w:ascii="Arial" w:hAnsi="Arial" w:cs="Arial"/>
        </w:rPr>
        <w:t xml:space="preserve">emiterii de către ANMDMR a unei noi Autorizații pentru nevoi speciale pentru medicamentul BCG VACCINE, respectiv </w:t>
      </w:r>
      <w:r>
        <w:rPr>
          <w:rFonts w:ascii="Arial" w:hAnsi="Arial" w:cs="Arial"/>
        </w:rPr>
        <w:t>aviz</w:t>
      </w:r>
      <w:r>
        <w:rPr>
          <w:rFonts w:ascii="Arial" w:hAnsi="Arial" w:cs="Arial"/>
          <w:lang w:val="ro-RO"/>
        </w:rPr>
        <w:t>ării</w:t>
      </w:r>
      <w:r w:rsidRPr="00DA7644">
        <w:rPr>
          <w:rFonts w:ascii="Arial" w:hAnsi="Arial" w:cs="Arial"/>
        </w:rPr>
        <w:t xml:space="preserve"> de noi prețuri prin Nota nr. AR276/10.01.2025</w:t>
      </w:r>
      <w:r>
        <w:rPr>
          <w:rFonts w:ascii="Arial" w:hAnsi="Arial" w:cs="Arial"/>
        </w:rPr>
        <w:t>;</w:t>
      </w:r>
    </w:p>
    <w:p w:rsidR="00C3243B" w:rsidRDefault="009863D6" w:rsidP="009E62E1">
      <w:pPr>
        <w:tabs>
          <w:tab w:val="left" w:pos="142"/>
          <w:tab w:val="left" w:pos="284"/>
          <w:tab w:val="left" w:pos="567"/>
          <w:tab w:val="left" w:pos="709"/>
          <w:tab w:val="left" w:pos="851"/>
        </w:tabs>
        <w:autoSpaceDE w:val="0"/>
        <w:autoSpaceDN w:val="0"/>
        <w:adjustRightInd w:val="0"/>
        <w:spacing w:after="0" w:line="360" w:lineRule="auto"/>
        <w:ind w:left="57" w:right="57"/>
        <w:jc w:val="both"/>
        <w:rPr>
          <w:rFonts w:ascii="Arial" w:hAnsi="Arial" w:cs="Arial"/>
          <w:bCs/>
          <w:lang w:val="ro-RO"/>
        </w:rPr>
      </w:pPr>
      <w:r w:rsidRPr="00F45420">
        <w:rPr>
          <w:rFonts w:ascii="Arial" w:hAnsi="Arial" w:cs="Arial"/>
          <w:bCs/>
        </w:rPr>
        <w:t xml:space="preserve">  </w:t>
      </w:r>
      <w:r w:rsidR="004576C3" w:rsidRPr="00F45420">
        <w:rPr>
          <w:rFonts w:ascii="Arial" w:hAnsi="Arial" w:cs="Arial"/>
          <w:bCs/>
        </w:rPr>
        <w:t xml:space="preserve">       </w:t>
      </w:r>
      <w:r w:rsidR="00767702" w:rsidRPr="00F45420">
        <w:rPr>
          <w:rFonts w:ascii="Arial" w:hAnsi="Arial" w:cs="Arial"/>
          <w:bCs/>
        </w:rPr>
        <w:t>-</w:t>
      </w:r>
      <w:r w:rsidR="0007192F" w:rsidRPr="00F45420">
        <w:rPr>
          <w:rFonts w:ascii="Arial" w:hAnsi="Arial" w:cs="Arial"/>
          <w:bCs/>
        </w:rPr>
        <w:t xml:space="preserve"> </w:t>
      </w:r>
      <w:r w:rsidR="00C3243B" w:rsidRPr="00F45420">
        <w:rPr>
          <w:rFonts w:ascii="Arial" w:hAnsi="Arial" w:cs="Arial"/>
          <w:bCs/>
        </w:rPr>
        <w:t>expirarea valabilit</w:t>
      </w:r>
      <w:r w:rsidR="00C3243B" w:rsidRPr="00F45420">
        <w:rPr>
          <w:rFonts w:ascii="Arial" w:hAnsi="Arial" w:cs="Arial"/>
          <w:bCs/>
          <w:lang w:val="ro-RO"/>
        </w:rPr>
        <w:t>ății prețurilor maximale din CANAMED</w:t>
      </w:r>
      <w:r w:rsidR="00C3243B" w:rsidRPr="002A58B5">
        <w:rPr>
          <w:rFonts w:ascii="Arial" w:hAnsi="Arial" w:cs="Arial"/>
          <w:bCs/>
          <w:lang w:val="ro-RO"/>
        </w:rPr>
        <w:t xml:space="preserve">, </w:t>
      </w:r>
    </w:p>
    <w:p w:rsidR="000E179E" w:rsidRPr="002A58B5" w:rsidRDefault="000E179E"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lang w:val="ro-RO"/>
        </w:rPr>
      </w:pPr>
    </w:p>
    <w:p w:rsidR="00FF7733" w:rsidRDefault="00C3243B"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rPr>
      </w:pPr>
      <w:r w:rsidRPr="003D1F6B">
        <w:rPr>
          <w:rFonts w:ascii="Arial" w:hAnsi="Arial" w:cs="Arial"/>
          <w:b/>
          <w:bCs/>
          <w:i/>
        </w:rPr>
        <w:t>pozițiile nr.</w:t>
      </w:r>
      <w:r w:rsidRPr="003D1F6B">
        <w:rPr>
          <w:rFonts w:ascii="Arial" w:hAnsi="Arial" w:cs="Arial"/>
          <w:b/>
          <w:i/>
        </w:rPr>
        <w:t xml:space="preserve"> </w:t>
      </w:r>
      <w:r w:rsidR="0040545B" w:rsidRPr="0040545B">
        <w:rPr>
          <w:rFonts w:ascii="Arial" w:hAnsi="Arial" w:cs="Arial"/>
          <w:b/>
          <w:i/>
          <w:iCs/>
        </w:rPr>
        <w:t>27, 39, 40, 41, 42, 607, 608, 609, 610, 795, 1743, 1744, 2864, 3047, 3945, 4592, 4593, 4594, 4595, 5509,</w:t>
      </w:r>
      <w:r w:rsidR="0040545B">
        <w:rPr>
          <w:rFonts w:ascii="Arial" w:hAnsi="Arial" w:cs="Arial"/>
          <w:b/>
          <w:i/>
          <w:iCs/>
        </w:rPr>
        <w:t xml:space="preserve"> 5537, 5714, 5825, 6091 și 6092</w:t>
      </w:r>
      <w:r w:rsidR="003D1F6B">
        <w:rPr>
          <w:rFonts w:ascii="Arial" w:hAnsi="Arial" w:cs="Arial"/>
          <w:b/>
          <w:i/>
          <w:iCs/>
        </w:rPr>
        <w:t xml:space="preserve"> </w:t>
      </w:r>
      <w:r w:rsidR="000B523C" w:rsidRPr="003D1F6B">
        <w:rPr>
          <w:rFonts w:ascii="Arial" w:hAnsi="Arial" w:cs="Arial"/>
          <w:b/>
          <w:bCs/>
          <w:i/>
          <w:lang w:val="ro-RO"/>
        </w:rPr>
        <w:t>se abrogă</w:t>
      </w:r>
      <w:r w:rsidR="000B523C" w:rsidRPr="003D1F6B">
        <w:rPr>
          <w:rFonts w:ascii="Arial" w:hAnsi="Arial" w:cs="Arial"/>
          <w:b/>
          <w:bCs/>
          <w:i/>
        </w:rPr>
        <w:t>.</w:t>
      </w:r>
    </w:p>
    <w:p w:rsidR="00FD4B89" w:rsidRDefault="00FD4B89"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rPr>
      </w:pPr>
    </w:p>
    <w:p w:rsidR="00E443E4" w:rsidRPr="00FD4B89" w:rsidRDefault="00FD4B89" w:rsidP="00FD4B89">
      <w:pPr>
        <w:tabs>
          <w:tab w:val="left" w:pos="10065"/>
          <w:tab w:val="left" w:pos="10206"/>
        </w:tabs>
        <w:spacing w:after="0" w:line="336" w:lineRule="auto"/>
        <w:ind w:left="142"/>
        <w:jc w:val="both"/>
        <w:rPr>
          <w:rFonts w:ascii="Arial" w:hAnsi="Arial" w:cs="Arial"/>
          <w:bCs/>
        </w:rPr>
      </w:pPr>
      <w:r>
        <w:rPr>
          <w:rFonts w:ascii="Arial" w:hAnsi="Arial" w:cs="Arial"/>
          <w:bCs/>
        </w:rPr>
        <w:t xml:space="preserve">        </w:t>
      </w:r>
      <w:r w:rsidR="00DA7644">
        <w:rPr>
          <w:rFonts w:ascii="Arial" w:hAnsi="Arial" w:cs="Arial"/>
          <w:bCs/>
        </w:rPr>
        <w:t xml:space="preserve"> </w:t>
      </w:r>
      <w:r>
        <w:rPr>
          <w:rFonts w:ascii="Arial" w:hAnsi="Arial" w:cs="Arial"/>
          <w:bCs/>
        </w:rPr>
        <w:t>3)</w:t>
      </w:r>
      <w:r w:rsidRPr="00FD4B89">
        <w:rPr>
          <w:rFonts w:ascii="Arial" w:hAnsi="Arial" w:cs="Arial"/>
        </w:rPr>
        <w:t xml:space="preserve"> </w:t>
      </w:r>
      <w:r w:rsidRPr="00FD4B89">
        <w:rPr>
          <w:rFonts w:ascii="Arial" w:hAnsi="Arial" w:cs="Arial"/>
          <w:bCs/>
        </w:rPr>
        <w:t>Având în vedere</w:t>
      </w:r>
      <w:r w:rsidR="00E443E4" w:rsidRPr="00FD4B89">
        <w:rPr>
          <w:rFonts w:ascii="Arial" w:hAnsi="Arial" w:cs="Arial"/>
          <w:bCs/>
        </w:rPr>
        <w:t xml:space="preserve"> </w:t>
      </w:r>
      <w:r w:rsidRPr="00FD4B89">
        <w:rPr>
          <w:rFonts w:ascii="Arial" w:hAnsi="Arial" w:cs="Arial"/>
        </w:rPr>
        <w:t>adresele Ministerului S</w:t>
      </w:r>
      <w:r w:rsidRPr="00FD4B89">
        <w:rPr>
          <w:rFonts w:ascii="Arial" w:hAnsi="Arial" w:cs="Arial"/>
          <w:lang w:val="ro-RO"/>
        </w:rPr>
        <w:t>ănătății</w:t>
      </w:r>
      <w:r w:rsidRPr="00FD4B89">
        <w:rPr>
          <w:rFonts w:ascii="Arial" w:hAnsi="Arial" w:cs="Arial"/>
        </w:rPr>
        <w:t>, prin care se confirmă includerea în CANAMED a medicamentelor pentru care ANMDMR a alocat noi coduri, ca urmare a modificării denumirii comerciale, a formei de ambalare sau a transferului de APP</w:t>
      </w:r>
      <w:r w:rsidRPr="00FD4B89">
        <w:rPr>
          <w:rFonts w:ascii="Arial" w:hAnsi="Arial" w:cs="Arial"/>
          <w:bCs/>
        </w:rPr>
        <w:t xml:space="preserve">/Notele </w:t>
      </w:r>
      <w:r w:rsidR="00E443E4" w:rsidRPr="00FD4B89">
        <w:rPr>
          <w:rFonts w:ascii="Arial" w:hAnsi="Arial" w:cs="Arial"/>
          <w:bCs/>
        </w:rPr>
        <w:t xml:space="preserve">de ministru </w:t>
      </w:r>
      <w:r w:rsidR="00B86AAB">
        <w:rPr>
          <w:rFonts w:ascii="Arial" w:hAnsi="Arial" w:cs="Arial"/>
          <w:bCs/>
        </w:rPr>
        <w:t xml:space="preserve">de avizare prețuri noi pentru medicamente, </w:t>
      </w:r>
      <w:r w:rsidR="00E443E4" w:rsidRPr="00FD4B89">
        <w:rPr>
          <w:rFonts w:ascii="Arial" w:hAnsi="Arial" w:cs="Arial"/>
          <w:bCs/>
        </w:rPr>
        <w:t>înregistrate sub nr.:</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lastRenderedPageBreak/>
        <w:t>PISEG470972/23.10.2024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GS1-22438/23.10.2024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PISEG460871/11.12.2024</w:t>
      </w:r>
    </w:p>
    <w:p w:rsidR="000A2DA9" w:rsidRDefault="005A00DD" w:rsidP="000A2DA9">
      <w:pPr>
        <w:pStyle w:val="ListParagraph"/>
        <w:numPr>
          <w:ilvl w:val="0"/>
          <w:numId w:val="31"/>
        </w:numPr>
        <w:spacing w:line="360" w:lineRule="auto"/>
        <w:rPr>
          <w:rFonts w:ascii="Arial" w:hAnsi="Arial" w:cs="Arial"/>
        </w:rPr>
      </w:pPr>
      <w:r>
        <w:rPr>
          <w:rFonts w:ascii="Arial" w:hAnsi="Arial" w:cs="Arial"/>
        </w:rPr>
        <w:t>PISEG4767</w:t>
      </w:r>
      <w:r w:rsidR="000A2DA9" w:rsidRPr="000A2DA9">
        <w:rPr>
          <w:rFonts w:ascii="Arial" w:hAnsi="Arial" w:cs="Arial"/>
        </w:rPr>
        <w:t>21/26.11.2024</w:t>
      </w:r>
    </w:p>
    <w:p w:rsidR="005A00DD" w:rsidRPr="000A2DA9" w:rsidRDefault="005A00DD" w:rsidP="005A00DD">
      <w:pPr>
        <w:pStyle w:val="ListParagraph"/>
        <w:numPr>
          <w:ilvl w:val="0"/>
          <w:numId w:val="31"/>
        </w:numPr>
        <w:spacing w:line="360" w:lineRule="auto"/>
        <w:rPr>
          <w:rFonts w:ascii="Arial" w:hAnsi="Arial" w:cs="Arial"/>
        </w:rPr>
      </w:pPr>
      <w:r>
        <w:rPr>
          <w:rFonts w:ascii="Arial" w:hAnsi="Arial" w:cs="Arial"/>
        </w:rPr>
        <w:t>PISEG478435/28.11.2024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PISEG4684797/11.10.2024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PISEG468798/14.10.2024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GS1-22437/23.10.2024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PISEG470968/23.10.2024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PISEG470969/23.10.2024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PISEG470966/23.10.2024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PISEG470955/23.10.2024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PISEG471265/24.10.2024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PISEG470977/23.10.2024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PISEG470976/23.10.2024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PISEG470975/23.10.2024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PISEG470974/23.10.2024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PISEG470526/21.10.2024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PISEG468141/09.10.2024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PISEG468140/09.10.2024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PISEG468143/09.10.2024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PISEG468137/09.10.2024</w:t>
      </w:r>
    </w:p>
    <w:p w:rsidR="000A2DA9" w:rsidRP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PISEG468060/08.10.2024</w:t>
      </w:r>
    </w:p>
    <w:p w:rsidR="000A2DA9" w:rsidRDefault="000A2DA9" w:rsidP="000A2DA9">
      <w:pPr>
        <w:pStyle w:val="ListParagraph"/>
        <w:numPr>
          <w:ilvl w:val="0"/>
          <w:numId w:val="31"/>
        </w:numPr>
        <w:spacing w:line="360" w:lineRule="auto"/>
        <w:rPr>
          <w:rFonts w:ascii="Arial" w:hAnsi="Arial" w:cs="Arial"/>
        </w:rPr>
      </w:pPr>
      <w:r w:rsidRPr="000A2DA9">
        <w:rPr>
          <w:rFonts w:ascii="Arial" w:hAnsi="Arial" w:cs="Arial"/>
        </w:rPr>
        <w:t>PISEG468688/10.10.2024</w:t>
      </w:r>
    </w:p>
    <w:p w:rsidR="00FD4B89" w:rsidRDefault="00FD4B89" w:rsidP="000A2DA9">
      <w:pPr>
        <w:pStyle w:val="ListParagraph"/>
        <w:numPr>
          <w:ilvl w:val="0"/>
          <w:numId w:val="31"/>
        </w:numPr>
        <w:spacing w:line="360" w:lineRule="auto"/>
        <w:rPr>
          <w:rFonts w:ascii="Arial" w:hAnsi="Arial" w:cs="Arial"/>
        </w:rPr>
      </w:pPr>
      <w:r>
        <w:rPr>
          <w:rFonts w:ascii="Arial" w:hAnsi="Arial" w:cs="Arial"/>
        </w:rPr>
        <w:t>AR20318/12.12.2024</w:t>
      </w:r>
    </w:p>
    <w:p w:rsidR="00FD4B89" w:rsidRDefault="00FD4B89" w:rsidP="000A2DA9">
      <w:pPr>
        <w:pStyle w:val="ListParagraph"/>
        <w:numPr>
          <w:ilvl w:val="0"/>
          <w:numId w:val="31"/>
        </w:numPr>
        <w:spacing w:line="360" w:lineRule="auto"/>
        <w:rPr>
          <w:rFonts w:ascii="Arial" w:hAnsi="Arial" w:cs="Arial"/>
        </w:rPr>
      </w:pPr>
      <w:r>
        <w:rPr>
          <w:rFonts w:ascii="Arial" w:hAnsi="Arial" w:cs="Arial"/>
        </w:rPr>
        <w:t>AR20858/19.12.2024</w:t>
      </w:r>
    </w:p>
    <w:p w:rsidR="00FD4B89" w:rsidRDefault="00FD4B89" w:rsidP="000A2DA9">
      <w:pPr>
        <w:pStyle w:val="ListParagraph"/>
        <w:numPr>
          <w:ilvl w:val="0"/>
          <w:numId w:val="31"/>
        </w:numPr>
        <w:spacing w:line="360" w:lineRule="auto"/>
        <w:rPr>
          <w:rFonts w:ascii="Arial" w:hAnsi="Arial" w:cs="Arial"/>
        </w:rPr>
      </w:pPr>
      <w:r>
        <w:rPr>
          <w:rFonts w:ascii="Arial" w:hAnsi="Arial" w:cs="Arial"/>
        </w:rPr>
        <w:t>AR19736/04.12.2024</w:t>
      </w:r>
    </w:p>
    <w:p w:rsidR="00FD4B89" w:rsidRDefault="00FD4B89" w:rsidP="000A2DA9">
      <w:pPr>
        <w:pStyle w:val="ListParagraph"/>
        <w:numPr>
          <w:ilvl w:val="0"/>
          <w:numId w:val="31"/>
        </w:numPr>
        <w:spacing w:line="360" w:lineRule="auto"/>
        <w:rPr>
          <w:rFonts w:ascii="Arial" w:hAnsi="Arial" w:cs="Arial"/>
        </w:rPr>
      </w:pPr>
      <w:r>
        <w:rPr>
          <w:rFonts w:ascii="Arial" w:hAnsi="Arial" w:cs="Arial"/>
        </w:rPr>
        <w:t>AR20321</w:t>
      </w:r>
      <w:r w:rsidR="00C32BD2">
        <w:rPr>
          <w:rFonts w:ascii="Arial" w:hAnsi="Arial" w:cs="Arial"/>
        </w:rPr>
        <w:t>/</w:t>
      </w:r>
      <w:r>
        <w:rPr>
          <w:rFonts w:ascii="Arial" w:hAnsi="Arial" w:cs="Arial"/>
        </w:rPr>
        <w:t>12.12.2024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AR20897/20.12.2024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AR19933/06.12.2024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AR20516/17.12.2024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AR20161/11.12.2024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AR20837/19.12.2024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AR20168/11.12.2024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AR20844/19.12.2024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lastRenderedPageBreak/>
        <w:t>AR20842/19.12.2024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AR20845/19.12.2024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AR20841/19.12.2024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AR276/10.01.2025</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AR20169/11.12.2024</w:t>
      </w:r>
    </w:p>
    <w:p w:rsidR="00C32BD2" w:rsidRDefault="00C32BD2" w:rsidP="000A2DA9">
      <w:pPr>
        <w:pStyle w:val="ListParagraph"/>
        <w:numPr>
          <w:ilvl w:val="0"/>
          <w:numId w:val="31"/>
        </w:numPr>
        <w:spacing w:line="360" w:lineRule="auto"/>
        <w:rPr>
          <w:rFonts w:ascii="Arial" w:hAnsi="Arial" w:cs="Arial"/>
        </w:rPr>
      </w:pPr>
      <w:r>
        <w:rPr>
          <w:rFonts w:ascii="Arial" w:hAnsi="Arial" w:cs="Arial"/>
        </w:rPr>
        <w:t>AR19638/03.12.2024</w:t>
      </w:r>
    </w:p>
    <w:p w:rsidR="00C02E20" w:rsidRDefault="00C02E20" w:rsidP="000A2DA9">
      <w:pPr>
        <w:pStyle w:val="ListParagraph"/>
        <w:numPr>
          <w:ilvl w:val="0"/>
          <w:numId w:val="31"/>
        </w:numPr>
        <w:spacing w:line="360" w:lineRule="auto"/>
        <w:rPr>
          <w:rFonts w:ascii="Arial" w:hAnsi="Arial" w:cs="Arial"/>
        </w:rPr>
      </w:pPr>
      <w:r>
        <w:rPr>
          <w:rFonts w:ascii="Arial" w:hAnsi="Arial" w:cs="Arial"/>
        </w:rPr>
        <w:t>AR20034/29.12.2024</w:t>
      </w:r>
    </w:p>
    <w:p w:rsidR="00C02E20" w:rsidRDefault="00C02E20" w:rsidP="000A2DA9">
      <w:pPr>
        <w:pStyle w:val="ListParagraph"/>
        <w:numPr>
          <w:ilvl w:val="0"/>
          <w:numId w:val="31"/>
        </w:numPr>
        <w:spacing w:line="360" w:lineRule="auto"/>
        <w:rPr>
          <w:rFonts w:ascii="Arial" w:hAnsi="Arial" w:cs="Arial"/>
        </w:rPr>
      </w:pPr>
      <w:r>
        <w:rPr>
          <w:rFonts w:ascii="Arial" w:hAnsi="Arial" w:cs="Arial"/>
        </w:rPr>
        <w:t>AR19868/05.12.2024</w:t>
      </w:r>
    </w:p>
    <w:p w:rsidR="00C02E20" w:rsidRDefault="00C02E20" w:rsidP="000A2DA9">
      <w:pPr>
        <w:pStyle w:val="ListParagraph"/>
        <w:numPr>
          <w:ilvl w:val="0"/>
          <w:numId w:val="31"/>
        </w:numPr>
        <w:spacing w:line="360" w:lineRule="auto"/>
        <w:rPr>
          <w:rFonts w:ascii="Arial" w:hAnsi="Arial" w:cs="Arial"/>
        </w:rPr>
      </w:pPr>
      <w:r>
        <w:rPr>
          <w:rFonts w:ascii="Arial" w:hAnsi="Arial" w:cs="Arial"/>
        </w:rPr>
        <w:t>AR20519/17.12.2024</w:t>
      </w:r>
    </w:p>
    <w:p w:rsidR="00C02E20" w:rsidRDefault="00C02E20" w:rsidP="000A2DA9">
      <w:pPr>
        <w:pStyle w:val="ListParagraph"/>
        <w:numPr>
          <w:ilvl w:val="0"/>
          <w:numId w:val="31"/>
        </w:numPr>
        <w:spacing w:line="360" w:lineRule="auto"/>
        <w:rPr>
          <w:rFonts w:ascii="Arial" w:hAnsi="Arial" w:cs="Arial"/>
        </w:rPr>
      </w:pPr>
      <w:r>
        <w:rPr>
          <w:rFonts w:ascii="Arial" w:hAnsi="Arial" w:cs="Arial"/>
        </w:rPr>
        <w:t>AR20520/17.12.2024</w:t>
      </w:r>
    </w:p>
    <w:p w:rsidR="00C02E20" w:rsidRDefault="00C02E20" w:rsidP="000A2DA9">
      <w:pPr>
        <w:pStyle w:val="ListParagraph"/>
        <w:numPr>
          <w:ilvl w:val="0"/>
          <w:numId w:val="31"/>
        </w:numPr>
        <w:spacing w:line="360" w:lineRule="auto"/>
        <w:rPr>
          <w:rFonts w:ascii="Arial" w:hAnsi="Arial" w:cs="Arial"/>
        </w:rPr>
      </w:pPr>
      <w:r>
        <w:rPr>
          <w:rFonts w:ascii="Arial" w:hAnsi="Arial" w:cs="Arial"/>
        </w:rPr>
        <w:t>AR20517/17.12.2024</w:t>
      </w:r>
    </w:p>
    <w:p w:rsidR="00C02E20" w:rsidRDefault="00C02E20" w:rsidP="000A2DA9">
      <w:pPr>
        <w:pStyle w:val="ListParagraph"/>
        <w:numPr>
          <w:ilvl w:val="0"/>
          <w:numId w:val="31"/>
        </w:numPr>
        <w:spacing w:line="360" w:lineRule="auto"/>
        <w:rPr>
          <w:rFonts w:ascii="Arial" w:hAnsi="Arial" w:cs="Arial"/>
        </w:rPr>
      </w:pPr>
      <w:r>
        <w:rPr>
          <w:rFonts w:ascii="Arial" w:hAnsi="Arial" w:cs="Arial"/>
        </w:rPr>
        <w:t>AR20518/17.12.2024</w:t>
      </w:r>
    </w:p>
    <w:p w:rsidR="00C02E20" w:rsidRDefault="00C02E20" w:rsidP="000A2DA9">
      <w:pPr>
        <w:pStyle w:val="ListParagraph"/>
        <w:numPr>
          <w:ilvl w:val="0"/>
          <w:numId w:val="31"/>
        </w:numPr>
        <w:spacing w:line="360" w:lineRule="auto"/>
        <w:rPr>
          <w:rFonts w:ascii="Arial" w:hAnsi="Arial" w:cs="Arial"/>
        </w:rPr>
      </w:pPr>
      <w:r>
        <w:rPr>
          <w:rFonts w:ascii="Arial" w:hAnsi="Arial" w:cs="Arial"/>
        </w:rPr>
        <w:t>AR20840/19.12.2024</w:t>
      </w:r>
    </w:p>
    <w:p w:rsidR="007C52AB" w:rsidRPr="000A2DA9" w:rsidRDefault="007C52AB" w:rsidP="000A2DA9">
      <w:pPr>
        <w:pStyle w:val="ListParagraph"/>
        <w:numPr>
          <w:ilvl w:val="0"/>
          <w:numId w:val="31"/>
        </w:numPr>
        <w:spacing w:line="360" w:lineRule="auto"/>
        <w:rPr>
          <w:rFonts w:ascii="Arial" w:hAnsi="Arial" w:cs="Arial"/>
        </w:rPr>
      </w:pPr>
      <w:r>
        <w:rPr>
          <w:rFonts w:ascii="Arial" w:hAnsi="Arial" w:cs="Arial"/>
        </w:rPr>
        <w:t>AR400/13.01.2025</w:t>
      </w:r>
    </w:p>
    <w:p w:rsidR="00E139EB" w:rsidRPr="00B9369A" w:rsidRDefault="00E139EB" w:rsidP="000A2DA9">
      <w:pPr>
        <w:pStyle w:val="ListParagraph"/>
        <w:spacing w:line="360" w:lineRule="auto"/>
        <w:ind w:left="1985"/>
        <w:rPr>
          <w:rFonts w:ascii="Arial" w:hAnsi="Arial" w:cs="Arial"/>
          <w:highlight w:val="yellow"/>
        </w:rPr>
      </w:pPr>
    </w:p>
    <w:p w:rsidR="00E443E4" w:rsidRPr="0099227F" w:rsidRDefault="00E443E4" w:rsidP="000E179E">
      <w:pPr>
        <w:pStyle w:val="ListParagraph"/>
        <w:tabs>
          <w:tab w:val="left" w:pos="10065"/>
          <w:tab w:val="left" w:pos="10206"/>
        </w:tabs>
        <w:spacing w:after="0" w:line="360" w:lineRule="auto"/>
        <w:ind w:left="57" w:right="57"/>
        <w:jc w:val="both"/>
        <w:rPr>
          <w:rFonts w:ascii="Arial" w:hAnsi="Arial" w:cs="Arial"/>
          <w:b/>
          <w:bCs/>
          <w:i/>
          <w:lang w:val="ro-RO"/>
        </w:rPr>
      </w:pPr>
      <w:r w:rsidRPr="0099227F">
        <w:rPr>
          <w:rFonts w:ascii="Arial" w:hAnsi="Arial" w:cs="Arial"/>
          <w:b/>
          <w:bCs/>
          <w:i/>
          <w:lang w:val="ro-RO"/>
        </w:rPr>
        <w:t xml:space="preserve">se introduce un număr de </w:t>
      </w:r>
      <w:r w:rsidR="007C52AB">
        <w:rPr>
          <w:rFonts w:ascii="Arial" w:hAnsi="Arial" w:cs="Arial"/>
          <w:b/>
          <w:bCs/>
          <w:i/>
          <w:lang w:val="ro-RO"/>
        </w:rPr>
        <w:t>49</w:t>
      </w:r>
      <w:r w:rsidRPr="0099227F">
        <w:rPr>
          <w:rFonts w:ascii="Arial" w:hAnsi="Arial" w:cs="Arial"/>
          <w:b/>
          <w:bCs/>
          <w:i/>
          <w:lang w:val="ro-RO"/>
        </w:rPr>
        <w:t xml:space="preserve"> medicamente noi.</w:t>
      </w:r>
      <w:r w:rsidR="00CB3657">
        <w:rPr>
          <w:rFonts w:ascii="Arial" w:hAnsi="Arial" w:cs="Arial"/>
          <w:b/>
          <w:bCs/>
          <w:i/>
          <w:lang w:val="ro-RO"/>
        </w:rPr>
        <w:t xml:space="preserve"> </w:t>
      </w:r>
    </w:p>
    <w:p w:rsidR="00E443E4" w:rsidRPr="0099227F" w:rsidRDefault="00EC4C65" w:rsidP="000E179E">
      <w:pPr>
        <w:tabs>
          <w:tab w:val="left" w:pos="284"/>
          <w:tab w:val="left" w:pos="10065"/>
          <w:tab w:val="left" w:pos="10206"/>
        </w:tabs>
        <w:spacing w:after="0" w:line="360" w:lineRule="auto"/>
        <w:ind w:left="57" w:right="57"/>
        <w:jc w:val="both"/>
        <w:rPr>
          <w:rFonts w:ascii="Arial" w:hAnsi="Arial" w:cs="Arial"/>
          <w:b/>
          <w:bCs/>
          <w:i/>
        </w:rPr>
      </w:pPr>
      <w:r>
        <w:rPr>
          <w:rFonts w:ascii="Arial" w:hAnsi="Arial" w:cs="Arial"/>
          <w:bCs/>
        </w:rPr>
        <w:t xml:space="preserve">         </w:t>
      </w:r>
      <w:r w:rsidR="00A6182B" w:rsidRPr="0099227F">
        <w:rPr>
          <w:rFonts w:ascii="Arial" w:hAnsi="Arial" w:cs="Arial"/>
          <w:bCs/>
        </w:rPr>
        <w:t>Prin urmare, la punctul 3</w:t>
      </w:r>
      <w:r w:rsidR="00E443E4" w:rsidRPr="0099227F">
        <w:rPr>
          <w:rFonts w:ascii="Arial" w:hAnsi="Arial" w:cs="Arial"/>
          <w:bCs/>
        </w:rPr>
        <w:t xml:space="preserve"> din proiect se completează Anexa 1 cu prețurile pentru un număr de </w:t>
      </w:r>
      <w:r w:rsidR="00B9369A">
        <w:rPr>
          <w:rFonts w:ascii="Arial" w:hAnsi="Arial" w:cs="Arial"/>
          <w:bCs/>
        </w:rPr>
        <w:t>48</w:t>
      </w:r>
      <w:r w:rsidR="003C7DC1">
        <w:rPr>
          <w:rFonts w:ascii="Arial" w:hAnsi="Arial" w:cs="Arial"/>
          <w:bCs/>
        </w:rPr>
        <w:t xml:space="preserve"> </w:t>
      </w:r>
      <w:r w:rsidR="00E443E4" w:rsidRPr="0099227F">
        <w:rPr>
          <w:rFonts w:ascii="Arial" w:hAnsi="Arial" w:cs="Arial"/>
          <w:bCs/>
        </w:rPr>
        <w:t>medicamente noi, aprobate prin notele la care facem referire.</w:t>
      </w:r>
      <w:r w:rsidR="00E443E4" w:rsidRPr="0099227F">
        <w:rPr>
          <w:rFonts w:ascii="Arial" w:hAnsi="Arial" w:cs="Arial"/>
          <w:bCs/>
          <w:lang w:val="ro-RO"/>
        </w:rPr>
        <w:t xml:space="preserve"> Astfel,</w:t>
      </w:r>
      <w:r w:rsidR="00E443E4" w:rsidRPr="0099227F">
        <w:rPr>
          <w:rFonts w:ascii="Arial" w:hAnsi="Arial" w:cs="Arial"/>
          <w:b/>
          <w:bCs/>
          <w:i/>
          <w:lang w:val="ro-RO"/>
        </w:rPr>
        <w:t xml:space="preserve"> </w:t>
      </w:r>
      <w:r w:rsidR="00E443E4" w:rsidRPr="0099227F">
        <w:rPr>
          <w:rFonts w:ascii="Arial" w:hAnsi="Arial" w:cs="Arial"/>
          <w:bCs/>
        </w:rPr>
        <w:t xml:space="preserve">după poziția nr. </w:t>
      </w:r>
      <w:r w:rsidR="00B9369A">
        <w:rPr>
          <w:rFonts w:ascii="Arial" w:hAnsi="Arial" w:cs="Arial"/>
          <w:bCs/>
        </w:rPr>
        <w:t>6371</w:t>
      </w:r>
      <w:r w:rsidR="00E443E4" w:rsidRPr="0099227F">
        <w:rPr>
          <w:rFonts w:ascii="Arial" w:hAnsi="Arial" w:cs="Arial"/>
          <w:bCs/>
        </w:rPr>
        <w:t xml:space="preserve"> </w:t>
      </w:r>
      <w:r w:rsidR="00E443E4" w:rsidRPr="0099227F">
        <w:rPr>
          <w:rFonts w:ascii="Arial" w:hAnsi="Arial" w:cs="Arial"/>
          <w:b/>
          <w:bCs/>
          <w:i/>
        </w:rPr>
        <w:t xml:space="preserve">se introduc </w:t>
      </w:r>
      <w:r w:rsidR="007C52AB">
        <w:rPr>
          <w:rFonts w:ascii="Arial" w:hAnsi="Arial" w:cs="Arial"/>
          <w:b/>
          <w:bCs/>
          <w:i/>
        </w:rPr>
        <w:t>49</w:t>
      </w:r>
      <w:r w:rsidR="00B654DD">
        <w:rPr>
          <w:rFonts w:ascii="Arial" w:hAnsi="Arial" w:cs="Arial"/>
          <w:b/>
          <w:bCs/>
          <w:i/>
        </w:rPr>
        <w:t xml:space="preserve"> </w:t>
      </w:r>
      <w:r w:rsidR="00E443E4" w:rsidRPr="0099227F">
        <w:rPr>
          <w:rFonts w:ascii="Arial" w:hAnsi="Arial" w:cs="Arial"/>
          <w:b/>
          <w:bCs/>
          <w:i/>
        </w:rPr>
        <w:t xml:space="preserve">poziții noi, pozițiile nr. </w:t>
      </w:r>
      <w:r w:rsidR="00B9369A">
        <w:rPr>
          <w:rFonts w:ascii="Arial" w:hAnsi="Arial" w:cs="Arial"/>
          <w:b/>
          <w:bCs/>
          <w:i/>
        </w:rPr>
        <w:t>6372</w:t>
      </w:r>
      <w:r w:rsidR="004B568B">
        <w:rPr>
          <w:rFonts w:ascii="Arial" w:hAnsi="Arial" w:cs="Arial"/>
          <w:b/>
          <w:bCs/>
          <w:i/>
        </w:rPr>
        <w:t>-</w:t>
      </w:r>
      <w:r w:rsidR="007C52AB">
        <w:rPr>
          <w:rFonts w:ascii="Arial" w:hAnsi="Arial" w:cs="Arial"/>
          <w:b/>
          <w:bCs/>
          <w:i/>
        </w:rPr>
        <w:t>6420</w:t>
      </w:r>
      <w:r w:rsidR="00E443E4" w:rsidRPr="0099227F">
        <w:rPr>
          <w:rFonts w:ascii="Arial" w:hAnsi="Arial" w:cs="Arial"/>
          <w:b/>
          <w:bCs/>
          <w:i/>
        </w:rPr>
        <w:t>.</w:t>
      </w:r>
    </w:p>
    <w:p w:rsidR="00535C12" w:rsidRPr="004E73CE" w:rsidRDefault="00535C12" w:rsidP="000E179E">
      <w:pPr>
        <w:tabs>
          <w:tab w:val="left" w:pos="10065"/>
          <w:tab w:val="left" w:pos="10206"/>
        </w:tabs>
        <w:spacing w:after="0" w:line="360" w:lineRule="auto"/>
        <w:ind w:left="57" w:right="57" w:firstLine="993"/>
        <w:jc w:val="both"/>
        <w:rPr>
          <w:rFonts w:ascii="Arial" w:hAnsi="Arial" w:cs="Arial"/>
          <w:b/>
          <w:bCs/>
          <w:i/>
          <w:highlight w:val="yellow"/>
        </w:rPr>
      </w:pPr>
    </w:p>
    <w:p w:rsidR="0095399E" w:rsidRPr="006436D5" w:rsidRDefault="00E443E4" w:rsidP="000E179E">
      <w:pPr>
        <w:pStyle w:val="ListParagraph"/>
        <w:numPr>
          <w:ilvl w:val="0"/>
          <w:numId w:val="1"/>
        </w:numPr>
        <w:tabs>
          <w:tab w:val="left" w:pos="1134"/>
        </w:tabs>
        <w:spacing w:after="0" w:line="360" w:lineRule="auto"/>
        <w:ind w:left="57" w:right="57" w:firstLine="794"/>
        <w:jc w:val="both"/>
        <w:rPr>
          <w:rFonts w:ascii="Arial" w:hAnsi="Arial" w:cs="Arial"/>
          <w:b/>
          <w:bCs/>
        </w:rPr>
      </w:pPr>
      <w:r w:rsidRPr="006436D5">
        <w:rPr>
          <w:rFonts w:ascii="Arial" w:hAnsi="Arial" w:cs="Arial"/>
          <w:b/>
          <w:bCs/>
        </w:rPr>
        <w:t>Anexa nr. 2:</w:t>
      </w:r>
    </w:p>
    <w:p w:rsidR="00FA1B08" w:rsidRDefault="00FA1B08" w:rsidP="000E179E">
      <w:pPr>
        <w:pStyle w:val="ListParagraph"/>
        <w:spacing w:after="0" w:line="360" w:lineRule="auto"/>
        <w:ind w:left="57" w:right="57"/>
        <w:jc w:val="both"/>
        <w:rPr>
          <w:rFonts w:ascii="Arial" w:hAnsi="Arial" w:cs="Arial"/>
          <w:b/>
          <w:bCs/>
        </w:rPr>
      </w:pPr>
      <w:r w:rsidRPr="00830FF1">
        <w:rPr>
          <w:rFonts w:ascii="Arial" w:hAnsi="Arial" w:cs="Arial"/>
          <w:b/>
          <w:bCs/>
        </w:rPr>
        <w:t xml:space="preserve">              </w:t>
      </w:r>
      <w:r w:rsidR="003E57DE">
        <w:rPr>
          <w:rFonts w:ascii="Arial" w:hAnsi="Arial" w:cs="Arial"/>
          <w:bCs/>
        </w:rPr>
        <w:t>1</w:t>
      </w:r>
      <w:r w:rsidRPr="00830FF1">
        <w:rPr>
          <w:rFonts w:ascii="Arial" w:hAnsi="Arial" w:cs="Arial"/>
          <w:bCs/>
        </w:rPr>
        <w:t>.</w:t>
      </w:r>
      <w:r w:rsidRPr="00830FF1">
        <w:rPr>
          <w:rFonts w:ascii="Arial" w:hAnsi="Arial" w:cs="Arial"/>
          <w:b/>
          <w:bCs/>
        </w:rPr>
        <w:t xml:space="preserve"> </w:t>
      </w:r>
      <w:r w:rsidR="007C2893" w:rsidRPr="00830FF1">
        <w:rPr>
          <w:rFonts w:ascii="Arial" w:hAnsi="Arial" w:cs="Arial"/>
          <w:bCs/>
        </w:rPr>
        <w:t>Completarea prețurilor de referinț</w:t>
      </w:r>
      <w:r w:rsidR="00EC4C65">
        <w:rPr>
          <w:rFonts w:ascii="Arial" w:hAnsi="Arial" w:cs="Arial"/>
          <w:bCs/>
        </w:rPr>
        <w:t>ă generice – Anexa nr. 2 Lista A</w:t>
      </w:r>
      <w:r w:rsidR="007C2893" w:rsidRPr="00830FF1">
        <w:rPr>
          <w:rFonts w:ascii="Arial" w:hAnsi="Arial" w:cs="Arial"/>
          <w:bCs/>
        </w:rPr>
        <w:t xml:space="preserve"> cu </w:t>
      </w:r>
      <w:r w:rsidR="00AD41CF">
        <w:rPr>
          <w:rFonts w:ascii="Arial" w:hAnsi="Arial" w:cs="Arial"/>
          <w:bCs/>
        </w:rPr>
        <w:t>3</w:t>
      </w:r>
      <w:r w:rsidR="00E443E4" w:rsidRPr="00830FF1">
        <w:rPr>
          <w:rFonts w:ascii="Arial" w:hAnsi="Arial" w:cs="Arial"/>
          <w:bCs/>
        </w:rPr>
        <w:t xml:space="preserve"> </w:t>
      </w:r>
      <w:r w:rsidR="0099227F" w:rsidRPr="00830FF1">
        <w:rPr>
          <w:rFonts w:ascii="Arial" w:hAnsi="Arial" w:cs="Arial"/>
          <w:bCs/>
        </w:rPr>
        <w:t>produs</w:t>
      </w:r>
      <w:r w:rsidR="00AD41CF">
        <w:rPr>
          <w:rFonts w:ascii="Arial" w:hAnsi="Arial" w:cs="Arial"/>
          <w:bCs/>
        </w:rPr>
        <w:t>e</w:t>
      </w:r>
      <w:r w:rsidR="001E6F98">
        <w:rPr>
          <w:rFonts w:ascii="Arial" w:hAnsi="Arial" w:cs="Arial"/>
          <w:bCs/>
        </w:rPr>
        <w:t>,</w:t>
      </w:r>
      <w:r w:rsidR="007C2893" w:rsidRPr="00830FF1">
        <w:rPr>
          <w:rFonts w:ascii="Arial" w:hAnsi="Arial" w:cs="Arial"/>
          <w:bCs/>
        </w:rPr>
        <w:t xml:space="preserve"> ca urmare a avizării prețurilor pentru medicamente generice în </w:t>
      </w:r>
      <w:r w:rsidR="003E57DE">
        <w:rPr>
          <w:rFonts w:ascii="Arial" w:hAnsi="Arial" w:cs="Arial"/>
          <w:bCs/>
          <w:iCs/>
        </w:rPr>
        <w:t>lunile</w:t>
      </w:r>
      <w:r w:rsidR="00EC4C65">
        <w:rPr>
          <w:rFonts w:ascii="Arial" w:hAnsi="Arial" w:cs="Arial"/>
          <w:bCs/>
          <w:iCs/>
        </w:rPr>
        <w:t xml:space="preserve"> </w:t>
      </w:r>
      <w:r w:rsidR="001E6F98">
        <w:rPr>
          <w:rFonts w:ascii="Arial" w:hAnsi="Arial" w:cs="Arial"/>
          <w:bCs/>
          <w:iCs/>
        </w:rPr>
        <w:t xml:space="preserve">noiembrie </w:t>
      </w:r>
      <w:r w:rsidR="00AD41CF">
        <w:rPr>
          <w:rFonts w:ascii="Arial" w:hAnsi="Arial" w:cs="Arial"/>
          <w:bCs/>
          <w:iCs/>
          <w:lang w:val="ro-RO"/>
        </w:rPr>
        <w:t xml:space="preserve">și decembrie </w:t>
      </w:r>
      <w:r w:rsidR="007C2893" w:rsidRPr="00830FF1">
        <w:rPr>
          <w:rFonts w:ascii="Arial" w:hAnsi="Arial" w:cs="Arial"/>
          <w:bCs/>
          <w:iCs/>
          <w:lang w:val="ro-RO"/>
        </w:rPr>
        <w:t>2024</w:t>
      </w:r>
      <w:r w:rsidR="007C2893" w:rsidRPr="00830FF1">
        <w:rPr>
          <w:rFonts w:ascii="Arial" w:hAnsi="Arial" w:cs="Arial"/>
          <w:bCs/>
        </w:rPr>
        <w:t>. Astfel,</w:t>
      </w:r>
      <w:r w:rsidR="007C2893" w:rsidRPr="00830FF1">
        <w:rPr>
          <w:rFonts w:ascii="Arial" w:hAnsi="Arial" w:cs="Arial"/>
          <w:b/>
          <w:bCs/>
        </w:rPr>
        <w:t xml:space="preserve"> dupa poziția nr. </w:t>
      </w:r>
      <w:r w:rsidR="00AD41CF">
        <w:rPr>
          <w:rFonts w:ascii="Arial" w:hAnsi="Arial" w:cs="Arial"/>
          <w:b/>
          <w:bCs/>
        </w:rPr>
        <w:t>475</w:t>
      </w:r>
      <w:r w:rsidR="007C2893" w:rsidRPr="00830FF1">
        <w:rPr>
          <w:rFonts w:ascii="Arial" w:hAnsi="Arial" w:cs="Arial"/>
          <w:b/>
          <w:bCs/>
        </w:rPr>
        <w:t xml:space="preserve"> se introduc </w:t>
      </w:r>
      <w:r w:rsidR="00AD41CF">
        <w:rPr>
          <w:rFonts w:ascii="Arial" w:hAnsi="Arial" w:cs="Arial"/>
          <w:b/>
          <w:bCs/>
        </w:rPr>
        <w:t>3</w:t>
      </w:r>
      <w:r w:rsidR="00EA4C45">
        <w:rPr>
          <w:rFonts w:ascii="Arial" w:hAnsi="Arial" w:cs="Arial"/>
          <w:b/>
          <w:bCs/>
        </w:rPr>
        <w:t xml:space="preserve"> </w:t>
      </w:r>
      <w:r w:rsidR="004C1679" w:rsidRPr="00830FF1">
        <w:rPr>
          <w:rFonts w:ascii="Arial" w:hAnsi="Arial" w:cs="Arial"/>
          <w:b/>
          <w:bCs/>
        </w:rPr>
        <w:t>poziți</w:t>
      </w:r>
      <w:r w:rsidR="00AD41CF">
        <w:rPr>
          <w:rFonts w:ascii="Arial" w:hAnsi="Arial" w:cs="Arial"/>
          <w:b/>
          <w:bCs/>
        </w:rPr>
        <w:t>i noi, pozițiile</w:t>
      </w:r>
      <w:r w:rsidR="007C2893" w:rsidRPr="00830FF1">
        <w:rPr>
          <w:rFonts w:ascii="Arial" w:hAnsi="Arial" w:cs="Arial"/>
          <w:b/>
          <w:bCs/>
        </w:rPr>
        <w:t xml:space="preserve"> nr. </w:t>
      </w:r>
      <w:r w:rsidR="00AD41CF">
        <w:rPr>
          <w:rFonts w:ascii="Arial" w:hAnsi="Arial" w:cs="Arial"/>
          <w:b/>
          <w:bCs/>
        </w:rPr>
        <w:t>476-478</w:t>
      </w:r>
      <w:r w:rsidR="007C2893" w:rsidRPr="00830FF1">
        <w:rPr>
          <w:rFonts w:ascii="Arial" w:hAnsi="Arial" w:cs="Arial"/>
          <w:b/>
          <w:bCs/>
        </w:rPr>
        <w:t>.</w:t>
      </w:r>
    </w:p>
    <w:p w:rsidR="00EC4C65" w:rsidRDefault="00EC4C65" w:rsidP="000E179E">
      <w:pPr>
        <w:pStyle w:val="ListParagraph"/>
        <w:spacing w:after="0" w:line="360" w:lineRule="auto"/>
        <w:ind w:left="57" w:right="57"/>
        <w:jc w:val="both"/>
        <w:rPr>
          <w:rFonts w:ascii="Arial" w:hAnsi="Arial" w:cs="Arial"/>
          <w:b/>
          <w:bCs/>
        </w:rPr>
      </w:pPr>
      <w:r>
        <w:rPr>
          <w:rFonts w:ascii="Arial" w:hAnsi="Arial" w:cs="Arial"/>
          <w:bCs/>
        </w:rPr>
        <w:t xml:space="preserve">              2.</w:t>
      </w:r>
      <w:r w:rsidRPr="00EC4C65">
        <w:rPr>
          <w:rFonts w:ascii="Arial" w:hAnsi="Arial" w:cs="Arial"/>
          <w:bCs/>
        </w:rPr>
        <w:t xml:space="preserve"> Completarea prețurilor de referință generice – Anexa nr. 2 Lista </w:t>
      </w:r>
      <w:r>
        <w:rPr>
          <w:rFonts w:ascii="Arial" w:hAnsi="Arial" w:cs="Arial"/>
          <w:bCs/>
        </w:rPr>
        <w:t>B</w:t>
      </w:r>
      <w:r w:rsidRPr="00EC4C65">
        <w:rPr>
          <w:rFonts w:ascii="Arial" w:hAnsi="Arial" w:cs="Arial"/>
          <w:bCs/>
        </w:rPr>
        <w:t xml:space="preserve"> cu </w:t>
      </w:r>
      <w:r w:rsidR="00AD41CF">
        <w:rPr>
          <w:rFonts w:ascii="Arial" w:hAnsi="Arial" w:cs="Arial"/>
          <w:bCs/>
        </w:rPr>
        <w:t>6</w:t>
      </w:r>
      <w:r>
        <w:rPr>
          <w:rFonts w:ascii="Arial" w:hAnsi="Arial" w:cs="Arial"/>
          <w:bCs/>
        </w:rPr>
        <w:t xml:space="preserve"> </w:t>
      </w:r>
      <w:r w:rsidR="001E6F98">
        <w:rPr>
          <w:rFonts w:ascii="Arial" w:hAnsi="Arial" w:cs="Arial"/>
          <w:bCs/>
        </w:rPr>
        <w:t>produs</w:t>
      </w:r>
      <w:r w:rsidR="00AD41CF">
        <w:rPr>
          <w:rFonts w:ascii="Arial" w:hAnsi="Arial" w:cs="Arial"/>
          <w:bCs/>
        </w:rPr>
        <w:t>e</w:t>
      </w:r>
      <w:r w:rsidRPr="00EC4C65">
        <w:rPr>
          <w:rFonts w:ascii="Arial" w:hAnsi="Arial" w:cs="Arial"/>
          <w:bCs/>
        </w:rPr>
        <w:t xml:space="preserve"> ca urmare a avizării prețurilor pentru medicamente generice în </w:t>
      </w:r>
      <w:r w:rsidRPr="00EC4C65">
        <w:rPr>
          <w:rFonts w:ascii="Arial" w:hAnsi="Arial" w:cs="Arial"/>
          <w:bCs/>
          <w:iCs/>
        </w:rPr>
        <w:t xml:space="preserve">lunile </w:t>
      </w:r>
      <w:r w:rsidR="00F8273E" w:rsidRPr="00F8273E">
        <w:rPr>
          <w:rFonts w:ascii="Arial" w:hAnsi="Arial" w:cs="Arial"/>
          <w:bCs/>
          <w:iCs/>
        </w:rPr>
        <w:t xml:space="preserve">noiembrie </w:t>
      </w:r>
      <w:r w:rsidR="00F8273E" w:rsidRPr="00F8273E">
        <w:rPr>
          <w:rFonts w:ascii="Arial" w:hAnsi="Arial" w:cs="Arial"/>
          <w:bCs/>
          <w:iCs/>
          <w:lang w:val="ro-RO"/>
        </w:rPr>
        <w:t>și decembrie 2024</w:t>
      </w:r>
      <w:r w:rsidRPr="00EC4C65">
        <w:rPr>
          <w:rFonts w:ascii="Arial" w:hAnsi="Arial" w:cs="Arial"/>
          <w:bCs/>
        </w:rPr>
        <w:t xml:space="preserve">. </w:t>
      </w:r>
      <w:r w:rsidR="001E6F98" w:rsidRPr="001E6F98">
        <w:rPr>
          <w:rFonts w:ascii="Arial" w:hAnsi="Arial" w:cs="Arial"/>
          <w:bCs/>
        </w:rPr>
        <w:t>Astfel,</w:t>
      </w:r>
      <w:r w:rsidR="001E6F98" w:rsidRPr="001E6F98">
        <w:rPr>
          <w:rFonts w:ascii="Arial" w:hAnsi="Arial" w:cs="Arial"/>
          <w:b/>
          <w:bCs/>
        </w:rPr>
        <w:t xml:space="preserve"> dupa poziția nr. </w:t>
      </w:r>
      <w:r w:rsidR="00F8273E">
        <w:rPr>
          <w:rFonts w:ascii="Arial" w:hAnsi="Arial" w:cs="Arial"/>
          <w:b/>
          <w:bCs/>
        </w:rPr>
        <w:t>1338</w:t>
      </w:r>
      <w:r w:rsidR="00AD41CF">
        <w:rPr>
          <w:rFonts w:ascii="Arial" w:hAnsi="Arial" w:cs="Arial"/>
          <w:b/>
          <w:bCs/>
        </w:rPr>
        <w:t xml:space="preserve"> se introduc 6 poziții noi, pozițiile</w:t>
      </w:r>
      <w:r w:rsidR="001E6F98" w:rsidRPr="001E6F98">
        <w:rPr>
          <w:rFonts w:ascii="Arial" w:hAnsi="Arial" w:cs="Arial"/>
          <w:b/>
          <w:bCs/>
        </w:rPr>
        <w:t xml:space="preserve"> nr. </w:t>
      </w:r>
      <w:r w:rsidR="00F8273E">
        <w:rPr>
          <w:rFonts w:ascii="Arial" w:hAnsi="Arial" w:cs="Arial"/>
          <w:b/>
          <w:bCs/>
        </w:rPr>
        <w:t>1339-1344</w:t>
      </w:r>
      <w:r w:rsidR="001E6F98" w:rsidRPr="001E6F98">
        <w:rPr>
          <w:rFonts w:ascii="Arial" w:hAnsi="Arial" w:cs="Arial"/>
          <w:b/>
          <w:bCs/>
        </w:rPr>
        <w:t>.</w:t>
      </w:r>
    </w:p>
    <w:p w:rsidR="003276A8" w:rsidRPr="00EC4C65" w:rsidRDefault="003276A8" w:rsidP="000E179E">
      <w:pPr>
        <w:pStyle w:val="ListParagraph"/>
        <w:spacing w:after="0" w:line="360" w:lineRule="auto"/>
        <w:ind w:left="57" w:right="57"/>
        <w:jc w:val="both"/>
        <w:rPr>
          <w:rFonts w:ascii="Arial" w:hAnsi="Arial" w:cs="Arial"/>
          <w:b/>
          <w:bCs/>
        </w:rPr>
      </w:pPr>
    </w:p>
    <w:p w:rsidR="00D561B9" w:rsidRDefault="00A6182B" w:rsidP="000E179E">
      <w:pPr>
        <w:pStyle w:val="ListParagraph"/>
        <w:tabs>
          <w:tab w:val="left" w:pos="709"/>
          <w:tab w:val="left" w:pos="851"/>
          <w:tab w:val="left" w:pos="993"/>
        </w:tabs>
        <w:autoSpaceDE w:val="0"/>
        <w:autoSpaceDN w:val="0"/>
        <w:adjustRightInd w:val="0"/>
        <w:spacing w:after="0" w:line="360" w:lineRule="auto"/>
        <w:ind w:left="57" w:right="57" w:firstLine="142"/>
        <w:jc w:val="both"/>
        <w:rPr>
          <w:rFonts w:ascii="Arial" w:hAnsi="Arial" w:cs="Arial"/>
          <w:b/>
          <w:i/>
        </w:rPr>
      </w:pPr>
      <w:r w:rsidRPr="001825FB">
        <w:rPr>
          <w:rFonts w:ascii="Arial" w:hAnsi="Arial" w:cs="Arial"/>
          <w:bCs/>
        </w:rPr>
        <w:t xml:space="preserve">            </w:t>
      </w:r>
      <w:r w:rsidR="00EC4C65">
        <w:rPr>
          <w:rFonts w:ascii="Arial" w:hAnsi="Arial" w:cs="Arial"/>
          <w:bCs/>
        </w:rPr>
        <w:t xml:space="preserve"> </w:t>
      </w:r>
      <w:r w:rsidR="00C3243B" w:rsidRPr="001825FB">
        <w:rPr>
          <w:rFonts w:ascii="Arial" w:hAnsi="Arial" w:cs="Arial"/>
        </w:rPr>
        <w:t xml:space="preserve">Pentru aceste considerente, a fost elaborat proiectul de </w:t>
      </w:r>
      <w:r w:rsidR="00C3243B" w:rsidRPr="001825FB">
        <w:rPr>
          <w:rFonts w:ascii="Arial" w:hAnsi="Arial" w:cs="Arial"/>
          <w:b/>
        </w:rPr>
        <w:t>Ordin</w:t>
      </w:r>
      <w:r w:rsidR="00C3243B" w:rsidRPr="001825FB">
        <w:rPr>
          <w:rFonts w:ascii="Arial" w:hAnsi="Arial" w:cs="Arial"/>
        </w:rPr>
        <w:t xml:space="preserve"> </w:t>
      </w:r>
      <w:r w:rsidR="00C3243B" w:rsidRPr="001825FB">
        <w:rPr>
          <w:rFonts w:ascii="Arial" w:hAnsi="Arial" w:cs="Arial"/>
          <w:b/>
        </w:rPr>
        <w:t xml:space="preserve">privind modificarea și </w:t>
      </w:r>
      <w:r w:rsidR="00C3243B" w:rsidRPr="001825FB">
        <w:rPr>
          <w:rFonts w:ascii="Arial" w:hAnsi="Arial" w:cs="Arial"/>
          <w:b/>
          <w:color w:val="000000"/>
        </w:rPr>
        <w:t>completarea</w:t>
      </w:r>
      <w:r w:rsidR="00C3243B" w:rsidRPr="001825FB">
        <w:rPr>
          <w:rFonts w:ascii="Arial" w:hAnsi="Arial" w:cs="Arial"/>
          <w:b/>
          <w:color w:val="000000"/>
          <w:lang w:val="ro-RO"/>
        </w:rPr>
        <w:t xml:space="preserve"> </w:t>
      </w:r>
      <w:r w:rsidR="006C0EDF">
        <w:rPr>
          <w:rFonts w:ascii="Arial" w:hAnsi="Arial" w:cs="Arial"/>
          <w:b/>
          <w:color w:val="000000"/>
        </w:rPr>
        <w:t xml:space="preserve">anexelor nr. 1 și 2 </w:t>
      </w:r>
      <w:r w:rsidR="00C3243B" w:rsidRPr="001825FB">
        <w:rPr>
          <w:rFonts w:ascii="Arial" w:hAnsi="Arial" w:cs="Arial"/>
          <w:b/>
          <w:bCs/>
        </w:rPr>
        <w:t>la</w:t>
      </w:r>
      <w:r w:rsidR="00C3243B" w:rsidRPr="001825FB">
        <w:rPr>
          <w:rFonts w:ascii="Arial" w:hAnsi="Arial" w:cs="Arial"/>
          <w:b/>
          <w:bCs/>
          <w:iCs/>
        </w:rPr>
        <w:t xml:space="preserve"> Ordinul ministrului sănătății nr. </w:t>
      </w:r>
      <w:r w:rsidR="007C5211" w:rsidRPr="007C5211">
        <w:rPr>
          <w:rFonts w:ascii="Arial" w:hAnsi="Arial" w:cs="Arial"/>
          <w:b/>
          <w:bCs/>
          <w:iCs/>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w:t>
      </w:r>
      <w:r w:rsidR="007C5211" w:rsidRPr="007C5211">
        <w:rPr>
          <w:rFonts w:ascii="Arial" w:hAnsi="Arial" w:cs="Arial"/>
          <w:b/>
          <w:bCs/>
          <w:iCs/>
        </w:rPr>
        <w:lastRenderedPageBreak/>
        <w:t>Bucureşti, cuprinse în Catalogul naţional al preţurilor medicamentelor autorizate de punere pe piaţă în România, a preţurilor de referinţă generice şi a preţurilor de referinţă inovative</w:t>
      </w:r>
      <w:r w:rsidR="00C3243B" w:rsidRPr="001825FB">
        <w:rPr>
          <w:rFonts w:ascii="Arial" w:hAnsi="Arial" w:cs="Arial"/>
          <w:b/>
        </w:rPr>
        <w:t xml:space="preserve">, </w:t>
      </w:r>
      <w:r w:rsidR="00C3243B" w:rsidRPr="001825FB">
        <w:rPr>
          <w:rFonts w:ascii="Arial" w:hAnsi="Arial" w:cs="Arial"/>
        </w:rPr>
        <w:t xml:space="preserve">pe care– dacă sunteţi de acord – </w:t>
      </w:r>
      <w:r w:rsidR="00D52CDE" w:rsidRPr="001825FB">
        <w:rPr>
          <w:rFonts w:ascii="Arial" w:hAnsi="Arial" w:cs="Arial"/>
          <w:b/>
          <w:i/>
        </w:rPr>
        <w:t>vă rugăm să-l aprobaţi în vederea publicării în Transparență decizională</w:t>
      </w:r>
      <w:r w:rsidR="00D561B9" w:rsidRPr="001825FB">
        <w:rPr>
          <w:rFonts w:ascii="Arial" w:hAnsi="Arial" w:cs="Arial"/>
          <w:b/>
          <w:i/>
        </w:rPr>
        <w:t>.</w:t>
      </w:r>
    </w:p>
    <w:p w:rsidR="00222297" w:rsidRPr="00D561B9" w:rsidRDefault="00222297"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p>
    <w:p w:rsidR="00C3243B" w:rsidRDefault="00B05F22"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0E179E" w:rsidRDefault="000E179E"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3276A8" w:rsidRDefault="003276A8"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0E179E" w:rsidRDefault="000E179E"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3F5188" w:rsidRPr="00780ACF" w:rsidRDefault="00C3696A" w:rsidP="00213C98">
      <w:pPr>
        <w:pStyle w:val="ListParagraph"/>
        <w:jc w:val="right"/>
        <w:rPr>
          <w:rFonts w:ascii="Arial" w:eastAsia="Calibri" w:hAnsi="Arial" w:cs="Arial"/>
          <w:bCs/>
          <w:sz w:val="16"/>
          <w:szCs w:val="16"/>
          <w:lang w:val="ro-RO"/>
        </w:rPr>
      </w:pP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5A00DD">
      <w:footerReference w:type="default" r:id="rId8"/>
      <w:type w:val="continuous"/>
      <w:pgSz w:w="12240" w:h="15840"/>
      <w:pgMar w:top="851"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55" w:rsidRDefault="00F25355">
      <w:pPr>
        <w:spacing w:after="0" w:line="240" w:lineRule="auto"/>
      </w:pPr>
      <w:r>
        <w:separator/>
      </w:r>
    </w:p>
  </w:endnote>
  <w:endnote w:type="continuationSeparator" w:id="0">
    <w:p w:rsidR="00F25355" w:rsidRDefault="00F2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90" w:rsidRPr="00BD23FF" w:rsidRDefault="00BD2D90">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DA6766">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DA6766">
      <w:rPr>
        <w:noProof/>
        <w:color w:val="808080" w:themeColor="background1" w:themeShade="80"/>
      </w:rPr>
      <w:t>9</w:t>
    </w:r>
    <w:r w:rsidRPr="00BD23FF">
      <w:rPr>
        <w:color w:val="808080" w:themeColor="background1" w:themeShade="80"/>
      </w:rPr>
      <w:fldChar w:fldCharType="end"/>
    </w:r>
  </w:p>
  <w:p w:rsidR="00BD2D90" w:rsidRDefault="00BD2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55" w:rsidRDefault="00F25355">
      <w:pPr>
        <w:spacing w:after="0" w:line="240" w:lineRule="auto"/>
      </w:pPr>
      <w:r>
        <w:separator/>
      </w:r>
    </w:p>
  </w:footnote>
  <w:footnote w:type="continuationSeparator" w:id="0">
    <w:p w:rsidR="00F25355" w:rsidRDefault="00F25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6"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3"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4"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5" w15:restartNumberingAfterBreak="0">
    <w:nsid w:val="3E0624A4"/>
    <w:multiLevelType w:val="hybridMultilevel"/>
    <w:tmpl w:val="41A26752"/>
    <w:lvl w:ilvl="0" w:tplc="04090001">
      <w:start w:val="1"/>
      <w:numFmt w:val="bullet"/>
      <w:lvlText w:val=""/>
      <w:lvlJc w:val="left"/>
      <w:pPr>
        <w:ind w:left="2862" w:hanging="360"/>
      </w:pPr>
      <w:rPr>
        <w:rFonts w:ascii="Symbol" w:hAnsi="Symbol" w:hint="default"/>
      </w:rPr>
    </w:lvl>
    <w:lvl w:ilvl="1" w:tplc="04090003" w:tentative="1">
      <w:start w:val="1"/>
      <w:numFmt w:val="bullet"/>
      <w:lvlText w:val="o"/>
      <w:lvlJc w:val="left"/>
      <w:pPr>
        <w:ind w:left="3582" w:hanging="360"/>
      </w:pPr>
      <w:rPr>
        <w:rFonts w:ascii="Courier New" w:hAnsi="Courier New" w:cs="Courier New" w:hint="default"/>
      </w:rPr>
    </w:lvl>
    <w:lvl w:ilvl="2" w:tplc="04090005" w:tentative="1">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16"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8"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9"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2"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3" w15:restartNumberingAfterBreak="0">
    <w:nsid w:val="69A11AFF"/>
    <w:multiLevelType w:val="hybridMultilevel"/>
    <w:tmpl w:val="C5C2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F597652"/>
    <w:multiLevelType w:val="hybridMultilevel"/>
    <w:tmpl w:val="06A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7"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8"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9"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0"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1"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6"/>
  </w:num>
  <w:num w:numId="2">
    <w:abstractNumId w:val="14"/>
  </w:num>
  <w:num w:numId="3">
    <w:abstractNumId w:val="6"/>
  </w:num>
  <w:num w:numId="4">
    <w:abstractNumId w:val="27"/>
  </w:num>
  <w:num w:numId="5">
    <w:abstractNumId w:val="30"/>
  </w:num>
  <w:num w:numId="6">
    <w:abstractNumId w:val="5"/>
  </w:num>
  <w:num w:numId="7">
    <w:abstractNumId w:val="32"/>
  </w:num>
  <w:num w:numId="8">
    <w:abstractNumId w:val="31"/>
  </w:num>
  <w:num w:numId="9">
    <w:abstractNumId w:val="10"/>
  </w:num>
  <w:num w:numId="10">
    <w:abstractNumId w:val="17"/>
  </w:num>
  <w:num w:numId="11">
    <w:abstractNumId w:val="7"/>
  </w:num>
  <w:num w:numId="12">
    <w:abstractNumId w:val="26"/>
  </w:num>
  <w:num w:numId="13">
    <w:abstractNumId w:val="29"/>
  </w:num>
  <w:num w:numId="14">
    <w:abstractNumId w:val="13"/>
  </w:num>
  <w:num w:numId="15">
    <w:abstractNumId w:val="19"/>
  </w:num>
  <w:num w:numId="16">
    <w:abstractNumId w:val="9"/>
  </w:num>
  <w:num w:numId="17">
    <w:abstractNumId w:val="11"/>
  </w:num>
  <w:num w:numId="18">
    <w:abstractNumId w:val="1"/>
  </w:num>
  <w:num w:numId="19">
    <w:abstractNumId w:val="18"/>
  </w:num>
  <w:num w:numId="20">
    <w:abstractNumId w:val="12"/>
  </w:num>
  <w:num w:numId="21">
    <w:abstractNumId w:val="8"/>
  </w:num>
  <w:num w:numId="22">
    <w:abstractNumId w:val="21"/>
  </w:num>
  <w:num w:numId="23">
    <w:abstractNumId w:val="2"/>
  </w:num>
  <w:num w:numId="24">
    <w:abstractNumId w:val="24"/>
  </w:num>
  <w:num w:numId="25">
    <w:abstractNumId w:val="22"/>
  </w:num>
  <w:num w:numId="26">
    <w:abstractNumId w:val="20"/>
  </w:num>
  <w:num w:numId="27">
    <w:abstractNumId w:val="0"/>
  </w:num>
  <w:num w:numId="28">
    <w:abstractNumId w:val="3"/>
  </w:num>
  <w:num w:numId="29">
    <w:abstractNumId w:val="4"/>
  </w:num>
  <w:num w:numId="30">
    <w:abstractNumId w:val="28"/>
  </w:num>
  <w:num w:numId="31">
    <w:abstractNumId w:val="15"/>
  </w:num>
  <w:num w:numId="32">
    <w:abstractNumId w:val="25"/>
  </w:num>
  <w:num w:numId="3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72D3"/>
    <w:rsid w:val="000278D2"/>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92F"/>
    <w:rsid w:val="00071CB2"/>
    <w:rsid w:val="00071D49"/>
    <w:rsid w:val="0007248E"/>
    <w:rsid w:val="00081EDD"/>
    <w:rsid w:val="000835AF"/>
    <w:rsid w:val="00083C06"/>
    <w:rsid w:val="00083DAE"/>
    <w:rsid w:val="000848B0"/>
    <w:rsid w:val="000857B1"/>
    <w:rsid w:val="000876D9"/>
    <w:rsid w:val="000926D1"/>
    <w:rsid w:val="00092CF2"/>
    <w:rsid w:val="00093696"/>
    <w:rsid w:val="000947A3"/>
    <w:rsid w:val="000956B7"/>
    <w:rsid w:val="00097AB5"/>
    <w:rsid w:val="00097E2B"/>
    <w:rsid w:val="000A1F17"/>
    <w:rsid w:val="000A2639"/>
    <w:rsid w:val="000A2DA9"/>
    <w:rsid w:val="000A355A"/>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F5F"/>
    <w:rsid w:val="000D5F49"/>
    <w:rsid w:val="000D609C"/>
    <w:rsid w:val="000E10B5"/>
    <w:rsid w:val="000E179E"/>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1DE0"/>
    <w:rsid w:val="001137A1"/>
    <w:rsid w:val="00114F38"/>
    <w:rsid w:val="00125556"/>
    <w:rsid w:val="00125B3B"/>
    <w:rsid w:val="00127DFC"/>
    <w:rsid w:val="001317A9"/>
    <w:rsid w:val="00134335"/>
    <w:rsid w:val="00134D0B"/>
    <w:rsid w:val="001361EA"/>
    <w:rsid w:val="0013760C"/>
    <w:rsid w:val="00142B51"/>
    <w:rsid w:val="00150F94"/>
    <w:rsid w:val="001516C8"/>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433A"/>
    <w:rsid w:val="00186B95"/>
    <w:rsid w:val="001906AD"/>
    <w:rsid w:val="0019235F"/>
    <w:rsid w:val="00192F2C"/>
    <w:rsid w:val="001939BD"/>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D7C3B"/>
    <w:rsid w:val="001E0A91"/>
    <w:rsid w:val="001E0F2C"/>
    <w:rsid w:val="001E1263"/>
    <w:rsid w:val="001E35F4"/>
    <w:rsid w:val="001E3F6A"/>
    <w:rsid w:val="001E42BE"/>
    <w:rsid w:val="001E4A1A"/>
    <w:rsid w:val="001E4BBC"/>
    <w:rsid w:val="001E6F98"/>
    <w:rsid w:val="001F07A4"/>
    <w:rsid w:val="001F553E"/>
    <w:rsid w:val="001F56BE"/>
    <w:rsid w:val="001F748A"/>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3EA6"/>
    <w:rsid w:val="0024409F"/>
    <w:rsid w:val="00244D1A"/>
    <w:rsid w:val="0024502F"/>
    <w:rsid w:val="0024516F"/>
    <w:rsid w:val="002454F1"/>
    <w:rsid w:val="00245FEE"/>
    <w:rsid w:val="00247C61"/>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77AB8"/>
    <w:rsid w:val="00280170"/>
    <w:rsid w:val="002828A3"/>
    <w:rsid w:val="00283AD5"/>
    <w:rsid w:val="00283E87"/>
    <w:rsid w:val="00285233"/>
    <w:rsid w:val="00285BD5"/>
    <w:rsid w:val="002867C7"/>
    <w:rsid w:val="00287E5B"/>
    <w:rsid w:val="00292213"/>
    <w:rsid w:val="00292B70"/>
    <w:rsid w:val="00295A27"/>
    <w:rsid w:val="00296E89"/>
    <w:rsid w:val="00297058"/>
    <w:rsid w:val="002A0C6B"/>
    <w:rsid w:val="002A0DBD"/>
    <w:rsid w:val="002A31EF"/>
    <w:rsid w:val="002A3FBD"/>
    <w:rsid w:val="002A442B"/>
    <w:rsid w:val="002A55B2"/>
    <w:rsid w:val="002A58B5"/>
    <w:rsid w:val="002A633D"/>
    <w:rsid w:val="002B083B"/>
    <w:rsid w:val="002B134E"/>
    <w:rsid w:val="002B1877"/>
    <w:rsid w:val="002B24FE"/>
    <w:rsid w:val="002B3E23"/>
    <w:rsid w:val="002B3E84"/>
    <w:rsid w:val="002B4211"/>
    <w:rsid w:val="002B44FA"/>
    <w:rsid w:val="002B4DEE"/>
    <w:rsid w:val="002B54D0"/>
    <w:rsid w:val="002B5C00"/>
    <w:rsid w:val="002B6E1A"/>
    <w:rsid w:val="002B7495"/>
    <w:rsid w:val="002B7783"/>
    <w:rsid w:val="002C10CA"/>
    <w:rsid w:val="002C50FC"/>
    <w:rsid w:val="002C715B"/>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276A8"/>
    <w:rsid w:val="00330809"/>
    <w:rsid w:val="00331FAB"/>
    <w:rsid w:val="00332E15"/>
    <w:rsid w:val="003359A4"/>
    <w:rsid w:val="00337338"/>
    <w:rsid w:val="003400A9"/>
    <w:rsid w:val="00340B56"/>
    <w:rsid w:val="00342481"/>
    <w:rsid w:val="00342D42"/>
    <w:rsid w:val="00343EA9"/>
    <w:rsid w:val="003460E3"/>
    <w:rsid w:val="00346E0D"/>
    <w:rsid w:val="003500FC"/>
    <w:rsid w:val="003502A4"/>
    <w:rsid w:val="0035293F"/>
    <w:rsid w:val="003548F2"/>
    <w:rsid w:val="00355087"/>
    <w:rsid w:val="00360276"/>
    <w:rsid w:val="00361C03"/>
    <w:rsid w:val="00362D64"/>
    <w:rsid w:val="00363DC7"/>
    <w:rsid w:val="0036651B"/>
    <w:rsid w:val="00367935"/>
    <w:rsid w:val="00367F36"/>
    <w:rsid w:val="00370484"/>
    <w:rsid w:val="00370491"/>
    <w:rsid w:val="00375442"/>
    <w:rsid w:val="00377BC0"/>
    <w:rsid w:val="0038302A"/>
    <w:rsid w:val="003842D8"/>
    <w:rsid w:val="00384BB9"/>
    <w:rsid w:val="0038544C"/>
    <w:rsid w:val="00386CC3"/>
    <w:rsid w:val="00390D2B"/>
    <w:rsid w:val="00391029"/>
    <w:rsid w:val="0039363C"/>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C7DC1"/>
    <w:rsid w:val="003D1792"/>
    <w:rsid w:val="003D1F6B"/>
    <w:rsid w:val="003D3775"/>
    <w:rsid w:val="003D6A94"/>
    <w:rsid w:val="003E4739"/>
    <w:rsid w:val="003E54D6"/>
    <w:rsid w:val="003E5619"/>
    <w:rsid w:val="003E57DE"/>
    <w:rsid w:val="003E58C0"/>
    <w:rsid w:val="003E6BC9"/>
    <w:rsid w:val="003E6E6F"/>
    <w:rsid w:val="003E7DA0"/>
    <w:rsid w:val="003F1365"/>
    <w:rsid w:val="003F3715"/>
    <w:rsid w:val="003F42F1"/>
    <w:rsid w:val="003F49E6"/>
    <w:rsid w:val="003F513E"/>
    <w:rsid w:val="003F5188"/>
    <w:rsid w:val="003F6E2D"/>
    <w:rsid w:val="003F7483"/>
    <w:rsid w:val="003F75FF"/>
    <w:rsid w:val="003F77DA"/>
    <w:rsid w:val="004003BA"/>
    <w:rsid w:val="00400EDB"/>
    <w:rsid w:val="00402915"/>
    <w:rsid w:val="004035DD"/>
    <w:rsid w:val="004044C0"/>
    <w:rsid w:val="0040545B"/>
    <w:rsid w:val="004109F3"/>
    <w:rsid w:val="00411324"/>
    <w:rsid w:val="00414B63"/>
    <w:rsid w:val="00414FD2"/>
    <w:rsid w:val="00415424"/>
    <w:rsid w:val="00416564"/>
    <w:rsid w:val="0041787D"/>
    <w:rsid w:val="00417B73"/>
    <w:rsid w:val="0042042A"/>
    <w:rsid w:val="004209A9"/>
    <w:rsid w:val="00421C0E"/>
    <w:rsid w:val="00422C53"/>
    <w:rsid w:val="004259BC"/>
    <w:rsid w:val="004261B3"/>
    <w:rsid w:val="00427E73"/>
    <w:rsid w:val="00431DDB"/>
    <w:rsid w:val="00431F5B"/>
    <w:rsid w:val="00432398"/>
    <w:rsid w:val="00432CE3"/>
    <w:rsid w:val="004364C0"/>
    <w:rsid w:val="004365E7"/>
    <w:rsid w:val="00436F8A"/>
    <w:rsid w:val="004403E2"/>
    <w:rsid w:val="00443F4C"/>
    <w:rsid w:val="004443EA"/>
    <w:rsid w:val="00445290"/>
    <w:rsid w:val="00450791"/>
    <w:rsid w:val="0045223D"/>
    <w:rsid w:val="0045647D"/>
    <w:rsid w:val="004568D4"/>
    <w:rsid w:val="00456CE7"/>
    <w:rsid w:val="004576C3"/>
    <w:rsid w:val="004605D0"/>
    <w:rsid w:val="00460CD6"/>
    <w:rsid w:val="00461240"/>
    <w:rsid w:val="00462766"/>
    <w:rsid w:val="004627E6"/>
    <w:rsid w:val="004669FA"/>
    <w:rsid w:val="00466AB0"/>
    <w:rsid w:val="00466EF4"/>
    <w:rsid w:val="004707C3"/>
    <w:rsid w:val="00471F97"/>
    <w:rsid w:val="00472191"/>
    <w:rsid w:val="00473568"/>
    <w:rsid w:val="004736A3"/>
    <w:rsid w:val="0047389D"/>
    <w:rsid w:val="00473F37"/>
    <w:rsid w:val="004742A8"/>
    <w:rsid w:val="004748D3"/>
    <w:rsid w:val="004761A7"/>
    <w:rsid w:val="00481237"/>
    <w:rsid w:val="00483700"/>
    <w:rsid w:val="00485DD2"/>
    <w:rsid w:val="0048760E"/>
    <w:rsid w:val="004904A4"/>
    <w:rsid w:val="00493A50"/>
    <w:rsid w:val="00495A37"/>
    <w:rsid w:val="00496015"/>
    <w:rsid w:val="004A1FB2"/>
    <w:rsid w:val="004A3F4F"/>
    <w:rsid w:val="004B0589"/>
    <w:rsid w:val="004B0F17"/>
    <w:rsid w:val="004B1322"/>
    <w:rsid w:val="004B18B1"/>
    <w:rsid w:val="004B1CD7"/>
    <w:rsid w:val="004B1DB0"/>
    <w:rsid w:val="004B2731"/>
    <w:rsid w:val="004B3C29"/>
    <w:rsid w:val="004B568B"/>
    <w:rsid w:val="004B58AF"/>
    <w:rsid w:val="004B7030"/>
    <w:rsid w:val="004C0270"/>
    <w:rsid w:val="004C1679"/>
    <w:rsid w:val="004C26EB"/>
    <w:rsid w:val="004C4C83"/>
    <w:rsid w:val="004C73A9"/>
    <w:rsid w:val="004C7CA1"/>
    <w:rsid w:val="004D15FC"/>
    <w:rsid w:val="004D4807"/>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79E"/>
    <w:rsid w:val="00535C12"/>
    <w:rsid w:val="00536179"/>
    <w:rsid w:val="005361B0"/>
    <w:rsid w:val="0053643A"/>
    <w:rsid w:val="0053728A"/>
    <w:rsid w:val="00543EFC"/>
    <w:rsid w:val="00546004"/>
    <w:rsid w:val="00547157"/>
    <w:rsid w:val="00551A52"/>
    <w:rsid w:val="00551EC2"/>
    <w:rsid w:val="005551A5"/>
    <w:rsid w:val="00555249"/>
    <w:rsid w:val="00555454"/>
    <w:rsid w:val="005615C7"/>
    <w:rsid w:val="005616D9"/>
    <w:rsid w:val="00561DC9"/>
    <w:rsid w:val="00567B48"/>
    <w:rsid w:val="0057628F"/>
    <w:rsid w:val="00580A3A"/>
    <w:rsid w:val="005836D1"/>
    <w:rsid w:val="00583F9D"/>
    <w:rsid w:val="00585577"/>
    <w:rsid w:val="00585AC8"/>
    <w:rsid w:val="00587EA2"/>
    <w:rsid w:val="00594036"/>
    <w:rsid w:val="00595857"/>
    <w:rsid w:val="00597940"/>
    <w:rsid w:val="005A00DD"/>
    <w:rsid w:val="005A141E"/>
    <w:rsid w:val="005A2588"/>
    <w:rsid w:val="005A37EB"/>
    <w:rsid w:val="005A3A11"/>
    <w:rsid w:val="005A4C35"/>
    <w:rsid w:val="005A5CB8"/>
    <w:rsid w:val="005A7ED1"/>
    <w:rsid w:val="005B123D"/>
    <w:rsid w:val="005B2DCD"/>
    <w:rsid w:val="005B343D"/>
    <w:rsid w:val="005B68C5"/>
    <w:rsid w:val="005B703C"/>
    <w:rsid w:val="005B744A"/>
    <w:rsid w:val="005C0E56"/>
    <w:rsid w:val="005C669D"/>
    <w:rsid w:val="005C6BFE"/>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07851"/>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6D5"/>
    <w:rsid w:val="00643C95"/>
    <w:rsid w:val="0064652F"/>
    <w:rsid w:val="00653D4D"/>
    <w:rsid w:val="006575C6"/>
    <w:rsid w:val="00662EBB"/>
    <w:rsid w:val="00664DF9"/>
    <w:rsid w:val="00665D8E"/>
    <w:rsid w:val="00667449"/>
    <w:rsid w:val="006674B5"/>
    <w:rsid w:val="006709BB"/>
    <w:rsid w:val="00671F2C"/>
    <w:rsid w:val="00671F56"/>
    <w:rsid w:val="00673A6E"/>
    <w:rsid w:val="00675D2C"/>
    <w:rsid w:val="00680DA9"/>
    <w:rsid w:val="0068565A"/>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0EDF"/>
    <w:rsid w:val="006C215E"/>
    <w:rsid w:val="006C40C3"/>
    <w:rsid w:val="006C70F5"/>
    <w:rsid w:val="006C7657"/>
    <w:rsid w:val="006C799E"/>
    <w:rsid w:val="006D0254"/>
    <w:rsid w:val="006D12B3"/>
    <w:rsid w:val="006D16FD"/>
    <w:rsid w:val="006D3234"/>
    <w:rsid w:val="006D3BD4"/>
    <w:rsid w:val="006D6201"/>
    <w:rsid w:val="006D73B5"/>
    <w:rsid w:val="006E26B0"/>
    <w:rsid w:val="006E297F"/>
    <w:rsid w:val="006E2E6F"/>
    <w:rsid w:val="006E331E"/>
    <w:rsid w:val="006E66AB"/>
    <w:rsid w:val="006E6912"/>
    <w:rsid w:val="006E72A8"/>
    <w:rsid w:val="006F2C72"/>
    <w:rsid w:val="0070051E"/>
    <w:rsid w:val="00700B83"/>
    <w:rsid w:val="0070232A"/>
    <w:rsid w:val="0070290D"/>
    <w:rsid w:val="007061F8"/>
    <w:rsid w:val="007064EF"/>
    <w:rsid w:val="007068C4"/>
    <w:rsid w:val="00707BC3"/>
    <w:rsid w:val="0071012A"/>
    <w:rsid w:val="0071023A"/>
    <w:rsid w:val="007145E5"/>
    <w:rsid w:val="00715474"/>
    <w:rsid w:val="00715E1E"/>
    <w:rsid w:val="00717E36"/>
    <w:rsid w:val="00720267"/>
    <w:rsid w:val="00725386"/>
    <w:rsid w:val="00725430"/>
    <w:rsid w:val="00725A05"/>
    <w:rsid w:val="0072689A"/>
    <w:rsid w:val="00726F05"/>
    <w:rsid w:val="00730CA4"/>
    <w:rsid w:val="007317EB"/>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25B2"/>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07D0"/>
    <w:rsid w:val="007B1A21"/>
    <w:rsid w:val="007B29CB"/>
    <w:rsid w:val="007B2C36"/>
    <w:rsid w:val="007B39D1"/>
    <w:rsid w:val="007B39E7"/>
    <w:rsid w:val="007B40A8"/>
    <w:rsid w:val="007B471F"/>
    <w:rsid w:val="007B50B1"/>
    <w:rsid w:val="007B5242"/>
    <w:rsid w:val="007B67E3"/>
    <w:rsid w:val="007C0C75"/>
    <w:rsid w:val="007C1985"/>
    <w:rsid w:val="007C2893"/>
    <w:rsid w:val="007C5211"/>
    <w:rsid w:val="007C52AB"/>
    <w:rsid w:val="007C66E0"/>
    <w:rsid w:val="007C7FD4"/>
    <w:rsid w:val="007D30AE"/>
    <w:rsid w:val="007D33FC"/>
    <w:rsid w:val="007D3AC0"/>
    <w:rsid w:val="007D413E"/>
    <w:rsid w:val="007D4763"/>
    <w:rsid w:val="007D623B"/>
    <w:rsid w:val="007D668E"/>
    <w:rsid w:val="007E14D1"/>
    <w:rsid w:val="007E28DB"/>
    <w:rsid w:val="007E2FC6"/>
    <w:rsid w:val="007E7275"/>
    <w:rsid w:val="007E7FE4"/>
    <w:rsid w:val="007F2A4A"/>
    <w:rsid w:val="007F417F"/>
    <w:rsid w:val="007F4EB8"/>
    <w:rsid w:val="007F54EB"/>
    <w:rsid w:val="007F7D89"/>
    <w:rsid w:val="00804C62"/>
    <w:rsid w:val="008058F1"/>
    <w:rsid w:val="0080774C"/>
    <w:rsid w:val="00807B1C"/>
    <w:rsid w:val="00813A07"/>
    <w:rsid w:val="00813E8C"/>
    <w:rsid w:val="00815288"/>
    <w:rsid w:val="0081606E"/>
    <w:rsid w:val="008171E1"/>
    <w:rsid w:val="00820DF2"/>
    <w:rsid w:val="00820E24"/>
    <w:rsid w:val="0082265D"/>
    <w:rsid w:val="008229BC"/>
    <w:rsid w:val="00822C38"/>
    <w:rsid w:val="00823A04"/>
    <w:rsid w:val="008272AF"/>
    <w:rsid w:val="0082746A"/>
    <w:rsid w:val="00827E3C"/>
    <w:rsid w:val="00830013"/>
    <w:rsid w:val="00830FF1"/>
    <w:rsid w:val="00832A67"/>
    <w:rsid w:val="00832F1C"/>
    <w:rsid w:val="00833A01"/>
    <w:rsid w:val="0083619A"/>
    <w:rsid w:val="00837299"/>
    <w:rsid w:val="00837366"/>
    <w:rsid w:val="008373C0"/>
    <w:rsid w:val="008375D1"/>
    <w:rsid w:val="00837907"/>
    <w:rsid w:val="008410FD"/>
    <w:rsid w:val="00842A37"/>
    <w:rsid w:val="00843168"/>
    <w:rsid w:val="00846FAE"/>
    <w:rsid w:val="00850AA4"/>
    <w:rsid w:val="00853F2B"/>
    <w:rsid w:val="00855953"/>
    <w:rsid w:val="00855CD8"/>
    <w:rsid w:val="0085744B"/>
    <w:rsid w:val="00860FCA"/>
    <w:rsid w:val="008618F0"/>
    <w:rsid w:val="008619E0"/>
    <w:rsid w:val="00861D5E"/>
    <w:rsid w:val="00861DCA"/>
    <w:rsid w:val="00862032"/>
    <w:rsid w:val="008638CE"/>
    <w:rsid w:val="008718F3"/>
    <w:rsid w:val="00871CD8"/>
    <w:rsid w:val="00871D25"/>
    <w:rsid w:val="00874E2B"/>
    <w:rsid w:val="00877089"/>
    <w:rsid w:val="0087723C"/>
    <w:rsid w:val="0087794D"/>
    <w:rsid w:val="0088075B"/>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13C3"/>
    <w:rsid w:val="008A3D27"/>
    <w:rsid w:val="008A43A9"/>
    <w:rsid w:val="008A5A0D"/>
    <w:rsid w:val="008A673A"/>
    <w:rsid w:val="008A7212"/>
    <w:rsid w:val="008B1A72"/>
    <w:rsid w:val="008B279B"/>
    <w:rsid w:val="008B612D"/>
    <w:rsid w:val="008C1676"/>
    <w:rsid w:val="008C201D"/>
    <w:rsid w:val="008C4061"/>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0448"/>
    <w:rsid w:val="008F18AB"/>
    <w:rsid w:val="008F290B"/>
    <w:rsid w:val="008F2DE4"/>
    <w:rsid w:val="008F3B46"/>
    <w:rsid w:val="008F3F60"/>
    <w:rsid w:val="008F3F9D"/>
    <w:rsid w:val="008F4CFF"/>
    <w:rsid w:val="00900076"/>
    <w:rsid w:val="009002AE"/>
    <w:rsid w:val="0090403A"/>
    <w:rsid w:val="00904FB9"/>
    <w:rsid w:val="0090593B"/>
    <w:rsid w:val="00906AF3"/>
    <w:rsid w:val="00906EDA"/>
    <w:rsid w:val="009073F0"/>
    <w:rsid w:val="00907B4D"/>
    <w:rsid w:val="00907BC9"/>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3D6"/>
    <w:rsid w:val="00986B13"/>
    <w:rsid w:val="00986CE7"/>
    <w:rsid w:val="00990777"/>
    <w:rsid w:val="00991977"/>
    <w:rsid w:val="0099227F"/>
    <w:rsid w:val="0099396B"/>
    <w:rsid w:val="0099543E"/>
    <w:rsid w:val="00997CE0"/>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2E1"/>
    <w:rsid w:val="009E6C3B"/>
    <w:rsid w:val="009E7583"/>
    <w:rsid w:val="009F1C11"/>
    <w:rsid w:val="009F390A"/>
    <w:rsid w:val="009F5059"/>
    <w:rsid w:val="009F6245"/>
    <w:rsid w:val="009F625A"/>
    <w:rsid w:val="009F7CBF"/>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59B9"/>
    <w:rsid w:val="00A36ECB"/>
    <w:rsid w:val="00A378D7"/>
    <w:rsid w:val="00A40461"/>
    <w:rsid w:val="00A50369"/>
    <w:rsid w:val="00A52413"/>
    <w:rsid w:val="00A52D40"/>
    <w:rsid w:val="00A53179"/>
    <w:rsid w:val="00A55652"/>
    <w:rsid w:val="00A56C2B"/>
    <w:rsid w:val="00A56F04"/>
    <w:rsid w:val="00A57039"/>
    <w:rsid w:val="00A6182B"/>
    <w:rsid w:val="00A62108"/>
    <w:rsid w:val="00A6476D"/>
    <w:rsid w:val="00A65DAC"/>
    <w:rsid w:val="00A6620D"/>
    <w:rsid w:val="00A66677"/>
    <w:rsid w:val="00A70244"/>
    <w:rsid w:val="00A7228D"/>
    <w:rsid w:val="00A729B9"/>
    <w:rsid w:val="00A73B36"/>
    <w:rsid w:val="00A7444A"/>
    <w:rsid w:val="00A801A9"/>
    <w:rsid w:val="00A81B93"/>
    <w:rsid w:val="00A87419"/>
    <w:rsid w:val="00A90BC0"/>
    <w:rsid w:val="00A91A6F"/>
    <w:rsid w:val="00A93868"/>
    <w:rsid w:val="00A9397C"/>
    <w:rsid w:val="00A97B01"/>
    <w:rsid w:val="00AA3D20"/>
    <w:rsid w:val="00AA6D33"/>
    <w:rsid w:val="00AA708D"/>
    <w:rsid w:val="00AB5444"/>
    <w:rsid w:val="00AB7E7F"/>
    <w:rsid w:val="00AC0BA1"/>
    <w:rsid w:val="00AC501A"/>
    <w:rsid w:val="00AC632B"/>
    <w:rsid w:val="00AD0328"/>
    <w:rsid w:val="00AD2227"/>
    <w:rsid w:val="00AD41CF"/>
    <w:rsid w:val="00AE2CA4"/>
    <w:rsid w:val="00AE4960"/>
    <w:rsid w:val="00AE5A77"/>
    <w:rsid w:val="00AE7DD3"/>
    <w:rsid w:val="00AF036E"/>
    <w:rsid w:val="00AF1588"/>
    <w:rsid w:val="00AF76A9"/>
    <w:rsid w:val="00B0046E"/>
    <w:rsid w:val="00B00705"/>
    <w:rsid w:val="00B00E53"/>
    <w:rsid w:val="00B04FD6"/>
    <w:rsid w:val="00B05F22"/>
    <w:rsid w:val="00B0648E"/>
    <w:rsid w:val="00B06EB6"/>
    <w:rsid w:val="00B12216"/>
    <w:rsid w:val="00B13A06"/>
    <w:rsid w:val="00B15620"/>
    <w:rsid w:val="00B169F6"/>
    <w:rsid w:val="00B17924"/>
    <w:rsid w:val="00B22EA4"/>
    <w:rsid w:val="00B22F1B"/>
    <w:rsid w:val="00B24378"/>
    <w:rsid w:val="00B2438F"/>
    <w:rsid w:val="00B267C7"/>
    <w:rsid w:val="00B31CA7"/>
    <w:rsid w:val="00B32103"/>
    <w:rsid w:val="00B327A4"/>
    <w:rsid w:val="00B32A3A"/>
    <w:rsid w:val="00B331D8"/>
    <w:rsid w:val="00B33B37"/>
    <w:rsid w:val="00B33C07"/>
    <w:rsid w:val="00B34999"/>
    <w:rsid w:val="00B35849"/>
    <w:rsid w:val="00B35A48"/>
    <w:rsid w:val="00B35EFE"/>
    <w:rsid w:val="00B40295"/>
    <w:rsid w:val="00B40640"/>
    <w:rsid w:val="00B4156F"/>
    <w:rsid w:val="00B41B19"/>
    <w:rsid w:val="00B4235A"/>
    <w:rsid w:val="00B43C26"/>
    <w:rsid w:val="00B44846"/>
    <w:rsid w:val="00B45EC8"/>
    <w:rsid w:val="00B54472"/>
    <w:rsid w:val="00B62100"/>
    <w:rsid w:val="00B6283A"/>
    <w:rsid w:val="00B62F10"/>
    <w:rsid w:val="00B654DD"/>
    <w:rsid w:val="00B6772B"/>
    <w:rsid w:val="00B67A69"/>
    <w:rsid w:val="00B734D1"/>
    <w:rsid w:val="00B76573"/>
    <w:rsid w:val="00B767C2"/>
    <w:rsid w:val="00B80D41"/>
    <w:rsid w:val="00B81EE2"/>
    <w:rsid w:val="00B82018"/>
    <w:rsid w:val="00B8234D"/>
    <w:rsid w:val="00B83CD4"/>
    <w:rsid w:val="00B83D4F"/>
    <w:rsid w:val="00B848CB"/>
    <w:rsid w:val="00B84A58"/>
    <w:rsid w:val="00B861D2"/>
    <w:rsid w:val="00B86AAB"/>
    <w:rsid w:val="00B86E15"/>
    <w:rsid w:val="00B86F25"/>
    <w:rsid w:val="00B87A9F"/>
    <w:rsid w:val="00B9281A"/>
    <w:rsid w:val="00B929D1"/>
    <w:rsid w:val="00B9369A"/>
    <w:rsid w:val="00B95CB0"/>
    <w:rsid w:val="00B96033"/>
    <w:rsid w:val="00B9660D"/>
    <w:rsid w:val="00B9786C"/>
    <w:rsid w:val="00BA08A1"/>
    <w:rsid w:val="00BA1508"/>
    <w:rsid w:val="00BA1C1B"/>
    <w:rsid w:val="00BA26BE"/>
    <w:rsid w:val="00BA295D"/>
    <w:rsid w:val="00BA37CB"/>
    <w:rsid w:val="00BA403B"/>
    <w:rsid w:val="00BA6C3F"/>
    <w:rsid w:val="00BB0645"/>
    <w:rsid w:val="00BB0D38"/>
    <w:rsid w:val="00BB14D1"/>
    <w:rsid w:val="00BB60FC"/>
    <w:rsid w:val="00BB6432"/>
    <w:rsid w:val="00BB7B62"/>
    <w:rsid w:val="00BC0A52"/>
    <w:rsid w:val="00BC5F72"/>
    <w:rsid w:val="00BC6858"/>
    <w:rsid w:val="00BC704B"/>
    <w:rsid w:val="00BD017A"/>
    <w:rsid w:val="00BD1DF7"/>
    <w:rsid w:val="00BD23B3"/>
    <w:rsid w:val="00BD23FF"/>
    <w:rsid w:val="00BD2D90"/>
    <w:rsid w:val="00BD36DF"/>
    <w:rsid w:val="00BE09DC"/>
    <w:rsid w:val="00BE142A"/>
    <w:rsid w:val="00BE146E"/>
    <w:rsid w:val="00BE165C"/>
    <w:rsid w:val="00BE1DA5"/>
    <w:rsid w:val="00BE4C80"/>
    <w:rsid w:val="00BE4CF7"/>
    <w:rsid w:val="00BE5566"/>
    <w:rsid w:val="00BE72F4"/>
    <w:rsid w:val="00BF1695"/>
    <w:rsid w:val="00BF31EA"/>
    <w:rsid w:val="00BF3942"/>
    <w:rsid w:val="00BF4D2E"/>
    <w:rsid w:val="00BF585C"/>
    <w:rsid w:val="00BF6F78"/>
    <w:rsid w:val="00BF6F8F"/>
    <w:rsid w:val="00C025FF"/>
    <w:rsid w:val="00C02E20"/>
    <w:rsid w:val="00C064E1"/>
    <w:rsid w:val="00C073AD"/>
    <w:rsid w:val="00C07F2D"/>
    <w:rsid w:val="00C106B6"/>
    <w:rsid w:val="00C113AD"/>
    <w:rsid w:val="00C11753"/>
    <w:rsid w:val="00C1210E"/>
    <w:rsid w:val="00C13E7D"/>
    <w:rsid w:val="00C143D7"/>
    <w:rsid w:val="00C1534C"/>
    <w:rsid w:val="00C15D27"/>
    <w:rsid w:val="00C20203"/>
    <w:rsid w:val="00C24CC8"/>
    <w:rsid w:val="00C25624"/>
    <w:rsid w:val="00C26045"/>
    <w:rsid w:val="00C27D3C"/>
    <w:rsid w:val="00C313E7"/>
    <w:rsid w:val="00C31CA2"/>
    <w:rsid w:val="00C3243B"/>
    <w:rsid w:val="00C32468"/>
    <w:rsid w:val="00C3288C"/>
    <w:rsid w:val="00C32BD2"/>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5E1A"/>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5FCE"/>
    <w:rsid w:val="00CA64FE"/>
    <w:rsid w:val="00CA67C7"/>
    <w:rsid w:val="00CB0853"/>
    <w:rsid w:val="00CB1FCB"/>
    <w:rsid w:val="00CB3657"/>
    <w:rsid w:val="00CB4CB2"/>
    <w:rsid w:val="00CB5496"/>
    <w:rsid w:val="00CB730E"/>
    <w:rsid w:val="00CB738B"/>
    <w:rsid w:val="00CB7CCE"/>
    <w:rsid w:val="00CC043A"/>
    <w:rsid w:val="00CC0D76"/>
    <w:rsid w:val="00CC1B0E"/>
    <w:rsid w:val="00CC2ECF"/>
    <w:rsid w:val="00CC4626"/>
    <w:rsid w:val="00CC67D2"/>
    <w:rsid w:val="00CC6D23"/>
    <w:rsid w:val="00CD13C5"/>
    <w:rsid w:val="00CD1B23"/>
    <w:rsid w:val="00CD2310"/>
    <w:rsid w:val="00CD280D"/>
    <w:rsid w:val="00CE006A"/>
    <w:rsid w:val="00CF16BE"/>
    <w:rsid w:val="00CF17E8"/>
    <w:rsid w:val="00CF5C32"/>
    <w:rsid w:val="00CF6A44"/>
    <w:rsid w:val="00CF7007"/>
    <w:rsid w:val="00D00357"/>
    <w:rsid w:val="00D00A25"/>
    <w:rsid w:val="00D01B25"/>
    <w:rsid w:val="00D027BF"/>
    <w:rsid w:val="00D03D53"/>
    <w:rsid w:val="00D0554D"/>
    <w:rsid w:val="00D05B8A"/>
    <w:rsid w:val="00D05DC2"/>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8C5"/>
    <w:rsid w:val="00D52CDE"/>
    <w:rsid w:val="00D52F0F"/>
    <w:rsid w:val="00D552D2"/>
    <w:rsid w:val="00D561B9"/>
    <w:rsid w:val="00D570B8"/>
    <w:rsid w:val="00D60885"/>
    <w:rsid w:val="00D61F65"/>
    <w:rsid w:val="00D63F63"/>
    <w:rsid w:val="00D65F6E"/>
    <w:rsid w:val="00D6671E"/>
    <w:rsid w:val="00D66837"/>
    <w:rsid w:val="00D668A8"/>
    <w:rsid w:val="00D670B8"/>
    <w:rsid w:val="00D673DD"/>
    <w:rsid w:val="00D67504"/>
    <w:rsid w:val="00D72070"/>
    <w:rsid w:val="00D72680"/>
    <w:rsid w:val="00D73743"/>
    <w:rsid w:val="00D73DDF"/>
    <w:rsid w:val="00D75880"/>
    <w:rsid w:val="00D76684"/>
    <w:rsid w:val="00D76EED"/>
    <w:rsid w:val="00D771F7"/>
    <w:rsid w:val="00D80EA4"/>
    <w:rsid w:val="00D81724"/>
    <w:rsid w:val="00D81C33"/>
    <w:rsid w:val="00D8212D"/>
    <w:rsid w:val="00D83493"/>
    <w:rsid w:val="00D90B5F"/>
    <w:rsid w:val="00D921A0"/>
    <w:rsid w:val="00D92BA4"/>
    <w:rsid w:val="00D95BFD"/>
    <w:rsid w:val="00D968F4"/>
    <w:rsid w:val="00D96FD5"/>
    <w:rsid w:val="00D97FED"/>
    <w:rsid w:val="00DA0A7C"/>
    <w:rsid w:val="00DA17F9"/>
    <w:rsid w:val="00DA633B"/>
    <w:rsid w:val="00DA6766"/>
    <w:rsid w:val="00DA7644"/>
    <w:rsid w:val="00DB1BEA"/>
    <w:rsid w:val="00DB3275"/>
    <w:rsid w:val="00DB3FD7"/>
    <w:rsid w:val="00DB7286"/>
    <w:rsid w:val="00DC0831"/>
    <w:rsid w:val="00DC28A1"/>
    <w:rsid w:val="00DC2B72"/>
    <w:rsid w:val="00DC3FFA"/>
    <w:rsid w:val="00DC460C"/>
    <w:rsid w:val="00DC4C22"/>
    <w:rsid w:val="00DD0675"/>
    <w:rsid w:val="00DD1476"/>
    <w:rsid w:val="00DD14C0"/>
    <w:rsid w:val="00DD6913"/>
    <w:rsid w:val="00DE0859"/>
    <w:rsid w:val="00DE172F"/>
    <w:rsid w:val="00DE337A"/>
    <w:rsid w:val="00DE34F3"/>
    <w:rsid w:val="00DE5DD3"/>
    <w:rsid w:val="00DF15E8"/>
    <w:rsid w:val="00DF271F"/>
    <w:rsid w:val="00DF3A63"/>
    <w:rsid w:val="00DF474D"/>
    <w:rsid w:val="00DF58AA"/>
    <w:rsid w:val="00DF5998"/>
    <w:rsid w:val="00E00B0B"/>
    <w:rsid w:val="00E010C3"/>
    <w:rsid w:val="00E02A87"/>
    <w:rsid w:val="00E0326F"/>
    <w:rsid w:val="00E0464C"/>
    <w:rsid w:val="00E07904"/>
    <w:rsid w:val="00E115C6"/>
    <w:rsid w:val="00E11DEA"/>
    <w:rsid w:val="00E123B1"/>
    <w:rsid w:val="00E12551"/>
    <w:rsid w:val="00E139EB"/>
    <w:rsid w:val="00E14F9A"/>
    <w:rsid w:val="00E157C7"/>
    <w:rsid w:val="00E15E91"/>
    <w:rsid w:val="00E16475"/>
    <w:rsid w:val="00E16C50"/>
    <w:rsid w:val="00E22687"/>
    <w:rsid w:val="00E22A76"/>
    <w:rsid w:val="00E23FD1"/>
    <w:rsid w:val="00E25F0E"/>
    <w:rsid w:val="00E27D9B"/>
    <w:rsid w:val="00E3005C"/>
    <w:rsid w:val="00E31BE6"/>
    <w:rsid w:val="00E34424"/>
    <w:rsid w:val="00E40118"/>
    <w:rsid w:val="00E408AC"/>
    <w:rsid w:val="00E42FC2"/>
    <w:rsid w:val="00E4309E"/>
    <w:rsid w:val="00E43302"/>
    <w:rsid w:val="00E443E4"/>
    <w:rsid w:val="00E45786"/>
    <w:rsid w:val="00E46432"/>
    <w:rsid w:val="00E4777B"/>
    <w:rsid w:val="00E47F94"/>
    <w:rsid w:val="00E50E27"/>
    <w:rsid w:val="00E5139E"/>
    <w:rsid w:val="00E52E30"/>
    <w:rsid w:val="00E5315D"/>
    <w:rsid w:val="00E5347A"/>
    <w:rsid w:val="00E535D0"/>
    <w:rsid w:val="00E55E06"/>
    <w:rsid w:val="00E5797D"/>
    <w:rsid w:val="00E60E09"/>
    <w:rsid w:val="00E61DD3"/>
    <w:rsid w:val="00E62421"/>
    <w:rsid w:val="00E631C6"/>
    <w:rsid w:val="00E637D0"/>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4C45"/>
    <w:rsid w:val="00EA687C"/>
    <w:rsid w:val="00EA6FD1"/>
    <w:rsid w:val="00EB2AC0"/>
    <w:rsid w:val="00EB3BA0"/>
    <w:rsid w:val="00EB4434"/>
    <w:rsid w:val="00EB539F"/>
    <w:rsid w:val="00EB6204"/>
    <w:rsid w:val="00EC0E52"/>
    <w:rsid w:val="00EC0FD6"/>
    <w:rsid w:val="00EC1D25"/>
    <w:rsid w:val="00EC496E"/>
    <w:rsid w:val="00EC4C65"/>
    <w:rsid w:val="00EC5276"/>
    <w:rsid w:val="00EC5A10"/>
    <w:rsid w:val="00EC73F6"/>
    <w:rsid w:val="00EC7885"/>
    <w:rsid w:val="00EC789F"/>
    <w:rsid w:val="00ED00ED"/>
    <w:rsid w:val="00ED0559"/>
    <w:rsid w:val="00ED106A"/>
    <w:rsid w:val="00ED13B1"/>
    <w:rsid w:val="00ED34B1"/>
    <w:rsid w:val="00ED3708"/>
    <w:rsid w:val="00ED38CE"/>
    <w:rsid w:val="00ED54E3"/>
    <w:rsid w:val="00ED76E6"/>
    <w:rsid w:val="00EE0109"/>
    <w:rsid w:val="00EE0186"/>
    <w:rsid w:val="00EE0404"/>
    <w:rsid w:val="00EE07B0"/>
    <w:rsid w:val="00EE1161"/>
    <w:rsid w:val="00EE1413"/>
    <w:rsid w:val="00EE1678"/>
    <w:rsid w:val="00EE1D1D"/>
    <w:rsid w:val="00EE1E48"/>
    <w:rsid w:val="00EE23E7"/>
    <w:rsid w:val="00EE31CA"/>
    <w:rsid w:val="00EE627F"/>
    <w:rsid w:val="00EE6302"/>
    <w:rsid w:val="00EE6BEE"/>
    <w:rsid w:val="00EF02D4"/>
    <w:rsid w:val="00EF0386"/>
    <w:rsid w:val="00EF0855"/>
    <w:rsid w:val="00EF2FF1"/>
    <w:rsid w:val="00EF4487"/>
    <w:rsid w:val="00EF784C"/>
    <w:rsid w:val="00F00EDA"/>
    <w:rsid w:val="00F01164"/>
    <w:rsid w:val="00F05413"/>
    <w:rsid w:val="00F054C9"/>
    <w:rsid w:val="00F06608"/>
    <w:rsid w:val="00F10940"/>
    <w:rsid w:val="00F11281"/>
    <w:rsid w:val="00F112FD"/>
    <w:rsid w:val="00F114DB"/>
    <w:rsid w:val="00F11CFE"/>
    <w:rsid w:val="00F1202F"/>
    <w:rsid w:val="00F142FA"/>
    <w:rsid w:val="00F15144"/>
    <w:rsid w:val="00F2243C"/>
    <w:rsid w:val="00F24F9D"/>
    <w:rsid w:val="00F25355"/>
    <w:rsid w:val="00F26287"/>
    <w:rsid w:val="00F31324"/>
    <w:rsid w:val="00F347D4"/>
    <w:rsid w:val="00F34EFA"/>
    <w:rsid w:val="00F35F43"/>
    <w:rsid w:val="00F403C6"/>
    <w:rsid w:val="00F41425"/>
    <w:rsid w:val="00F42016"/>
    <w:rsid w:val="00F43604"/>
    <w:rsid w:val="00F43D72"/>
    <w:rsid w:val="00F4408A"/>
    <w:rsid w:val="00F45420"/>
    <w:rsid w:val="00F45452"/>
    <w:rsid w:val="00F474E4"/>
    <w:rsid w:val="00F4767F"/>
    <w:rsid w:val="00F514D6"/>
    <w:rsid w:val="00F5171C"/>
    <w:rsid w:val="00F52396"/>
    <w:rsid w:val="00F52FCE"/>
    <w:rsid w:val="00F53BF0"/>
    <w:rsid w:val="00F53EE8"/>
    <w:rsid w:val="00F54285"/>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5521"/>
    <w:rsid w:val="00F76F0D"/>
    <w:rsid w:val="00F77B1D"/>
    <w:rsid w:val="00F77EBB"/>
    <w:rsid w:val="00F80BB1"/>
    <w:rsid w:val="00F8273E"/>
    <w:rsid w:val="00F84CAA"/>
    <w:rsid w:val="00F922C0"/>
    <w:rsid w:val="00F926DC"/>
    <w:rsid w:val="00FA0BE4"/>
    <w:rsid w:val="00FA13BF"/>
    <w:rsid w:val="00FA173F"/>
    <w:rsid w:val="00FA1ACD"/>
    <w:rsid w:val="00FA1B08"/>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4B89"/>
    <w:rsid w:val="00FD70DF"/>
    <w:rsid w:val="00FD7B1F"/>
    <w:rsid w:val="00FE1883"/>
    <w:rsid w:val="00FE3B6B"/>
    <w:rsid w:val="00FE5123"/>
    <w:rsid w:val="00FE51D3"/>
    <w:rsid w:val="00FF1C68"/>
    <w:rsid w:val="00FF28C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A68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687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451822896">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658382726">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706D-8C60-4C18-B499-94DC1F90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2025-01-20T07:34:00Z</cp:lastPrinted>
  <dcterms:created xsi:type="dcterms:W3CDTF">2025-01-22T13:40:00Z</dcterms:created>
  <dcterms:modified xsi:type="dcterms:W3CDTF">2025-01-22T13:40:00Z</dcterms:modified>
</cp:coreProperties>
</file>