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bookmarkStart w:id="0" w:name="_GoBack"/>
      <w:bookmarkEnd w:id="0"/>
    </w:p>
    <w:p w:rsidR="00856190" w:rsidRDefault="00856190"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930F52" w:rsidP="008638CE">
      <w:pPr>
        <w:spacing w:after="0" w:line="240" w:lineRule="auto"/>
        <w:jc w:val="both"/>
        <w:rPr>
          <w:rFonts w:ascii="Arial" w:hAnsi="Arial" w:cs="Arial"/>
          <w:b/>
          <w:sz w:val="24"/>
          <w:szCs w:val="24"/>
        </w:rPr>
      </w:pPr>
      <w:r>
        <w:rPr>
          <w:noProof/>
        </w:rPr>
        <w:drawing>
          <wp:inline distT="0" distB="0" distL="0" distR="0" wp14:anchorId="37E98CCD" wp14:editId="15CB59A2">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1045"/>
                    </a:xfrm>
                    <a:prstGeom prst="rect">
                      <a:avLst/>
                    </a:prstGeom>
                  </pic:spPr>
                </pic:pic>
              </a:graphicData>
            </a:graphic>
          </wp:inline>
        </w:drawing>
      </w:r>
    </w:p>
    <w:p w:rsidR="002C4455" w:rsidRPr="00240024" w:rsidRDefault="002C4455" w:rsidP="008638CE">
      <w:pPr>
        <w:spacing w:after="0" w:line="240" w:lineRule="auto"/>
        <w:jc w:val="both"/>
        <w:rPr>
          <w:rFonts w:ascii="Arial" w:hAnsi="Arial" w:cs="Arial"/>
          <w:b/>
          <w:sz w:val="24"/>
          <w:szCs w:val="24"/>
        </w:rPr>
      </w:pPr>
    </w:p>
    <w:p w:rsidR="00C65091" w:rsidRDefault="000A2352" w:rsidP="008638CE">
      <w:pPr>
        <w:spacing w:after="0" w:line="240" w:lineRule="auto"/>
        <w:rPr>
          <w:rFonts w:ascii="Arial" w:hAnsi="Arial" w:cs="Arial"/>
          <w:b/>
          <w:sz w:val="20"/>
          <w:szCs w:val="20"/>
        </w:rPr>
      </w:pPr>
      <w:r w:rsidRPr="00240024">
        <w:rPr>
          <w:rFonts w:ascii="Arial" w:hAnsi="Arial" w:cs="Arial"/>
          <w:b/>
          <w:sz w:val="20"/>
          <w:szCs w:val="20"/>
        </w:rPr>
        <w:t xml:space="preserve">Nr. </w:t>
      </w:r>
      <w:r w:rsidR="00E85304">
        <w:rPr>
          <w:rFonts w:ascii="Arial" w:hAnsi="Arial" w:cs="Arial"/>
          <w:b/>
          <w:sz w:val="20"/>
          <w:szCs w:val="20"/>
        </w:rPr>
        <w:t>P</w:t>
      </w:r>
    </w:p>
    <w:p w:rsidR="00DA0288" w:rsidRPr="00BF2F0E" w:rsidRDefault="00DA0288" w:rsidP="00DA0288">
      <w:pPr>
        <w:keepNext/>
        <w:spacing w:after="0" w:line="276" w:lineRule="auto"/>
        <w:ind w:left="5670"/>
        <w:outlineLvl w:val="5"/>
        <w:rPr>
          <w:rFonts w:ascii="Arial" w:hAnsi="Arial" w:cs="Arial"/>
          <w:b/>
          <w:bCs/>
          <w:sz w:val="23"/>
          <w:szCs w:val="23"/>
          <w:u w:val="single"/>
        </w:rPr>
      </w:pPr>
      <w:r>
        <w:rPr>
          <w:rFonts w:ascii="Arial" w:hAnsi="Arial" w:cs="Arial"/>
          <w:b/>
          <w:bCs/>
          <w:sz w:val="23"/>
          <w:szCs w:val="23"/>
        </w:rPr>
        <w:t xml:space="preserve"> </w:t>
      </w:r>
      <w:r w:rsidRPr="0019290B">
        <w:rPr>
          <w:rFonts w:ascii="Arial" w:hAnsi="Arial" w:cs="Arial"/>
          <w:b/>
          <w:bCs/>
          <w:sz w:val="23"/>
          <w:szCs w:val="23"/>
        </w:rPr>
        <w:t xml:space="preserve">                          </w:t>
      </w:r>
      <w:r w:rsidRPr="00BF2F0E">
        <w:rPr>
          <w:rFonts w:ascii="Arial" w:hAnsi="Arial" w:cs="Arial"/>
          <w:b/>
          <w:bCs/>
          <w:sz w:val="23"/>
          <w:szCs w:val="23"/>
          <w:u w:val="single"/>
        </w:rPr>
        <w:t>SE APROBĂ</w:t>
      </w:r>
      <w:r>
        <w:rPr>
          <w:rFonts w:ascii="Arial" w:hAnsi="Arial" w:cs="Arial"/>
          <w:b/>
          <w:bCs/>
          <w:sz w:val="23"/>
          <w:szCs w:val="23"/>
          <w:u w:val="single"/>
        </w:rPr>
        <w:t>,</w:t>
      </w:r>
      <w:r w:rsidRPr="00BF2F0E">
        <w:rPr>
          <w:rFonts w:ascii="Arial" w:hAnsi="Arial" w:cs="Arial"/>
          <w:b/>
          <w:bCs/>
          <w:sz w:val="23"/>
          <w:szCs w:val="23"/>
          <w:u w:val="single"/>
        </w:rPr>
        <w:t xml:space="preserve">                                                                                                </w:t>
      </w:r>
    </w:p>
    <w:p w:rsidR="00DA0288" w:rsidRPr="0035227D" w:rsidRDefault="00DA0288" w:rsidP="00DA0288">
      <w:pPr>
        <w:spacing w:after="0" w:line="276" w:lineRule="auto"/>
        <w:ind w:right="4"/>
        <w:rPr>
          <w:rFonts w:ascii="Arial" w:hAnsi="Arial" w:cs="Arial"/>
          <w:b/>
          <w:bCs/>
          <w:sz w:val="23"/>
          <w:szCs w:val="23"/>
          <w:lang w:val="fr-FR"/>
        </w:rPr>
      </w:pPr>
      <w:r w:rsidRPr="00CA4600">
        <w:rPr>
          <w:rFonts w:ascii="Arial" w:hAnsi="Arial" w:cs="Arial"/>
          <w:b/>
          <w:bCs/>
          <w:lang w:val="fr-FR"/>
        </w:rPr>
        <w:t xml:space="preserve">                                                                               </w:t>
      </w:r>
      <w:r>
        <w:rPr>
          <w:rFonts w:ascii="Arial" w:hAnsi="Arial" w:cs="Arial"/>
          <w:b/>
          <w:bCs/>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35227D">
        <w:rPr>
          <w:rFonts w:ascii="Arial" w:hAnsi="Arial" w:cs="Arial"/>
          <w:b/>
          <w:bCs/>
          <w:sz w:val="23"/>
          <w:szCs w:val="23"/>
          <w:lang w:val="fr-FR"/>
        </w:rPr>
        <w:t>MINISTRUL SĂNĂTĂȚII</w:t>
      </w:r>
    </w:p>
    <w:p w:rsidR="00176CDB" w:rsidRPr="00DA0288" w:rsidRDefault="00DA0288" w:rsidP="00DA0288">
      <w:pPr>
        <w:spacing w:after="0" w:line="240" w:lineRule="auto"/>
        <w:rPr>
          <w:rFonts w:ascii="Arial" w:hAnsi="Arial" w:cs="Arial"/>
          <w:b/>
          <w:sz w:val="24"/>
          <w:szCs w:val="24"/>
        </w:rPr>
      </w:pP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DA0288">
        <w:rPr>
          <w:rFonts w:ascii="Arial" w:hAnsi="Arial" w:cs="Arial"/>
          <w:b/>
          <w:sz w:val="24"/>
          <w:szCs w:val="24"/>
        </w:rPr>
        <w:t>Prof. univ. dr. Alexandru RAFILA</w:t>
      </w:r>
    </w:p>
    <w:p w:rsidR="00362D64" w:rsidRPr="00240024"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4D0930" w:rsidRDefault="004D0930" w:rsidP="004D0930">
      <w:pPr>
        <w:spacing w:after="0" w:line="240" w:lineRule="auto"/>
        <w:ind w:right="-572"/>
        <w:jc w:val="center"/>
        <w:rPr>
          <w:rFonts w:ascii="Arial" w:hAnsi="Arial" w:cs="Arial"/>
          <w:b/>
          <w:sz w:val="24"/>
          <w:szCs w:val="24"/>
        </w:rPr>
      </w:pPr>
    </w:p>
    <w:p w:rsidR="00C56502" w:rsidRDefault="00C56502" w:rsidP="004D0930">
      <w:pPr>
        <w:spacing w:after="0" w:line="240" w:lineRule="auto"/>
        <w:ind w:right="-572"/>
        <w:jc w:val="center"/>
        <w:rPr>
          <w:rFonts w:ascii="Arial" w:hAnsi="Arial" w:cs="Arial"/>
          <w:b/>
          <w:sz w:val="24"/>
          <w:szCs w:val="24"/>
        </w:rPr>
      </w:pPr>
    </w:p>
    <w:p w:rsidR="00C65091" w:rsidRPr="00240024" w:rsidRDefault="00C65091" w:rsidP="004D0930">
      <w:pPr>
        <w:spacing w:after="0" w:line="240" w:lineRule="auto"/>
        <w:ind w:right="-572"/>
        <w:jc w:val="center"/>
        <w:rPr>
          <w:rFonts w:ascii="Arial" w:hAnsi="Arial" w:cs="Arial"/>
          <w:b/>
          <w:sz w:val="24"/>
          <w:szCs w:val="24"/>
        </w:rPr>
      </w:pPr>
      <w:r w:rsidRPr="00240024">
        <w:rPr>
          <w:rFonts w:ascii="Arial" w:hAnsi="Arial" w:cs="Arial"/>
          <w:b/>
          <w:sz w:val="24"/>
          <w:szCs w:val="24"/>
        </w:rPr>
        <w:t>REFERAT DE APROBARE</w:t>
      </w:r>
    </w:p>
    <w:p w:rsidR="00176CDB" w:rsidRPr="007A2C9B" w:rsidRDefault="00176CDB" w:rsidP="00C65091">
      <w:pPr>
        <w:jc w:val="center"/>
        <w:rPr>
          <w:rFonts w:ascii="Arial" w:hAnsi="Arial" w:cs="Arial"/>
          <w:b/>
          <w:sz w:val="16"/>
          <w:szCs w:val="16"/>
        </w:rPr>
      </w:pPr>
    </w:p>
    <w:p w:rsidR="00EF39E2" w:rsidRPr="000A7B8C" w:rsidRDefault="00914B8E" w:rsidP="00EF39E2">
      <w:pPr>
        <w:jc w:val="both"/>
        <w:rPr>
          <w:rFonts w:ascii="Arial" w:eastAsia="Times New Roman" w:hAnsi="Arial" w:cs="Arial"/>
          <w:b/>
          <w:color w:val="000000"/>
          <w:sz w:val="23"/>
          <w:szCs w:val="23"/>
        </w:rPr>
      </w:pPr>
      <w:r w:rsidRPr="000A7B8C">
        <w:rPr>
          <w:rFonts w:ascii="Arial" w:hAnsi="Arial" w:cs="Arial"/>
          <w:b/>
          <w:i/>
          <w:sz w:val="23"/>
          <w:szCs w:val="23"/>
          <w:u w:val="single"/>
        </w:rPr>
        <w:t>Ref</w:t>
      </w:r>
      <w:r w:rsidRPr="000A7B8C">
        <w:rPr>
          <w:rFonts w:ascii="Arial" w:hAnsi="Arial" w:cs="Arial"/>
          <w:b/>
          <w:i/>
          <w:sz w:val="23"/>
          <w:szCs w:val="23"/>
        </w:rPr>
        <w:t xml:space="preserve">.:  </w:t>
      </w:r>
      <w:r w:rsidR="00E255B8">
        <w:rPr>
          <w:rFonts w:ascii="Arial" w:hAnsi="Arial" w:cs="Arial"/>
          <w:b/>
          <w:i/>
          <w:sz w:val="23"/>
          <w:szCs w:val="23"/>
        </w:rPr>
        <w:t>Modificarea</w:t>
      </w:r>
      <w:r w:rsidR="00CB17FF" w:rsidRPr="000A7B8C">
        <w:rPr>
          <w:rFonts w:ascii="Arial" w:hAnsi="Arial" w:cs="Arial"/>
          <w:b/>
          <w:i/>
          <w:sz w:val="23"/>
          <w:szCs w:val="23"/>
        </w:rPr>
        <w:t xml:space="preserve"> </w:t>
      </w:r>
      <w:r w:rsidR="00F06D92" w:rsidRPr="000A7B8C">
        <w:rPr>
          <w:rFonts w:ascii="Arial" w:hAnsi="Arial" w:cs="Arial"/>
          <w:b/>
          <w:i/>
          <w:sz w:val="23"/>
          <w:szCs w:val="23"/>
        </w:rPr>
        <w:t xml:space="preserve">și </w:t>
      </w:r>
      <w:r w:rsidR="00E255B8">
        <w:rPr>
          <w:rFonts w:ascii="Arial" w:hAnsi="Arial" w:cs="Arial"/>
          <w:b/>
          <w:i/>
          <w:sz w:val="23"/>
          <w:szCs w:val="23"/>
        </w:rPr>
        <w:t>completarea</w:t>
      </w:r>
      <w:r w:rsidR="00F06D92" w:rsidRPr="000A7B8C">
        <w:rPr>
          <w:rFonts w:ascii="Arial" w:hAnsi="Arial" w:cs="Arial"/>
          <w:i/>
          <w:sz w:val="23"/>
          <w:szCs w:val="23"/>
        </w:rPr>
        <w:t xml:space="preserve"> </w:t>
      </w:r>
      <w:r w:rsidRPr="000A7B8C">
        <w:rPr>
          <w:rFonts w:ascii="Arial" w:hAnsi="Arial" w:cs="Arial"/>
          <w:b/>
          <w:i/>
          <w:sz w:val="23"/>
          <w:szCs w:val="23"/>
          <w:lang w:val="ro-RO"/>
        </w:rPr>
        <w:t>Ordinul</w:t>
      </w:r>
      <w:r w:rsidR="00CB17FF" w:rsidRPr="000A7B8C">
        <w:rPr>
          <w:rFonts w:ascii="Arial" w:hAnsi="Arial" w:cs="Arial"/>
          <w:b/>
          <w:i/>
          <w:sz w:val="23"/>
          <w:szCs w:val="23"/>
          <w:lang w:val="ro-RO"/>
        </w:rPr>
        <w:t>ui</w:t>
      </w:r>
      <w:r w:rsidRPr="000A7B8C">
        <w:rPr>
          <w:rFonts w:ascii="Arial" w:hAnsi="Arial" w:cs="Arial"/>
          <w:b/>
          <w:i/>
          <w:sz w:val="23"/>
          <w:szCs w:val="23"/>
          <w:lang w:val="ro-RO"/>
        </w:rPr>
        <w:t xml:space="preserve"> ministrului sănătății nr. </w:t>
      </w:r>
      <w:r w:rsidR="00DA0288">
        <w:rPr>
          <w:rFonts w:ascii="Arial" w:hAnsi="Arial" w:cs="Arial"/>
          <w:b/>
          <w:i/>
          <w:sz w:val="23"/>
          <w:szCs w:val="23"/>
          <w:lang w:val="ro-RO"/>
        </w:rPr>
        <w:t>2494</w:t>
      </w:r>
      <w:r w:rsidRPr="000A7B8C">
        <w:rPr>
          <w:rFonts w:ascii="Arial" w:hAnsi="Arial" w:cs="Arial"/>
          <w:b/>
          <w:i/>
          <w:sz w:val="23"/>
          <w:szCs w:val="23"/>
          <w:lang w:val="ro-RO"/>
        </w:rPr>
        <w:t>/</w:t>
      </w:r>
      <w:r w:rsidR="00DA0288">
        <w:rPr>
          <w:rFonts w:ascii="Arial" w:hAnsi="Arial" w:cs="Arial"/>
          <w:b/>
          <w:i/>
          <w:sz w:val="23"/>
          <w:szCs w:val="23"/>
          <w:lang w:val="ro-RO"/>
        </w:rPr>
        <w:t>26.07.2023</w:t>
      </w:r>
      <w:r w:rsidRPr="000A7B8C">
        <w:rPr>
          <w:rFonts w:ascii="Arial" w:hAnsi="Arial" w:cs="Arial"/>
          <w:b/>
          <w:i/>
          <w:sz w:val="23"/>
          <w:szCs w:val="23"/>
          <w:lang w:val="ro-RO"/>
        </w:rPr>
        <w:t xml:space="preserve"> </w:t>
      </w:r>
      <w:r w:rsidR="00EF39E2" w:rsidRPr="000A7B8C">
        <w:rPr>
          <w:rFonts w:ascii="Arial" w:eastAsia="Times New Roman" w:hAnsi="Arial" w:cs="Arial"/>
          <w:b/>
          <w:color w:val="000000"/>
          <w:sz w:val="23"/>
          <w:szCs w:val="23"/>
        </w:rPr>
        <w:t>pentru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r w:rsidR="007427A3" w:rsidRPr="000A7B8C">
        <w:rPr>
          <w:rFonts w:ascii="Arial" w:eastAsia="Times New Roman" w:hAnsi="Arial" w:cs="Arial"/>
          <w:b/>
          <w:color w:val="000000"/>
          <w:sz w:val="23"/>
          <w:szCs w:val="23"/>
        </w:rPr>
        <w:t>.</w:t>
      </w:r>
    </w:p>
    <w:p w:rsidR="00487FFD" w:rsidRPr="000A7B8C" w:rsidRDefault="00487FFD" w:rsidP="00176CDB">
      <w:pPr>
        <w:tabs>
          <w:tab w:val="left" w:pos="720"/>
          <w:tab w:val="left" w:pos="810"/>
          <w:tab w:val="left" w:pos="1080"/>
          <w:tab w:val="left" w:pos="1440"/>
        </w:tabs>
        <w:spacing w:after="0" w:line="312" w:lineRule="auto"/>
        <w:jc w:val="both"/>
        <w:rPr>
          <w:rFonts w:ascii="Arial" w:hAnsi="Arial" w:cs="Arial"/>
          <w:b/>
          <w:sz w:val="8"/>
          <w:szCs w:val="8"/>
        </w:rPr>
      </w:pPr>
    </w:p>
    <w:p w:rsidR="00914B8E" w:rsidRPr="000A7B8C" w:rsidRDefault="00176CDB" w:rsidP="00176CDB">
      <w:pPr>
        <w:tabs>
          <w:tab w:val="left" w:pos="720"/>
          <w:tab w:val="left" w:pos="810"/>
          <w:tab w:val="left" w:pos="1080"/>
          <w:tab w:val="left" w:pos="1440"/>
        </w:tabs>
        <w:spacing w:after="0" w:line="312" w:lineRule="auto"/>
        <w:jc w:val="both"/>
        <w:rPr>
          <w:rFonts w:ascii="Arial" w:hAnsi="Arial" w:cs="Arial"/>
          <w:b/>
          <w:sz w:val="8"/>
          <w:szCs w:val="8"/>
        </w:rPr>
      </w:pPr>
      <w:r w:rsidRPr="000A7B8C">
        <w:rPr>
          <w:rFonts w:ascii="Arial" w:hAnsi="Arial" w:cs="Arial"/>
          <w:b/>
          <w:sz w:val="8"/>
          <w:szCs w:val="8"/>
        </w:rPr>
        <w:t xml:space="preserve"> </w:t>
      </w:r>
    </w:p>
    <w:p w:rsidR="00005736" w:rsidRDefault="0085664E" w:rsidP="00005736">
      <w:pPr>
        <w:tabs>
          <w:tab w:val="left" w:pos="567"/>
        </w:tabs>
        <w:spacing w:after="0" w:line="312" w:lineRule="auto"/>
        <w:ind w:right="57"/>
        <w:jc w:val="both"/>
        <w:rPr>
          <w:rStyle w:val="rvts8"/>
          <w:rFonts w:ascii="Arial" w:hAnsi="Arial" w:cs="Arial"/>
          <w:i/>
          <w:sz w:val="23"/>
          <w:szCs w:val="23"/>
        </w:rPr>
      </w:pPr>
      <w:r w:rsidRPr="000A7B8C">
        <w:rPr>
          <w:rFonts w:ascii="Arial" w:hAnsi="Arial" w:cs="Arial"/>
          <w:b/>
          <w:sz w:val="23"/>
          <w:szCs w:val="23"/>
        </w:rPr>
        <w:tab/>
      </w:r>
      <w:r w:rsidR="00C65091" w:rsidRPr="000A7B8C">
        <w:rPr>
          <w:rFonts w:ascii="Arial" w:hAnsi="Arial" w:cs="Arial"/>
          <w:sz w:val="23"/>
          <w:szCs w:val="23"/>
        </w:rPr>
        <w:t xml:space="preserve">Potrivit </w:t>
      </w:r>
      <w:r w:rsidR="00C65091" w:rsidRPr="000A7B8C">
        <w:rPr>
          <w:rFonts w:ascii="Arial" w:hAnsi="Arial" w:cs="Arial"/>
          <w:i/>
          <w:sz w:val="23"/>
          <w:szCs w:val="23"/>
        </w:rPr>
        <w:t>art. 890 din Legea nr. 95/2006 privind reforma în domeniul sănătății, republicată, cu modificările și completările ulterioare</w:t>
      </w:r>
      <w:r w:rsidR="00C65091" w:rsidRPr="000A7B8C">
        <w:rPr>
          <w:rFonts w:ascii="Arial" w:hAnsi="Arial" w:cs="Arial"/>
          <w:sz w:val="23"/>
          <w:szCs w:val="23"/>
        </w:rPr>
        <w:t xml:space="preserve">, </w:t>
      </w:r>
      <w:r w:rsidR="00005736" w:rsidRPr="00BA0C86">
        <w:rPr>
          <w:rStyle w:val="rvts8"/>
          <w:rFonts w:ascii="Arial" w:hAnsi="Arial" w:cs="Arial"/>
          <w:i/>
          <w:sz w:val="23"/>
          <w:szCs w:val="23"/>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rsidR="0085664E" w:rsidRPr="000A7B8C" w:rsidRDefault="0085664E" w:rsidP="00CB17FF">
      <w:pPr>
        <w:tabs>
          <w:tab w:val="left" w:pos="567"/>
        </w:tabs>
        <w:spacing w:after="0" w:line="312" w:lineRule="auto"/>
        <w:ind w:right="57"/>
        <w:jc w:val="both"/>
        <w:rPr>
          <w:rFonts w:ascii="Arial" w:hAnsi="Arial" w:cs="Arial"/>
          <w:sz w:val="23"/>
          <w:szCs w:val="23"/>
          <w:lang w:val="ro-RO"/>
        </w:rPr>
      </w:pPr>
      <w:r w:rsidRPr="000A7B8C">
        <w:rPr>
          <w:rFonts w:ascii="Arial" w:hAnsi="Arial" w:cs="Arial"/>
          <w:sz w:val="23"/>
          <w:szCs w:val="23"/>
        </w:rPr>
        <w:tab/>
      </w:r>
      <w:r w:rsidR="00C65091" w:rsidRPr="000A7B8C">
        <w:rPr>
          <w:rFonts w:ascii="Arial" w:hAnsi="Arial" w:cs="Arial"/>
          <w:sz w:val="23"/>
          <w:szCs w:val="23"/>
        </w:rPr>
        <w:t>În confo</w:t>
      </w:r>
      <w:r w:rsidR="00311344" w:rsidRPr="000A7B8C">
        <w:rPr>
          <w:rFonts w:ascii="Arial" w:hAnsi="Arial" w:cs="Arial"/>
          <w:sz w:val="23"/>
          <w:szCs w:val="23"/>
        </w:rPr>
        <w:t>r</w:t>
      </w:r>
      <w:r w:rsidR="00C65091" w:rsidRPr="000A7B8C">
        <w:rPr>
          <w:rFonts w:ascii="Arial" w:hAnsi="Arial" w:cs="Arial"/>
          <w:sz w:val="23"/>
          <w:szCs w:val="23"/>
        </w:rPr>
        <w:t xml:space="preserve">mitate cu dispozițiile </w:t>
      </w:r>
      <w:r w:rsidR="00C65091" w:rsidRPr="000A7B8C">
        <w:rPr>
          <w:rFonts w:ascii="Arial" w:hAnsi="Arial" w:cs="Arial"/>
          <w:i/>
          <w:sz w:val="23"/>
          <w:szCs w:val="23"/>
        </w:rPr>
        <w:t>Ordinului ministrului sănătăţii nr. 368/2017 pentru aprobarea Normelor privind modul de calcul si procedura de aprobare a preturilor maximale ale m</w:t>
      </w:r>
      <w:r w:rsidR="00914B8E" w:rsidRPr="000A7B8C">
        <w:rPr>
          <w:rFonts w:ascii="Arial" w:hAnsi="Arial" w:cs="Arial"/>
          <w:i/>
          <w:sz w:val="23"/>
          <w:szCs w:val="23"/>
        </w:rPr>
        <w:t>e</w:t>
      </w:r>
      <w:r w:rsidR="00C65091" w:rsidRPr="000A7B8C">
        <w:rPr>
          <w:rFonts w:ascii="Arial" w:hAnsi="Arial" w:cs="Arial"/>
          <w:i/>
          <w:sz w:val="23"/>
          <w:szCs w:val="23"/>
        </w:rPr>
        <w:t xml:space="preserve">dicamentelor de uz uman, </w:t>
      </w:r>
      <w:r w:rsidRPr="000A7B8C">
        <w:rPr>
          <w:rFonts w:ascii="Arial" w:hAnsi="Arial" w:cs="Arial"/>
          <w:iCs/>
          <w:sz w:val="23"/>
          <w:szCs w:val="23"/>
          <w:shd w:val="clear" w:color="auto" w:fill="FFFFFF"/>
        </w:rPr>
        <w:t xml:space="preserve">preţurile maximale ale medicamentelor autorizate de punere pe piaţă </w:t>
      </w:r>
      <w:r w:rsidRPr="000A7B8C">
        <w:rPr>
          <w:rFonts w:ascii="Arial" w:hAnsi="Arial" w:cs="Arial"/>
          <w:bCs/>
          <w:sz w:val="23"/>
          <w:szCs w:val="23"/>
          <w:shd w:val="clear" w:color="auto" w:fill="FFFFFF"/>
        </w:rPr>
        <w:t>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Pr="000A7B8C">
        <w:rPr>
          <w:rFonts w:ascii="Arial" w:hAnsi="Arial" w:cs="Arial"/>
          <w:b/>
          <w:bCs/>
          <w:sz w:val="23"/>
          <w:szCs w:val="23"/>
          <w:shd w:val="clear" w:color="auto" w:fill="FFFFFF"/>
        </w:rPr>
        <w:t xml:space="preserve"> </w:t>
      </w:r>
      <w:r w:rsidRPr="000A7B8C">
        <w:rPr>
          <w:rFonts w:ascii="Arial" w:hAnsi="Arial" w:cs="Arial"/>
          <w:bCs/>
          <w:sz w:val="23"/>
          <w:szCs w:val="23"/>
          <w:shd w:val="clear" w:color="auto" w:fill="FFFFFF"/>
        </w:rPr>
        <w:t>sunt înregistrate în</w:t>
      </w:r>
      <w:r w:rsidRPr="000A7B8C">
        <w:rPr>
          <w:rFonts w:ascii="Arial" w:hAnsi="Arial" w:cs="Arial"/>
          <w:b/>
          <w:bCs/>
          <w:sz w:val="23"/>
          <w:szCs w:val="23"/>
          <w:shd w:val="clear" w:color="auto" w:fill="FFFFFF"/>
        </w:rPr>
        <w:t xml:space="preserve"> </w:t>
      </w:r>
      <w:r w:rsidRPr="000A7B8C">
        <w:rPr>
          <w:rFonts w:ascii="Arial" w:hAnsi="Arial" w:cs="Arial"/>
          <w:b/>
          <w:iCs/>
          <w:sz w:val="23"/>
          <w:szCs w:val="23"/>
          <w:shd w:val="clear" w:color="auto" w:fill="FFFFFF"/>
        </w:rPr>
        <w:t>Catalogul Public</w:t>
      </w:r>
      <w:r w:rsidR="004035DD" w:rsidRPr="000A7B8C">
        <w:rPr>
          <w:rFonts w:ascii="Arial" w:hAnsi="Arial" w:cs="Arial"/>
          <w:sz w:val="23"/>
          <w:szCs w:val="23"/>
          <w:lang w:val="ro-RO"/>
        </w:rPr>
        <w:t xml:space="preserve">, aprobat prin ordin </w:t>
      </w:r>
      <w:r w:rsidR="00F514D6" w:rsidRPr="000A7B8C">
        <w:rPr>
          <w:rFonts w:ascii="Arial" w:hAnsi="Arial" w:cs="Arial"/>
          <w:sz w:val="23"/>
          <w:szCs w:val="23"/>
          <w:lang w:val="ro-RO"/>
        </w:rPr>
        <w:t>al ministrului s</w:t>
      </w:r>
      <w:r w:rsidRPr="000A7B8C">
        <w:rPr>
          <w:rFonts w:ascii="Arial" w:hAnsi="Arial" w:cs="Arial"/>
          <w:sz w:val="23"/>
          <w:szCs w:val="23"/>
          <w:lang w:val="ro-RO"/>
        </w:rPr>
        <w:t>ănătății.</w:t>
      </w:r>
    </w:p>
    <w:p w:rsidR="001A6727" w:rsidRDefault="0085664E" w:rsidP="00CB17FF">
      <w:pPr>
        <w:tabs>
          <w:tab w:val="left" w:pos="567"/>
        </w:tabs>
        <w:spacing w:after="0" w:line="312" w:lineRule="auto"/>
        <w:ind w:right="57"/>
        <w:jc w:val="both"/>
        <w:rPr>
          <w:rFonts w:ascii="Arial" w:hAnsi="Arial" w:cs="Arial"/>
          <w:bCs/>
          <w:i/>
          <w:sz w:val="23"/>
          <w:szCs w:val="23"/>
          <w:shd w:val="clear" w:color="auto" w:fill="FFFFFF"/>
        </w:rPr>
      </w:pPr>
      <w:r w:rsidRPr="000A7B8C">
        <w:rPr>
          <w:rFonts w:ascii="Arial" w:hAnsi="Arial" w:cs="Arial"/>
          <w:sz w:val="23"/>
          <w:szCs w:val="23"/>
          <w:lang w:val="ro-RO"/>
        </w:rPr>
        <w:tab/>
      </w:r>
      <w:r w:rsidR="00C65091" w:rsidRPr="000A7B8C">
        <w:rPr>
          <w:rFonts w:ascii="Arial" w:hAnsi="Arial" w:cs="Arial"/>
          <w:sz w:val="23"/>
          <w:szCs w:val="23"/>
          <w:lang w:val="ro-RO"/>
        </w:rPr>
        <w:t xml:space="preserve">În data de </w:t>
      </w:r>
      <w:r w:rsidR="00DA0288">
        <w:rPr>
          <w:rFonts w:ascii="Arial" w:hAnsi="Arial" w:cs="Arial"/>
          <w:sz w:val="23"/>
          <w:szCs w:val="23"/>
          <w:lang w:val="ro-RO"/>
        </w:rPr>
        <w:t>26</w:t>
      </w:r>
      <w:r w:rsidRPr="000A7B8C">
        <w:rPr>
          <w:rFonts w:ascii="Arial" w:hAnsi="Arial" w:cs="Arial"/>
          <w:sz w:val="23"/>
          <w:szCs w:val="23"/>
          <w:lang w:val="ro-RO"/>
        </w:rPr>
        <w:t xml:space="preserve"> </w:t>
      </w:r>
      <w:r w:rsidR="00DA0288">
        <w:rPr>
          <w:rFonts w:ascii="Arial" w:hAnsi="Arial" w:cs="Arial"/>
          <w:sz w:val="23"/>
          <w:szCs w:val="23"/>
          <w:lang w:val="ro-RO"/>
        </w:rPr>
        <w:t>iulie</w:t>
      </w:r>
      <w:r w:rsidR="00EF39E2" w:rsidRPr="000A7B8C">
        <w:rPr>
          <w:rFonts w:ascii="Arial" w:hAnsi="Arial" w:cs="Arial"/>
          <w:sz w:val="23"/>
          <w:szCs w:val="23"/>
          <w:lang w:val="ro-RO"/>
        </w:rPr>
        <w:t xml:space="preserve"> 202</w:t>
      </w:r>
      <w:r w:rsidR="00DA0288">
        <w:rPr>
          <w:rFonts w:ascii="Arial" w:hAnsi="Arial" w:cs="Arial"/>
          <w:sz w:val="23"/>
          <w:szCs w:val="23"/>
          <w:lang w:val="ro-RO"/>
        </w:rPr>
        <w:t>3</w:t>
      </w:r>
      <w:r w:rsidR="006D3BD4" w:rsidRPr="000A7B8C">
        <w:rPr>
          <w:rFonts w:ascii="Arial" w:hAnsi="Arial" w:cs="Arial"/>
          <w:sz w:val="23"/>
          <w:szCs w:val="23"/>
          <w:lang w:val="ro-RO"/>
        </w:rPr>
        <w:t xml:space="preserve"> a fost publicat</w:t>
      </w:r>
      <w:r w:rsidR="000B1C82" w:rsidRPr="000A7B8C">
        <w:rPr>
          <w:rStyle w:val="Heading6Char"/>
          <w:rFonts w:ascii="Arial" w:eastAsiaTheme="minorHAnsi" w:hAnsi="Arial" w:cs="Arial"/>
          <w:sz w:val="23"/>
          <w:szCs w:val="23"/>
          <w:u w:val="none"/>
        </w:rPr>
        <w:t xml:space="preserve"> </w:t>
      </w:r>
      <w:r w:rsidR="000B1C82" w:rsidRPr="000A7B8C">
        <w:rPr>
          <w:rStyle w:val="spar"/>
          <w:rFonts w:ascii="Arial" w:hAnsi="Arial" w:cs="Arial"/>
          <w:sz w:val="23"/>
          <w:szCs w:val="23"/>
        </w:rPr>
        <w:t>în Monitorul Oficial al României, Partea I nr.</w:t>
      </w:r>
      <w:r w:rsidR="00EF39E2" w:rsidRPr="000A7B8C">
        <w:rPr>
          <w:rStyle w:val="spar"/>
          <w:rFonts w:ascii="Arial" w:hAnsi="Arial" w:cs="Arial"/>
          <w:sz w:val="23"/>
          <w:szCs w:val="23"/>
        </w:rPr>
        <w:t xml:space="preserve"> </w:t>
      </w:r>
      <w:r w:rsidR="00DA0288">
        <w:rPr>
          <w:rStyle w:val="spar"/>
          <w:rFonts w:ascii="Arial" w:hAnsi="Arial" w:cs="Arial"/>
          <w:sz w:val="23"/>
          <w:szCs w:val="23"/>
        </w:rPr>
        <w:t>695</w:t>
      </w:r>
      <w:r w:rsidR="000B1C82" w:rsidRPr="000A7B8C">
        <w:rPr>
          <w:rStyle w:val="spar"/>
          <w:rFonts w:ascii="Arial" w:hAnsi="Arial" w:cs="Arial"/>
          <w:sz w:val="23"/>
          <w:szCs w:val="23"/>
        </w:rPr>
        <w:t xml:space="preserve"> și </w:t>
      </w:r>
      <w:r w:rsidR="005079C9" w:rsidRPr="000A7B8C">
        <w:rPr>
          <w:rStyle w:val="spar"/>
          <w:rFonts w:ascii="Arial" w:hAnsi="Arial" w:cs="Arial"/>
          <w:sz w:val="23"/>
          <w:szCs w:val="23"/>
        </w:rPr>
        <w:t xml:space="preserve">nr. </w:t>
      </w:r>
      <w:r w:rsidR="00DA0288">
        <w:rPr>
          <w:rStyle w:val="spar"/>
          <w:rFonts w:ascii="Arial" w:hAnsi="Arial" w:cs="Arial"/>
          <w:sz w:val="23"/>
          <w:szCs w:val="23"/>
        </w:rPr>
        <w:t>695</w:t>
      </w:r>
      <w:r w:rsidR="000B1C82" w:rsidRPr="000A7B8C">
        <w:rPr>
          <w:rStyle w:val="spar"/>
          <w:rFonts w:ascii="Arial" w:hAnsi="Arial" w:cs="Arial"/>
          <w:sz w:val="23"/>
          <w:szCs w:val="23"/>
        </w:rPr>
        <w:t xml:space="preserve"> bis</w:t>
      </w:r>
      <w:r w:rsidR="00F514D6" w:rsidRPr="000A7B8C">
        <w:rPr>
          <w:rFonts w:ascii="Arial" w:hAnsi="Arial" w:cs="Arial"/>
          <w:sz w:val="23"/>
          <w:szCs w:val="23"/>
          <w:lang w:val="ro-RO"/>
        </w:rPr>
        <w:t xml:space="preserve">, </w:t>
      </w:r>
      <w:r w:rsidRPr="000A7B8C">
        <w:rPr>
          <w:rFonts w:ascii="Arial" w:hAnsi="Arial" w:cs="Arial"/>
          <w:i/>
          <w:sz w:val="23"/>
          <w:szCs w:val="23"/>
          <w:lang w:val="ro-RO"/>
        </w:rPr>
        <w:t xml:space="preserve">Ordinul ministrului sănătății nr. </w:t>
      </w:r>
      <w:r w:rsidR="00DA0288">
        <w:rPr>
          <w:rFonts w:ascii="Arial" w:hAnsi="Arial" w:cs="Arial"/>
          <w:i/>
          <w:sz w:val="23"/>
          <w:szCs w:val="23"/>
          <w:lang w:val="ro-RO"/>
        </w:rPr>
        <w:t xml:space="preserve">2494/26.07.2023 </w:t>
      </w:r>
      <w:r w:rsidRPr="000A7B8C">
        <w:rPr>
          <w:rFonts w:ascii="Arial" w:hAnsi="Arial" w:cs="Arial"/>
          <w:i/>
          <w:sz w:val="23"/>
          <w:szCs w:val="23"/>
          <w:lang w:val="ro-RO"/>
        </w:rPr>
        <w:t xml:space="preserve"> </w:t>
      </w:r>
      <w:r w:rsidRPr="000A7B8C">
        <w:rPr>
          <w:rFonts w:ascii="Arial" w:hAnsi="Arial" w:cs="Arial"/>
          <w:bCs/>
          <w:i/>
          <w:sz w:val="23"/>
          <w:szCs w:val="23"/>
          <w:shd w:val="clear" w:color="auto" w:fill="FFFFFF"/>
        </w:rPr>
        <w:t xml:space="preserve">pentru aprobarea preţurilor maximale ale </w:t>
      </w:r>
    </w:p>
    <w:p w:rsidR="001A6727" w:rsidRDefault="001A6727" w:rsidP="00CB17FF">
      <w:pPr>
        <w:tabs>
          <w:tab w:val="left" w:pos="567"/>
        </w:tabs>
        <w:spacing w:after="0" w:line="312" w:lineRule="auto"/>
        <w:ind w:right="57"/>
        <w:jc w:val="both"/>
        <w:rPr>
          <w:rFonts w:ascii="Arial" w:hAnsi="Arial" w:cs="Arial"/>
          <w:bCs/>
          <w:i/>
          <w:sz w:val="23"/>
          <w:szCs w:val="23"/>
          <w:shd w:val="clear" w:color="auto" w:fill="FFFFFF"/>
        </w:rPr>
      </w:pPr>
    </w:p>
    <w:p w:rsidR="001A6727" w:rsidRDefault="001A6727" w:rsidP="00CB17FF">
      <w:pPr>
        <w:tabs>
          <w:tab w:val="left" w:pos="567"/>
        </w:tabs>
        <w:spacing w:after="0" w:line="312" w:lineRule="auto"/>
        <w:ind w:right="57"/>
        <w:jc w:val="both"/>
        <w:rPr>
          <w:rFonts w:ascii="Arial" w:hAnsi="Arial" w:cs="Arial"/>
          <w:bCs/>
          <w:i/>
          <w:sz w:val="23"/>
          <w:szCs w:val="23"/>
          <w:shd w:val="clear" w:color="auto" w:fill="FFFFFF"/>
        </w:rPr>
      </w:pPr>
    </w:p>
    <w:p w:rsidR="002C4455" w:rsidRPr="005116A9" w:rsidRDefault="0085664E" w:rsidP="00CB17FF">
      <w:pPr>
        <w:tabs>
          <w:tab w:val="left" w:pos="567"/>
        </w:tabs>
        <w:spacing w:after="0" w:line="312" w:lineRule="auto"/>
        <w:ind w:right="57"/>
        <w:jc w:val="both"/>
        <w:rPr>
          <w:rFonts w:ascii="Arial" w:hAnsi="Arial" w:cs="Arial"/>
          <w:bCs/>
          <w:i/>
          <w:sz w:val="23"/>
          <w:szCs w:val="23"/>
          <w:shd w:val="clear" w:color="auto" w:fill="FFFFFF"/>
          <w:lang w:val="it-IT"/>
        </w:rPr>
      </w:pPr>
      <w:r w:rsidRPr="005116A9">
        <w:rPr>
          <w:rFonts w:ascii="Arial" w:hAnsi="Arial" w:cs="Arial"/>
          <w:bCs/>
          <w:i/>
          <w:sz w:val="23"/>
          <w:szCs w:val="23"/>
          <w:shd w:val="clear" w:color="auto" w:fill="FFFFFF"/>
          <w:lang w:val="it-IT"/>
        </w:rPr>
        <w:t xml:space="preserve">medicamentelor de uz uman valabile în România care pot fi utilizate/comercializate exclusiv de farmaciile comunitare/oficinele locale de distribuţie/farmaciile cu circuit închis şi drogheriile care nu </w:t>
      </w:r>
    </w:p>
    <w:p w:rsidR="0085664E" w:rsidRPr="005116A9" w:rsidRDefault="0085664E" w:rsidP="00CB17FF">
      <w:pPr>
        <w:tabs>
          <w:tab w:val="left" w:pos="567"/>
        </w:tabs>
        <w:spacing w:after="0" w:line="312" w:lineRule="auto"/>
        <w:ind w:right="57"/>
        <w:jc w:val="both"/>
        <w:rPr>
          <w:rFonts w:ascii="Arial" w:hAnsi="Arial" w:cs="Arial"/>
          <w:bCs/>
          <w:i/>
          <w:sz w:val="23"/>
          <w:szCs w:val="23"/>
          <w:shd w:val="clear" w:color="auto" w:fill="FFFFFF"/>
          <w:lang w:val="it-IT"/>
        </w:rPr>
      </w:pPr>
      <w:r w:rsidRPr="005116A9">
        <w:rPr>
          <w:rFonts w:ascii="Arial" w:hAnsi="Arial" w:cs="Arial"/>
          <w:bCs/>
          <w:i/>
          <w:sz w:val="23"/>
          <w:szCs w:val="23"/>
          <w:shd w:val="clear" w:color="auto" w:fill="FFFFFF"/>
          <w:lang w:val="it-IT"/>
        </w:rPr>
        <w:t>se află în relaţie contractuală cu casele de asigurări de sănătate şi/sau direcţiile de sănătate publică judeţene şi a municipiului Bucureşti sau/şi cu Ministerul Sănătăţi</w:t>
      </w:r>
      <w:r w:rsidR="00914B8E" w:rsidRPr="005116A9">
        <w:rPr>
          <w:rFonts w:ascii="Arial" w:hAnsi="Arial" w:cs="Arial"/>
          <w:bCs/>
          <w:i/>
          <w:sz w:val="23"/>
          <w:szCs w:val="23"/>
          <w:shd w:val="clear" w:color="auto" w:fill="FFFFFF"/>
          <w:lang w:val="it-IT"/>
        </w:rPr>
        <w:t>i, cuprinse în Catalogul public.</w:t>
      </w:r>
    </w:p>
    <w:p w:rsidR="00C65091" w:rsidRPr="005116A9" w:rsidRDefault="00621A2D" w:rsidP="001A6727">
      <w:pPr>
        <w:tabs>
          <w:tab w:val="left" w:pos="567"/>
        </w:tabs>
        <w:spacing w:after="0" w:line="312" w:lineRule="auto"/>
        <w:ind w:right="57"/>
        <w:jc w:val="both"/>
        <w:rPr>
          <w:rFonts w:ascii="Arial" w:hAnsi="Arial" w:cs="Arial"/>
          <w:sz w:val="23"/>
          <w:szCs w:val="23"/>
          <w:lang w:val="it-IT"/>
        </w:rPr>
      </w:pPr>
      <w:r w:rsidRPr="005116A9">
        <w:rPr>
          <w:rFonts w:ascii="Arial" w:hAnsi="Arial" w:cs="Arial"/>
          <w:sz w:val="23"/>
          <w:szCs w:val="23"/>
          <w:lang w:val="it-IT"/>
        </w:rPr>
        <w:tab/>
      </w:r>
      <w:r w:rsidR="001A6727" w:rsidRPr="005116A9">
        <w:rPr>
          <w:rFonts w:ascii="Arial" w:hAnsi="Arial" w:cs="Arial"/>
          <w:sz w:val="23"/>
          <w:szCs w:val="23"/>
          <w:lang w:val="it-IT"/>
        </w:rPr>
        <w:t xml:space="preserve">   </w:t>
      </w:r>
      <w:r w:rsidR="008D018D" w:rsidRPr="005116A9">
        <w:rPr>
          <w:rFonts w:ascii="Arial" w:hAnsi="Arial" w:cs="Arial"/>
          <w:sz w:val="23"/>
          <w:szCs w:val="23"/>
          <w:lang w:val="it-IT"/>
        </w:rPr>
        <w:t>Potrivit prevederilor</w:t>
      </w:r>
      <w:r w:rsidR="0019232E" w:rsidRPr="005116A9">
        <w:rPr>
          <w:rFonts w:ascii="Arial" w:hAnsi="Arial" w:cs="Arial"/>
          <w:sz w:val="23"/>
          <w:szCs w:val="23"/>
          <w:lang w:val="it-IT"/>
        </w:rPr>
        <w:t xml:space="preserve"> art. 21 alin. (1) din </w:t>
      </w:r>
      <w:r w:rsidR="00F0552C" w:rsidRPr="005116A9">
        <w:rPr>
          <w:rFonts w:ascii="Arial" w:hAnsi="Arial" w:cs="Arial"/>
          <w:sz w:val="23"/>
          <w:szCs w:val="23"/>
          <w:lang w:val="it-IT"/>
        </w:rPr>
        <w:t xml:space="preserve">Normele </w:t>
      </w:r>
      <w:r w:rsidR="00F0552C" w:rsidRPr="005116A9">
        <w:rPr>
          <w:rFonts w:ascii="Arial" w:hAnsi="Arial" w:cs="Arial"/>
          <w:bCs/>
          <w:sz w:val="23"/>
          <w:szCs w:val="23"/>
          <w:shd w:val="clear" w:color="auto" w:fill="FFFFFF"/>
          <w:lang w:val="it-IT"/>
        </w:rPr>
        <w:t xml:space="preserve">privind modul de calcul şi procedura de aprobare a preţurilor maximale ale medicamentelor de uz uman aprobate prin </w:t>
      </w:r>
      <w:r w:rsidRPr="005116A9">
        <w:rPr>
          <w:rFonts w:ascii="Arial" w:hAnsi="Arial" w:cs="Arial"/>
          <w:sz w:val="23"/>
          <w:szCs w:val="23"/>
          <w:lang w:val="it-IT"/>
        </w:rPr>
        <w:t xml:space="preserve">Ordinul ministrului </w:t>
      </w:r>
      <w:r w:rsidR="0019232E" w:rsidRPr="005116A9">
        <w:rPr>
          <w:rFonts w:ascii="Arial" w:hAnsi="Arial" w:cs="Arial"/>
          <w:sz w:val="23"/>
          <w:szCs w:val="23"/>
          <w:lang w:val="it-IT"/>
        </w:rPr>
        <w:t>sănătății nr. 368/2017, cu modificările și completările ulterioare:</w:t>
      </w:r>
      <w:r w:rsidR="00F0552C" w:rsidRPr="005116A9">
        <w:rPr>
          <w:rFonts w:ascii="Arial" w:hAnsi="Arial" w:cs="Arial"/>
          <w:sz w:val="23"/>
          <w:szCs w:val="23"/>
          <w:lang w:val="it-IT"/>
        </w:rPr>
        <w:t xml:space="preserve"> </w:t>
      </w:r>
      <w:r w:rsidR="008D018D" w:rsidRPr="005116A9">
        <w:rPr>
          <w:rFonts w:ascii="Arial" w:hAnsi="Arial" w:cs="Arial"/>
          <w:b/>
          <w:i/>
          <w:sz w:val="23"/>
          <w:szCs w:val="23"/>
          <w:lang w:val="it-IT"/>
        </w:rPr>
        <w:t>”</w:t>
      </w:r>
      <w:r w:rsidR="0085664E" w:rsidRPr="005116A9">
        <w:rPr>
          <w:rFonts w:ascii="Arial" w:hAnsi="Arial" w:cs="Arial"/>
          <w:b/>
          <w:sz w:val="23"/>
          <w:szCs w:val="23"/>
          <w:shd w:val="clear" w:color="auto" w:fill="FFFFFF"/>
          <w:lang w:val="it-IT"/>
        </w:rPr>
        <w:t>Anual sau ori de câte ori este nevoie, în temeiul prezentelor norme, Canamed şi Catalogul public sunt aduse la zi prin includerea, modificarea sau excluderea preţurilor</w:t>
      </w:r>
      <w:r w:rsidR="00F0552C" w:rsidRPr="005116A9">
        <w:rPr>
          <w:rFonts w:ascii="Arial" w:hAnsi="Arial" w:cs="Arial"/>
          <w:b/>
          <w:sz w:val="23"/>
          <w:szCs w:val="23"/>
          <w:shd w:val="clear" w:color="auto" w:fill="FFFFFF"/>
          <w:lang w:val="it-IT"/>
        </w:rPr>
        <w:t>”.</w:t>
      </w:r>
    </w:p>
    <w:p w:rsidR="005079C9" w:rsidRPr="005116A9" w:rsidRDefault="005079C9" w:rsidP="00CB17FF">
      <w:pPr>
        <w:autoSpaceDE w:val="0"/>
        <w:autoSpaceDN w:val="0"/>
        <w:adjustRightInd w:val="0"/>
        <w:spacing w:after="0" w:line="312" w:lineRule="auto"/>
        <w:ind w:right="57"/>
        <w:jc w:val="both"/>
        <w:rPr>
          <w:rFonts w:ascii="Arial" w:hAnsi="Arial" w:cs="Arial"/>
          <w:sz w:val="10"/>
          <w:szCs w:val="10"/>
          <w:lang w:val="it-IT"/>
        </w:rPr>
      </w:pPr>
    </w:p>
    <w:p w:rsidR="00895B47" w:rsidRPr="00981AE7" w:rsidRDefault="00895B47" w:rsidP="00895B47">
      <w:pPr>
        <w:tabs>
          <w:tab w:val="left" w:pos="810"/>
        </w:tabs>
        <w:autoSpaceDE w:val="0"/>
        <w:autoSpaceDN w:val="0"/>
        <w:adjustRightInd w:val="0"/>
        <w:spacing w:after="0" w:line="312" w:lineRule="auto"/>
        <w:ind w:right="57"/>
        <w:jc w:val="both"/>
        <w:rPr>
          <w:rFonts w:ascii="Arial" w:hAnsi="Arial" w:cs="Arial"/>
          <w:sz w:val="23"/>
          <w:szCs w:val="23"/>
        </w:rPr>
      </w:pPr>
      <w:r>
        <w:rPr>
          <w:rFonts w:ascii="Arial" w:hAnsi="Arial" w:cs="Arial"/>
          <w:sz w:val="23"/>
          <w:szCs w:val="23"/>
          <w:lang w:val="ro-RO"/>
        </w:rPr>
        <w:tab/>
      </w:r>
      <w:r w:rsidRPr="000A7B8C">
        <w:rPr>
          <w:rFonts w:ascii="Arial" w:hAnsi="Arial" w:cs="Arial"/>
          <w:sz w:val="23"/>
          <w:szCs w:val="23"/>
          <w:lang w:val="ro-RO"/>
        </w:rPr>
        <w:t xml:space="preserve">Ținând cont de cele de mai sus, proiectul de ordin prevede modificarea și completarea Anexei la Ordinul ministrului sănătății nr. </w:t>
      </w:r>
      <w:r>
        <w:rPr>
          <w:rFonts w:ascii="Arial" w:hAnsi="Arial" w:cs="Arial"/>
          <w:sz w:val="23"/>
          <w:szCs w:val="23"/>
          <w:lang w:val="ro-RO"/>
        </w:rPr>
        <w:t>2494</w:t>
      </w:r>
      <w:r w:rsidRPr="000A7B8C">
        <w:rPr>
          <w:rFonts w:ascii="Arial" w:hAnsi="Arial" w:cs="Arial"/>
          <w:sz w:val="23"/>
          <w:szCs w:val="23"/>
          <w:lang w:val="ro-RO"/>
        </w:rPr>
        <w:t>/202</w:t>
      </w:r>
      <w:r>
        <w:rPr>
          <w:rFonts w:ascii="Arial" w:hAnsi="Arial" w:cs="Arial"/>
          <w:sz w:val="23"/>
          <w:szCs w:val="23"/>
          <w:lang w:val="ro-RO"/>
        </w:rPr>
        <w:t>3</w:t>
      </w:r>
      <w:r w:rsidRPr="000A7B8C">
        <w:rPr>
          <w:rFonts w:ascii="Arial" w:hAnsi="Arial" w:cs="Arial"/>
          <w:sz w:val="23"/>
          <w:szCs w:val="23"/>
          <w:lang w:val="ro-RO"/>
        </w:rPr>
        <w:t>, după cum urmează</w:t>
      </w:r>
      <w:r>
        <w:rPr>
          <w:rFonts w:ascii="Arial" w:hAnsi="Arial" w:cs="Arial"/>
          <w:sz w:val="23"/>
          <w:szCs w:val="23"/>
        </w:rPr>
        <w:t xml:space="preserve">, </w:t>
      </w:r>
      <w:r>
        <w:rPr>
          <w:rFonts w:ascii="Arial" w:hAnsi="Arial" w:cs="Arial"/>
        </w:rPr>
        <w:t>c</w:t>
      </w:r>
      <w:r w:rsidRPr="00981AE7">
        <w:rPr>
          <w:rFonts w:ascii="Arial" w:hAnsi="Arial" w:cs="Arial"/>
        </w:rPr>
        <w:t xml:space="preserve">onform </w:t>
      </w:r>
      <w:r>
        <w:rPr>
          <w:rFonts w:ascii="Arial" w:hAnsi="Arial" w:cs="Arial"/>
        </w:rPr>
        <w:t xml:space="preserve">Notelor de ministru și a adreselor privind modificarea codurilor CIM </w:t>
      </w:r>
      <w:r w:rsidRPr="00981AE7">
        <w:rPr>
          <w:rFonts w:ascii="Arial" w:hAnsi="Arial" w:cs="Arial"/>
        </w:rPr>
        <w:t>înregistrate sub nr.:</w:t>
      </w:r>
    </w:p>
    <w:p w:rsidR="0019232E" w:rsidRPr="000A7B8C" w:rsidRDefault="0019232E" w:rsidP="00CB17FF">
      <w:pPr>
        <w:tabs>
          <w:tab w:val="left" w:pos="810"/>
        </w:tabs>
        <w:autoSpaceDE w:val="0"/>
        <w:autoSpaceDN w:val="0"/>
        <w:adjustRightInd w:val="0"/>
        <w:spacing w:after="0" w:line="312" w:lineRule="auto"/>
        <w:ind w:right="57"/>
        <w:jc w:val="both"/>
        <w:rPr>
          <w:rFonts w:ascii="Arial" w:hAnsi="Arial" w:cs="Arial"/>
          <w:sz w:val="10"/>
          <w:szCs w:val="10"/>
        </w:rPr>
      </w:pPr>
    </w:p>
    <w:p w:rsidR="004D2129" w:rsidRPr="004D2129" w:rsidRDefault="00454E61" w:rsidP="00CA60D4">
      <w:pPr>
        <w:tabs>
          <w:tab w:val="left" w:pos="810"/>
        </w:tabs>
        <w:autoSpaceDE w:val="0"/>
        <w:autoSpaceDN w:val="0"/>
        <w:adjustRightInd w:val="0"/>
        <w:spacing w:after="0" w:line="360" w:lineRule="auto"/>
        <w:ind w:left="57" w:right="57"/>
        <w:jc w:val="both"/>
        <w:rPr>
          <w:rFonts w:ascii="Arial" w:hAnsi="Arial" w:cs="Arial"/>
          <w:u w:val="single"/>
        </w:rPr>
      </w:pPr>
      <w:r w:rsidRPr="000A7B8C">
        <w:rPr>
          <w:rFonts w:ascii="Arial" w:hAnsi="Arial" w:cs="Arial"/>
          <w:b/>
          <w:i/>
          <w:sz w:val="23"/>
          <w:szCs w:val="23"/>
        </w:rPr>
        <w:tab/>
      </w:r>
      <w:r w:rsidR="00A21399" w:rsidRPr="000A7B8C">
        <w:rPr>
          <w:rFonts w:ascii="Arial" w:hAnsi="Arial" w:cs="Arial"/>
          <w:b/>
          <w:u w:val="single"/>
        </w:rPr>
        <w:t>Anexa</w:t>
      </w:r>
      <w:r w:rsidR="009B4BAE" w:rsidRPr="000A7B8C">
        <w:rPr>
          <w:rFonts w:ascii="Arial" w:hAnsi="Arial" w:cs="Arial"/>
          <w:u w:val="single"/>
        </w:rPr>
        <w:t>:</w:t>
      </w:r>
    </w:p>
    <w:p w:rsidR="00621A2D" w:rsidRPr="00621A2D" w:rsidRDefault="00621A2D" w:rsidP="00621A2D">
      <w:pPr>
        <w:pStyle w:val="ListParagraph"/>
        <w:tabs>
          <w:tab w:val="left" w:pos="426"/>
          <w:tab w:val="left" w:pos="851"/>
        </w:tabs>
        <w:autoSpaceDE w:val="0"/>
        <w:autoSpaceDN w:val="0"/>
        <w:adjustRightInd w:val="0"/>
        <w:spacing w:after="0" w:line="360" w:lineRule="auto"/>
        <w:ind w:left="1932" w:right="-57"/>
        <w:jc w:val="both"/>
        <w:rPr>
          <w:rFonts w:ascii="Arial" w:hAnsi="Arial" w:cs="Arial"/>
          <w:sz w:val="10"/>
          <w:szCs w:val="10"/>
        </w:rPr>
      </w:pPr>
    </w:p>
    <w:p w:rsidR="00423205" w:rsidRDefault="004B7EFB" w:rsidP="00423205">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rPr>
      </w:pPr>
      <w:r w:rsidRPr="000A7B8C">
        <w:rPr>
          <w:rFonts w:ascii="Arial" w:hAnsi="Arial" w:cs="Arial"/>
        </w:rPr>
        <w:t>Se completează Anexa</w:t>
      </w:r>
      <w:r w:rsidR="004C3116">
        <w:rPr>
          <w:rFonts w:ascii="Arial" w:hAnsi="Arial" w:cs="Arial"/>
        </w:rPr>
        <w:t>:</w:t>
      </w:r>
    </w:p>
    <w:p w:rsidR="00CA60D4" w:rsidRDefault="00CA60D4"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 2317/08.02.2024;</w:t>
      </w:r>
    </w:p>
    <w:p w:rsidR="00CA60D4" w:rsidRDefault="00CA60D4"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 5800/28.03.2024;</w:t>
      </w:r>
    </w:p>
    <w:p w:rsidR="00CA60D4"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 8949/20.05.2024;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AR14029/22.08.2024;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AR7354/22.04.2024;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AR5791/28.03.2024;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AR5249/20.03.2024;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AR14452/29.08.2024;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AR14459/29.08.2024;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AR14453/29.08.2024;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AR2538/12.02.2024;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AR13980/21.08.2024;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AR13057/05.08.2024;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AR14798/05.09.2024;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AR14115/23.08.2024;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AR14374/28.08.2024;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AR14658/03.09.2024;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AR14594/02.09.2024;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AR14797/05.09.2024;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AR14796/05.09.2024;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AR14596/02.09.2024;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AR13976/21.08.2024;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AR13737/14.08.2024;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AR14465/29.08.2024;</w:t>
      </w:r>
    </w:p>
    <w:p w:rsidR="002C6D46" w:rsidRPr="002C6D46" w:rsidRDefault="002C6D46" w:rsidP="002C6D46">
      <w:pPr>
        <w:tabs>
          <w:tab w:val="left" w:pos="426"/>
          <w:tab w:val="left" w:pos="851"/>
        </w:tabs>
        <w:autoSpaceDE w:val="0"/>
        <w:autoSpaceDN w:val="0"/>
        <w:adjustRightInd w:val="0"/>
        <w:spacing w:after="0" w:line="360" w:lineRule="auto"/>
        <w:ind w:right="-57"/>
        <w:jc w:val="both"/>
        <w:rPr>
          <w:rFonts w:ascii="Arial" w:hAnsi="Arial" w:cs="Arial"/>
        </w:rPr>
      </w:pP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AR14457/29.08.2024;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AR13735/14.08.2024;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AR14553/02.09.2024;</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AR19005/17.10.2023;</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AR19006/17.10.2023;</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AR19007/17.10.2023;</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AR19008/17.10.2023;</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AR18746/12.10.2023;</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AR17812/28.09.2023;</w:t>
      </w:r>
    </w:p>
    <w:p w:rsidR="002C6D46" w:rsidRDefault="002C6D46"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AR17813/28.09.2023;</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AR14190/07.08.2023;</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AR15525/09.09.2024;</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AR15524/19.09.2024;</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AR15452/18.09.2024;</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AR15453/18.09.2024;</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AR15451/18.09.2024;</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AR11220/23.06.2023;</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AR14454/29.08.2024;</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AR23145/15.12.2023;</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AR14458/29.08.2024;</w:t>
      </w:r>
    </w:p>
    <w:p w:rsidR="00AA0721" w:rsidRDefault="00AA0721"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AR15952/26.09.2024;</w:t>
      </w:r>
    </w:p>
    <w:p w:rsidR="00AA0721"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AR15166/12.09.2024;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AR14455/29.08.2024;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20830/26.08.2024;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20829/26.08.2024;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20826/26.08.2024;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20831/26.08.2024;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20828/26.08.2024;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20827/26.08.2024;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PISEG454121/14.08.2024;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PISEG454122/14.08.2024;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PISEG454120/14.08.2024;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20832/23.08.2024;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20833/23.08.2024;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20873/27.08.2024;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20874/27.08.2024;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20875/27.08.2024;</w:t>
      </w:r>
    </w:p>
    <w:p w:rsidR="0053288A" w:rsidRDefault="0053288A" w:rsidP="0053288A">
      <w:pPr>
        <w:pStyle w:val="ListParagraph"/>
        <w:tabs>
          <w:tab w:val="left" w:pos="426"/>
          <w:tab w:val="left" w:pos="851"/>
        </w:tabs>
        <w:autoSpaceDE w:val="0"/>
        <w:autoSpaceDN w:val="0"/>
        <w:adjustRightInd w:val="0"/>
        <w:spacing w:after="0" w:line="360" w:lineRule="auto"/>
        <w:ind w:left="2790" w:right="-57"/>
        <w:jc w:val="both"/>
        <w:rPr>
          <w:rFonts w:ascii="Arial" w:hAnsi="Arial" w:cs="Arial"/>
        </w:rPr>
      </w:pPr>
    </w:p>
    <w:p w:rsidR="00024CF3" w:rsidRDefault="00024CF3" w:rsidP="00024CF3">
      <w:pPr>
        <w:pStyle w:val="ListParagraph"/>
        <w:tabs>
          <w:tab w:val="left" w:pos="426"/>
          <w:tab w:val="left" w:pos="851"/>
        </w:tabs>
        <w:autoSpaceDE w:val="0"/>
        <w:autoSpaceDN w:val="0"/>
        <w:adjustRightInd w:val="0"/>
        <w:spacing w:after="0" w:line="360" w:lineRule="auto"/>
        <w:ind w:left="2790" w:right="-57"/>
        <w:jc w:val="both"/>
        <w:rPr>
          <w:rFonts w:ascii="Arial" w:hAnsi="Arial" w:cs="Arial"/>
        </w:rPr>
      </w:pP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20872/27.08.2024;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GS 1 20871/27.08.2024;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PISEG453705/12.08.2024;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PISEG452939/12.08.2024;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PISEG453703/12.08.2024;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PISEG451284/01.08.2024;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PISEG451287/01.08.2024;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PISEG457310/28.08.2024;</w:t>
      </w:r>
    </w:p>
    <w:p w:rsidR="00024CF3" w:rsidRDefault="00024CF3" w:rsidP="00CA60D4">
      <w:pPr>
        <w:pStyle w:val="ListParagraph"/>
        <w:numPr>
          <w:ilvl w:val="0"/>
          <w:numId w:val="21"/>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PISEG457262/28.08.2024.</w:t>
      </w:r>
    </w:p>
    <w:p w:rsidR="000635A3" w:rsidRDefault="000635A3" w:rsidP="000635A3">
      <w:pPr>
        <w:pStyle w:val="ListParagraph"/>
        <w:spacing w:after="0" w:line="360" w:lineRule="auto"/>
        <w:ind w:left="57" w:right="57"/>
        <w:jc w:val="both"/>
        <w:rPr>
          <w:rFonts w:ascii="Arial" w:hAnsi="Arial" w:cs="Arial"/>
          <w:bCs/>
          <w:color w:val="000000"/>
        </w:rPr>
      </w:pPr>
      <w:r w:rsidRPr="000A7B8C">
        <w:rPr>
          <w:rFonts w:ascii="Arial" w:hAnsi="Arial" w:cs="Arial"/>
        </w:rPr>
        <w:tab/>
      </w:r>
      <w:r w:rsidRPr="005116A9">
        <w:rPr>
          <w:rFonts w:ascii="Arial" w:hAnsi="Arial" w:cs="Arial"/>
          <w:lang w:val="it-IT"/>
        </w:rPr>
        <w:t xml:space="preserve">Prin urmare, </w:t>
      </w:r>
      <w:r w:rsidR="00E255B8" w:rsidRPr="005116A9">
        <w:rPr>
          <w:rFonts w:ascii="Arial" w:hAnsi="Arial" w:cs="Arial"/>
          <w:lang w:val="it-IT"/>
        </w:rPr>
        <w:t>Anexa se completează</w:t>
      </w:r>
      <w:r w:rsidRPr="005116A9">
        <w:rPr>
          <w:rFonts w:ascii="Arial" w:hAnsi="Arial" w:cs="Arial"/>
          <w:lang w:val="it-IT"/>
        </w:rPr>
        <w:t xml:space="preserve"> cu prețurile pentru un număr de</w:t>
      </w:r>
      <w:r w:rsidR="00D2134F" w:rsidRPr="005116A9">
        <w:rPr>
          <w:rFonts w:ascii="Arial" w:hAnsi="Arial" w:cs="Arial"/>
          <w:lang w:val="it-IT"/>
        </w:rPr>
        <w:t xml:space="preserve"> </w:t>
      </w:r>
      <w:r w:rsidR="003623AB" w:rsidRPr="005116A9">
        <w:rPr>
          <w:rFonts w:ascii="Arial" w:hAnsi="Arial" w:cs="Arial"/>
          <w:color w:val="000000" w:themeColor="text1"/>
          <w:lang w:val="it-IT"/>
        </w:rPr>
        <w:t>78</w:t>
      </w:r>
      <w:r w:rsidR="005B59FC" w:rsidRPr="005116A9">
        <w:rPr>
          <w:rFonts w:ascii="Arial" w:hAnsi="Arial" w:cs="Arial"/>
          <w:lang w:val="it-IT"/>
        </w:rPr>
        <w:t xml:space="preserve"> </w:t>
      </w:r>
      <w:r w:rsidRPr="005116A9">
        <w:rPr>
          <w:rFonts w:ascii="Arial" w:hAnsi="Arial" w:cs="Arial"/>
          <w:lang w:val="it-IT"/>
        </w:rPr>
        <w:t>medicamente noi, aprobate prin notele la care facem referire.</w:t>
      </w:r>
      <w:r w:rsidRPr="000A7B8C">
        <w:rPr>
          <w:rFonts w:ascii="Arial" w:hAnsi="Arial" w:cs="Arial"/>
          <w:lang w:val="ro-RO"/>
        </w:rPr>
        <w:t xml:space="preserve"> Astfel,</w:t>
      </w:r>
      <w:r w:rsidRPr="000A7B8C">
        <w:rPr>
          <w:rFonts w:ascii="Arial" w:hAnsi="Arial" w:cs="Arial"/>
          <w:b/>
          <w:i/>
          <w:lang w:val="ro-RO"/>
        </w:rPr>
        <w:t xml:space="preserve"> </w:t>
      </w:r>
      <w:r w:rsidRPr="000A7B8C">
        <w:rPr>
          <w:rFonts w:ascii="Arial" w:hAnsi="Arial" w:cs="Arial"/>
          <w:bCs/>
        </w:rPr>
        <w:t>după poziția nr</w:t>
      </w:r>
      <w:r w:rsidRPr="003623AB">
        <w:rPr>
          <w:rFonts w:ascii="Arial" w:hAnsi="Arial" w:cs="Arial"/>
          <w:bCs/>
          <w:color w:val="000000" w:themeColor="text1"/>
        </w:rPr>
        <w:t xml:space="preserve">. </w:t>
      </w:r>
      <w:r w:rsidR="003623AB" w:rsidRPr="003623AB">
        <w:rPr>
          <w:rFonts w:ascii="Arial" w:eastAsia="Times New Roman" w:hAnsi="Arial" w:cs="Arial"/>
          <w:bCs/>
          <w:color w:val="000000" w:themeColor="text1"/>
        </w:rPr>
        <w:t>6541</w:t>
      </w:r>
      <w:r w:rsidRPr="000A7B8C">
        <w:rPr>
          <w:rFonts w:ascii="Arial" w:hAnsi="Arial" w:cs="Arial"/>
          <w:bCs/>
        </w:rPr>
        <w:t>,</w:t>
      </w:r>
      <w:r w:rsidR="005B59FC">
        <w:rPr>
          <w:rFonts w:ascii="Arial" w:hAnsi="Arial" w:cs="Arial"/>
          <w:b/>
          <w:bCs/>
          <w:i/>
        </w:rPr>
        <w:t xml:space="preserve"> se </w:t>
      </w:r>
      <w:r w:rsidR="008521E2">
        <w:rPr>
          <w:rFonts w:ascii="Arial" w:hAnsi="Arial" w:cs="Arial"/>
          <w:b/>
          <w:bCs/>
          <w:i/>
        </w:rPr>
        <w:t>introduc</w:t>
      </w:r>
      <w:r w:rsidR="005B59FC">
        <w:rPr>
          <w:rFonts w:ascii="Arial" w:hAnsi="Arial" w:cs="Arial"/>
          <w:b/>
          <w:bCs/>
          <w:i/>
        </w:rPr>
        <w:t xml:space="preserve"> </w:t>
      </w:r>
      <w:r w:rsidRPr="000A7B8C">
        <w:rPr>
          <w:rFonts w:ascii="Arial" w:hAnsi="Arial" w:cs="Arial"/>
          <w:b/>
          <w:bCs/>
          <w:i/>
        </w:rPr>
        <w:t>pozițiile nr</w:t>
      </w:r>
      <w:r w:rsidR="00A54339" w:rsidRPr="003623AB">
        <w:rPr>
          <w:rFonts w:ascii="Arial" w:hAnsi="Arial" w:cs="Arial"/>
          <w:b/>
          <w:bCs/>
          <w:i/>
          <w:color w:val="000000" w:themeColor="text1"/>
        </w:rPr>
        <w:t>.</w:t>
      </w:r>
      <w:r w:rsidR="008521E2" w:rsidRPr="004D2129">
        <w:rPr>
          <w:rFonts w:ascii="Arial" w:hAnsi="Arial" w:cs="Arial"/>
          <w:b/>
          <w:bCs/>
          <w:i/>
          <w:color w:val="FF0000"/>
        </w:rPr>
        <w:t xml:space="preserve"> </w:t>
      </w:r>
      <w:r w:rsidR="003623AB" w:rsidRPr="003623AB">
        <w:rPr>
          <w:rFonts w:ascii="Arial" w:hAnsi="Arial" w:cs="Arial"/>
          <w:bCs/>
          <w:color w:val="000000"/>
        </w:rPr>
        <w:t xml:space="preserve">6542 </w:t>
      </w:r>
      <w:r w:rsidR="003623AB">
        <w:rPr>
          <w:rFonts w:ascii="Arial" w:hAnsi="Arial" w:cs="Arial"/>
          <w:bCs/>
          <w:color w:val="000000"/>
        </w:rPr>
        <w:t>–</w:t>
      </w:r>
      <w:r w:rsidR="003623AB" w:rsidRPr="003623AB">
        <w:rPr>
          <w:rFonts w:ascii="Arial" w:hAnsi="Arial" w:cs="Arial"/>
          <w:bCs/>
          <w:color w:val="000000"/>
        </w:rPr>
        <w:t xml:space="preserve"> 6619</w:t>
      </w:r>
      <w:r w:rsidR="003623AB">
        <w:rPr>
          <w:rFonts w:ascii="Arial" w:hAnsi="Arial" w:cs="Arial"/>
          <w:bCs/>
          <w:color w:val="000000"/>
        </w:rPr>
        <w:t>.</w:t>
      </w:r>
    </w:p>
    <w:p w:rsidR="00475963" w:rsidRPr="00B06EB6" w:rsidRDefault="00475963" w:rsidP="00475963">
      <w:pPr>
        <w:tabs>
          <w:tab w:val="left" w:pos="709"/>
          <w:tab w:val="left" w:pos="1134"/>
        </w:tabs>
        <w:spacing w:line="360" w:lineRule="auto"/>
        <w:jc w:val="both"/>
        <w:rPr>
          <w:rFonts w:ascii="Arial" w:hAnsi="Arial" w:cs="Arial"/>
        </w:rPr>
      </w:pPr>
      <w:r>
        <w:rPr>
          <w:rFonts w:ascii="Arial" w:hAnsi="Arial" w:cs="Arial"/>
        </w:rPr>
        <w:tab/>
      </w:r>
      <w:r w:rsidRPr="00B06EB6">
        <w:rPr>
          <w:rFonts w:ascii="Arial" w:hAnsi="Arial" w:cs="Arial"/>
        </w:rPr>
        <w:t>Având în vedere adresa CNAS</w:t>
      </w:r>
      <w:r>
        <w:rPr>
          <w:rFonts w:ascii="Arial" w:hAnsi="Arial" w:cs="Arial"/>
        </w:rPr>
        <w:t xml:space="preserve"> nr. DG6072/02.09.2024</w:t>
      </w:r>
      <w:r w:rsidRPr="00B06EB6">
        <w:rPr>
          <w:rFonts w:ascii="Arial" w:hAnsi="Arial" w:cs="Arial"/>
        </w:rPr>
        <w:t>,</w:t>
      </w:r>
      <w:r>
        <w:rPr>
          <w:rFonts w:ascii="Arial" w:hAnsi="Arial" w:cs="Arial"/>
        </w:rPr>
        <w:t xml:space="preserve"> înregistrată la Registratura generală a Ministerului Sănătății sub nr. Reg1/19929/05.09.2024</w:t>
      </w:r>
      <w:r w:rsidRPr="00B06EB6">
        <w:rPr>
          <w:rFonts w:ascii="Arial" w:hAnsi="Arial" w:cs="Arial"/>
        </w:rPr>
        <w:t xml:space="preserve"> prin care se comunică finalizarea evaluării HTA pentru </w:t>
      </w:r>
      <w:r w:rsidR="0097323F">
        <w:rPr>
          <w:rFonts w:ascii="Arial" w:hAnsi="Arial" w:cs="Arial"/>
        </w:rPr>
        <w:t>medicamente</w:t>
      </w:r>
      <w:r w:rsidRPr="00B06EB6">
        <w:rPr>
          <w:rFonts w:ascii="Arial" w:hAnsi="Arial" w:cs="Arial"/>
        </w:rPr>
        <w:t xml:space="preserve"> pentru care Ministerului S</w:t>
      </w:r>
      <w:r w:rsidRPr="00B06EB6">
        <w:rPr>
          <w:rFonts w:ascii="Arial" w:hAnsi="Arial" w:cs="Arial"/>
          <w:lang w:val="ro-RO"/>
        </w:rPr>
        <w:t>ănătății</w:t>
      </w:r>
      <w:r w:rsidRPr="00B06EB6">
        <w:rPr>
          <w:rFonts w:ascii="Arial" w:hAnsi="Arial" w:cs="Arial"/>
        </w:rPr>
        <w:t xml:space="preserve"> a avizat prețuri </w:t>
      </w:r>
      <w:r>
        <w:rPr>
          <w:rFonts w:ascii="Arial" w:hAnsi="Arial" w:cs="Arial"/>
        </w:rPr>
        <w:t>.</w:t>
      </w:r>
    </w:p>
    <w:p w:rsidR="00475963" w:rsidRPr="003623AB" w:rsidRDefault="00475963" w:rsidP="000635A3">
      <w:pPr>
        <w:pStyle w:val="ListParagraph"/>
        <w:spacing w:after="0" w:line="360" w:lineRule="auto"/>
        <w:ind w:left="57" w:right="57"/>
        <w:jc w:val="both"/>
        <w:rPr>
          <w:rFonts w:ascii="Arial" w:hAnsi="Arial" w:cs="Arial"/>
          <w:b/>
          <w:bCs/>
          <w:i/>
        </w:rPr>
      </w:pPr>
    </w:p>
    <w:p w:rsidR="00D02E04" w:rsidRPr="002F424C" w:rsidRDefault="00213F3D" w:rsidP="002F424C">
      <w:pPr>
        <w:pStyle w:val="ListParagraph"/>
        <w:spacing w:after="0" w:line="360" w:lineRule="auto"/>
        <w:ind w:left="57" w:right="57"/>
        <w:jc w:val="both"/>
        <w:rPr>
          <w:rFonts w:ascii="Arial" w:hAnsi="Arial" w:cs="Arial"/>
          <w:lang w:val="ro-RO"/>
        </w:rPr>
      </w:pPr>
      <w:r w:rsidRPr="000A7B8C">
        <w:rPr>
          <w:rFonts w:ascii="Arial" w:hAnsi="Arial" w:cs="Arial"/>
          <w:lang w:val="ro-RO"/>
        </w:rPr>
        <w:tab/>
        <w:t>Prețurile aprobate prin notele de ministru menționate mai sus sunt actualizate la T</w:t>
      </w:r>
      <w:r w:rsidR="00E03738">
        <w:rPr>
          <w:rFonts w:ascii="Arial" w:hAnsi="Arial" w:cs="Arial"/>
          <w:lang w:val="ro-RO"/>
        </w:rPr>
        <w:t>2</w:t>
      </w:r>
      <w:r w:rsidRPr="000A7B8C">
        <w:rPr>
          <w:rFonts w:ascii="Arial" w:hAnsi="Arial" w:cs="Arial"/>
          <w:lang w:val="ro-RO"/>
        </w:rPr>
        <w:t xml:space="preserve"> 202</w:t>
      </w:r>
      <w:r w:rsidR="00E03738">
        <w:rPr>
          <w:rFonts w:ascii="Arial" w:hAnsi="Arial" w:cs="Arial"/>
          <w:lang w:val="ro-RO"/>
        </w:rPr>
        <w:t>2</w:t>
      </w:r>
      <w:r w:rsidRPr="000A7B8C">
        <w:rPr>
          <w:rFonts w:ascii="Arial" w:hAnsi="Arial" w:cs="Arial"/>
          <w:lang w:val="ro-RO"/>
        </w:rPr>
        <w:t xml:space="preserve"> și sunt aliniate la prețurile aprobate prin OMS nr.</w:t>
      </w:r>
      <w:r w:rsidR="0080784A">
        <w:rPr>
          <w:rFonts w:ascii="Arial" w:hAnsi="Arial" w:cs="Arial"/>
          <w:lang w:val="ro-RO"/>
        </w:rPr>
        <w:t xml:space="preserve"> </w:t>
      </w:r>
      <w:r w:rsidR="00E03738">
        <w:rPr>
          <w:rFonts w:ascii="Arial" w:hAnsi="Arial" w:cs="Arial"/>
          <w:lang w:val="ro-RO"/>
        </w:rPr>
        <w:t>2494</w:t>
      </w:r>
      <w:r w:rsidRPr="000A7B8C">
        <w:rPr>
          <w:rFonts w:ascii="Arial" w:hAnsi="Arial" w:cs="Arial"/>
          <w:lang w:val="ro-RO"/>
        </w:rPr>
        <w:t>/202</w:t>
      </w:r>
      <w:r w:rsidR="00E03738">
        <w:rPr>
          <w:rFonts w:ascii="Arial" w:hAnsi="Arial" w:cs="Arial"/>
          <w:lang w:val="ro-RO"/>
        </w:rPr>
        <w:t>3</w:t>
      </w:r>
      <w:r w:rsidRPr="000A7B8C">
        <w:rPr>
          <w:rFonts w:ascii="Arial" w:hAnsi="Arial" w:cs="Arial"/>
          <w:lang w:val="ro-RO"/>
        </w:rPr>
        <w:t>.</w:t>
      </w:r>
    </w:p>
    <w:p w:rsidR="00213F3D" w:rsidRDefault="00213F3D" w:rsidP="001F67DE">
      <w:pPr>
        <w:pStyle w:val="ListParagraph"/>
        <w:numPr>
          <w:ilvl w:val="0"/>
          <w:numId w:val="2"/>
        </w:numPr>
        <w:tabs>
          <w:tab w:val="left" w:pos="851"/>
          <w:tab w:val="left" w:pos="1134"/>
        </w:tabs>
        <w:spacing w:line="360" w:lineRule="auto"/>
        <w:ind w:left="426" w:hanging="142"/>
        <w:rPr>
          <w:rFonts w:ascii="Arial" w:hAnsi="Arial" w:cs="Arial"/>
          <w:lang w:val="ro-RO"/>
        </w:rPr>
      </w:pPr>
      <w:r w:rsidRPr="000A7B8C">
        <w:rPr>
          <w:rFonts w:ascii="Arial" w:hAnsi="Arial" w:cs="Arial"/>
          <w:lang w:val="ro-RO"/>
        </w:rPr>
        <w:t>Umare Notelor de ministru</w:t>
      </w:r>
      <w:r w:rsidR="001F67DE">
        <w:rPr>
          <w:rFonts w:ascii="Arial" w:hAnsi="Arial" w:cs="Arial"/>
          <w:lang w:val="ro-RO"/>
        </w:rPr>
        <w:t xml:space="preserve"> și  </w:t>
      </w:r>
      <w:r w:rsidR="001F67DE">
        <w:rPr>
          <w:rFonts w:ascii="Arial" w:hAnsi="Arial" w:cs="Arial"/>
        </w:rPr>
        <w:t xml:space="preserve">a adreselor privind modificarea codurilor CIM </w:t>
      </w:r>
      <w:r w:rsidR="001F67DE" w:rsidRPr="00981AE7">
        <w:rPr>
          <w:rFonts w:ascii="Arial" w:hAnsi="Arial" w:cs="Arial"/>
        </w:rPr>
        <w:t>înregistrate</w:t>
      </w:r>
      <w:r w:rsidR="001F67DE">
        <w:rPr>
          <w:rFonts w:ascii="Arial" w:hAnsi="Arial" w:cs="Arial"/>
          <w:lang w:val="ro-RO"/>
        </w:rPr>
        <w:t xml:space="preserve"> </w:t>
      </w:r>
      <w:r w:rsidRPr="000A7B8C">
        <w:rPr>
          <w:rFonts w:ascii="Arial" w:hAnsi="Arial" w:cs="Arial"/>
          <w:lang w:val="ro-RO"/>
        </w:rPr>
        <w:t>înregistrate sub nr.</w:t>
      </w:r>
      <w:r w:rsidR="00F52D3C">
        <w:rPr>
          <w:rFonts w:ascii="Arial" w:hAnsi="Arial" w:cs="Arial"/>
          <w:lang w:val="ro-RO"/>
        </w:rPr>
        <w:t xml:space="preserve"> se modifică Anexa</w:t>
      </w:r>
      <w:r w:rsidRPr="000A7B8C">
        <w:rPr>
          <w:rFonts w:ascii="Arial" w:hAnsi="Arial" w:cs="Arial"/>
          <w:lang w:val="ro-RO"/>
        </w:rPr>
        <w:t>:</w:t>
      </w:r>
    </w:p>
    <w:p w:rsidR="00DD6E53"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sidRPr="003623AB">
        <w:rPr>
          <w:rFonts w:ascii="Arial" w:hAnsi="Arial" w:cs="Arial"/>
          <w:color w:val="000000" w:themeColor="text1"/>
          <w:lang w:val="ro-RO"/>
        </w:rPr>
        <w:t>AR23284/18..12.2023</w:t>
      </w:r>
      <w:r w:rsidR="00DD6E53" w:rsidRPr="003623AB">
        <w:rPr>
          <w:rFonts w:ascii="Arial" w:hAnsi="Arial" w:cs="Arial"/>
          <w:color w:val="000000" w:themeColor="text1"/>
        </w:rPr>
        <w:t>;</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sidRPr="003623AB">
        <w:rPr>
          <w:rFonts w:ascii="Arial" w:hAnsi="Arial" w:cs="Arial"/>
          <w:color w:val="000000" w:themeColor="text1"/>
        </w:rPr>
        <w:t>AR11259/01.07.2024;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AR7893/29.04.2024;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AR7695/26.04.2024;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AR7694/26.04.2024;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AR11182/28.06.2024;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AR11183/28.06.2024;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AR11175/28.06.2024;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AR10861/25.06.2024;</w:t>
      </w:r>
    </w:p>
    <w:p w:rsidR="003623AB" w:rsidRPr="003623AB" w:rsidRDefault="00BC74F7"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AR9</w:t>
      </w:r>
      <w:r w:rsidR="003623AB">
        <w:rPr>
          <w:rFonts w:ascii="Arial" w:hAnsi="Arial" w:cs="Arial"/>
          <w:color w:val="000000" w:themeColor="text1"/>
        </w:rPr>
        <w:t>459/28.05.2024;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AR9414/28.05.2024;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AR11689/09.07.2024;</w:t>
      </w:r>
    </w:p>
    <w:p w:rsidR="003623AB" w:rsidRPr="003623AB" w:rsidRDefault="003623AB" w:rsidP="00DD6E53">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AR7561/24.04.2024;</w:t>
      </w:r>
    </w:p>
    <w:p w:rsidR="00F64C9C" w:rsidRPr="00F64C9C" w:rsidRDefault="003623AB" w:rsidP="00F64C9C">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Pr>
          <w:rFonts w:ascii="Arial" w:hAnsi="Arial" w:cs="Arial"/>
          <w:color w:val="000000" w:themeColor="text1"/>
        </w:rPr>
        <w:t>AR11256/01.07.2024;</w:t>
      </w:r>
    </w:p>
    <w:p w:rsidR="00F64C9C" w:rsidRPr="00F64C9C" w:rsidRDefault="00F64C9C" w:rsidP="00F64C9C">
      <w:pPr>
        <w:pStyle w:val="ListParagraph"/>
        <w:numPr>
          <w:ilvl w:val="0"/>
          <w:numId w:val="19"/>
        </w:numPr>
        <w:tabs>
          <w:tab w:val="left" w:pos="851"/>
          <w:tab w:val="left" w:pos="1134"/>
        </w:tabs>
        <w:spacing w:line="360" w:lineRule="auto"/>
        <w:ind w:firstLine="1264"/>
        <w:rPr>
          <w:rFonts w:ascii="Arial" w:hAnsi="Arial" w:cs="Arial"/>
          <w:color w:val="000000" w:themeColor="text1"/>
          <w:lang w:val="ro-RO"/>
        </w:rPr>
      </w:pPr>
      <w:r w:rsidRPr="00F64C9C">
        <w:rPr>
          <w:rFonts w:ascii="Arial" w:hAnsi="Arial" w:cs="Arial"/>
        </w:rPr>
        <w:t>AR7560/24.04.2024;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20830/26.08.2024;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20829/26.08.2024;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20826/26.08.2024;</w:t>
      </w:r>
    </w:p>
    <w:p w:rsidR="00B710D7" w:rsidRDefault="00B710D7" w:rsidP="00B710D7">
      <w:pPr>
        <w:pStyle w:val="ListParagraph"/>
        <w:tabs>
          <w:tab w:val="left" w:pos="426"/>
          <w:tab w:val="left" w:pos="851"/>
        </w:tabs>
        <w:autoSpaceDE w:val="0"/>
        <w:autoSpaceDN w:val="0"/>
        <w:adjustRightInd w:val="0"/>
        <w:spacing w:after="0" w:line="360" w:lineRule="auto"/>
        <w:ind w:left="2410" w:right="-57"/>
        <w:jc w:val="both"/>
        <w:rPr>
          <w:rFonts w:ascii="Arial" w:hAnsi="Arial" w:cs="Arial"/>
        </w:rPr>
      </w:pP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20831/26.08.2024;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20828/26.08.2024;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20827/26.08.2024;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PISEG454121/14.08.2024;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PISEG454122/14.08.2024;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PISEG454120/14.08.2024;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20832/23.08.2024;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20833/23.08.2024;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20873/27.08.2024;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20874/27.08.2024;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20875/27.08.2024;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20872/27.08.2024;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GS 1 20871/27.08.2024;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PISEG453705/12.08.2024;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PISEG452939/12.08.2024;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PISEG453703/12.08.2024;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PISEG451284/01.08.2024;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PISEG451287/01.08.2024;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PISEG457310/28.08.2024;</w:t>
      </w:r>
    </w:p>
    <w:p w:rsidR="003623AB" w:rsidRDefault="003623AB" w:rsidP="003623AB">
      <w:pPr>
        <w:pStyle w:val="ListParagraph"/>
        <w:numPr>
          <w:ilvl w:val="0"/>
          <w:numId w:val="19"/>
        </w:numPr>
        <w:tabs>
          <w:tab w:val="left" w:pos="426"/>
          <w:tab w:val="left" w:pos="851"/>
        </w:tabs>
        <w:autoSpaceDE w:val="0"/>
        <w:autoSpaceDN w:val="0"/>
        <w:adjustRightInd w:val="0"/>
        <w:spacing w:after="0" w:line="360" w:lineRule="auto"/>
        <w:ind w:right="-57" w:firstLine="1264"/>
        <w:jc w:val="both"/>
        <w:rPr>
          <w:rFonts w:ascii="Arial" w:hAnsi="Arial" w:cs="Arial"/>
        </w:rPr>
      </w:pPr>
      <w:r>
        <w:rPr>
          <w:rFonts w:ascii="Arial" w:hAnsi="Arial" w:cs="Arial"/>
        </w:rPr>
        <w:t>PISEG457262/28.08.2024.</w:t>
      </w:r>
    </w:p>
    <w:p w:rsidR="00285B35" w:rsidRPr="001D64C8" w:rsidRDefault="00285B35" w:rsidP="001D64C8">
      <w:pPr>
        <w:tabs>
          <w:tab w:val="left" w:pos="851"/>
          <w:tab w:val="left" w:pos="1134"/>
        </w:tabs>
        <w:spacing w:line="360" w:lineRule="auto"/>
        <w:rPr>
          <w:rFonts w:ascii="Arial" w:hAnsi="Arial" w:cs="Arial"/>
          <w:lang w:val="ro-RO"/>
        </w:rPr>
      </w:pPr>
    </w:p>
    <w:p w:rsidR="00E35600" w:rsidRDefault="001B44F5" w:rsidP="00BD6EBC">
      <w:pPr>
        <w:pStyle w:val="ListParagraph"/>
        <w:tabs>
          <w:tab w:val="left" w:pos="426"/>
          <w:tab w:val="left" w:pos="851"/>
        </w:tabs>
        <w:autoSpaceDE w:val="0"/>
        <w:autoSpaceDN w:val="0"/>
        <w:adjustRightInd w:val="0"/>
        <w:spacing w:after="0" w:line="360" w:lineRule="auto"/>
        <w:ind w:left="0" w:right="-57"/>
        <w:jc w:val="both"/>
        <w:rPr>
          <w:rFonts w:ascii="Arial" w:hAnsi="Arial" w:cs="Arial"/>
          <w:sz w:val="23"/>
          <w:szCs w:val="23"/>
        </w:rPr>
      </w:pPr>
      <w:r>
        <w:rPr>
          <w:rFonts w:ascii="Arial" w:hAnsi="Arial" w:cs="Arial"/>
          <w:b/>
          <w:bCs/>
        </w:rPr>
        <w:t xml:space="preserve">  </w:t>
      </w:r>
      <w:r w:rsidR="00BD6EBC">
        <w:rPr>
          <w:rFonts w:ascii="Arial" w:hAnsi="Arial" w:cs="Arial"/>
          <w:b/>
          <w:bCs/>
        </w:rPr>
        <w:t xml:space="preserve"> Se modific</w:t>
      </w:r>
      <w:r w:rsidR="00BD6EBC">
        <w:rPr>
          <w:rFonts w:ascii="Arial" w:hAnsi="Arial" w:cs="Arial"/>
          <w:b/>
          <w:bCs/>
          <w:lang w:val="ro-RO"/>
        </w:rPr>
        <w:t>ă</w:t>
      </w:r>
      <w:r w:rsidR="00BD6EBC">
        <w:rPr>
          <w:rFonts w:ascii="Arial" w:hAnsi="Arial" w:cs="Arial"/>
          <w:b/>
          <w:bCs/>
        </w:rPr>
        <w:t xml:space="preserve"> p</w:t>
      </w:r>
      <w:r w:rsidR="00396BA2" w:rsidRPr="000A7B8C">
        <w:rPr>
          <w:rFonts w:ascii="Arial" w:hAnsi="Arial" w:cs="Arial"/>
          <w:b/>
          <w:bCs/>
          <w:sz w:val="23"/>
          <w:szCs w:val="23"/>
        </w:rPr>
        <w:t>ozițiile nr</w:t>
      </w:r>
      <w:r w:rsidR="00396BA2" w:rsidRPr="003A7109">
        <w:rPr>
          <w:rFonts w:ascii="Arial" w:hAnsi="Arial" w:cs="Arial"/>
          <w:b/>
          <w:bCs/>
          <w:sz w:val="24"/>
          <w:szCs w:val="24"/>
        </w:rPr>
        <w:t>.</w:t>
      </w:r>
      <w:r w:rsidR="003623AB">
        <w:rPr>
          <w:rFonts w:ascii="Arial" w:hAnsi="Arial" w:cs="Arial"/>
          <w:b/>
          <w:bCs/>
          <w:sz w:val="24"/>
          <w:szCs w:val="24"/>
        </w:rPr>
        <w:t xml:space="preserve"> </w:t>
      </w:r>
      <w:r w:rsidR="003623AB" w:rsidRPr="003623AB">
        <w:rPr>
          <w:rFonts w:ascii="Arial" w:hAnsi="Arial" w:cs="Arial"/>
        </w:rPr>
        <w:t>2, 89, 90, 91, 207, 208, 226, 227, 228, 229, 543, 902, 903, 904, 1022, 1361, 1515, 1668, 1669, 1670, 1671, 1714, 1716, 1718, 1781, 1782, 2047, 2060, 2077, 2078, 2079, 2118, 2350, 2477, 2478, 2479, 2480, 2481, 2482, 2483, 2484, 2485, 2765, 2822, 2847, 2873, 2941, 3142, 3172, 3173, 3208, 3229, 3337, 3427, 3428, 3429, 3430, 3583, 3584, 3585, 3588, 3609, 3610, 3611, 3612, 3613, 3747, 3748, 3778, 3779, 3780, 3781, 3782, 3984, 3985, 4226, 4313, 4314, 4316, 4317, 4318, 4391, 4448, 4449, 4559, 4619, 4620, 4705, 4706, 5399, 5400, 5402, 5403, 5505, 5506, 5746, 5747, 5767, 5802, 5803, 5815, 5817, 5819, 5825, 5826, 5827, 5931, 5932, 5956, 5957, 6061, 6062, 6063,6064, 6065, 6100 și 6486</w:t>
      </w:r>
      <w:r w:rsidR="003623AB">
        <w:t xml:space="preserve"> </w:t>
      </w:r>
      <w:r w:rsidR="003A7109" w:rsidRPr="003A7109">
        <w:rPr>
          <w:rFonts w:ascii="Arial" w:hAnsi="Arial" w:cs="Arial"/>
          <w:b/>
          <w:bCs/>
          <w:sz w:val="24"/>
          <w:szCs w:val="24"/>
        </w:rPr>
        <w:t xml:space="preserve">  </w:t>
      </w:r>
      <w:r w:rsidR="00BD6EBC">
        <w:rPr>
          <w:rFonts w:ascii="Arial" w:hAnsi="Arial" w:cs="Arial"/>
          <w:sz w:val="23"/>
          <w:szCs w:val="23"/>
        </w:rPr>
        <w:t>ca urmare a notelor de ministru de mai sus</w:t>
      </w:r>
      <w:r w:rsidR="00AD7212">
        <w:rPr>
          <w:rFonts w:ascii="Arial" w:hAnsi="Arial" w:cs="Arial"/>
          <w:sz w:val="23"/>
          <w:szCs w:val="23"/>
        </w:rPr>
        <w:t xml:space="preserve"> (</w:t>
      </w:r>
      <w:r w:rsidR="00AD7212" w:rsidRPr="00066389">
        <w:rPr>
          <w:rFonts w:ascii="Arial" w:hAnsi="Arial" w:cs="Arial"/>
          <w:bCs/>
        </w:rPr>
        <w:t>se modifică</w:t>
      </w:r>
      <w:r w:rsidR="00AD7212">
        <w:rPr>
          <w:rFonts w:ascii="Arial" w:hAnsi="Arial" w:cs="Arial"/>
          <w:b/>
          <w:bCs/>
        </w:rPr>
        <w:t xml:space="preserve"> </w:t>
      </w:r>
      <w:r w:rsidR="003623AB" w:rsidRPr="003623AB">
        <w:rPr>
          <w:rFonts w:ascii="Arial" w:hAnsi="Arial" w:cs="Arial"/>
          <w:b/>
          <w:bCs/>
          <w:color w:val="000000" w:themeColor="text1"/>
        </w:rPr>
        <w:t>117</w:t>
      </w:r>
      <w:r w:rsidR="0038328A" w:rsidRPr="003623AB">
        <w:rPr>
          <w:rFonts w:ascii="Arial" w:hAnsi="Arial" w:cs="Arial"/>
          <w:b/>
          <w:bCs/>
          <w:color w:val="000000" w:themeColor="text1"/>
        </w:rPr>
        <w:t xml:space="preserve"> </w:t>
      </w:r>
      <w:r w:rsidR="00AD7212" w:rsidRPr="003623AB">
        <w:rPr>
          <w:rFonts w:ascii="Arial" w:hAnsi="Arial" w:cs="Arial"/>
          <w:b/>
          <w:bCs/>
          <w:color w:val="000000" w:themeColor="text1"/>
        </w:rPr>
        <w:t>poziții</w:t>
      </w:r>
      <w:r w:rsidR="00AD7212">
        <w:rPr>
          <w:rFonts w:ascii="Arial" w:hAnsi="Arial" w:cs="Arial"/>
          <w:b/>
          <w:bCs/>
        </w:rPr>
        <w:t>)</w:t>
      </w:r>
      <w:r w:rsidR="00BD6EBC">
        <w:rPr>
          <w:rFonts w:ascii="Arial" w:hAnsi="Arial" w:cs="Arial"/>
          <w:sz w:val="23"/>
          <w:szCs w:val="23"/>
        </w:rPr>
        <w:t xml:space="preserve">. </w:t>
      </w:r>
    </w:p>
    <w:p w:rsidR="00094175" w:rsidRDefault="00094175" w:rsidP="00BD6EBC">
      <w:pPr>
        <w:pStyle w:val="ListParagraph"/>
        <w:tabs>
          <w:tab w:val="left" w:pos="426"/>
          <w:tab w:val="left" w:pos="851"/>
        </w:tabs>
        <w:autoSpaceDE w:val="0"/>
        <w:autoSpaceDN w:val="0"/>
        <w:adjustRightInd w:val="0"/>
        <w:spacing w:after="0" w:line="360" w:lineRule="auto"/>
        <w:ind w:left="0" w:right="-57"/>
        <w:jc w:val="both"/>
        <w:rPr>
          <w:rFonts w:ascii="Arial" w:hAnsi="Arial" w:cs="Arial"/>
          <w:sz w:val="23"/>
          <w:szCs w:val="23"/>
        </w:rPr>
      </w:pPr>
    </w:p>
    <w:p w:rsidR="00AD7212" w:rsidRPr="00186B84" w:rsidRDefault="00AD7212" w:rsidP="00AD7212">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sz w:val="23"/>
          <w:szCs w:val="23"/>
          <w:u w:val="single"/>
        </w:rPr>
      </w:pPr>
      <w:r w:rsidRPr="00186B84">
        <w:rPr>
          <w:rFonts w:ascii="Arial" w:hAnsi="Arial" w:cs="Arial"/>
          <w:b/>
          <w:i/>
          <w:color w:val="000000" w:themeColor="text1"/>
          <w:u w:val="single"/>
        </w:rPr>
        <w:t xml:space="preserve">Din </w:t>
      </w:r>
      <w:r w:rsidRPr="00186B84">
        <w:rPr>
          <w:rFonts w:ascii="Arial" w:hAnsi="Arial" w:cs="Arial"/>
          <w:b/>
          <w:i/>
          <w:color w:val="000000" w:themeColor="text1"/>
          <w:sz w:val="23"/>
          <w:szCs w:val="23"/>
          <w:u w:val="single"/>
        </w:rPr>
        <w:t xml:space="preserve">numărul total de </w:t>
      </w:r>
      <w:r w:rsidR="00485F1A" w:rsidRPr="00186B84">
        <w:rPr>
          <w:rFonts w:ascii="Arial" w:hAnsi="Arial" w:cs="Arial"/>
          <w:b/>
          <w:i/>
          <w:color w:val="000000" w:themeColor="text1"/>
          <w:sz w:val="23"/>
          <w:szCs w:val="23"/>
          <w:u w:val="single"/>
        </w:rPr>
        <w:t>117</w:t>
      </w:r>
      <w:r w:rsidR="0088777A" w:rsidRPr="00186B84">
        <w:rPr>
          <w:rFonts w:ascii="Arial" w:hAnsi="Arial" w:cs="Arial"/>
          <w:b/>
          <w:i/>
          <w:color w:val="000000" w:themeColor="text1"/>
          <w:sz w:val="23"/>
          <w:szCs w:val="23"/>
          <w:u w:val="single"/>
        </w:rPr>
        <w:t xml:space="preserve"> </w:t>
      </w:r>
      <w:r w:rsidRPr="00186B84">
        <w:rPr>
          <w:rFonts w:ascii="Arial" w:hAnsi="Arial" w:cs="Arial"/>
          <w:b/>
          <w:i/>
          <w:color w:val="000000" w:themeColor="text1"/>
          <w:sz w:val="23"/>
          <w:szCs w:val="23"/>
          <w:u w:val="single"/>
        </w:rPr>
        <w:t>poziții:</w:t>
      </w:r>
    </w:p>
    <w:p w:rsidR="00AD7212" w:rsidRDefault="005C17DD" w:rsidP="005C17DD">
      <w:pPr>
        <w:pStyle w:val="ListParagraph"/>
        <w:tabs>
          <w:tab w:val="left" w:pos="426"/>
          <w:tab w:val="left" w:pos="851"/>
        </w:tabs>
        <w:autoSpaceDE w:val="0"/>
        <w:autoSpaceDN w:val="0"/>
        <w:adjustRightInd w:val="0"/>
        <w:spacing w:after="0" w:line="360" w:lineRule="auto"/>
        <w:ind w:left="360" w:right="-57"/>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00AD7212" w:rsidRPr="0078755D">
        <w:rPr>
          <w:rFonts w:ascii="Arial" w:hAnsi="Arial" w:cs="Arial"/>
          <w:i/>
          <w:color w:val="000000" w:themeColor="text1"/>
          <w:sz w:val="24"/>
          <w:szCs w:val="24"/>
        </w:rPr>
        <w:t xml:space="preserve">pentru </w:t>
      </w:r>
      <w:r w:rsidR="00096385" w:rsidRPr="0078755D">
        <w:rPr>
          <w:rFonts w:ascii="Arial" w:hAnsi="Arial" w:cs="Arial"/>
          <w:i/>
          <w:color w:val="000000" w:themeColor="text1"/>
          <w:sz w:val="24"/>
          <w:szCs w:val="24"/>
        </w:rPr>
        <w:t>19</w:t>
      </w:r>
      <w:r w:rsidR="00AD7212" w:rsidRPr="0078755D">
        <w:rPr>
          <w:rFonts w:ascii="Arial" w:hAnsi="Arial" w:cs="Arial"/>
          <w:i/>
          <w:color w:val="000000" w:themeColor="text1"/>
          <w:sz w:val="24"/>
          <w:szCs w:val="24"/>
        </w:rPr>
        <w:t xml:space="preserve"> poziții, respectiv pentru medicamentele aflate sau care s-au aflat sub incidența contractelor cost-volum/cost-volum rezultat  cuprinse la pozițiile nr</w:t>
      </w:r>
      <w:r w:rsidR="003A7109" w:rsidRPr="0078755D">
        <w:rPr>
          <w:rFonts w:ascii="Arial" w:hAnsi="Arial" w:cs="Arial"/>
          <w:i/>
          <w:color w:val="000000" w:themeColor="text1"/>
          <w:sz w:val="24"/>
          <w:szCs w:val="24"/>
        </w:rPr>
        <w:t>.</w:t>
      </w:r>
      <w:r w:rsidR="00272AFC" w:rsidRPr="0078755D">
        <w:rPr>
          <w:rFonts w:ascii="Arial" w:hAnsi="Arial" w:cs="Arial"/>
          <w:i/>
          <w:color w:val="000000" w:themeColor="text1"/>
          <w:sz w:val="24"/>
          <w:szCs w:val="24"/>
        </w:rPr>
        <w:t xml:space="preserve"> </w:t>
      </w:r>
      <w:r w:rsidR="00485F1A" w:rsidRPr="0078755D">
        <w:rPr>
          <w:rFonts w:ascii="Arial" w:hAnsi="Arial" w:cs="Arial"/>
          <w:i/>
          <w:color w:val="000000" w:themeColor="text1"/>
          <w:sz w:val="24"/>
          <w:szCs w:val="24"/>
        </w:rPr>
        <w:t xml:space="preserve"> </w:t>
      </w:r>
      <w:r w:rsidR="00096385" w:rsidRPr="0078755D">
        <w:rPr>
          <w:rFonts w:ascii="Arial" w:hAnsi="Arial" w:cs="Arial"/>
          <w:i/>
          <w:color w:val="000000" w:themeColor="text1"/>
          <w:sz w:val="24"/>
          <w:szCs w:val="24"/>
        </w:rPr>
        <w:t xml:space="preserve">1716, 1718, 1781, 1782, 2479, 2480, 2481, 2482, 2873, 3984, 3985, 4705, 4706, 5767, 5817, 5819, 5825, 5826 și 5827 </w:t>
      </w:r>
      <w:r w:rsidR="006846DC" w:rsidRPr="0078755D">
        <w:rPr>
          <w:rFonts w:ascii="Arial" w:hAnsi="Arial" w:cs="Arial"/>
          <w:i/>
          <w:color w:val="000000" w:themeColor="text1"/>
          <w:sz w:val="24"/>
          <w:szCs w:val="24"/>
        </w:rPr>
        <w:t>au fost actualizate prețurile urmare corectie anuale, precum și valabilitățile acestora, potrivit celor comunicate de CNAS</w:t>
      </w:r>
      <w:r w:rsidR="00AD7212" w:rsidRPr="0078755D">
        <w:rPr>
          <w:rFonts w:ascii="Arial" w:hAnsi="Arial" w:cs="Arial"/>
          <w:i/>
          <w:color w:val="000000" w:themeColor="text1"/>
          <w:sz w:val="24"/>
          <w:szCs w:val="24"/>
        </w:rPr>
        <w:t>;</w:t>
      </w:r>
    </w:p>
    <w:p w:rsidR="00B710D7" w:rsidRDefault="00B710D7" w:rsidP="005C17DD">
      <w:pPr>
        <w:pStyle w:val="ListParagraph"/>
        <w:tabs>
          <w:tab w:val="left" w:pos="426"/>
          <w:tab w:val="left" w:pos="851"/>
        </w:tabs>
        <w:autoSpaceDE w:val="0"/>
        <w:autoSpaceDN w:val="0"/>
        <w:adjustRightInd w:val="0"/>
        <w:spacing w:after="0" w:line="360" w:lineRule="auto"/>
        <w:ind w:left="360" w:right="-57"/>
        <w:jc w:val="both"/>
        <w:rPr>
          <w:rFonts w:ascii="Arial" w:hAnsi="Arial" w:cs="Arial"/>
          <w:i/>
          <w:color w:val="000000" w:themeColor="text1"/>
          <w:sz w:val="24"/>
          <w:szCs w:val="24"/>
        </w:rPr>
      </w:pPr>
    </w:p>
    <w:p w:rsidR="00B710D7" w:rsidRPr="0078755D" w:rsidRDefault="00B710D7" w:rsidP="005C17DD">
      <w:pPr>
        <w:pStyle w:val="ListParagraph"/>
        <w:tabs>
          <w:tab w:val="left" w:pos="426"/>
          <w:tab w:val="left" w:pos="851"/>
        </w:tabs>
        <w:autoSpaceDE w:val="0"/>
        <w:autoSpaceDN w:val="0"/>
        <w:adjustRightInd w:val="0"/>
        <w:spacing w:after="0" w:line="360" w:lineRule="auto"/>
        <w:ind w:left="360" w:right="-57"/>
        <w:jc w:val="both"/>
        <w:rPr>
          <w:rFonts w:ascii="Arial" w:hAnsi="Arial" w:cs="Arial"/>
          <w:i/>
          <w:color w:val="000000" w:themeColor="text1"/>
          <w:sz w:val="24"/>
          <w:szCs w:val="24"/>
        </w:rPr>
      </w:pPr>
    </w:p>
    <w:p w:rsidR="00AD7212" w:rsidRPr="005116A9" w:rsidRDefault="00EB222D" w:rsidP="005A4B9F">
      <w:pPr>
        <w:pStyle w:val="ListParagraph"/>
        <w:tabs>
          <w:tab w:val="left" w:pos="426"/>
          <w:tab w:val="left" w:pos="851"/>
        </w:tabs>
        <w:autoSpaceDE w:val="0"/>
        <w:autoSpaceDN w:val="0"/>
        <w:adjustRightInd w:val="0"/>
        <w:spacing w:after="0" w:line="360" w:lineRule="auto"/>
        <w:ind w:left="270" w:right="-57"/>
        <w:jc w:val="both"/>
        <w:rPr>
          <w:rFonts w:ascii="Arial" w:hAnsi="Arial" w:cs="Arial"/>
          <w:color w:val="000000" w:themeColor="text1"/>
          <w:sz w:val="24"/>
          <w:szCs w:val="24"/>
          <w:lang w:val="it-IT"/>
        </w:rPr>
      </w:pPr>
      <w:r w:rsidRPr="005116A9">
        <w:rPr>
          <w:rFonts w:ascii="Arial" w:hAnsi="Arial" w:cs="Arial"/>
          <w:color w:val="FF0000"/>
          <w:sz w:val="24"/>
          <w:szCs w:val="24"/>
          <w:lang w:val="it-IT"/>
        </w:rPr>
        <w:t>-</w:t>
      </w:r>
      <w:r w:rsidRPr="005116A9">
        <w:rPr>
          <w:rFonts w:ascii="Arial" w:hAnsi="Arial" w:cs="Arial"/>
          <w:color w:val="FF0000"/>
          <w:sz w:val="24"/>
          <w:szCs w:val="24"/>
          <w:lang w:val="it-IT"/>
        </w:rPr>
        <w:tab/>
      </w:r>
      <w:r w:rsidRPr="005116A9">
        <w:rPr>
          <w:rFonts w:ascii="Arial" w:hAnsi="Arial" w:cs="Arial"/>
          <w:color w:val="000000" w:themeColor="text1"/>
          <w:sz w:val="24"/>
          <w:szCs w:val="24"/>
          <w:lang w:val="it-IT"/>
        </w:rPr>
        <w:t xml:space="preserve"> pentru un număr de </w:t>
      </w:r>
      <w:r w:rsidR="00485F1A" w:rsidRPr="005116A9">
        <w:rPr>
          <w:rFonts w:ascii="Arial" w:hAnsi="Arial" w:cs="Arial"/>
          <w:color w:val="000000" w:themeColor="text1"/>
          <w:sz w:val="24"/>
          <w:szCs w:val="24"/>
          <w:lang w:val="it-IT"/>
        </w:rPr>
        <w:t>2</w:t>
      </w:r>
      <w:r w:rsidR="007C36A5" w:rsidRPr="005116A9">
        <w:rPr>
          <w:rFonts w:ascii="Arial" w:hAnsi="Arial" w:cs="Arial"/>
          <w:color w:val="000000" w:themeColor="text1"/>
          <w:sz w:val="24"/>
          <w:szCs w:val="24"/>
          <w:lang w:val="it-IT"/>
        </w:rPr>
        <w:t>4</w:t>
      </w:r>
      <w:r w:rsidR="00915A03" w:rsidRPr="005116A9">
        <w:rPr>
          <w:rFonts w:ascii="Arial" w:hAnsi="Arial" w:cs="Arial"/>
          <w:color w:val="000000" w:themeColor="text1"/>
          <w:sz w:val="24"/>
          <w:szCs w:val="24"/>
          <w:lang w:val="it-IT"/>
        </w:rPr>
        <w:t xml:space="preserve"> </w:t>
      </w:r>
      <w:r w:rsidR="00E36C4C" w:rsidRPr="005116A9">
        <w:rPr>
          <w:rFonts w:ascii="Arial" w:hAnsi="Arial" w:cs="Arial"/>
          <w:color w:val="000000" w:themeColor="text1"/>
          <w:sz w:val="24"/>
          <w:szCs w:val="24"/>
          <w:lang w:val="it-IT"/>
        </w:rPr>
        <w:t xml:space="preserve">poziții </w:t>
      </w:r>
      <w:r w:rsidRPr="005116A9">
        <w:rPr>
          <w:rFonts w:ascii="Arial" w:hAnsi="Arial" w:cs="Arial"/>
          <w:color w:val="000000" w:themeColor="text1"/>
          <w:sz w:val="24"/>
          <w:szCs w:val="24"/>
          <w:lang w:val="it-IT"/>
        </w:rPr>
        <w:t>, respectiv pozițiile nr.</w:t>
      </w:r>
      <w:r w:rsidR="005A4B9F" w:rsidRPr="005116A9">
        <w:rPr>
          <w:rFonts w:ascii="Arial" w:hAnsi="Arial" w:cs="Arial"/>
          <w:color w:val="000000" w:themeColor="text1"/>
          <w:sz w:val="24"/>
          <w:szCs w:val="24"/>
          <w:lang w:val="it-IT"/>
        </w:rPr>
        <w:t xml:space="preserve"> 2, 89, 90, 91, 543, 1714, 2079, 2118, 2941, 3142, 3337, 3778, 3779, 3780, 3781, 3782, 5802, 5803, 6061, 6062, 6063, 6064</w:t>
      </w:r>
      <w:r w:rsidR="007C36A5" w:rsidRPr="005116A9">
        <w:rPr>
          <w:rFonts w:ascii="Arial" w:hAnsi="Arial" w:cs="Arial"/>
          <w:color w:val="000000" w:themeColor="text1"/>
          <w:sz w:val="24"/>
          <w:szCs w:val="24"/>
          <w:lang w:val="it-IT"/>
        </w:rPr>
        <w:t xml:space="preserve">, </w:t>
      </w:r>
      <w:r w:rsidR="005A4B9F" w:rsidRPr="005116A9">
        <w:rPr>
          <w:rFonts w:ascii="Arial" w:hAnsi="Arial" w:cs="Arial"/>
          <w:color w:val="000000" w:themeColor="text1"/>
          <w:sz w:val="24"/>
          <w:szCs w:val="24"/>
          <w:lang w:val="it-IT"/>
        </w:rPr>
        <w:t xml:space="preserve">6065 </w:t>
      </w:r>
      <w:r w:rsidR="007C36A5" w:rsidRPr="005116A9">
        <w:rPr>
          <w:rFonts w:ascii="Arial" w:hAnsi="Arial" w:cs="Arial"/>
          <w:color w:val="000000" w:themeColor="text1"/>
          <w:sz w:val="24"/>
          <w:szCs w:val="24"/>
          <w:lang w:val="it-IT"/>
        </w:rPr>
        <w:t xml:space="preserve">și 6100 </w:t>
      </w:r>
      <w:r w:rsidRPr="005116A9">
        <w:rPr>
          <w:rFonts w:ascii="Arial" w:hAnsi="Arial" w:cs="Arial"/>
          <w:color w:val="000000" w:themeColor="text1"/>
          <w:sz w:val="24"/>
          <w:szCs w:val="24"/>
          <w:lang w:val="it-IT"/>
        </w:rPr>
        <w:t>au fost modificate ca urmare a schimbării deținătorului APP, denumirii comerciale și formei de ambalare  potrivit cu cele cuprinse în Notele de preț;</w:t>
      </w:r>
    </w:p>
    <w:p w:rsidR="0038328A" w:rsidRPr="005116A9" w:rsidRDefault="00EA2CDA" w:rsidP="001045E2">
      <w:pPr>
        <w:pStyle w:val="ListParagraph"/>
        <w:tabs>
          <w:tab w:val="left" w:pos="426"/>
          <w:tab w:val="left" w:pos="851"/>
        </w:tabs>
        <w:autoSpaceDE w:val="0"/>
        <w:autoSpaceDN w:val="0"/>
        <w:adjustRightInd w:val="0"/>
        <w:spacing w:after="0" w:line="360" w:lineRule="auto"/>
        <w:ind w:left="270" w:right="-57"/>
        <w:jc w:val="both"/>
        <w:rPr>
          <w:rFonts w:ascii="Arial" w:hAnsi="Arial" w:cs="Arial"/>
          <w:color w:val="000000" w:themeColor="text1"/>
          <w:sz w:val="24"/>
          <w:szCs w:val="24"/>
          <w:lang w:val="it-IT"/>
        </w:rPr>
      </w:pPr>
      <w:r w:rsidRPr="005116A9">
        <w:rPr>
          <w:rFonts w:ascii="Arial" w:hAnsi="Arial" w:cs="Arial"/>
          <w:color w:val="000000" w:themeColor="text1"/>
          <w:sz w:val="24"/>
          <w:szCs w:val="24"/>
          <w:lang w:val="it-IT"/>
        </w:rPr>
        <w:t>-</w:t>
      </w:r>
      <w:r w:rsidR="0088777A" w:rsidRPr="005116A9">
        <w:rPr>
          <w:rFonts w:ascii="Arial" w:hAnsi="Arial" w:cs="Arial"/>
          <w:color w:val="000000" w:themeColor="text1"/>
          <w:sz w:val="24"/>
          <w:szCs w:val="24"/>
          <w:lang w:val="it-IT"/>
        </w:rPr>
        <w:t xml:space="preserve"> </w:t>
      </w:r>
      <w:r w:rsidR="0038328A" w:rsidRPr="005116A9">
        <w:rPr>
          <w:rFonts w:ascii="Arial" w:hAnsi="Arial" w:cs="Arial"/>
          <w:color w:val="000000" w:themeColor="text1"/>
          <w:sz w:val="24"/>
          <w:szCs w:val="24"/>
          <w:lang w:val="it-IT"/>
        </w:rPr>
        <w:t xml:space="preserve">pentru un număr de </w:t>
      </w:r>
      <w:r w:rsidR="00E5186E" w:rsidRPr="005116A9">
        <w:rPr>
          <w:rFonts w:ascii="Arial" w:hAnsi="Arial" w:cs="Arial"/>
          <w:color w:val="000000" w:themeColor="text1"/>
          <w:sz w:val="24"/>
          <w:szCs w:val="24"/>
          <w:lang w:val="it-IT"/>
        </w:rPr>
        <w:t>2</w:t>
      </w:r>
      <w:r w:rsidR="00CC5AAD" w:rsidRPr="005116A9">
        <w:rPr>
          <w:rFonts w:ascii="Arial" w:hAnsi="Arial" w:cs="Arial"/>
          <w:color w:val="000000" w:themeColor="text1"/>
          <w:sz w:val="24"/>
          <w:szCs w:val="24"/>
          <w:lang w:val="it-IT"/>
        </w:rPr>
        <w:t>2</w:t>
      </w:r>
      <w:r w:rsidR="0038328A" w:rsidRPr="005116A9">
        <w:rPr>
          <w:rFonts w:ascii="Arial" w:hAnsi="Arial" w:cs="Arial"/>
          <w:color w:val="000000" w:themeColor="text1"/>
          <w:sz w:val="24"/>
          <w:szCs w:val="24"/>
          <w:lang w:val="it-IT"/>
        </w:rPr>
        <w:t xml:space="preserve"> poziții, respectiv pentru medicamentele cuprinse la pozițiile nr. </w:t>
      </w:r>
      <w:r w:rsidR="00E5186E" w:rsidRPr="005116A9">
        <w:rPr>
          <w:rFonts w:ascii="Arial" w:hAnsi="Arial" w:cs="Arial"/>
          <w:color w:val="000000" w:themeColor="text1"/>
          <w:sz w:val="24"/>
          <w:szCs w:val="24"/>
          <w:lang w:val="it-IT"/>
        </w:rPr>
        <w:t>902, 903, 904,</w:t>
      </w:r>
      <w:r w:rsidR="00FC2BB5" w:rsidRPr="005116A9">
        <w:rPr>
          <w:rFonts w:ascii="Arial" w:hAnsi="Arial" w:cs="Arial"/>
          <w:color w:val="000000" w:themeColor="text1"/>
          <w:sz w:val="24"/>
          <w:szCs w:val="24"/>
          <w:lang w:val="it-IT"/>
        </w:rPr>
        <w:t xml:space="preserve"> 2060, </w:t>
      </w:r>
      <w:r w:rsidR="00E5186E" w:rsidRPr="005116A9">
        <w:rPr>
          <w:rFonts w:ascii="Arial" w:hAnsi="Arial" w:cs="Arial"/>
          <w:color w:val="000000" w:themeColor="text1"/>
          <w:sz w:val="24"/>
          <w:szCs w:val="24"/>
          <w:lang w:val="it-IT"/>
        </w:rPr>
        <w:t xml:space="preserve">2477, 2478, 2847, 3172, 3173, 3229, 4313, 4314, 4316, 4317, 4318, 4559, 4619, 4620, 5815, 5931, 5932 și </w:t>
      </w:r>
      <w:r w:rsidR="0025114B" w:rsidRPr="005116A9">
        <w:rPr>
          <w:rFonts w:ascii="Arial" w:hAnsi="Arial" w:cs="Arial"/>
          <w:color w:val="000000" w:themeColor="text1"/>
          <w:sz w:val="24"/>
          <w:szCs w:val="24"/>
          <w:lang w:val="it-IT"/>
        </w:rPr>
        <w:t>6486</w:t>
      </w:r>
      <w:r w:rsidR="0038328A" w:rsidRPr="005116A9">
        <w:rPr>
          <w:rFonts w:ascii="Arial" w:hAnsi="Arial" w:cs="Arial"/>
          <w:color w:val="000000" w:themeColor="text1"/>
          <w:sz w:val="24"/>
          <w:szCs w:val="24"/>
          <w:lang w:val="it-IT"/>
        </w:rPr>
        <w:t xml:space="preserve"> fost modificate termenele de valabilitate a prețurilor urmare modificării termenelor de valabilitate comunicate de către Casa Națională de Asigurări de Sănătate prin adresa nr.</w:t>
      </w:r>
      <w:r w:rsidR="0078755D" w:rsidRPr="005116A9">
        <w:rPr>
          <w:rFonts w:ascii="Arial" w:hAnsi="Arial" w:cs="Arial"/>
          <w:color w:val="000000" w:themeColor="text1"/>
          <w:sz w:val="24"/>
          <w:szCs w:val="24"/>
          <w:lang w:val="it-IT"/>
        </w:rPr>
        <w:t xml:space="preserve"> DG 6888/03.10.2024</w:t>
      </w:r>
      <w:r w:rsidR="0038328A" w:rsidRPr="005116A9">
        <w:rPr>
          <w:rFonts w:ascii="Arial" w:hAnsi="Arial" w:cs="Arial"/>
          <w:color w:val="000000" w:themeColor="text1"/>
          <w:sz w:val="24"/>
          <w:szCs w:val="24"/>
          <w:lang w:val="it-IT"/>
        </w:rPr>
        <w:t>;</w:t>
      </w:r>
    </w:p>
    <w:p w:rsidR="00915A03" w:rsidRPr="005116A9" w:rsidRDefault="0078755D" w:rsidP="007C36A5">
      <w:pPr>
        <w:pStyle w:val="ListParagraph"/>
        <w:tabs>
          <w:tab w:val="left" w:pos="426"/>
          <w:tab w:val="left" w:pos="851"/>
        </w:tabs>
        <w:autoSpaceDE w:val="0"/>
        <w:autoSpaceDN w:val="0"/>
        <w:adjustRightInd w:val="0"/>
        <w:spacing w:after="0" w:line="360" w:lineRule="auto"/>
        <w:ind w:left="270" w:right="-57"/>
        <w:jc w:val="both"/>
        <w:rPr>
          <w:rFonts w:ascii="Arial" w:hAnsi="Arial" w:cs="Arial"/>
          <w:color w:val="000000" w:themeColor="text1"/>
          <w:sz w:val="24"/>
          <w:szCs w:val="24"/>
          <w:lang w:val="it-IT"/>
        </w:rPr>
      </w:pPr>
      <w:r w:rsidRPr="005116A9">
        <w:rPr>
          <w:rFonts w:ascii="Arial" w:hAnsi="Arial" w:cs="Arial"/>
          <w:color w:val="000000" w:themeColor="text1"/>
          <w:sz w:val="24"/>
          <w:szCs w:val="24"/>
          <w:lang w:val="it-IT"/>
        </w:rPr>
        <w:t>-pentru</w:t>
      </w:r>
      <w:r w:rsidR="002D627A" w:rsidRPr="005116A9">
        <w:rPr>
          <w:rFonts w:ascii="Arial" w:hAnsi="Arial" w:cs="Arial"/>
          <w:color w:val="000000" w:themeColor="text1"/>
          <w:sz w:val="24"/>
          <w:szCs w:val="24"/>
          <w:lang w:val="it-IT"/>
        </w:rPr>
        <w:t xml:space="preserve"> un număr de 50 poziții,</w:t>
      </w:r>
      <w:r w:rsidR="00582DE0" w:rsidRPr="005116A9">
        <w:rPr>
          <w:rFonts w:ascii="Arial" w:hAnsi="Arial" w:cs="Arial"/>
          <w:color w:val="000000" w:themeColor="text1"/>
          <w:sz w:val="24"/>
          <w:szCs w:val="24"/>
          <w:lang w:val="it-IT"/>
        </w:rPr>
        <w:t xml:space="preserve"> se modifică DCI-urile,</w:t>
      </w:r>
      <w:r w:rsidR="002D627A" w:rsidRPr="005116A9">
        <w:rPr>
          <w:rFonts w:ascii="Arial" w:hAnsi="Arial" w:cs="Arial"/>
          <w:color w:val="000000" w:themeColor="text1"/>
          <w:sz w:val="24"/>
          <w:szCs w:val="24"/>
          <w:lang w:val="it-IT"/>
        </w:rPr>
        <w:t xml:space="preserve"> respectiv pentru medicamentele cuprinse la pozițiile nr. </w:t>
      </w:r>
      <w:r w:rsidR="00380E4B" w:rsidRPr="005116A9">
        <w:rPr>
          <w:rFonts w:ascii="Arial" w:hAnsi="Arial" w:cs="Arial"/>
          <w:color w:val="000000" w:themeColor="text1"/>
          <w:sz w:val="24"/>
          <w:szCs w:val="24"/>
          <w:lang w:val="it-IT"/>
        </w:rPr>
        <w:t>226, 227, 228, 229, 1022, 1361, 1515, 1668, 1669, 1670, 1671, 2047, 2077, 2078, 2350, 2483, 2484, 2485, 2765, 2822, 3208, 3427, 3428, 3429, 3430, 3583, 3584, 3585, 3588, 3609, 3610, 3611, 3612, 3613, 3747, 3748, 4226, 4391, 4448, 4449, 5399, 5400, 5402, 5403, 5505, 5506, 5746, 5747, 5956, și 5957</w:t>
      </w:r>
      <w:r w:rsidR="00094175" w:rsidRPr="005116A9">
        <w:rPr>
          <w:rFonts w:ascii="Arial" w:hAnsi="Arial" w:cs="Arial"/>
          <w:color w:val="000000" w:themeColor="text1"/>
          <w:sz w:val="24"/>
          <w:szCs w:val="24"/>
          <w:lang w:val="it-IT"/>
        </w:rPr>
        <w:t xml:space="preserve"> urmare adresei Agenței Naționale a Medicamentului și a Dispozitivelor Medicale din România cu nr. 110189E/19.04.2024 înregistrată la Ministerul Sănătății cu nr. P1912/22.04.2024.</w:t>
      </w:r>
    </w:p>
    <w:p w:rsidR="007C36A5" w:rsidRPr="005116A9" w:rsidRDefault="007C36A5" w:rsidP="00094175">
      <w:pPr>
        <w:pStyle w:val="rvps1"/>
        <w:shd w:val="clear" w:color="auto" w:fill="FFFFFF"/>
        <w:spacing w:before="0" w:beforeAutospacing="0" w:after="0" w:afterAutospacing="0" w:line="360" w:lineRule="auto"/>
        <w:ind w:left="284"/>
        <w:jc w:val="both"/>
        <w:rPr>
          <w:rFonts w:ascii="Arial" w:hAnsi="Arial" w:cs="Arial"/>
          <w:i/>
          <w:color w:val="000000"/>
          <w:sz w:val="20"/>
          <w:szCs w:val="20"/>
          <w:lang w:val="it-IT"/>
        </w:rPr>
      </w:pPr>
      <w:r w:rsidRPr="005116A9">
        <w:rPr>
          <w:rFonts w:ascii="Arial" w:hAnsi="Arial" w:cs="Arial"/>
          <w:color w:val="000000" w:themeColor="text1"/>
          <w:lang w:val="it-IT"/>
        </w:rPr>
        <w:t>-pentru un număr de 2 poziții</w:t>
      </w:r>
      <w:r w:rsidR="005C17DD" w:rsidRPr="005116A9">
        <w:rPr>
          <w:rFonts w:ascii="Arial" w:hAnsi="Arial" w:cs="Arial"/>
          <w:color w:val="000000" w:themeColor="text1"/>
          <w:lang w:val="it-IT"/>
        </w:rPr>
        <w:t>, respectiv pentru pozitiile nr. 207 și  208</w:t>
      </w:r>
      <w:r w:rsidRPr="005116A9">
        <w:rPr>
          <w:rFonts w:ascii="Arial" w:hAnsi="Arial" w:cs="Arial"/>
          <w:color w:val="000000" w:themeColor="text1"/>
          <w:lang w:val="it-IT"/>
        </w:rPr>
        <w:t xml:space="preserve"> a fost ridicată penalizarea de 5% în conformitate cu prevederile</w:t>
      </w:r>
      <w:r w:rsidR="005C17DD" w:rsidRPr="005116A9">
        <w:rPr>
          <w:rFonts w:ascii="Arial" w:hAnsi="Arial" w:cs="Arial"/>
          <w:color w:val="000000" w:themeColor="text1"/>
          <w:lang w:val="it-IT"/>
        </w:rPr>
        <w:t xml:space="preserve"> </w:t>
      </w:r>
      <w:r w:rsidRPr="005116A9">
        <w:rPr>
          <w:rFonts w:ascii="Arial" w:hAnsi="Arial" w:cs="Arial"/>
          <w:color w:val="000000" w:themeColor="text1"/>
          <w:lang w:val="it-IT"/>
        </w:rPr>
        <w:t xml:space="preserve">art. </w:t>
      </w:r>
      <w:r w:rsidR="005C17DD" w:rsidRPr="005116A9">
        <w:rPr>
          <w:rFonts w:ascii="Arial" w:hAnsi="Arial" w:cs="Arial"/>
          <w:color w:val="000000" w:themeColor="text1"/>
          <w:lang w:val="it-IT"/>
        </w:rPr>
        <w:t xml:space="preserve">5 alin. 10 din Norme </w:t>
      </w:r>
      <w:r w:rsidR="005C17DD" w:rsidRPr="005116A9">
        <w:rPr>
          <w:rFonts w:ascii="Arial" w:hAnsi="Arial" w:cs="Arial"/>
          <w:b/>
          <w:bCs/>
          <w:color w:val="000000"/>
          <w:bdr w:val="none" w:sz="0" w:space="0" w:color="auto" w:frame="1"/>
          <w:lang w:val="it-IT"/>
        </w:rPr>
        <w:t xml:space="preserve">privind modul de calcul şi procedura de aprobare a preţurilor maximale ale medicamentelor de uz uman, care prevede </w:t>
      </w:r>
      <w:r w:rsidR="005C17DD" w:rsidRPr="005116A9">
        <w:rPr>
          <w:b/>
          <w:bCs/>
          <w:color w:val="000000"/>
          <w:bdr w:val="none" w:sz="0" w:space="0" w:color="auto" w:frame="1"/>
          <w:lang w:val="it-IT"/>
        </w:rPr>
        <w:t>“</w:t>
      </w:r>
      <w:r w:rsidR="005C17DD" w:rsidRPr="005116A9">
        <w:rPr>
          <w:rFonts w:ascii="Arial" w:hAnsi="Arial" w:cs="Arial"/>
          <w:i/>
          <w:color w:val="000000"/>
          <w:shd w:val="clear" w:color="auto" w:fill="FFFFFF"/>
          <w:lang w:val="it-IT"/>
        </w:rPr>
        <w:t xml:space="preserve">În situaţia în care deţinătorul APP sau reprezentantul în al cărui portofoliu există medicamente ale căror preţuri au fost aprobate în condiţiile alin. (7) comunică ministerului acceptarea preţului stabilit de minister, DAPP este obligat să comercializeze medicamentul pentru o perioadă de 12 luni cu preţul aprobat la un nivel stabilit conform cu prevederile prezentelor norme, diminuat cu 5%, aplicabil de la data aprobării. Diminuarea preţului cu 5% se aplică o singură dată, pentru o perioadă de 12 luni </w:t>
      </w:r>
      <w:r w:rsidR="00094175" w:rsidRPr="005116A9">
        <w:rPr>
          <w:rFonts w:ascii="Arial" w:hAnsi="Arial" w:cs="Arial"/>
          <w:i/>
          <w:color w:val="000000"/>
          <w:shd w:val="clear" w:color="auto" w:fill="FFFFFF"/>
          <w:lang w:val="it-IT"/>
        </w:rPr>
        <w:t>.</w:t>
      </w:r>
      <w:r w:rsidR="005C17DD" w:rsidRPr="005116A9">
        <w:rPr>
          <w:rFonts w:ascii="Arial" w:hAnsi="Arial" w:cs="Arial"/>
          <w:i/>
          <w:color w:val="000000"/>
          <w:shd w:val="clear" w:color="auto" w:fill="FFFFFF"/>
          <w:lang w:val="it-IT"/>
        </w:rPr>
        <w:t>“</w:t>
      </w:r>
    </w:p>
    <w:p w:rsidR="00C75E6C" w:rsidRPr="005116A9" w:rsidRDefault="00C75E6C" w:rsidP="00EA2CDA">
      <w:pPr>
        <w:pStyle w:val="ListParagraph"/>
        <w:tabs>
          <w:tab w:val="left" w:pos="426"/>
          <w:tab w:val="left" w:pos="851"/>
        </w:tabs>
        <w:autoSpaceDE w:val="0"/>
        <w:autoSpaceDN w:val="0"/>
        <w:adjustRightInd w:val="0"/>
        <w:spacing w:after="0" w:line="360" w:lineRule="auto"/>
        <w:ind w:left="270" w:right="-57"/>
        <w:jc w:val="both"/>
        <w:rPr>
          <w:rFonts w:ascii="Arial" w:hAnsi="Arial" w:cs="Arial"/>
          <w:b/>
          <w:i/>
          <w:color w:val="000000" w:themeColor="text1"/>
          <w:lang w:val="it-IT"/>
        </w:rPr>
      </w:pPr>
    </w:p>
    <w:p w:rsidR="00245FA6" w:rsidRPr="005116A9" w:rsidRDefault="00F77883" w:rsidP="007609D3">
      <w:pPr>
        <w:tabs>
          <w:tab w:val="left" w:pos="270"/>
          <w:tab w:val="left" w:pos="630"/>
        </w:tabs>
        <w:autoSpaceDE w:val="0"/>
        <w:autoSpaceDN w:val="0"/>
        <w:adjustRightInd w:val="0"/>
        <w:spacing w:after="0" w:line="312" w:lineRule="auto"/>
        <w:ind w:left="851" w:right="57"/>
        <w:jc w:val="both"/>
        <w:rPr>
          <w:rFonts w:ascii="Arial" w:hAnsi="Arial" w:cs="Arial"/>
          <w:bCs/>
          <w:sz w:val="24"/>
          <w:szCs w:val="24"/>
          <w:lang w:val="it-IT"/>
        </w:rPr>
      </w:pPr>
      <w:r w:rsidRPr="005116A9">
        <w:rPr>
          <w:rFonts w:ascii="Arial" w:hAnsi="Arial" w:cs="Arial"/>
          <w:b/>
          <w:i/>
          <w:color w:val="000000" w:themeColor="text1"/>
          <w:sz w:val="24"/>
          <w:szCs w:val="24"/>
          <w:lang w:val="it-IT"/>
        </w:rPr>
        <w:t xml:space="preserve">            </w:t>
      </w:r>
      <w:r w:rsidR="00245FA6" w:rsidRPr="005116A9">
        <w:rPr>
          <w:rFonts w:ascii="Arial" w:hAnsi="Arial" w:cs="Arial"/>
          <w:b/>
          <w:i/>
          <w:color w:val="000000" w:themeColor="text1"/>
          <w:sz w:val="24"/>
          <w:szCs w:val="24"/>
          <w:lang w:val="it-IT"/>
        </w:rPr>
        <w:t>c)</w:t>
      </w:r>
      <w:r w:rsidR="00470550" w:rsidRPr="005116A9">
        <w:rPr>
          <w:rFonts w:ascii="Arial" w:hAnsi="Arial" w:cs="Arial"/>
          <w:bCs/>
          <w:sz w:val="24"/>
          <w:szCs w:val="24"/>
          <w:lang w:val="it-IT"/>
        </w:rPr>
        <w:t>Pozițiile</w:t>
      </w:r>
      <w:r w:rsidR="00245FA6" w:rsidRPr="005116A9">
        <w:rPr>
          <w:rFonts w:ascii="Arial" w:hAnsi="Arial" w:cs="Arial"/>
          <w:bCs/>
          <w:sz w:val="24"/>
          <w:szCs w:val="24"/>
          <w:lang w:val="it-IT"/>
        </w:rPr>
        <w:t xml:space="preserve"> nr.</w:t>
      </w:r>
      <w:r w:rsidR="009E3EB7" w:rsidRPr="005116A9">
        <w:rPr>
          <w:rFonts w:ascii="Arial" w:hAnsi="Arial" w:cs="Arial"/>
          <w:bCs/>
          <w:sz w:val="24"/>
          <w:szCs w:val="24"/>
          <w:lang w:val="it-IT"/>
        </w:rPr>
        <w:t xml:space="preserve"> 126,</w:t>
      </w:r>
      <w:r w:rsidR="003A7109" w:rsidRPr="005116A9">
        <w:rPr>
          <w:rFonts w:ascii="Arial" w:hAnsi="Arial" w:cs="Arial"/>
          <w:bCs/>
          <w:sz w:val="24"/>
          <w:szCs w:val="24"/>
          <w:lang w:val="it-IT"/>
        </w:rPr>
        <w:t xml:space="preserve"> </w:t>
      </w:r>
      <w:r w:rsidR="00094175" w:rsidRPr="005116A9">
        <w:rPr>
          <w:rFonts w:ascii="Arial" w:hAnsi="Arial" w:cs="Arial"/>
          <w:bCs/>
          <w:sz w:val="24"/>
          <w:szCs w:val="24"/>
          <w:lang w:val="it-IT"/>
        </w:rPr>
        <w:t>205, 206, 223, 525, 689, 690, 1014, 1015, 1320, 1321, 1351, 1381, 1382, 1498, 1798, 1858, 1939, 1963, 1964, 2103, 2104, 2182, 2183, 2186, 2381, 2382, 2614, 2615, 2616, 2617, 2623, 3017, 3156, 3157,</w:t>
      </w:r>
      <w:r w:rsidR="00524220" w:rsidRPr="005116A9">
        <w:rPr>
          <w:rFonts w:ascii="Arial" w:hAnsi="Arial" w:cs="Arial"/>
          <w:bCs/>
          <w:sz w:val="24"/>
          <w:szCs w:val="24"/>
          <w:lang w:val="it-IT"/>
        </w:rPr>
        <w:t xml:space="preserve"> 3170,</w:t>
      </w:r>
      <w:r w:rsidR="00094175" w:rsidRPr="005116A9">
        <w:rPr>
          <w:rFonts w:ascii="Arial" w:hAnsi="Arial" w:cs="Arial"/>
          <w:bCs/>
          <w:sz w:val="24"/>
          <w:szCs w:val="24"/>
          <w:lang w:val="it-IT"/>
        </w:rPr>
        <w:t xml:space="preserve"> 3311, 3312, 3412, 3457, 3677, 4413, 4484, 4756, 5448, 5550, 5757, 6146 și 6290 se abrogă ( 4</w:t>
      </w:r>
      <w:r w:rsidR="009E3EB7" w:rsidRPr="005116A9">
        <w:rPr>
          <w:rFonts w:ascii="Arial" w:hAnsi="Arial" w:cs="Arial"/>
          <w:bCs/>
          <w:sz w:val="24"/>
          <w:szCs w:val="24"/>
          <w:lang w:val="it-IT"/>
        </w:rPr>
        <w:t>9</w:t>
      </w:r>
      <w:r w:rsidR="00094175" w:rsidRPr="005116A9">
        <w:rPr>
          <w:rFonts w:ascii="Arial" w:hAnsi="Arial" w:cs="Arial"/>
          <w:bCs/>
          <w:sz w:val="24"/>
          <w:szCs w:val="24"/>
          <w:lang w:val="it-IT"/>
        </w:rPr>
        <w:t xml:space="preserve"> poziții).</w:t>
      </w:r>
    </w:p>
    <w:p w:rsidR="00246EDA" w:rsidRDefault="00246EDA" w:rsidP="00246EDA">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rPr>
      </w:pPr>
      <w:r w:rsidRPr="00D37FEE">
        <w:rPr>
          <w:rFonts w:ascii="Arial" w:hAnsi="Arial" w:cs="Arial"/>
          <w:bCs/>
          <w:color w:val="000000" w:themeColor="text1"/>
          <w:sz w:val="23"/>
          <w:szCs w:val="23"/>
        </w:rPr>
        <w:t>Urmare adresei înregistrată la Ministerul Sănătății cu nr. P630/11.10.2024 prin care compania SANOFI solicită excluderea medicamentului NO-SPA 40mg/2ml, sol. inj., cod cim W02902002;</w:t>
      </w:r>
    </w:p>
    <w:p w:rsidR="000161F9" w:rsidRPr="000161F9" w:rsidRDefault="000161F9" w:rsidP="000161F9">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16"/>
          <w:szCs w:val="16"/>
        </w:rPr>
      </w:pPr>
    </w:p>
    <w:p w:rsidR="000161F9" w:rsidRPr="00B710D7" w:rsidRDefault="00524220" w:rsidP="000161F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rPr>
      </w:pPr>
      <w:r w:rsidRPr="005116A9">
        <w:rPr>
          <w:rFonts w:ascii="Arial" w:hAnsi="Arial" w:cs="Arial"/>
          <w:bCs/>
          <w:color w:val="000000" w:themeColor="text1"/>
          <w:sz w:val="23"/>
          <w:szCs w:val="23"/>
          <w:lang w:val="it-IT"/>
        </w:rPr>
        <w:t xml:space="preserve">Urmare adresei </w:t>
      </w:r>
      <w:r w:rsidR="00D37FEE" w:rsidRPr="005116A9">
        <w:rPr>
          <w:rFonts w:ascii="Arial" w:hAnsi="Arial" w:cs="Arial"/>
          <w:bCs/>
          <w:color w:val="000000" w:themeColor="text1"/>
          <w:sz w:val="23"/>
          <w:szCs w:val="23"/>
          <w:lang w:val="it-IT"/>
        </w:rPr>
        <w:t>nr</w:t>
      </w:r>
      <w:r w:rsidRPr="005116A9">
        <w:rPr>
          <w:rFonts w:ascii="Arial" w:hAnsi="Arial" w:cs="Arial"/>
          <w:bCs/>
          <w:color w:val="000000" w:themeColor="text1"/>
          <w:sz w:val="23"/>
          <w:szCs w:val="23"/>
          <w:lang w:val="it-IT"/>
        </w:rPr>
        <w:t xml:space="preserve">. 329/23.07.2024 înregistrată la Ministerul Sănătății cu nr. REG2/22746/25.07.2024 prin care compania MERCK ROMÂNIA SRL solicită excluderea medicamentului LUVERIS 75UI, pulb. </w:t>
      </w:r>
      <w:r w:rsidRPr="00D37FEE">
        <w:rPr>
          <w:rFonts w:ascii="Arial" w:hAnsi="Arial" w:cs="Arial"/>
          <w:bCs/>
          <w:color w:val="000000" w:themeColor="text1"/>
          <w:sz w:val="23"/>
          <w:szCs w:val="23"/>
        </w:rPr>
        <w:t>+ solv. pt. sol. inj., sol. inj., cod cim W65137004;</w:t>
      </w:r>
    </w:p>
    <w:p w:rsidR="000161F9" w:rsidRPr="000161F9" w:rsidRDefault="000161F9" w:rsidP="000161F9">
      <w:pPr>
        <w:pStyle w:val="ListParagraph"/>
        <w:rPr>
          <w:rFonts w:ascii="Arial" w:hAnsi="Arial" w:cs="Arial"/>
          <w:bCs/>
          <w:color w:val="000000" w:themeColor="text1"/>
          <w:sz w:val="23"/>
          <w:szCs w:val="23"/>
        </w:rPr>
      </w:pPr>
    </w:p>
    <w:p w:rsidR="000161F9" w:rsidRPr="00D37FEE" w:rsidRDefault="000161F9" w:rsidP="000161F9">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23"/>
          <w:szCs w:val="23"/>
        </w:rPr>
      </w:pPr>
    </w:p>
    <w:p w:rsidR="00246EDA" w:rsidRDefault="00246EDA" w:rsidP="000161F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rPr>
      </w:pPr>
      <w:r w:rsidRPr="00D37FEE">
        <w:rPr>
          <w:rFonts w:ascii="Arial" w:hAnsi="Arial" w:cs="Arial"/>
          <w:bCs/>
          <w:color w:val="000000" w:themeColor="text1"/>
          <w:sz w:val="23"/>
          <w:szCs w:val="23"/>
        </w:rPr>
        <w:t xml:space="preserve">urmare adresei Agenției Naționale a Medicamentului și Dispozitivelor Medicale din România nr. </w:t>
      </w:r>
      <w:r w:rsidR="00524220" w:rsidRPr="00D37FEE">
        <w:rPr>
          <w:rFonts w:ascii="Arial" w:hAnsi="Arial" w:cs="Arial"/>
          <w:bCs/>
          <w:color w:val="000000" w:themeColor="text1"/>
          <w:sz w:val="23"/>
          <w:szCs w:val="23"/>
        </w:rPr>
        <w:t>11556/08.07.2024</w:t>
      </w:r>
      <w:r w:rsidRPr="00D37FEE">
        <w:rPr>
          <w:rFonts w:ascii="Arial" w:hAnsi="Arial" w:cs="Arial"/>
          <w:bCs/>
          <w:color w:val="000000" w:themeColor="text1"/>
          <w:sz w:val="23"/>
          <w:szCs w:val="23"/>
        </w:rPr>
        <w:t xml:space="preserve"> înregistrată la Ministerul Sănătății sub nr. REG</w:t>
      </w:r>
      <w:r w:rsidR="00524220" w:rsidRPr="00D37FEE">
        <w:rPr>
          <w:rFonts w:ascii="Arial" w:hAnsi="Arial" w:cs="Arial"/>
          <w:bCs/>
          <w:color w:val="000000" w:themeColor="text1"/>
          <w:sz w:val="23"/>
          <w:szCs w:val="23"/>
        </w:rPr>
        <w:t>1</w:t>
      </w:r>
      <w:r w:rsidRPr="00D37FEE">
        <w:rPr>
          <w:rFonts w:ascii="Arial" w:hAnsi="Arial" w:cs="Arial"/>
          <w:bCs/>
          <w:color w:val="000000" w:themeColor="text1"/>
          <w:sz w:val="23"/>
          <w:szCs w:val="23"/>
        </w:rPr>
        <w:t>/</w:t>
      </w:r>
      <w:r w:rsidR="00524220" w:rsidRPr="00D37FEE">
        <w:rPr>
          <w:rFonts w:ascii="Arial" w:hAnsi="Arial" w:cs="Arial"/>
          <w:bCs/>
          <w:color w:val="000000" w:themeColor="text1"/>
          <w:sz w:val="23"/>
          <w:szCs w:val="23"/>
        </w:rPr>
        <w:t>15787/08.07.2024</w:t>
      </w:r>
      <w:r w:rsidRPr="00D37FEE">
        <w:rPr>
          <w:rFonts w:ascii="Arial" w:hAnsi="Arial" w:cs="Arial"/>
          <w:bCs/>
          <w:color w:val="000000" w:themeColor="text1"/>
          <w:sz w:val="23"/>
          <w:szCs w:val="23"/>
        </w:rPr>
        <w:t xml:space="preserve"> prin care se comunică încetarea valabilității Autorizației de punere pe piață nr. </w:t>
      </w:r>
      <w:r w:rsidR="00524220" w:rsidRPr="000161F9">
        <w:rPr>
          <w:rFonts w:ascii="Arial" w:hAnsi="Arial" w:cs="Arial"/>
          <w:bCs/>
          <w:color w:val="000000" w:themeColor="text1"/>
          <w:sz w:val="23"/>
          <w:szCs w:val="23"/>
        </w:rPr>
        <w:t>10590/2018/01-07</w:t>
      </w:r>
      <w:r w:rsidRPr="000161F9">
        <w:rPr>
          <w:rFonts w:ascii="Arial" w:hAnsi="Arial" w:cs="Arial"/>
          <w:bCs/>
          <w:color w:val="000000" w:themeColor="text1"/>
          <w:sz w:val="23"/>
          <w:szCs w:val="23"/>
        </w:rPr>
        <w:t xml:space="preserve"> pentru medicamentul </w:t>
      </w:r>
      <w:r w:rsidR="00D37FEE" w:rsidRPr="000161F9">
        <w:rPr>
          <w:rFonts w:ascii="Arial" w:hAnsi="Arial" w:cs="Arial"/>
          <w:bCs/>
          <w:color w:val="000000" w:themeColor="text1"/>
          <w:sz w:val="23"/>
          <w:szCs w:val="23"/>
        </w:rPr>
        <w:t xml:space="preserve">PROPOFOL FRESENIUS </w:t>
      </w:r>
      <w:r w:rsidR="00524220" w:rsidRPr="000161F9">
        <w:rPr>
          <w:rFonts w:ascii="Arial" w:hAnsi="Arial" w:cs="Arial"/>
          <w:bCs/>
          <w:color w:val="000000" w:themeColor="text1"/>
          <w:sz w:val="23"/>
          <w:szCs w:val="23"/>
        </w:rPr>
        <w:t>10</w:t>
      </w:r>
      <w:r w:rsidR="00D37FEE" w:rsidRPr="000161F9">
        <w:rPr>
          <w:rFonts w:ascii="Arial" w:hAnsi="Arial" w:cs="Arial"/>
          <w:bCs/>
          <w:color w:val="000000" w:themeColor="text1"/>
          <w:sz w:val="23"/>
          <w:szCs w:val="23"/>
        </w:rPr>
        <w:t>mg</w:t>
      </w:r>
      <w:r w:rsidR="00524220" w:rsidRPr="000161F9">
        <w:rPr>
          <w:rFonts w:ascii="Arial" w:hAnsi="Arial" w:cs="Arial"/>
          <w:bCs/>
          <w:color w:val="000000" w:themeColor="text1"/>
          <w:sz w:val="23"/>
          <w:szCs w:val="23"/>
        </w:rPr>
        <w:t>/ml, emulsie perfuzabilă/injectabilă</w:t>
      </w:r>
      <w:r w:rsidRPr="000161F9">
        <w:rPr>
          <w:rFonts w:ascii="Arial" w:hAnsi="Arial" w:cs="Arial"/>
          <w:bCs/>
          <w:color w:val="000000" w:themeColor="text1"/>
          <w:sz w:val="23"/>
          <w:szCs w:val="23"/>
        </w:rPr>
        <w:t>;</w:t>
      </w:r>
    </w:p>
    <w:p w:rsidR="000161F9" w:rsidRPr="000161F9" w:rsidRDefault="000161F9" w:rsidP="000161F9">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16"/>
          <w:szCs w:val="16"/>
        </w:rPr>
      </w:pPr>
    </w:p>
    <w:p w:rsidR="00524220" w:rsidRDefault="00524220" w:rsidP="00D37FE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rPr>
      </w:pPr>
      <w:r w:rsidRPr="00D37FEE">
        <w:rPr>
          <w:rFonts w:ascii="Arial" w:hAnsi="Arial" w:cs="Arial"/>
          <w:bCs/>
          <w:color w:val="000000" w:themeColor="text1"/>
          <w:sz w:val="23"/>
          <w:szCs w:val="23"/>
        </w:rPr>
        <w:t xml:space="preserve">urmare adresei Agenției Naționale a Medicamentului și Dispozitivelor Medicale din România nr. 11558/08.07.2024 înregistrată la Ministerul Sănătății sub nr. REG1/15791/08.07.2024 prin care se comunică încetarea valabilității Autorizației de punere pe piață nr. 9560/2016/01 pentru medicamentul </w:t>
      </w:r>
      <w:r w:rsidR="00D37FEE" w:rsidRPr="00D37FEE">
        <w:rPr>
          <w:rFonts w:ascii="Arial" w:hAnsi="Arial" w:cs="Arial"/>
          <w:bCs/>
          <w:color w:val="000000" w:themeColor="text1"/>
          <w:sz w:val="23"/>
          <w:szCs w:val="23"/>
        </w:rPr>
        <w:t xml:space="preserve">DEXTRAN </w:t>
      </w:r>
      <w:r w:rsidRPr="00D37FEE">
        <w:rPr>
          <w:rFonts w:ascii="Arial" w:hAnsi="Arial" w:cs="Arial"/>
          <w:bCs/>
          <w:color w:val="000000" w:themeColor="text1"/>
          <w:sz w:val="23"/>
          <w:szCs w:val="23"/>
        </w:rPr>
        <w:t>70 60g/l în soluție de Clorură de sodiu 9g/l, soluție perfuzabilă;</w:t>
      </w:r>
    </w:p>
    <w:p w:rsidR="000161F9" w:rsidRPr="000161F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rPr>
      </w:pPr>
    </w:p>
    <w:p w:rsidR="000161F9" w:rsidRDefault="00524220" w:rsidP="000161F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rPr>
      </w:pPr>
      <w:r w:rsidRPr="00D37FEE">
        <w:rPr>
          <w:rFonts w:ascii="Arial" w:hAnsi="Arial" w:cs="Arial"/>
          <w:bCs/>
          <w:color w:val="000000" w:themeColor="text1"/>
          <w:sz w:val="23"/>
          <w:szCs w:val="23"/>
        </w:rPr>
        <w:t>urmare adresei Agenției Naționale a Medicamentului și Dispozitivelor Medicale din România nr. 20716E/26.06.2024 înregistrată la Ministerul Sănătății sub nr. REG2/20126/27.06.2024 prin care se comunică încetarea valabilității Autorizației de punere pe piață nr. 12445/2019/01-06 pentru medicamentul EPREX 40000 UI/ml, soluție injectabilă în seringă preumlută;</w:t>
      </w:r>
    </w:p>
    <w:p w:rsidR="000161F9" w:rsidRPr="000161F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rPr>
      </w:pPr>
    </w:p>
    <w:p w:rsidR="00D37FEE" w:rsidRPr="005116A9" w:rsidRDefault="00D37FEE" w:rsidP="00D37FE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19126E/11.06.2024 înregistrată la Ministerul Sănătății sub nr. REG2/18918/13.06.2024 prin care se comunică încetarea valabilității Autorizației de punere pe piață nr. 9701/2017/01-02 pentru medicamentul FERRETAB 50mg +0,5mg capsule cu eliberare prelungită;</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D37FEE" w:rsidRPr="005116A9" w:rsidRDefault="00D37FEE" w:rsidP="00D37FE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13797/19.08.2024 înregistrată la Ministerul Sănătății sub nr. REG1/18737/19.08.2024 prin care se comunică încetarea valabilității Autorizației de punere pe piață nr. 2317/2010/01 pentru medicamentul MIVACRON 20mg/10ml, soluție injectabilă/perfuzabilă;</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D37FEE" w:rsidRPr="005116A9" w:rsidRDefault="00D37FEE" w:rsidP="00D37FE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25752E/09.08.2024 înregistrată la Ministerul Sănătății sub nr. REG2/24366/12.08.2024 prin care se comunică încetarea valabilității Autorizației de punere pe piață nr. 4595/2012/01-02 pentru medicamentul LUIVAC 3mg, comprimate;</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B65E43" w:rsidRPr="005116A9" w:rsidRDefault="00B65E43" w:rsidP="00B65E43">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25758E/09.08.2024 înregistrată la Ministerul Sănătății sub nr. REG2/24370/12.08.2024 prin care se comunică încetarea valabilității Autorizației de punere pe piață nr. 11532/2019/01-02 pentru medicamentul SALOFALK 250mg, comprimate gastrorezistente;</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B65E43" w:rsidRPr="005116A9" w:rsidRDefault="00B65E43" w:rsidP="00B65E43">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25749E/09.08.2024 înregistrată la Ministerul Sănătății sub nr. REG2/24364/12.08.2024 prin care se comunică încetarea valabilității Autorizației de punere pe piață nr. 13951/2021/01-03 și nr. 13952/2021/01-03 pentru medicamentele  COREYRA 5mg/5mg și 10mg/5mg, capsule;</w:t>
      </w:r>
    </w:p>
    <w:p w:rsidR="000161F9" w:rsidRPr="005116A9" w:rsidRDefault="000161F9" w:rsidP="000161F9">
      <w:pPr>
        <w:pStyle w:val="ListParagraph"/>
        <w:rPr>
          <w:rFonts w:ascii="Arial" w:hAnsi="Arial" w:cs="Arial"/>
          <w:bCs/>
          <w:color w:val="000000" w:themeColor="text1"/>
          <w:sz w:val="23"/>
          <w:szCs w:val="23"/>
          <w:lang w:val="it-IT"/>
        </w:rPr>
      </w:pPr>
    </w:p>
    <w:p w:rsidR="000161F9" w:rsidRPr="005116A9" w:rsidRDefault="000161F9" w:rsidP="000161F9">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23"/>
          <w:szCs w:val="23"/>
          <w:lang w:val="it-IT"/>
        </w:rPr>
      </w:pPr>
    </w:p>
    <w:p w:rsidR="00D37FEE" w:rsidRPr="005116A9" w:rsidRDefault="00B65E43" w:rsidP="00D37FE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4702E/12.02.2024 înregistrată la Ministerul Sănătății sub nr. REG2/4674/14.02.2024 prin care se comunică încetarea valabilității Autorizației de punere pe piață nr. 12175/2019/01 pentru medicamentul  ASORIAN 0,415mg/ml + 2,595mg/ml + 103,800mg/ml, soluție cutanată;</w:t>
      </w:r>
    </w:p>
    <w:p w:rsidR="000161F9" w:rsidRPr="005116A9" w:rsidRDefault="000161F9" w:rsidP="000161F9">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16"/>
          <w:szCs w:val="16"/>
          <w:lang w:val="it-IT"/>
        </w:rPr>
      </w:pPr>
    </w:p>
    <w:p w:rsidR="00B65E43" w:rsidRPr="005116A9" w:rsidRDefault="00B65E43" w:rsidP="000161F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 xml:space="preserve">urmare adresei Agenției Naționale a Medicamentului și Dispozitivelor Medicale din România nr. 6671E/28.02.2024 înregistrată la Ministerul Sănătății sub nr. REG1/5531/04.03.2024 prin care se comunică încetarea valabilității Autorizației de punere pe piață nr. 14627/2022/01-06 pentru medicamentul  </w:t>
      </w:r>
      <w:r w:rsidR="009E3EB7" w:rsidRPr="005116A9">
        <w:rPr>
          <w:rFonts w:ascii="Arial" w:hAnsi="Arial" w:cs="Arial"/>
          <w:bCs/>
          <w:color w:val="000000" w:themeColor="text1"/>
          <w:sz w:val="23"/>
          <w:szCs w:val="23"/>
          <w:lang w:val="it-IT"/>
        </w:rPr>
        <w:t>RASAGILINĂ</w:t>
      </w:r>
      <w:r w:rsidRPr="005116A9">
        <w:rPr>
          <w:rFonts w:ascii="Arial" w:hAnsi="Arial" w:cs="Arial"/>
          <w:bCs/>
          <w:color w:val="000000" w:themeColor="text1"/>
          <w:sz w:val="23"/>
          <w:szCs w:val="23"/>
          <w:lang w:val="it-IT"/>
        </w:rPr>
        <w:t xml:space="preserve"> ZENTIVA 1mg, comprimate;</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B65E43" w:rsidRPr="005116A9" w:rsidRDefault="00B65E43" w:rsidP="00B65E43">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6671E/28.02.2024 înregistrată la Ministerul Sănătății sub nr. REG1/5531/04.03.2024 prin care se comunică încetarea valabilității Autorizației de punere pe piață nr. 14627/2022/01-06 pentru medicamentul  RASAGILIN</w:t>
      </w:r>
      <w:r w:rsidR="00146EF5" w:rsidRPr="005116A9">
        <w:rPr>
          <w:rFonts w:ascii="Arial" w:hAnsi="Arial" w:cs="Arial"/>
          <w:bCs/>
          <w:color w:val="000000" w:themeColor="text1"/>
          <w:sz w:val="23"/>
          <w:szCs w:val="23"/>
          <w:lang w:val="it-IT"/>
        </w:rPr>
        <w:t xml:space="preserve">Ă </w:t>
      </w:r>
      <w:r w:rsidRPr="005116A9">
        <w:rPr>
          <w:rFonts w:ascii="Arial" w:hAnsi="Arial" w:cs="Arial"/>
          <w:bCs/>
          <w:color w:val="000000" w:themeColor="text1"/>
          <w:sz w:val="23"/>
          <w:szCs w:val="23"/>
          <w:lang w:val="it-IT"/>
        </w:rPr>
        <w:t>ZENTIVA 1mg, comprimate;</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146EF5" w:rsidRPr="005116A9" w:rsidRDefault="00146EF5" w:rsidP="00146EF5">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6682E/28.02.2024 înregistrată la Ministerul Sănătății sub nr. REG1/5527/04.03.2024 prin care se comunică încetarea valabilității Autorizației de punere pe piață nr. 13672/2021/01 și 13673/2021/01 pentru medicamentele CASPOFUNGINĂ STADA 50mg și 70mg, pulbere pentru concentrat pentru soluție perfuzabilă;</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146EF5" w:rsidRPr="005116A9" w:rsidRDefault="00146EF5" w:rsidP="00146EF5">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6679E/28.02.2024 înregistrată la Ministerul Sănătății sub nr. REG1/5525/04.03.2024 prin care se comunică încetarea valabilității Autorizației de punere pe piață nr. 10656/2018/01-02 pentru medicamentul ALBUMIN</w:t>
      </w:r>
      <w:r>
        <w:rPr>
          <w:rFonts w:ascii="Arial" w:hAnsi="Arial" w:cs="Arial"/>
          <w:bCs/>
          <w:color w:val="000000" w:themeColor="text1"/>
          <w:sz w:val="23"/>
          <w:szCs w:val="23"/>
          <w:lang w:val="ro-RO"/>
        </w:rPr>
        <w:t>Ă UMANĂ GRIFOLS 200g/l, soluție perfuzabilă</w:t>
      </w:r>
      <w:r w:rsidRPr="005116A9">
        <w:rPr>
          <w:rFonts w:ascii="Arial" w:hAnsi="Arial" w:cs="Arial"/>
          <w:bCs/>
          <w:color w:val="000000" w:themeColor="text1"/>
          <w:sz w:val="23"/>
          <w:szCs w:val="23"/>
          <w:lang w:val="it-IT"/>
        </w:rPr>
        <w:t>;</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146EF5" w:rsidRPr="005116A9" w:rsidRDefault="00146EF5" w:rsidP="00146EF5">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6692E/28.02.2024 înregistrată la Ministerul Sănătății sub nr. REG1/5523/04.03.2024 prin care se comunică încetarea valabilității Autorizației de punere pe piață nr. 1297/2008/01-26 pentru medicamentul LESCOL XL 80mg, comprimate filmate cu eliberare prelungită;</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146EF5" w:rsidRPr="005116A9" w:rsidRDefault="00146EF5" w:rsidP="00146EF5">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8176/08.05.2024 înregistrată la Ministerul Sănătății sub nr. REG2/14376/08.05.2024 prin care se comunică încetarea valabilității Autorizației de punere pe piață nr. 14894/2023/01-04 pentru medicamentul FLUMAZENIL PANPHARMA 0,1mg/ml soluție injectabilă/perfuzabilă;</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146EF5" w:rsidRPr="005116A9" w:rsidRDefault="00146EF5" w:rsidP="00146EF5">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12704E/06.04.2024 înregistrată la Ministerul Sănătății sub nr. REG</w:t>
      </w:r>
      <w:r w:rsidR="006D4AFE" w:rsidRPr="005116A9">
        <w:rPr>
          <w:rFonts w:ascii="Arial" w:hAnsi="Arial" w:cs="Arial"/>
          <w:bCs/>
          <w:color w:val="000000" w:themeColor="text1"/>
          <w:sz w:val="23"/>
          <w:szCs w:val="23"/>
          <w:lang w:val="it-IT"/>
        </w:rPr>
        <w:t>1</w:t>
      </w:r>
      <w:r w:rsidRPr="005116A9">
        <w:rPr>
          <w:rFonts w:ascii="Arial" w:hAnsi="Arial" w:cs="Arial"/>
          <w:bCs/>
          <w:color w:val="000000" w:themeColor="text1"/>
          <w:sz w:val="23"/>
          <w:szCs w:val="23"/>
          <w:lang w:val="it-IT"/>
        </w:rPr>
        <w:t>/</w:t>
      </w:r>
      <w:r w:rsidR="006D4AFE" w:rsidRPr="005116A9">
        <w:rPr>
          <w:rFonts w:ascii="Arial" w:hAnsi="Arial" w:cs="Arial"/>
          <w:bCs/>
          <w:color w:val="000000" w:themeColor="text1"/>
          <w:sz w:val="23"/>
          <w:szCs w:val="23"/>
          <w:lang w:val="it-IT"/>
        </w:rPr>
        <w:t>9439</w:t>
      </w:r>
      <w:r w:rsidRPr="005116A9">
        <w:rPr>
          <w:rFonts w:ascii="Arial" w:hAnsi="Arial" w:cs="Arial"/>
          <w:bCs/>
          <w:color w:val="000000" w:themeColor="text1"/>
          <w:sz w:val="23"/>
          <w:szCs w:val="23"/>
          <w:lang w:val="it-IT"/>
        </w:rPr>
        <w:t>/</w:t>
      </w:r>
      <w:r w:rsidR="006D4AFE" w:rsidRPr="005116A9">
        <w:rPr>
          <w:rFonts w:ascii="Arial" w:hAnsi="Arial" w:cs="Arial"/>
          <w:bCs/>
          <w:color w:val="000000" w:themeColor="text1"/>
          <w:sz w:val="23"/>
          <w:szCs w:val="23"/>
          <w:lang w:val="it-IT"/>
        </w:rPr>
        <w:t>22.04.2024</w:t>
      </w:r>
      <w:r w:rsidRPr="005116A9">
        <w:rPr>
          <w:rFonts w:ascii="Arial" w:hAnsi="Arial" w:cs="Arial"/>
          <w:bCs/>
          <w:color w:val="000000" w:themeColor="text1"/>
          <w:sz w:val="23"/>
          <w:szCs w:val="23"/>
          <w:lang w:val="it-IT"/>
        </w:rPr>
        <w:t xml:space="preserve"> prin care se comunică încetarea valabilității Autorizației de punere pe piață nr. </w:t>
      </w:r>
      <w:r w:rsidR="006D4AFE" w:rsidRPr="005116A9">
        <w:rPr>
          <w:rFonts w:ascii="Arial" w:hAnsi="Arial" w:cs="Arial"/>
          <w:bCs/>
          <w:color w:val="000000" w:themeColor="text1"/>
          <w:sz w:val="23"/>
          <w:szCs w:val="23"/>
          <w:lang w:val="it-IT"/>
        </w:rPr>
        <w:t>12750/2019/01-03</w:t>
      </w:r>
      <w:r w:rsidRPr="005116A9">
        <w:rPr>
          <w:rFonts w:ascii="Arial" w:hAnsi="Arial" w:cs="Arial"/>
          <w:bCs/>
          <w:color w:val="000000" w:themeColor="text1"/>
          <w:sz w:val="23"/>
          <w:szCs w:val="23"/>
          <w:lang w:val="it-IT"/>
        </w:rPr>
        <w:t xml:space="preserve"> pentru medicamentul </w:t>
      </w:r>
      <w:r w:rsidR="006D4AFE" w:rsidRPr="005116A9">
        <w:rPr>
          <w:rFonts w:ascii="Arial" w:hAnsi="Arial" w:cs="Arial"/>
          <w:bCs/>
          <w:color w:val="000000" w:themeColor="text1"/>
          <w:sz w:val="23"/>
          <w:szCs w:val="23"/>
          <w:lang w:val="it-IT"/>
        </w:rPr>
        <w:t>CUMINOL 250mg comprimate filmate</w:t>
      </w:r>
      <w:r w:rsidRPr="005116A9">
        <w:rPr>
          <w:rFonts w:ascii="Arial" w:hAnsi="Arial" w:cs="Arial"/>
          <w:bCs/>
          <w:color w:val="000000" w:themeColor="text1"/>
          <w:sz w:val="23"/>
          <w:szCs w:val="23"/>
          <w:lang w:val="it-IT"/>
        </w:rPr>
        <w:t>;</w:t>
      </w:r>
    </w:p>
    <w:p w:rsidR="000161F9" w:rsidRPr="005116A9" w:rsidRDefault="000161F9" w:rsidP="000161F9">
      <w:pPr>
        <w:pStyle w:val="ListParagraph"/>
        <w:rPr>
          <w:rFonts w:ascii="Arial" w:hAnsi="Arial" w:cs="Arial"/>
          <w:bCs/>
          <w:color w:val="000000" w:themeColor="text1"/>
          <w:sz w:val="23"/>
          <w:szCs w:val="23"/>
          <w:lang w:val="it-IT"/>
        </w:rPr>
      </w:pPr>
    </w:p>
    <w:p w:rsidR="000161F9" w:rsidRPr="005116A9" w:rsidRDefault="000161F9" w:rsidP="000161F9">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23"/>
          <w:szCs w:val="23"/>
          <w:lang w:val="it-IT"/>
        </w:rPr>
      </w:pPr>
    </w:p>
    <w:p w:rsidR="006D4AFE" w:rsidRPr="005116A9" w:rsidRDefault="006D4AFE" w:rsidP="006D4AF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12715E/16.04.2024 înregistrată la Ministerul Sănătății sub nr. REG19445/22.04.2024 prin care se comunică încetarea valabilității Autorizației de punere pe piață nr. 14730/2022/01-06 pentru medicamentul SUPROVIA 100mg, comprimate filmate;</w:t>
      </w:r>
    </w:p>
    <w:p w:rsidR="000161F9" w:rsidRPr="005116A9" w:rsidRDefault="000161F9" w:rsidP="000161F9">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16"/>
          <w:szCs w:val="16"/>
          <w:lang w:val="it-IT"/>
        </w:rPr>
      </w:pPr>
    </w:p>
    <w:p w:rsidR="006D4AFE" w:rsidRPr="005116A9" w:rsidRDefault="006D4AFE" w:rsidP="006D4AF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12718E/16.04.2024 înregistrată la Ministerul Sănătății sub nr. REG1/9443/22.04.2024 prin care se comunică încetarea valabilității Autorizației de punere pe piață nr. 14895/2023/01-03 și 13419/2020/01-02 pentru medicamentele ERTAPENEM AUROBINDO 1mg, pulbere pentru concentrat pentru soluție perfuzabilă și MEROPENEM AUROBINDO 1g pulbere pentru soluție injectabilă/perfuzabilă;</w:t>
      </w:r>
    </w:p>
    <w:p w:rsidR="000161F9" w:rsidRPr="005116A9" w:rsidRDefault="000161F9" w:rsidP="000161F9">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6D4AFE" w:rsidRPr="005116A9" w:rsidRDefault="006D4AFE" w:rsidP="000161F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 xml:space="preserve">urmare adresei Agenției Naționale a Medicamentului și Dispozitivelor Medicale din România nr. 12698E/16.04.2024 înregistrată la Ministerul Sănătății sub nr. REG1/9437/22.04.2024 prin care se comunică încetarea valabilității Autorizației de punere pe piață nr. </w:t>
      </w:r>
      <w:r w:rsidR="00BD1E31" w:rsidRPr="005116A9">
        <w:rPr>
          <w:rFonts w:ascii="Arial" w:hAnsi="Arial" w:cs="Arial"/>
          <w:bCs/>
          <w:color w:val="000000" w:themeColor="text1"/>
          <w:sz w:val="23"/>
          <w:szCs w:val="23"/>
          <w:lang w:val="it-IT"/>
        </w:rPr>
        <w:t>8672/2016/01-02 și 8673/2016/01-02</w:t>
      </w:r>
      <w:r w:rsidRPr="005116A9">
        <w:rPr>
          <w:rFonts w:ascii="Arial" w:hAnsi="Arial" w:cs="Arial"/>
          <w:bCs/>
          <w:color w:val="000000" w:themeColor="text1"/>
          <w:sz w:val="23"/>
          <w:szCs w:val="23"/>
          <w:lang w:val="it-IT"/>
        </w:rPr>
        <w:t xml:space="preserve"> pentru medicamentele </w:t>
      </w:r>
      <w:r w:rsidR="00BD1E31" w:rsidRPr="005116A9">
        <w:rPr>
          <w:rFonts w:ascii="Arial" w:hAnsi="Arial" w:cs="Arial"/>
          <w:bCs/>
          <w:color w:val="000000" w:themeColor="text1"/>
          <w:sz w:val="23"/>
          <w:szCs w:val="23"/>
          <w:lang w:val="it-IT"/>
        </w:rPr>
        <w:t>GLUCOBAY 50mg și GLUCOBAY 100mg, comprimate</w:t>
      </w:r>
      <w:r w:rsidRPr="005116A9">
        <w:rPr>
          <w:rFonts w:ascii="Arial" w:hAnsi="Arial" w:cs="Arial"/>
          <w:bCs/>
          <w:color w:val="000000" w:themeColor="text1"/>
          <w:sz w:val="23"/>
          <w:szCs w:val="23"/>
          <w:lang w:val="it-IT"/>
        </w:rPr>
        <w:t>;</w:t>
      </w:r>
    </w:p>
    <w:p w:rsidR="00A34BDA" w:rsidRPr="005116A9" w:rsidRDefault="00A34BDA" w:rsidP="00A34BDA">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BD1E31" w:rsidRPr="005116A9" w:rsidRDefault="00BD1E31" w:rsidP="00BD1E31">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8753E/15.03.2024 înregistrată la Ministerul Sănătății sub nr. REG2/9162/16.03.2024 prin care se comunică încetarea valabilității Autorizației de punere pe piață nr. 12180/2019/01-07 și 12181/2019/01-07 pentru medicamentele DARUNAVIR AUROBINDO 400mg și DARUNAVIR AUROBINDO 600, comprimate filmate;</w:t>
      </w:r>
    </w:p>
    <w:p w:rsidR="00A34BDA" w:rsidRPr="005116A9" w:rsidRDefault="00A34BDA" w:rsidP="00A34BDA">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BD1E31" w:rsidRPr="005116A9" w:rsidRDefault="00BD1E31" w:rsidP="00BD1E31">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10156E/27.03.2024 înregistrată la Ministerul Sănătății sub nr. REG1/7659/29.03.2024 prin care se comunică încetarea valabilității Autorizației de punere pe piață nr. 6303/2014/01-02 pentru medicamentul INDAPAMID LPH 2,5 mg comprimate filmate;</w:t>
      </w:r>
    </w:p>
    <w:p w:rsidR="00A34BDA" w:rsidRPr="005116A9" w:rsidRDefault="00A34BDA" w:rsidP="00A34BDA">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BD1E31" w:rsidRPr="005116A9" w:rsidRDefault="00BD1E31" w:rsidP="00BD1E31">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10156E/27.03.2024 înregistrată la Ministerul Sănătății sub nr. REG1/7659/29.03.2024 prin care se comunică încetarea valabilității Autorizației de punere pe piață nr. 6303/2014/01-02 pentru medicamentul INDAPAMID LPH 2,5 mg comprimate filmate;</w:t>
      </w:r>
    </w:p>
    <w:p w:rsidR="00A34BDA" w:rsidRPr="005116A9" w:rsidRDefault="00A34BDA" w:rsidP="00A34BDA">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146EF5" w:rsidRPr="005116A9" w:rsidRDefault="009122DD" w:rsidP="00146EF5">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10141E/27.03.2024 înregistrată la Ministerul Sănătății sub nr. REG1/7667/29.03.2024 prin care se comunică încetarea valabilității Autorizației de punere pe piață nr. 7611/2015/01 pentru medicamentul EMETOSTOP 30 mg comprimate;</w:t>
      </w:r>
    </w:p>
    <w:p w:rsidR="00A34BDA" w:rsidRPr="005116A9" w:rsidRDefault="00A34BDA" w:rsidP="00A34BDA">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9122DD" w:rsidRPr="005116A9" w:rsidRDefault="009122DD" w:rsidP="00146EF5">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Deciziei nr. 322/22.03.2024 emise de Agen</w:t>
      </w:r>
      <w:r>
        <w:rPr>
          <w:rFonts w:ascii="Arial" w:hAnsi="Arial" w:cs="Arial"/>
          <w:bCs/>
          <w:color w:val="000000" w:themeColor="text1"/>
          <w:sz w:val="23"/>
          <w:szCs w:val="23"/>
          <w:lang w:val="ro-RO"/>
        </w:rPr>
        <w:t>ția Națională a Medicamentului și a Dispozitivelor Medicale</w:t>
      </w:r>
      <w:r w:rsidRPr="005116A9">
        <w:rPr>
          <w:rFonts w:ascii="Arial" w:hAnsi="Arial" w:cs="Arial"/>
          <w:bCs/>
          <w:color w:val="000000" w:themeColor="text1"/>
          <w:sz w:val="23"/>
          <w:szCs w:val="23"/>
          <w:lang w:val="it-IT"/>
        </w:rPr>
        <w:t xml:space="preserve"> prin care se comunică încetarea valabilității Autorizației de punere pe piață nr. 5552/2013/01pentru medicamentul ENCEPHABOL 80,5mg/5ml suspensie orală;</w:t>
      </w:r>
    </w:p>
    <w:p w:rsidR="00A34BDA" w:rsidRPr="005116A9" w:rsidRDefault="00A34BDA" w:rsidP="00A34BDA">
      <w:pPr>
        <w:pStyle w:val="ListParagraph"/>
        <w:rPr>
          <w:rFonts w:ascii="Arial" w:hAnsi="Arial" w:cs="Arial"/>
          <w:bCs/>
          <w:color w:val="000000" w:themeColor="text1"/>
          <w:sz w:val="23"/>
          <w:szCs w:val="23"/>
          <w:lang w:val="it-IT"/>
        </w:rPr>
      </w:pPr>
    </w:p>
    <w:p w:rsidR="00A34BDA" w:rsidRPr="005116A9" w:rsidRDefault="00A34BDA" w:rsidP="00A34BDA">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23"/>
          <w:szCs w:val="23"/>
          <w:lang w:val="it-IT"/>
        </w:rPr>
      </w:pPr>
    </w:p>
    <w:p w:rsidR="00D83B12" w:rsidRPr="005116A9" w:rsidRDefault="00D83B12" w:rsidP="00D83B12">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10144E/27.03.2024 înregistrată la Ministerul Sănătății sub nr. REG1/7669/29.03.2024 prin care se comunică încetarea valabilității Autorizației de punere pe piață nr. 13669/2021/01-06 pentru medicamentul BENDAMUSTIN</w:t>
      </w:r>
      <w:r>
        <w:rPr>
          <w:rFonts w:ascii="Arial" w:hAnsi="Arial" w:cs="Arial"/>
          <w:bCs/>
          <w:color w:val="000000" w:themeColor="text1"/>
          <w:sz w:val="23"/>
          <w:szCs w:val="23"/>
          <w:lang w:val="ro-RO"/>
        </w:rPr>
        <w:t>Ă ZENTIVA 2,5mg/ml pulbere pentru concentrat pentru soluție perfuzabilă</w:t>
      </w:r>
      <w:r w:rsidRPr="005116A9">
        <w:rPr>
          <w:rFonts w:ascii="Arial" w:hAnsi="Arial" w:cs="Arial"/>
          <w:bCs/>
          <w:color w:val="000000" w:themeColor="text1"/>
          <w:sz w:val="23"/>
          <w:szCs w:val="23"/>
          <w:lang w:val="it-IT"/>
        </w:rPr>
        <w:t>;</w:t>
      </w:r>
    </w:p>
    <w:p w:rsidR="00A34BDA" w:rsidRPr="005116A9" w:rsidRDefault="00A34BDA" w:rsidP="00A34BDA">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16"/>
          <w:szCs w:val="16"/>
          <w:lang w:val="it-IT"/>
        </w:rPr>
      </w:pPr>
    </w:p>
    <w:p w:rsidR="003E2DB2" w:rsidRPr="005116A9" w:rsidRDefault="003E2DB2" w:rsidP="003E2DB2">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23156E/17.07.2024 înregistrată la Ministerul Sănătății sub nr. REG1/16699/18.07.2024 prin care se comunică încetarea valabilității Autorizației de punere pe piață nr. 9063/2016/01 pentru medicamentul VALEPIL 200mg/5ml sirop;</w:t>
      </w:r>
    </w:p>
    <w:p w:rsidR="00A34BDA" w:rsidRPr="005116A9" w:rsidRDefault="00A34BDA" w:rsidP="00A34BDA">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856190" w:rsidRPr="005116A9" w:rsidRDefault="00856190" w:rsidP="00856190">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Agenției Naționale a Medicamentului și Dispozitivelor Medicale din România nr. 22718</w:t>
      </w:r>
      <w:r w:rsidR="006554C8" w:rsidRPr="005116A9">
        <w:rPr>
          <w:rFonts w:ascii="Arial" w:hAnsi="Arial" w:cs="Arial"/>
          <w:bCs/>
          <w:color w:val="000000" w:themeColor="text1"/>
          <w:sz w:val="23"/>
          <w:szCs w:val="23"/>
          <w:lang w:val="it-IT"/>
        </w:rPr>
        <w:t>E</w:t>
      </w:r>
      <w:r w:rsidRPr="005116A9">
        <w:rPr>
          <w:rFonts w:ascii="Arial" w:hAnsi="Arial" w:cs="Arial"/>
          <w:bCs/>
          <w:color w:val="000000" w:themeColor="text1"/>
          <w:sz w:val="23"/>
          <w:szCs w:val="23"/>
          <w:lang w:val="it-IT"/>
        </w:rPr>
        <w:t>/12.07.2024 înregistrată la Ministerul Sănătății sub nr. REG1/16565/16.07.2024prin care se comunică încetarea valabilității Autorizației de punere pe piață nr. 9116/2016/01-06 pentru medicamentul ALFACALCIDOL SANDOZ 0,5µ, capsule moi;</w:t>
      </w:r>
    </w:p>
    <w:p w:rsidR="00A34BDA" w:rsidRPr="005116A9" w:rsidRDefault="00A34BDA" w:rsidP="00A34BDA">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6554C8" w:rsidRPr="005116A9" w:rsidRDefault="006554C8" w:rsidP="006554C8">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Deciziei nr. 325/22.03.2024 emise de Agen</w:t>
      </w:r>
      <w:r>
        <w:rPr>
          <w:rFonts w:ascii="Arial" w:hAnsi="Arial" w:cs="Arial"/>
          <w:bCs/>
          <w:color w:val="000000" w:themeColor="text1"/>
          <w:sz w:val="23"/>
          <w:szCs w:val="23"/>
          <w:lang w:val="ro-RO"/>
        </w:rPr>
        <w:t>ția Națională a Medicamentului și a Dispozitivelor Medicale</w:t>
      </w:r>
      <w:r w:rsidRPr="005116A9">
        <w:rPr>
          <w:rFonts w:ascii="Arial" w:hAnsi="Arial" w:cs="Arial"/>
          <w:bCs/>
          <w:color w:val="000000" w:themeColor="text1"/>
          <w:sz w:val="23"/>
          <w:szCs w:val="23"/>
          <w:lang w:val="it-IT"/>
        </w:rPr>
        <w:t xml:space="preserve"> prin care se comunică încetarea valabilității Autorizației de punere pe piață nr. 8744/2016/01 pentru medicamentul ADDAMEL, concentrat pentru soluție perfuzabilă;</w:t>
      </w:r>
    </w:p>
    <w:p w:rsidR="009E3EB7" w:rsidRPr="005116A9" w:rsidRDefault="009E3EB7" w:rsidP="009E3EB7">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16"/>
          <w:szCs w:val="16"/>
          <w:lang w:val="it-IT"/>
        </w:rPr>
      </w:pPr>
    </w:p>
    <w:p w:rsidR="009E3EB7" w:rsidRPr="005116A9" w:rsidRDefault="009E3EB7" w:rsidP="006554C8">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NR. 2640/17.10.2024 înregistrată la Ministerul Sănătății cu nr. P646/17.10.2024 prin care compania TEVA PHARMACEUTICALS  solicită excluderea medicamentului TRISENOX 1mg/ml, conc. pt. sol. perf. , cod cim W62932001;</w:t>
      </w:r>
    </w:p>
    <w:p w:rsidR="009E3EB7" w:rsidRPr="005116A9" w:rsidRDefault="009E3EB7" w:rsidP="009E3EB7">
      <w:pPr>
        <w:pStyle w:val="ListParagraph"/>
        <w:rPr>
          <w:rFonts w:ascii="Arial" w:hAnsi="Arial" w:cs="Arial"/>
          <w:bCs/>
          <w:color w:val="000000" w:themeColor="text1"/>
          <w:sz w:val="16"/>
          <w:szCs w:val="16"/>
          <w:lang w:val="it-IT"/>
        </w:rPr>
      </w:pPr>
    </w:p>
    <w:p w:rsidR="009E3EB7" w:rsidRPr="005116A9" w:rsidRDefault="009E3EB7" w:rsidP="009E3EB7">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nr. RA3677/21.02.2024 înregistrată la Ministerul Sănătății cu nr. P117/22.02.2024 prin care compania FRESENIUS KABI solicită excluderea medicamentului VOLUVEN 60g/1000ml, solu</w:t>
      </w:r>
      <w:r w:rsidR="00314518" w:rsidRPr="005116A9">
        <w:rPr>
          <w:rFonts w:ascii="Arial" w:hAnsi="Arial" w:cs="Arial"/>
          <w:bCs/>
          <w:color w:val="000000" w:themeColor="text1"/>
          <w:sz w:val="23"/>
          <w:szCs w:val="23"/>
          <w:lang w:val="it-IT"/>
        </w:rPr>
        <w:t>ț</w:t>
      </w:r>
      <w:r w:rsidRPr="005116A9">
        <w:rPr>
          <w:rFonts w:ascii="Arial" w:hAnsi="Arial" w:cs="Arial"/>
          <w:bCs/>
          <w:color w:val="000000" w:themeColor="text1"/>
          <w:sz w:val="23"/>
          <w:szCs w:val="23"/>
          <w:lang w:val="it-IT"/>
        </w:rPr>
        <w:t>ie perfuzabil</w:t>
      </w:r>
      <w:r>
        <w:rPr>
          <w:rFonts w:ascii="Arial" w:hAnsi="Arial" w:cs="Arial"/>
          <w:bCs/>
          <w:color w:val="000000" w:themeColor="text1"/>
          <w:sz w:val="23"/>
          <w:szCs w:val="23"/>
          <w:lang w:val="ro-RO"/>
        </w:rPr>
        <w:t>ă</w:t>
      </w:r>
      <w:r w:rsidRPr="005116A9">
        <w:rPr>
          <w:rFonts w:ascii="Arial" w:hAnsi="Arial" w:cs="Arial"/>
          <w:bCs/>
          <w:color w:val="000000" w:themeColor="text1"/>
          <w:sz w:val="23"/>
          <w:szCs w:val="23"/>
          <w:lang w:val="it-IT"/>
        </w:rPr>
        <w:t xml:space="preserve"> , cod cim W57705009;</w:t>
      </w:r>
    </w:p>
    <w:p w:rsidR="00A34BDA" w:rsidRPr="005116A9" w:rsidRDefault="00A34BDA" w:rsidP="00A34BDA">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9E3EB7" w:rsidRPr="005116A9" w:rsidRDefault="009E3EB7" w:rsidP="009E3EB7">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lang w:val="it-IT"/>
        </w:rPr>
      </w:pPr>
      <w:r w:rsidRPr="005116A9">
        <w:rPr>
          <w:rFonts w:ascii="Arial" w:hAnsi="Arial" w:cs="Arial"/>
          <w:bCs/>
          <w:color w:val="000000" w:themeColor="text1"/>
          <w:sz w:val="23"/>
          <w:szCs w:val="23"/>
          <w:lang w:val="it-IT"/>
        </w:rPr>
        <w:t>urmare adresei nr. 177/22.04.2024 înregistrată la Ministerul Sănătății cu nr. REG2/13862/29.04.2024 prin care compania ASTRAZENECA solicită excluderea medicamentului FLUENZ TETRA, spray nazal, suspensie  , cod cim W</w:t>
      </w:r>
      <w:r w:rsidR="00314518" w:rsidRPr="005116A9">
        <w:rPr>
          <w:rFonts w:ascii="Arial" w:hAnsi="Arial" w:cs="Arial"/>
          <w:bCs/>
          <w:color w:val="000000" w:themeColor="text1"/>
          <w:sz w:val="23"/>
          <w:szCs w:val="23"/>
          <w:lang w:val="it-IT"/>
        </w:rPr>
        <w:t>64662002 și W64662004</w:t>
      </w:r>
      <w:r w:rsidRPr="005116A9">
        <w:rPr>
          <w:rFonts w:ascii="Arial" w:hAnsi="Arial" w:cs="Arial"/>
          <w:bCs/>
          <w:color w:val="000000" w:themeColor="text1"/>
          <w:sz w:val="23"/>
          <w:szCs w:val="23"/>
          <w:lang w:val="it-IT"/>
        </w:rPr>
        <w:t>;</w:t>
      </w:r>
    </w:p>
    <w:p w:rsidR="00A34BDA" w:rsidRPr="005116A9" w:rsidRDefault="00A34BDA" w:rsidP="00A34BDA">
      <w:pPr>
        <w:tabs>
          <w:tab w:val="left" w:pos="270"/>
          <w:tab w:val="left" w:pos="630"/>
          <w:tab w:val="left" w:pos="990"/>
        </w:tabs>
        <w:autoSpaceDE w:val="0"/>
        <w:autoSpaceDN w:val="0"/>
        <w:adjustRightInd w:val="0"/>
        <w:spacing w:after="0" w:line="312" w:lineRule="auto"/>
        <w:ind w:right="57"/>
        <w:jc w:val="both"/>
        <w:rPr>
          <w:rFonts w:ascii="Arial" w:hAnsi="Arial" w:cs="Arial"/>
          <w:bCs/>
          <w:color w:val="000000" w:themeColor="text1"/>
          <w:sz w:val="16"/>
          <w:szCs w:val="16"/>
          <w:lang w:val="it-IT"/>
        </w:rPr>
      </w:pPr>
    </w:p>
    <w:p w:rsidR="00314518" w:rsidRDefault="00314518" w:rsidP="000161F9">
      <w:pPr>
        <w:pStyle w:val="ListParagraph"/>
        <w:numPr>
          <w:ilvl w:val="0"/>
          <w:numId w:val="5"/>
        </w:numPr>
        <w:tabs>
          <w:tab w:val="left" w:pos="270"/>
          <w:tab w:val="left" w:pos="630"/>
          <w:tab w:val="left" w:pos="851"/>
        </w:tabs>
        <w:autoSpaceDE w:val="0"/>
        <w:autoSpaceDN w:val="0"/>
        <w:adjustRightInd w:val="0"/>
        <w:spacing w:after="0" w:line="312" w:lineRule="auto"/>
        <w:ind w:left="993" w:right="57"/>
        <w:jc w:val="both"/>
        <w:rPr>
          <w:rFonts w:ascii="Arial" w:hAnsi="Arial" w:cs="Arial"/>
          <w:bCs/>
          <w:color w:val="000000" w:themeColor="text1"/>
          <w:sz w:val="23"/>
          <w:szCs w:val="23"/>
        </w:rPr>
      </w:pPr>
      <w:r>
        <w:rPr>
          <w:rFonts w:ascii="Arial" w:hAnsi="Arial" w:cs="Arial"/>
          <w:bCs/>
          <w:color w:val="000000" w:themeColor="text1"/>
          <w:sz w:val="23"/>
          <w:szCs w:val="23"/>
        </w:rPr>
        <w:t xml:space="preserve">Excluderea medicamentului </w:t>
      </w:r>
      <w:r w:rsidRPr="00314518">
        <w:rPr>
          <w:rFonts w:ascii="Arial" w:hAnsi="Arial" w:cs="Arial"/>
          <w:bCs/>
          <w:color w:val="000000" w:themeColor="text1"/>
          <w:sz w:val="23"/>
          <w:szCs w:val="23"/>
        </w:rPr>
        <w:t>RAPIBLOC 20 mg/2 ml</w:t>
      </w:r>
      <w:r>
        <w:rPr>
          <w:rFonts w:ascii="Arial" w:hAnsi="Arial" w:cs="Arial"/>
          <w:bCs/>
          <w:color w:val="000000" w:themeColor="text1"/>
          <w:sz w:val="23"/>
          <w:szCs w:val="23"/>
        </w:rPr>
        <w:t xml:space="preserve">, cod cim </w:t>
      </w:r>
      <w:r w:rsidRPr="00314518">
        <w:rPr>
          <w:rFonts w:ascii="Arial" w:hAnsi="Arial" w:cs="Arial"/>
          <w:bCs/>
          <w:color w:val="000000" w:themeColor="text1"/>
          <w:sz w:val="23"/>
          <w:szCs w:val="23"/>
        </w:rPr>
        <w:t>W66025001</w:t>
      </w:r>
      <w:r>
        <w:rPr>
          <w:rFonts w:ascii="Arial" w:hAnsi="Arial" w:cs="Arial"/>
          <w:bCs/>
          <w:color w:val="000000" w:themeColor="text1"/>
          <w:sz w:val="23"/>
          <w:szCs w:val="23"/>
        </w:rPr>
        <w:t xml:space="preserve"> întrucât nu a fost</w:t>
      </w:r>
      <w:r w:rsidR="000161F9">
        <w:rPr>
          <w:rFonts w:ascii="Arial" w:hAnsi="Arial" w:cs="Arial"/>
          <w:bCs/>
          <w:color w:val="000000" w:themeColor="text1"/>
          <w:sz w:val="23"/>
          <w:szCs w:val="23"/>
        </w:rPr>
        <w:t xml:space="preserve"> </w:t>
      </w:r>
      <w:r>
        <w:rPr>
          <w:rFonts w:ascii="Arial" w:hAnsi="Arial" w:cs="Arial"/>
          <w:bCs/>
          <w:color w:val="000000" w:themeColor="text1"/>
          <w:sz w:val="23"/>
          <w:szCs w:val="23"/>
        </w:rPr>
        <w:t>pus pe piaț</w:t>
      </w:r>
      <w:r w:rsidR="00A34BDA">
        <w:rPr>
          <w:rFonts w:ascii="Arial" w:hAnsi="Arial" w:cs="Arial"/>
          <w:bCs/>
          <w:color w:val="000000" w:themeColor="text1"/>
          <w:sz w:val="23"/>
          <w:szCs w:val="23"/>
        </w:rPr>
        <w:t>ă conform Anexei nr. 4 la Norme;</w:t>
      </w:r>
    </w:p>
    <w:p w:rsidR="00A34BDA" w:rsidRPr="00A34BDA" w:rsidRDefault="00A34BDA" w:rsidP="00A34BDA">
      <w:pPr>
        <w:tabs>
          <w:tab w:val="left" w:pos="270"/>
          <w:tab w:val="left" w:pos="630"/>
          <w:tab w:val="left" w:pos="851"/>
        </w:tabs>
        <w:autoSpaceDE w:val="0"/>
        <w:autoSpaceDN w:val="0"/>
        <w:adjustRightInd w:val="0"/>
        <w:spacing w:after="0" w:line="312" w:lineRule="auto"/>
        <w:ind w:right="57"/>
        <w:jc w:val="both"/>
        <w:rPr>
          <w:rFonts w:ascii="Arial" w:hAnsi="Arial" w:cs="Arial"/>
          <w:bCs/>
          <w:color w:val="000000" w:themeColor="text1"/>
          <w:sz w:val="16"/>
          <w:szCs w:val="16"/>
        </w:rPr>
      </w:pPr>
    </w:p>
    <w:p w:rsidR="000161F9" w:rsidRDefault="000161F9" w:rsidP="000161F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color w:val="000000" w:themeColor="text1"/>
          <w:sz w:val="23"/>
          <w:szCs w:val="23"/>
        </w:rPr>
      </w:pPr>
      <w:r w:rsidRPr="00D37FEE">
        <w:rPr>
          <w:rFonts w:ascii="Arial" w:hAnsi="Arial" w:cs="Arial"/>
          <w:bCs/>
          <w:color w:val="000000" w:themeColor="text1"/>
          <w:sz w:val="23"/>
          <w:szCs w:val="23"/>
        </w:rPr>
        <w:t>urmare adresei Agenției Naționale a Medicamentului și Dispozitivelor Medicale din România nr</w:t>
      </w:r>
      <w:r>
        <w:rPr>
          <w:rFonts w:ascii="Arial" w:hAnsi="Arial" w:cs="Arial"/>
          <w:bCs/>
          <w:color w:val="000000" w:themeColor="text1"/>
          <w:sz w:val="23"/>
          <w:szCs w:val="23"/>
        </w:rPr>
        <w:t xml:space="preserve">. 20727E/26.06.2024 </w:t>
      </w:r>
      <w:r w:rsidRPr="00D37FEE">
        <w:rPr>
          <w:rFonts w:ascii="Arial" w:hAnsi="Arial" w:cs="Arial"/>
          <w:bCs/>
          <w:color w:val="000000" w:themeColor="text1"/>
          <w:sz w:val="23"/>
          <w:szCs w:val="23"/>
        </w:rPr>
        <w:t>înregistrată la Ministerul Sănătății sub nr. REG</w:t>
      </w:r>
      <w:r>
        <w:rPr>
          <w:rFonts w:ascii="Arial" w:hAnsi="Arial" w:cs="Arial"/>
          <w:bCs/>
          <w:color w:val="000000" w:themeColor="text1"/>
          <w:sz w:val="23"/>
          <w:szCs w:val="23"/>
        </w:rPr>
        <w:t xml:space="preserve">2/20132/27.07.2024 </w:t>
      </w:r>
      <w:r w:rsidRPr="00BD1E31">
        <w:rPr>
          <w:rFonts w:ascii="Arial" w:hAnsi="Arial" w:cs="Arial"/>
          <w:bCs/>
          <w:color w:val="000000" w:themeColor="text1"/>
          <w:sz w:val="23"/>
          <w:szCs w:val="23"/>
        </w:rPr>
        <w:t>prin care se comunică înce</w:t>
      </w:r>
      <w:r>
        <w:rPr>
          <w:rFonts w:ascii="Arial" w:hAnsi="Arial" w:cs="Arial"/>
          <w:bCs/>
          <w:color w:val="000000" w:themeColor="text1"/>
          <w:sz w:val="23"/>
          <w:szCs w:val="23"/>
        </w:rPr>
        <w:t>tarea valabilității Autorizaților</w:t>
      </w:r>
      <w:r w:rsidRPr="00BD1E31">
        <w:rPr>
          <w:rFonts w:ascii="Arial" w:hAnsi="Arial" w:cs="Arial"/>
          <w:bCs/>
          <w:color w:val="000000" w:themeColor="text1"/>
          <w:sz w:val="23"/>
          <w:szCs w:val="23"/>
        </w:rPr>
        <w:t xml:space="preserve"> de punere pe piață nr. </w:t>
      </w:r>
      <w:r>
        <w:rPr>
          <w:rFonts w:ascii="Arial" w:hAnsi="Arial" w:cs="Arial"/>
          <w:bCs/>
          <w:color w:val="000000" w:themeColor="text1"/>
          <w:sz w:val="23"/>
          <w:szCs w:val="23"/>
        </w:rPr>
        <w:t xml:space="preserve">13137/2020/01-05, 13138/2020/01-05, 13139/2020/01-05, 13140/2020/01-05 </w:t>
      </w:r>
      <w:r w:rsidRPr="00BD1E31">
        <w:rPr>
          <w:rFonts w:ascii="Arial" w:hAnsi="Arial" w:cs="Arial"/>
          <w:bCs/>
          <w:color w:val="000000" w:themeColor="text1"/>
          <w:sz w:val="23"/>
          <w:szCs w:val="23"/>
        </w:rPr>
        <w:t>pentru medicament</w:t>
      </w:r>
      <w:r>
        <w:rPr>
          <w:rFonts w:ascii="Arial" w:hAnsi="Arial" w:cs="Arial"/>
          <w:bCs/>
          <w:color w:val="000000" w:themeColor="text1"/>
          <w:sz w:val="23"/>
          <w:szCs w:val="23"/>
        </w:rPr>
        <w:t>ele</w:t>
      </w:r>
      <w:r w:rsidRPr="00BD1E31">
        <w:rPr>
          <w:rFonts w:ascii="Arial" w:hAnsi="Arial" w:cs="Arial"/>
          <w:bCs/>
          <w:color w:val="000000" w:themeColor="text1"/>
          <w:sz w:val="23"/>
          <w:szCs w:val="23"/>
        </w:rPr>
        <w:t xml:space="preserve"> </w:t>
      </w:r>
      <w:r>
        <w:rPr>
          <w:rFonts w:ascii="Arial" w:hAnsi="Arial" w:cs="Arial"/>
          <w:bCs/>
          <w:color w:val="000000" w:themeColor="text1"/>
          <w:sz w:val="23"/>
          <w:szCs w:val="23"/>
        </w:rPr>
        <w:t>IMPLICOR 25mg/5mg, IMPLICOR 50mg/5mg, IMPLICOR 25mg/7,5mg, IMPLICOR 50mg/7,5mg, comprimate filmate;</w:t>
      </w:r>
    </w:p>
    <w:p w:rsidR="000161F9" w:rsidRDefault="000161F9" w:rsidP="000161F9">
      <w:pPr>
        <w:pStyle w:val="ListParagraph"/>
        <w:tabs>
          <w:tab w:val="left" w:pos="270"/>
          <w:tab w:val="left" w:pos="630"/>
          <w:tab w:val="left" w:pos="851"/>
        </w:tabs>
        <w:autoSpaceDE w:val="0"/>
        <w:autoSpaceDN w:val="0"/>
        <w:adjustRightInd w:val="0"/>
        <w:spacing w:after="0" w:line="312" w:lineRule="auto"/>
        <w:ind w:left="993" w:right="57"/>
        <w:jc w:val="both"/>
        <w:rPr>
          <w:rFonts w:ascii="Arial" w:hAnsi="Arial" w:cs="Arial"/>
          <w:bCs/>
          <w:color w:val="000000" w:themeColor="text1"/>
          <w:sz w:val="23"/>
          <w:szCs w:val="23"/>
        </w:rPr>
      </w:pPr>
    </w:p>
    <w:p w:rsidR="009E3EB7" w:rsidRPr="00B65E43" w:rsidRDefault="009E3EB7" w:rsidP="00314518">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color w:val="000000" w:themeColor="text1"/>
          <w:sz w:val="23"/>
          <w:szCs w:val="23"/>
        </w:rPr>
      </w:pPr>
    </w:p>
    <w:p w:rsidR="00245FA6" w:rsidRPr="00B710D7" w:rsidRDefault="00245FA6" w:rsidP="00B710D7">
      <w:pPr>
        <w:tabs>
          <w:tab w:val="left" w:pos="270"/>
          <w:tab w:val="left" w:pos="630"/>
        </w:tabs>
        <w:autoSpaceDE w:val="0"/>
        <w:autoSpaceDN w:val="0"/>
        <w:adjustRightInd w:val="0"/>
        <w:spacing w:after="0" w:line="312" w:lineRule="auto"/>
        <w:ind w:right="57"/>
        <w:jc w:val="both"/>
        <w:rPr>
          <w:rFonts w:ascii="Arial" w:hAnsi="Arial" w:cs="Arial"/>
          <w:bCs/>
          <w:sz w:val="16"/>
          <w:szCs w:val="16"/>
        </w:rPr>
      </w:pPr>
    </w:p>
    <w:p w:rsidR="00A07DCE" w:rsidRPr="00A07DCE" w:rsidRDefault="00A07DCE" w:rsidP="00A07DCE">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sz w:val="16"/>
          <w:szCs w:val="16"/>
        </w:rPr>
      </w:pPr>
    </w:p>
    <w:p w:rsidR="00347F2D" w:rsidRPr="006F5D32" w:rsidRDefault="00612362" w:rsidP="007F36B4">
      <w:pPr>
        <w:tabs>
          <w:tab w:val="left" w:pos="810"/>
        </w:tabs>
        <w:spacing w:line="240" w:lineRule="auto"/>
        <w:ind w:right="5"/>
        <w:jc w:val="both"/>
        <w:rPr>
          <w:rFonts w:ascii="Arial" w:hAnsi="Arial" w:cs="Arial"/>
          <w:sz w:val="23"/>
          <w:szCs w:val="23"/>
        </w:rPr>
      </w:pPr>
      <w:r>
        <w:rPr>
          <w:rFonts w:ascii="Arial" w:hAnsi="Arial" w:cs="Arial"/>
          <w:sz w:val="23"/>
          <w:szCs w:val="23"/>
        </w:rPr>
        <w:tab/>
      </w:r>
      <w:r w:rsidR="00C65091" w:rsidRPr="000A7B8C">
        <w:rPr>
          <w:rFonts w:ascii="Arial" w:hAnsi="Arial" w:cs="Arial"/>
          <w:sz w:val="23"/>
          <w:szCs w:val="23"/>
        </w:rPr>
        <w:t xml:space="preserve">Pentru aceste considerente, a fost elaborat proiectul de </w:t>
      </w:r>
      <w:r w:rsidR="00C65091" w:rsidRPr="000A7B8C">
        <w:rPr>
          <w:rFonts w:ascii="Arial" w:hAnsi="Arial" w:cs="Arial"/>
          <w:b/>
          <w:sz w:val="23"/>
          <w:szCs w:val="23"/>
        </w:rPr>
        <w:t>Ordin</w:t>
      </w:r>
      <w:r w:rsidR="00C65091" w:rsidRPr="000A7B8C">
        <w:rPr>
          <w:rFonts w:ascii="Arial" w:hAnsi="Arial" w:cs="Arial"/>
          <w:sz w:val="23"/>
          <w:szCs w:val="23"/>
        </w:rPr>
        <w:t xml:space="preserve"> </w:t>
      </w:r>
      <w:r w:rsidR="00C65091" w:rsidRPr="000A7B8C">
        <w:rPr>
          <w:rFonts w:ascii="Arial" w:hAnsi="Arial" w:cs="Arial"/>
          <w:b/>
          <w:sz w:val="23"/>
          <w:szCs w:val="23"/>
        </w:rPr>
        <w:t xml:space="preserve">privind </w:t>
      </w:r>
      <w:r w:rsidR="00E255B8">
        <w:rPr>
          <w:rFonts w:ascii="Arial" w:hAnsi="Arial" w:cs="Arial"/>
          <w:b/>
          <w:sz w:val="23"/>
          <w:szCs w:val="23"/>
        </w:rPr>
        <w:t>modificarea</w:t>
      </w:r>
      <w:r w:rsidR="009901DF" w:rsidRPr="000A7B8C">
        <w:rPr>
          <w:rFonts w:ascii="Arial" w:hAnsi="Arial" w:cs="Arial"/>
          <w:b/>
          <w:sz w:val="23"/>
          <w:szCs w:val="23"/>
        </w:rPr>
        <w:t xml:space="preserve"> și </w:t>
      </w:r>
      <w:r w:rsidR="00E255B8">
        <w:rPr>
          <w:rFonts w:ascii="Arial" w:hAnsi="Arial" w:cs="Arial"/>
          <w:b/>
          <w:sz w:val="23"/>
          <w:szCs w:val="23"/>
        </w:rPr>
        <w:t>completarea</w:t>
      </w:r>
      <w:r w:rsidR="00C65091" w:rsidRPr="000A7B8C">
        <w:rPr>
          <w:rFonts w:ascii="Arial" w:hAnsi="Arial" w:cs="Arial"/>
          <w:b/>
          <w:sz w:val="23"/>
          <w:szCs w:val="23"/>
          <w:lang w:val="ro-RO"/>
        </w:rPr>
        <w:t xml:space="preserve"> </w:t>
      </w:r>
      <w:r w:rsidR="004E3C89">
        <w:rPr>
          <w:rFonts w:ascii="Arial" w:hAnsi="Arial" w:cs="Arial"/>
          <w:b/>
          <w:sz w:val="23"/>
          <w:szCs w:val="23"/>
        </w:rPr>
        <w:t xml:space="preserve">anexei </w:t>
      </w:r>
      <w:r w:rsidR="00CB17FF" w:rsidRPr="000A7B8C">
        <w:rPr>
          <w:rFonts w:ascii="Arial" w:hAnsi="Arial" w:cs="Arial"/>
          <w:b/>
          <w:i/>
          <w:sz w:val="23"/>
          <w:szCs w:val="23"/>
          <w:lang w:val="ro-RO"/>
        </w:rPr>
        <w:t>Ordinului minis</w:t>
      </w:r>
      <w:r w:rsidR="009901DF" w:rsidRPr="000A7B8C">
        <w:rPr>
          <w:rFonts w:ascii="Arial" w:hAnsi="Arial" w:cs="Arial"/>
          <w:b/>
          <w:i/>
          <w:sz w:val="23"/>
          <w:szCs w:val="23"/>
          <w:lang w:val="ro-RO"/>
        </w:rPr>
        <w:t xml:space="preserve">trului sănătății nr. </w:t>
      </w:r>
      <w:r w:rsidR="00AA0F38">
        <w:rPr>
          <w:rFonts w:ascii="Arial" w:hAnsi="Arial" w:cs="Arial"/>
          <w:b/>
          <w:i/>
          <w:sz w:val="23"/>
          <w:szCs w:val="23"/>
          <w:lang w:val="ro-RO"/>
        </w:rPr>
        <w:t>2494</w:t>
      </w:r>
      <w:r w:rsidR="009901DF" w:rsidRPr="000A7B8C">
        <w:rPr>
          <w:rFonts w:ascii="Arial" w:hAnsi="Arial" w:cs="Arial"/>
          <w:b/>
          <w:i/>
          <w:sz w:val="23"/>
          <w:szCs w:val="23"/>
          <w:lang w:val="ro-RO"/>
        </w:rPr>
        <w:t>/</w:t>
      </w:r>
      <w:r w:rsidR="00CB17FF" w:rsidRPr="000A7B8C">
        <w:rPr>
          <w:rFonts w:ascii="Arial" w:hAnsi="Arial" w:cs="Arial"/>
          <w:b/>
          <w:i/>
          <w:sz w:val="23"/>
          <w:szCs w:val="23"/>
          <w:lang w:val="ro-RO"/>
        </w:rPr>
        <w:t>202</w:t>
      </w:r>
      <w:r w:rsidR="00AA0F38">
        <w:rPr>
          <w:rFonts w:ascii="Arial" w:hAnsi="Arial" w:cs="Arial"/>
          <w:b/>
          <w:i/>
          <w:sz w:val="23"/>
          <w:szCs w:val="23"/>
          <w:lang w:val="ro-RO"/>
        </w:rPr>
        <w:t>3</w:t>
      </w:r>
      <w:r w:rsidR="00CB17FF" w:rsidRPr="000A7B8C">
        <w:rPr>
          <w:rFonts w:ascii="Arial" w:hAnsi="Arial" w:cs="Arial"/>
          <w:b/>
          <w:i/>
          <w:sz w:val="23"/>
          <w:szCs w:val="23"/>
          <w:lang w:val="ro-RO"/>
        </w:rPr>
        <w:t xml:space="preserve"> </w:t>
      </w:r>
      <w:r w:rsidR="00CB17FF" w:rsidRPr="000A7B8C">
        <w:rPr>
          <w:rFonts w:ascii="Arial" w:hAnsi="Arial" w:cs="Arial"/>
          <w:b/>
          <w:bCs/>
          <w:i/>
          <w:sz w:val="23"/>
          <w:szCs w:val="23"/>
          <w:shd w:val="clear" w:color="auto" w:fill="FFFFFF"/>
        </w:rPr>
        <w:t>pentru aprobarea preţurilor maximale ale medicamentelor de uz uman valabile în România</w:t>
      </w:r>
      <w:r w:rsidR="00CB17FF" w:rsidRPr="000A7B8C">
        <w:rPr>
          <w:rFonts w:ascii="Arial" w:hAnsi="Arial" w:cs="Arial"/>
          <w:bCs/>
          <w:i/>
          <w:sz w:val="23"/>
          <w:szCs w:val="23"/>
          <w:shd w:val="clear" w:color="auto" w:fill="FFFFFF"/>
        </w:rPr>
        <w:t xml:space="preserve"> </w:t>
      </w:r>
      <w:r w:rsidR="00CB17FF" w:rsidRPr="000A7B8C">
        <w:rPr>
          <w:rFonts w:ascii="Arial" w:hAnsi="Arial" w:cs="Arial"/>
          <w:b/>
          <w:bCs/>
          <w:i/>
          <w:sz w:val="23"/>
          <w:szCs w:val="23"/>
          <w:shd w:val="clear" w:color="auto" w:fill="FFFFFF"/>
        </w:rPr>
        <w:t>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00CB17FF" w:rsidRPr="000A7B8C">
        <w:rPr>
          <w:rFonts w:ascii="Arial" w:hAnsi="Arial" w:cs="Arial"/>
          <w:bCs/>
          <w:i/>
          <w:sz w:val="23"/>
          <w:szCs w:val="23"/>
          <w:shd w:val="clear" w:color="auto" w:fill="FFFFFF"/>
        </w:rPr>
        <w:t xml:space="preserve"> </w:t>
      </w:r>
      <w:r w:rsidR="00CB17FF" w:rsidRPr="000A7B8C">
        <w:rPr>
          <w:rFonts w:ascii="Arial" w:hAnsi="Arial" w:cs="Arial"/>
          <w:b/>
          <w:bCs/>
          <w:i/>
          <w:sz w:val="23"/>
          <w:szCs w:val="23"/>
          <w:shd w:val="clear" w:color="auto" w:fill="FFFFFF"/>
        </w:rPr>
        <w:t>cuprinse în Catalogul public</w:t>
      </w:r>
      <w:r w:rsidR="005079C9" w:rsidRPr="000A7B8C">
        <w:rPr>
          <w:rStyle w:val="rvts1"/>
          <w:rFonts w:ascii="Arial" w:hAnsi="Arial" w:cs="Arial"/>
          <w:b/>
          <w:bCs/>
          <w:sz w:val="23"/>
          <w:szCs w:val="23"/>
          <w:bdr w:val="none" w:sz="0" w:space="0" w:color="auto" w:frame="1"/>
        </w:rPr>
        <w:t xml:space="preserve">, </w:t>
      </w:r>
      <w:r w:rsidR="00C65091" w:rsidRPr="000A7B8C">
        <w:rPr>
          <w:rFonts w:ascii="Arial" w:hAnsi="Arial" w:cs="Arial"/>
          <w:sz w:val="23"/>
          <w:szCs w:val="23"/>
        </w:rPr>
        <w:t>pe care – dacă sunteţi de acord –</w:t>
      </w:r>
      <w:r w:rsidR="009508D8" w:rsidRPr="000A7B8C">
        <w:rPr>
          <w:rFonts w:ascii="Arial" w:hAnsi="Arial" w:cs="Arial"/>
          <w:sz w:val="23"/>
          <w:szCs w:val="23"/>
        </w:rPr>
        <w:t xml:space="preserve"> </w:t>
      </w:r>
      <w:r w:rsidR="00BD1DF7" w:rsidRPr="000A7B8C">
        <w:rPr>
          <w:rFonts w:ascii="Arial" w:hAnsi="Arial" w:cs="Arial"/>
          <w:sz w:val="23"/>
          <w:szCs w:val="23"/>
        </w:rPr>
        <w:t>vă rugăm să-l aprobaţi în vederea</w:t>
      </w:r>
      <w:r w:rsidR="00F47599" w:rsidRPr="000A7B8C">
        <w:rPr>
          <w:rFonts w:ascii="Arial" w:hAnsi="Arial" w:cs="Arial"/>
          <w:sz w:val="23"/>
          <w:szCs w:val="23"/>
        </w:rPr>
        <w:t xml:space="preserve"> </w:t>
      </w:r>
      <w:r w:rsidR="00D20666">
        <w:rPr>
          <w:rFonts w:ascii="Arial" w:hAnsi="Arial" w:cs="Arial"/>
        </w:rPr>
        <w:t>postării pe site-ul Ministerului Sănătății la rubric</w:t>
      </w:r>
      <w:r w:rsidR="0017351F">
        <w:rPr>
          <w:rFonts w:ascii="Arial" w:hAnsi="Arial" w:cs="Arial"/>
        </w:rPr>
        <w:t>a</w:t>
      </w:r>
      <w:r w:rsidR="00D20666">
        <w:rPr>
          <w:rFonts w:ascii="Arial" w:hAnsi="Arial" w:cs="Arial"/>
        </w:rPr>
        <w:t xml:space="preserve"> Transparență decizională</w:t>
      </w:r>
      <w:r w:rsidR="007F36B4">
        <w:rPr>
          <w:rFonts w:ascii="Arial" w:hAnsi="Arial" w:cs="Arial"/>
          <w:sz w:val="23"/>
          <w:szCs w:val="23"/>
        </w:rPr>
        <w:t>.</w:t>
      </w:r>
    </w:p>
    <w:p w:rsidR="00B710D7" w:rsidRDefault="00B710D7" w:rsidP="00771AC8">
      <w:pPr>
        <w:tabs>
          <w:tab w:val="left" w:pos="0"/>
          <w:tab w:val="left" w:pos="720"/>
        </w:tabs>
        <w:autoSpaceDE w:val="0"/>
        <w:autoSpaceDN w:val="0"/>
        <w:adjustRightInd w:val="0"/>
        <w:spacing w:after="0" w:line="276" w:lineRule="auto"/>
        <w:ind w:left="57" w:right="57"/>
        <w:jc w:val="center"/>
        <w:rPr>
          <w:rFonts w:ascii="Arial" w:hAnsi="Arial" w:cs="Arial"/>
          <w:b/>
        </w:rPr>
      </w:pPr>
    </w:p>
    <w:p w:rsidR="00B710D7" w:rsidRDefault="00B710D7" w:rsidP="00771AC8">
      <w:pPr>
        <w:tabs>
          <w:tab w:val="left" w:pos="0"/>
          <w:tab w:val="left" w:pos="720"/>
        </w:tabs>
        <w:autoSpaceDE w:val="0"/>
        <w:autoSpaceDN w:val="0"/>
        <w:adjustRightInd w:val="0"/>
        <w:spacing w:after="0" w:line="276" w:lineRule="auto"/>
        <w:ind w:left="57" w:right="57"/>
        <w:jc w:val="center"/>
        <w:rPr>
          <w:rFonts w:ascii="Arial" w:hAnsi="Arial" w:cs="Arial"/>
          <w:b/>
        </w:rPr>
      </w:pPr>
    </w:p>
    <w:p w:rsidR="00771AC8" w:rsidRPr="000C3F70" w:rsidRDefault="00771AC8" w:rsidP="00771AC8">
      <w:pPr>
        <w:tabs>
          <w:tab w:val="left" w:pos="0"/>
          <w:tab w:val="left" w:pos="720"/>
        </w:tabs>
        <w:autoSpaceDE w:val="0"/>
        <w:autoSpaceDN w:val="0"/>
        <w:adjustRightInd w:val="0"/>
        <w:spacing w:after="0" w:line="276" w:lineRule="auto"/>
        <w:ind w:left="57" w:right="57"/>
        <w:jc w:val="center"/>
        <w:rPr>
          <w:rFonts w:ascii="Arial" w:hAnsi="Arial" w:cs="Arial"/>
          <w:b/>
        </w:rPr>
      </w:pPr>
      <w:r>
        <w:rPr>
          <w:rFonts w:ascii="Arial" w:hAnsi="Arial" w:cs="Arial"/>
          <w:b/>
        </w:rPr>
        <w:t>Monica Negovan</w:t>
      </w:r>
    </w:p>
    <w:p w:rsidR="00771AC8" w:rsidRDefault="00771AC8" w:rsidP="00771AC8">
      <w:pPr>
        <w:tabs>
          <w:tab w:val="left" w:pos="0"/>
          <w:tab w:val="left" w:pos="720"/>
        </w:tabs>
        <w:autoSpaceDE w:val="0"/>
        <w:autoSpaceDN w:val="0"/>
        <w:adjustRightInd w:val="0"/>
        <w:spacing w:after="0" w:line="276" w:lineRule="auto"/>
        <w:ind w:left="57" w:right="57"/>
        <w:jc w:val="center"/>
        <w:rPr>
          <w:rFonts w:ascii="Arial" w:hAnsi="Arial" w:cs="Arial"/>
          <w:b/>
        </w:rPr>
      </w:pPr>
      <w:r w:rsidRPr="000C3F70">
        <w:rPr>
          <w:rFonts w:ascii="Arial" w:hAnsi="Arial" w:cs="Arial"/>
          <w:b/>
        </w:rPr>
        <w:t>DIRECTOR</w:t>
      </w:r>
    </w:p>
    <w:p w:rsidR="00771AC8" w:rsidRPr="00A07DCE" w:rsidRDefault="00771AC8" w:rsidP="00771AC8">
      <w:pPr>
        <w:pStyle w:val="ListParagraph"/>
        <w:tabs>
          <w:tab w:val="left" w:pos="450"/>
        </w:tabs>
        <w:autoSpaceDE w:val="0"/>
        <w:autoSpaceDN w:val="0"/>
        <w:adjustRightInd w:val="0"/>
        <w:spacing w:after="0" w:line="312" w:lineRule="auto"/>
        <w:ind w:left="0" w:right="57"/>
        <w:rPr>
          <w:rFonts w:ascii="Arial" w:hAnsi="Arial" w:cs="Arial"/>
          <w:b/>
          <w:sz w:val="10"/>
          <w:szCs w:val="10"/>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EC6C99" w:rsidRDefault="00EC6C99"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B710D7" w:rsidRDefault="00B710D7"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B710D7" w:rsidRDefault="00B710D7"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B710D7" w:rsidRDefault="00B710D7"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B710D7" w:rsidRDefault="00B710D7"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B710D7" w:rsidRDefault="00B710D7"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B710D7" w:rsidRDefault="00B710D7"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B710D7" w:rsidRDefault="00B710D7"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4C10E9" w:rsidRPr="00CC0E0D" w:rsidRDefault="004C10E9" w:rsidP="004C10E9">
      <w:pPr>
        <w:pStyle w:val="ListParagraph"/>
        <w:tabs>
          <w:tab w:val="left" w:pos="450"/>
        </w:tabs>
        <w:autoSpaceDE w:val="0"/>
        <w:autoSpaceDN w:val="0"/>
        <w:adjustRightInd w:val="0"/>
        <w:spacing w:after="0" w:line="276" w:lineRule="auto"/>
        <w:ind w:left="0" w:right="57"/>
        <w:jc w:val="right"/>
        <w:rPr>
          <w:rFonts w:ascii="Arial" w:hAnsi="Arial" w:cs="Arial"/>
          <w:sz w:val="18"/>
          <w:szCs w:val="18"/>
          <w:lang w:val="ro-RO"/>
        </w:rPr>
      </w:pPr>
      <w:r>
        <w:rPr>
          <w:rFonts w:ascii="Arial" w:hAnsi="Arial" w:cs="Arial"/>
          <w:sz w:val="16"/>
          <w:szCs w:val="16"/>
          <w:lang w:val="ro-RO"/>
        </w:rPr>
        <w:tab/>
      </w:r>
      <w:r>
        <w:rPr>
          <w:rFonts w:ascii="Arial" w:eastAsia="Calibri" w:hAnsi="Arial" w:cs="Arial"/>
          <w:bCs/>
          <w:sz w:val="18"/>
          <w:szCs w:val="18"/>
        </w:rPr>
        <w:t>Șef Serviciu Prețuri și Politica Medicamentului</w:t>
      </w:r>
    </w:p>
    <w:p w:rsidR="004C10E9" w:rsidRDefault="004C10E9" w:rsidP="004C10E9">
      <w:pPr>
        <w:pStyle w:val="ListParagraph"/>
        <w:tabs>
          <w:tab w:val="left" w:pos="450"/>
        </w:tabs>
        <w:autoSpaceDE w:val="0"/>
        <w:autoSpaceDN w:val="0"/>
        <w:adjustRightInd w:val="0"/>
        <w:spacing w:after="0" w:line="276" w:lineRule="auto"/>
        <w:ind w:left="0" w:right="57"/>
        <w:jc w:val="right"/>
        <w:rPr>
          <w:rFonts w:ascii="Arial" w:eastAsia="Calibri" w:hAnsi="Arial" w:cs="Arial"/>
          <w:b/>
          <w:bCs/>
          <w:sz w:val="23"/>
          <w:szCs w:val="23"/>
        </w:rPr>
      </w:pPr>
      <w:r w:rsidRPr="00CC0E0D">
        <w:rPr>
          <w:rFonts w:ascii="Arial" w:eastAsia="Calibri" w:hAnsi="Arial" w:cs="Arial"/>
          <w:bCs/>
          <w:sz w:val="18"/>
          <w:szCs w:val="18"/>
        </w:rPr>
        <w:t>Bogdan Predescu</w:t>
      </w:r>
    </w:p>
    <w:p w:rsidR="004C10E9" w:rsidRDefault="004C10E9" w:rsidP="004C10E9">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4C10E9" w:rsidRDefault="004C10E9" w:rsidP="004C10E9">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A67184" w:rsidRDefault="00A67184" w:rsidP="004C10E9">
      <w:pPr>
        <w:pStyle w:val="ListParagraph"/>
        <w:tabs>
          <w:tab w:val="left" w:pos="7845"/>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771AC8" w:rsidRPr="00A07DCE" w:rsidRDefault="00771AC8"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r w:rsidRPr="00A07DCE">
        <w:rPr>
          <w:rFonts w:ascii="Arial" w:hAnsi="Arial" w:cs="Arial"/>
          <w:sz w:val="16"/>
          <w:szCs w:val="16"/>
          <w:lang w:val="ro-RO"/>
        </w:rPr>
        <w:t xml:space="preserve">Întocmit, Cristina Ioniță       </w:t>
      </w:r>
    </w:p>
    <w:sectPr w:rsidR="00771AC8" w:rsidRPr="00A07DCE" w:rsidSect="00C03F73">
      <w:footerReference w:type="default" r:id="rId9"/>
      <w:type w:val="continuous"/>
      <w:pgSz w:w="12240" w:h="15840"/>
      <w:pgMar w:top="0" w:right="851" w:bottom="720" w:left="1304"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0A" w:rsidRDefault="00F97A0A">
      <w:pPr>
        <w:spacing w:after="0" w:line="240" w:lineRule="auto"/>
      </w:pPr>
      <w:r>
        <w:separator/>
      </w:r>
    </w:p>
  </w:endnote>
  <w:endnote w:type="continuationSeparator" w:id="0">
    <w:p w:rsidR="00F97A0A" w:rsidRDefault="00F9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F9" w:rsidRPr="00BD23FF" w:rsidRDefault="000161F9">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5116A9">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5116A9">
      <w:rPr>
        <w:noProof/>
        <w:color w:val="808080" w:themeColor="background1" w:themeShade="80"/>
      </w:rPr>
      <w:t>11</w:t>
    </w:r>
    <w:r w:rsidRPr="00BD23FF">
      <w:rPr>
        <w:color w:val="808080" w:themeColor="background1" w:themeShade="80"/>
      </w:rPr>
      <w:fldChar w:fldCharType="end"/>
    </w:r>
  </w:p>
  <w:p w:rsidR="000161F9" w:rsidRDefault="00016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0A" w:rsidRDefault="00F97A0A">
      <w:pPr>
        <w:spacing w:after="0" w:line="240" w:lineRule="auto"/>
      </w:pPr>
      <w:r>
        <w:separator/>
      </w:r>
    </w:p>
  </w:footnote>
  <w:footnote w:type="continuationSeparator" w:id="0">
    <w:p w:rsidR="00F97A0A" w:rsidRDefault="00F97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C75"/>
    <w:multiLevelType w:val="hybridMultilevel"/>
    <w:tmpl w:val="A120D11E"/>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F6423B0"/>
    <w:multiLevelType w:val="hybridMultilevel"/>
    <w:tmpl w:val="B28C1DC8"/>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 w15:restartNumberingAfterBreak="0">
    <w:nsid w:val="126D15D5"/>
    <w:multiLevelType w:val="hybridMultilevel"/>
    <w:tmpl w:val="F3C67CC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14D616F6"/>
    <w:multiLevelType w:val="hybridMultilevel"/>
    <w:tmpl w:val="66A66F78"/>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15:restartNumberingAfterBreak="0">
    <w:nsid w:val="15E36682"/>
    <w:multiLevelType w:val="hybridMultilevel"/>
    <w:tmpl w:val="925656F2"/>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16B262BF"/>
    <w:multiLevelType w:val="hybridMultilevel"/>
    <w:tmpl w:val="054EBC2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192B3FD8"/>
    <w:multiLevelType w:val="hybridMultilevel"/>
    <w:tmpl w:val="8C9CA250"/>
    <w:lvl w:ilvl="0" w:tplc="11AC73A2">
      <w:numFmt w:val="bullet"/>
      <w:lvlText w:val="-"/>
      <w:lvlJc w:val="left"/>
      <w:pPr>
        <w:ind w:left="107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D945DD"/>
    <w:multiLevelType w:val="hybridMultilevel"/>
    <w:tmpl w:val="034857BA"/>
    <w:lvl w:ilvl="0" w:tplc="0409000B">
      <w:start w:val="1"/>
      <w:numFmt w:val="bullet"/>
      <w:lvlText w:val=""/>
      <w:lvlJc w:val="left"/>
      <w:pPr>
        <w:ind w:left="1530" w:hanging="360"/>
      </w:pPr>
      <w:rPr>
        <w:rFonts w:ascii="Wingdings" w:hAnsi="Wingdings"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8" w15:restartNumberingAfterBreak="0">
    <w:nsid w:val="21100E91"/>
    <w:multiLevelType w:val="hybridMultilevel"/>
    <w:tmpl w:val="2B9C51A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28144930"/>
    <w:multiLevelType w:val="hybridMultilevel"/>
    <w:tmpl w:val="F594BB3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1041E89"/>
    <w:multiLevelType w:val="hybridMultilevel"/>
    <w:tmpl w:val="B968617A"/>
    <w:lvl w:ilvl="0" w:tplc="0409000B">
      <w:start w:val="1"/>
      <w:numFmt w:val="bullet"/>
      <w:lvlText w:val=""/>
      <w:lvlJc w:val="left"/>
      <w:pPr>
        <w:ind w:left="2400" w:hanging="360"/>
      </w:pPr>
      <w:rPr>
        <w:rFonts w:ascii="Wingdings" w:hAnsi="Wingdings" w:hint="default"/>
      </w:rPr>
    </w:lvl>
    <w:lvl w:ilvl="1" w:tplc="04180003" w:tentative="1">
      <w:start w:val="1"/>
      <w:numFmt w:val="bullet"/>
      <w:lvlText w:val="o"/>
      <w:lvlJc w:val="left"/>
      <w:pPr>
        <w:ind w:left="3120" w:hanging="360"/>
      </w:pPr>
      <w:rPr>
        <w:rFonts w:ascii="Courier New" w:hAnsi="Courier New" w:cs="Courier New" w:hint="default"/>
      </w:rPr>
    </w:lvl>
    <w:lvl w:ilvl="2" w:tplc="04180005" w:tentative="1">
      <w:start w:val="1"/>
      <w:numFmt w:val="bullet"/>
      <w:lvlText w:val=""/>
      <w:lvlJc w:val="left"/>
      <w:pPr>
        <w:ind w:left="3840" w:hanging="360"/>
      </w:pPr>
      <w:rPr>
        <w:rFonts w:ascii="Wingdings" w:hAnsi="Wingdings" w:hint="default"/>
      </w:rPr>
    </w:lvl>
    <w:lvl w:ilvl="3" w:tplc="04180001" w:tentative="1">
      <w:start w:val="1"/>
      <w:numFmt w:val="bullet"/>
      <w:lvlText w:val=""/>
      <w:lvlJc w:val="left"/>
      <w:pPr>
        <w:ind w:left="4560" w:hanging="360"/>
      </w:pPr>
      <w:rPr>
        <w:rFonts w:ascii="Symbol" w:hAnsi="Symbol" w:hint="default"/>
      </w:rPr>
    </w:lvl>
    <w:lvl w:ilvl="4" w:tplc="04180003" w:tentative="1">
      <w:start w:val="1"/>
      <w:numFmt w:val="bullet"/>
      <w:lvlText w:val="o"/>
      <w:lvlJc w:val="left"/>
      <w:pPr>
        <w:ind w:left="5280" w:hanging="360"/>
      </w:pPr>
      <w:rPr>
        <w:rFonts w:ascii="Courier New" w:hAnsi="Courier New" w:cs="Courier New" w:hint="default"/>
      </w:rPr>
    </w:lvl>
    <w:lvl w:ilvl="5" w:tplc="04180005" w:tentative="1">
      <w:start w:val="1"/>
      <w:numFmt w:val="bullet"/>
      <w:lvlText w:val=""/>
      <w:lvlJc w:val="left"/>
      <w:pPr>
        <w:ind w:left="6000" w:hanging="360"/>
      </w:pPr>
      <w:rPr>
        <w:rFonts w:ascii="Wingdings" w:hAnsi="Wingdings" w:hint="default"/>
      </w:rPr>
    </w:lvl>
    <w:lvl w:ilvl="6" w:tplc="04180001" w:tentative="1">
      <w:start w:val="1"/>
      <w:numFmt w:val="bullet"/>
      <w:lvlText w:val=""/>
      <w:lvlJc w:val="left"/>
      <w:pPr>
        <w:ind w:left="6720" w:hanging="360"/>
      </w:pPr>
      <w:rPr>
        <w:rFonts w:ascii="Symbol" w:hAnsi="Symbol" w:hint="default"/>
      </w:rPr>
    </w:lvl>
    <w:lvl w:ilvl="7" w:tplc="04180003" w:tentative="1">
      <w:start w:val="1"/>
      <w:numFmt w:val="bullet"/>
      <w:lvlText w:val="o"/>
      <w:lvlJc w:val="left"/>
      <w:pPr>
        <w:ind w:left="7440" w:hanging="360"/>
      </w:pPr>
      <w:rPr>
        <w:rFonts w:ascii="Courier New" w:hAnsi="Courier New" w:cs="Courier New" w:hint="default"/>
      </w:rPr>
    </w:lvl>
    <w:lvl w:ilvl="8" w:tplc="04180005" w:tentative="1">
      <w:start w:val="1"/>
      <w:numFmt w:val="bullet"/>
      <w:lvlText w:val=""/>
      <w:lvlJc w:val="left"/>
      <w:pPr>
        <w:ind w:left="8160" w:hanging="360"/>
      </w:pPr>
      <w:rPr>
        <w:rFonts w:ascii="Wingdings" w:hAnsi="Wingdings" w:hint="default"/>
      </w:rPr>
    </w:lvl>
  </w:abstractNum>
  <w:abstractNum w:abstractNumId="11" w15:restartNumberingAfterBreak="0">
    <w:nsid w:val="39B04A1F"/>
    <w:multiLevelType w:val="hybridMultilevel"/>
    <w:tmpl w:val="890299E0"/>
    <w:lvl w:ilvl="0" w:tplc="4384A0E2">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9F209F5"/>
    <w:multiLevelType w:val="hybridMultilevel"/>
    <w:tmpl w:val="684CBA7E"/>
    <w:lvl w:ilvl="0" w:tplc="813A232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54260325"/>
    <w:multiLevelType w:val="hybridMultilevel"/>
    <w:tmpl w:val="B734B8F0"/>
    <w:lvl w:ilvl="0" w:tplc="0409000B">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4" w15:restartNumberingAfterBreak="0">
    <w:nsid w:val="583B0531"/>
    <w:multiLevelType w:val="hybridMultilevel"/>
    <w:tmpl w:val="C09489C6"/>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15:restartNumberingAfterBreak="0">
    <w:nsid w:val="5A525633"/>
    <w:multiLevelType w:val="hybridMultilevel"/>
    <w:tmpl w:val="46CA0796"/>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6" w15:restartNumberingAfterBreak="0">
    <w:nsid w:val="5D9E534C"/>
    <w:multiLevelType w:val="hybridMultilevel"/>
    <w:tmpl w:val="93D622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15:restartNumberingAfterBreak="0">
    <w:nsid w:val="6153044F"/>
    <w:multiLevelType w:val="hybridMultilevel"/>
    <w:tmpl w:val="15A605A4"/>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8" w15:restartNumberingAfterBreak="0">
    <w:nsid w:val="67D472F0"/>
    <w:multiLevelType w:val="hybridMultilevel"/>
    <w:tmpl w:val="518274B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9" w15:restartNumberingAfterBreak="0">
    <w:nsid w:val="6AA46689"/>
    <w:multiLevelType w:val="hybridMultilevel"/>
    <w:tmpl w:val="E89C265E"/>
    <w:lvl w:ilvl="0" w:tplc="7C2E8E52">
      <w:start w:val="1"/>
      <w:numFmt w:val="lowerLetter"/>
      <w:lvlText w:val="%1)"/>
      <w:lvlJc w:val="left"/>
      <w:pPr>
        <w:ind w:left="2070"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15:restartNumberingAfterBreak="0">
    <w:nsid w:val="7C452CD2"/>
    <w:multiLevelType w:val="hybridMultilevel"/>
    <w:tmpl w:val="64DA5E4E"/>
    <w:lvl w:ilvl="0" w:tplc="0409000B">
      <w:start w:val="1"/>
      <w:numFmt w:val="bullet"/>
      <w:lvlText w:val=""/>
      <w:lvlJc w:val="left"/>
      <w:pPr>
        <w:ind w:left="1992" w:hanging="360"/>
      </w:pPr>
      <w:rPr>
        <w:rFonts w:ascii="Wingdings" w:hAnsi="Wingdings"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num w:numId="1">
    <w:abstractNumId w:val="12"/>
  </w:num>
  <w:num w:numId="2">
    <w:abstractNumId w:val="19"/>
  </w:num>
  <w:num w:numId="3">
    <w:abstractNumId w:val="18"/>
  </w:num>
  <w:num w:numId="4">
    <w:abstractNumId w:val="15"/>
  </w:num>
  <w:num w:numId="5">
    <w:abstractNumId w:val="6"/>
  </w:num>
  <w:num w:numId="6">
    <w:abstractNumId w:val="20"/>
  </w:num>
  <w:num w:numId="7">
    <w:abstractNumId w:val="16"/>
  </w:num>
  <w:num w:numId="8">
    <w:abstractNumId w:val="2"/>
  </w:num>
  <w:num w:numId="9">
    <w:abstractNumId w:val="0"/>
  </w:num>
  <w:num w:numId="10">
    <w:abstractNumId w:val="1"/>
  </w:num>
  <w:num w:numId="11">
    <w:abstractNumId w:val="10"/>
  </w:num>
  <w:num w:numId="12">
    <w:abstractNumId w:val="7"/>
  </w:num>
  <w:num w:numId="13">
    <w:abstractNumId w:val="11"/>
  </w:num>
  <w:num w:numId="14">
    <w:abstractNumId w:val="3"/>
  </w:num>
  <w:num w:numId="15">
    <w:abstractNumId w:val="4"/>
  </w:num>
  <w:num w:numId="16">
    <w:abstractNumId w:val="8"/>
  </w:num>
  <w:num w:numId="17">
    <w:abstractNumId w:val="13"/>
  </w:num>
  <w:num w:numId="18">
    <w:abstractNumId w:val="17"/>
  </w:num>
  <w:num w:numId="19">
    <w:abstractNumId w:val="9"/>
  </w:num>
  <w:num w:numId="20">
    <w:abstractNumId w:val="14"/>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47D6"/>
    <w:rsid w:val="00005736"/>
    <w:rsid w:val="00006988"/>
    <w:rsid w:val="000160A0"/>
    <w:rsid w:val="000161F9"/>
    <w:rsid w:val="00017450"/>
    <w:rsid w:val="000216E9"/>
    <w:rsid w:val="00023313"/>
    <w:rsid w:val="00024CF3"/>
    <w:rsid w:val="00025C31"/>
    <w:rsid w:val="00030915"/>
    <w:rsid w:val="000312BE"/>
    <w:rsid w:val="00031FB3"/>
    <w:rsid w:val="0003397C"/>
    <w:rsid w:val="000363A7"/>
    <w:rsid w:val="000374A1"/>
    <w:rsid w:val="0004136C"/>
    <w:rsid w:val="00045BE6"/>
    <w:rsid w:val="000461CC"/>
    <w:rsid w:val="00053ADD"/>
    <w:rsid w:val="000621CD"/>
    <w:rsid w:val="000628AD"/>
    <w:rsid w:val="000635A3"/>
    <w:rsid w:val="00066389"/>
    <w:rsid w:val="0007248E"/>
    <w:rsid w:val="000725EF"/>
    <w:rsid w:val="000848B0"/>
    <w:rsid w:val="000857B1"/>
    <w:rsid w:val="000874D1"/>
    <w:rsid w:val="000876D9"/>
    <w:rsid w:val="00090177"/>
    <w:rsid w:val="00091106"/>
    <w:rsid w:val="00094175"/>
    <w:rsid w:val="00094C0F"/>
    <w:rsid w:val="00096326"/>
    <w:rsid w:val="00096385"/>
    <w:rsid w:val="00097AB5"/>
    <w:rsid w:val="00097E2B"/>
    <w:rsid w:val="000A1F17"/>
    <w:rsid w:val="000A2352"/>
    <w:rsid w:val="000A751F"/>
    <w:rsid w:val="000A7B8C"/>
    <w:rsid w:val="000B1C82"/>
    <w:rsid w:val="000B2680"/>
    <w:rsid w:val="000B2A9D"/>
    <w:rsid w:val="000B3EBF"/>
    <w:rsid w:val="000C647A"/>
    <w:rsid w:val="000D166C"/>
    <w:rsid w:val="000D4AAD"/>
    <w:rsid w:val="000E0A64"/>
    <w:rsid w:val="000E10B5"/>
    <w:rsid w:val="000E2B4E"/>
    <w:rsid w:val="000E7ADE"/>
    <w:rsid w:val="000F1F1C"/>
    <w:rsid w:val="000F2A0E"/>
    <w:rsid w:val="000F63FE"/>
    <w:rsid w:val="0010106A"/>
    <w:rsid w:val="00103211"/>
    <w:rsid w:val="001045E2"/>
    <w:rsid w:val="00106620"/>
    <w:rsid w:val="00107056"/>
    <w:rsid w:val="0010725E"/>
    <w:rsid w:val="001142F0"/>
    <w:rsid w:val="00120EB5"/>
    <w:rsid w:val="00125556"/>
    <w:rsid w:val="00126C07"/>
    <w:rsid w:val="0013471A"/>
    <w:rsid w:val="00134A9C"/>
    <w:rsid w:val="00134D0B"/>
    <w:rsid w:val="001424F5"/>
    <w:rsid w:val="001438C1"/>
    <w:rsid w:val="00146EF5"/>
    <w:rsid w:val="00162A04"/>
    <w:rsid w:val="00162C89"/>
    <w:rsid w:val="00165E2C"/>
    <w:rsid w:val="00166ABB"/>
    <w:rsid w:val="0017348C"/>
    <w:rsid w:val="0017351F"/>
    <w:rsid w:val="00173554"/>
    <w:rsid w:val="001745FD"/>
    <w:rsid w:val="00174769"/>
    <w:rsid w:val="00174BE4"/>
    <w:rsid w:val="00176CDB"/>
    <w:rsid w:val="00177360"/>
    <w:rsid w:val="00183448"/>
    <w:rsid w:val="001863F8"/>
    <w:rsid w:val="00186B84"/>
    <w:rsid w:val="0019232E"/>
    <w:rsid w:val="001952F3"/>
    <w:rsid w:val="00196258"/>
    <w:rsid w:val="00196296"/>
    <w:rsid w:val="00196DE6"/>
    <w:rsid w:val="001A2624"/>
    <w:rsid w:val="001A39B5"/>
    <w:rsid w:val="001A6727"/>
    <w:rsid w:val="001A6CF6"/>
    <w:rsid w:val="001B2CA2"/>
    <w:rsid w:val="001B3A02"/>
    <w:rsid w:val="001B3FF2"/>
    <w:rsid w:val="001B44F5"/>
    <w:rsid w:val="001B50CC"/>
    <w:rsid w:val="001B57BB"/>
    <w:rsid w:val="001B7ED1"/>
    <w:rsid w:val="001C01EC"/>
    <w:rsid w:val="001C7E0A"/>
    <w:rsid w:val="001D1433"/>
    <w:rsid w:val="001D2994"/>
    <w:rsid w:val="001D47C0"/>
    <w:rsid w:val="001D64C8"/>
    <w:rsid w:val="001E0A91"/>
    <w:rsid w:val="001E1263"/>
    <w:rsid w:val="001E25DA"/>
    <w:rsid w:val="001E3F6A"/>
    <w:rsid w:val="001E4610"/>
    <w:rsid w:val="001E4D38"/>
    <w:rsid w:val="001E7D87"/>
    <w:rsid w:val="001F635B"/>
    <w:rsid w:val="001F67DE"/>
    <w:rsid w:val="001F78F4"/>
    <w:rsid w:val="00202EA4"/>
    <w:rsid w:val="00206161"/>
    <w:rsid w:val="002118D1"/>
    <w:rsid w:val="002125B8"/>
    <w:rsid w:val="00213373"/>
    <w:rsid w:val="00213B77"/>
    <w:rsid w:val="00213BAE"/>
    <w:rsid w:val="00213F3D"/>
    <w:rsid w:val="00217C61"/>
    <w:rsid w:val="00221C08"/>
    <w:rsid w:val="00222FBC"/>
    <w:rsid w:val="0022310C"/>
    <w:rsid w:val="00225186"/>
    <w:rsid w:val="00225382"/>
    <w:rsid w:val="00227D0C"/>
    <w:rsid w:val="00231F1A"/>
    <w:rsid w:val="002331AB"/>
    <w:rsid w:val="00234048"/>
    <w:rsid w:val="00234508"/>
    <w:rsid w:val="00236BD1"/>
    <w:rsid w:val="00236EA2"/>
    <w:rsid w:val="00240024"/>
    <w:rsid w:val="00241FCC"/>
    <w:rsid w:val="00244083"/>
    <w:rsid w:val="00244459"/>
    <w:rsid w:val="00244736"/>
    <w:rsid w:val="00245FA6"/>
    <w:rsid w:val="00246EDA"/>
    <w:rsid w:val="00247908"/>
    <w:rsid w:val="002510C8"/>
    <w:rsid w:val="0025114B"/>
    <w:rsid w:val="00251501"/>
    <w:rsid w:val="00251BFD"/>
    <w:rsid w:val="00252D68"/>
    <w:rsid w:val="00255283"/>
    <w:rsid w:val="00256F5C"/>
    <w:rsid w:val="00260A1D"/>
    <w:rsid w:val="00266A95"/>
    <w:rsid w:val="0027250D"/>
    <w:rsid w:val="00272AFC"/>
    <w:rsid w:val="00275E99"/>
    <w:rsid w:val="00276D76"/>
    <w:rsid w:val="002772FE"/>
    <w:rsid w:val="002801FC"/>
    <w:rsid w:val="0028142F"/>
    <w:rsid w:val="00285B35"/>
    <w:rsid w:val="00285BD5"/>
    <w:rsid w:val="00286F71"/>
    <w:rsid w:val="00293EDC"/>
    <w:rsid w:val="002949B1"/>
    <w:rsid w:val="002949ED"/>
    <w:rsid w:val="00297AB4"/>
    <w:rsid w:val="002A0FDB"/>
    <w:rsid w:val="002A11BC"/>
    <w:rsid w:val="002A3A30"/>
    <w:rsid w:val="002A7767"/>
    <w:rsid w:val="002B07AE"/>
    <w:rsid w:val="002B10A6"/>
    <w:rsid w:val="002B6115"/>
    <w:rsid w:val="002B7495"/>
    <w:rsid w:val="002C268D"/>
    <w:rsid w:val="002C4455"/>
    <w:rsid w:val="002C6D44"/>
    <w:rsid w:val="002C6D46"/>
    <w:rsid w:val="002D3131"/>
    <w:rsid w:val="002D627A"/>
    <w:rsid w:val="002D6E59"/>
    <w:rsid w:val="002E0816"/>
    <w:rsid w:val="002E40A7"/>
    <w:rsid w:val="002E4196"/>
    <w:rsid w:val="002E437D"/>
    <w:rsid w:val="002E4B0C"/>
    <w:rsid w:val="002E58F6"/>
    <w:rsid w:val="002E5F97"/>
    <w:rsid w:val="002E7340"/>
    <w:rsid w:val="002F254D"/>
    <w:rsid w:val="002F424C"/>
    <w:rsid w:val="002F6B0D"/>
    <w:rsid w:val="00304CCC"/>
    <w:rsid w:val="00304F61"/>
    <w:rsid w:val="00306C1F"/>
    <w:rsid w:val="00311344"/>
    <w:rsid w:val="0031350B"/>
    <w:rsid w:val="00314518"/>
    <w:rsid w:val="00314C92"/>
    <w:rsid w:val="00315C5D"/>
    <w:rsid w:val="003206BC"/>
    <w:rsid w:val="00320F3E"/>
    <w:rsid w:val="00321289"/>
    <w:rsid w:val="003220C0"/>
    <w:rsid w:val="003259AA"/>
    <w:rsid w:val="00325A42"/>
    <w:rsid w:val="00330AB0"/>
    <w:rsid w:val="0033125F"/>
    <w:rsid w:val="003327C0"/>
    <w:rsid w:val="00332E15"/>
    <w:rsid w:val="003359A4"/>
    <w:rsid w:val="00337DC7"/>
    <w:rsid w:val="00347214"/>
    <w:rsid w:val="00347F2D"/>
    <w:rsid w:val="00352651"/>
    <w:rsid w:val="00354B41"/>
    <w:rsid w:val="00356745"/>
    <w:rsid w:val="003570C2"/>
    <w:rsid w:val="00360E4B"/>
    <w:rsid w:val="003623AB"/>
    <w:rsid w:val="00362843"/>
    <w:rsid w:val="00362D64"/>
    <w:rsid w:val="0036651B"/>
    <w:rsid w:val="00370484"/>
    <w:rsid w:val="003744F8"/>
    <w:rsid w:val="00374F9D"/>
    <w:rsid w:val="00375442"/>
    <w:rsid w:val="00375854"/>
    <w:rsid w:val="00377BC0"/>
    <w:rsid w:val="00380E4B"/>
    <w:rsid w:val="00382AFE"/>
    <w:rsid w:val="0038317C"/>
    <w:rsid w:val="0038328A"/>
    <w:rsid w:val="003842D8"/>
    <w:rsid w:val="003854D4"/>
    <w:rsid w:val="00390D2B"/>
    <w:rsid w:val="0039444B"/>
    <w:rsid w:val="003954CE"/>
    <w:rsid w:val="003959D8"/>
    <w:rsid w:val="00396465"/>
    <w:rsid w:val="00396BA2"/>
    <w:rsid w:val="003A01A1"/>
    <w:rsid w:val="003A030C"/>
    <w:rsid w:val="003A2007"/>
    <w:rsid w:val="003A7109"/>
    <w:rsid w:val="003B2DE8"/>
    <w:rsid w:val="003B36A4"/>
    <w:rsid w:val="003B4C8A"/>
    <w:rsid w:val="003B7236"/>
    <w:rsid w:val="003C0136"/>
    <w:rsid w:val="003C1EA4"/>
    <w:rsid w:val="003C2E33"/>
    <w:rsid w:val="003C33BE"/>
    <w:rsid w:val="003C3CB9"/>
    <w:rsid w:val="003C6E8B"/>
    <w:rsid w:val="003D521D"/>
    <w:rsid w:val="003D60CD"/>
    <w:rsid w:val="003E0740"/>
    <w:rsid w:val="003E0E4D"/>
    <w:rsid w:val="003E176A"/>
    <w:rsid w:val="003E206E"/>
    <w:rsid w:val="003E2DB2"/>
    <w:rsid w:val="003F6E91"/>
    <w:rsid w:val="003F7162"/>
    <w:rsid w:val="003F7483"/>
    <w:rsid w:val="004035DD"/>
    <w:rsid w:val="0040767C"/>
    <w:rsid w:val="00421C0E"/>
    <w:rsid w:val="0042231F"/>
    <w:rsid w:val="00423205"/>
    <w:rsid w:val="00425FF9"/>
    <w:rsid w:val="00427E73"/>
    <w:rsid w:val="00431E7C"/>
    <w:rsid w:val="00432398"/>
    <w:rsid w:val="004324A4"/>
    <w:rsid w:val="004343D4"/>
    <w:rsid w:val="0043539E"/>
    <w:rsid w:val="00436F8A"/>
    <w:rsid w:val="00445290"/>
    <w:rsid w:val="00445EE9"/>
    <w:rsid w:val="00447BD4"/>
    <w:rsid w:val="00450427"/>
    <w:rsid w:val="00452E8E"/>
    <w:rsid w:val="00454E61"/>
    <w:rsid w:val="00464E51"/>
    <w:rsid w:val="00470550"/>
    <w:rsid w:val="004723A6"/>
    <w:rsid w:val="004742A8"/>
    <w:rsid w:val="00475963"/>
    <w:rsid w:val="00477931"/>
    <w:rsid w:val="004803D7"/>
    <w:rsid w:val="004815CC"/>
    <w:rsid w:val="00483700"/>
    <w:rsid w:val="00484200"/>
    <w:rsid w:val="00485F1A"/>
    <w:rsid w:val="00487FFD"/>
    <w:rsid w:val="004904A4"/>
    <w:rsid w:val="004923BF"/>
    <w:rsid w:val="00493218"/>
    <w:rsid w:val="004935AD"/>
    <w:rsid w:val="00496015"/>
    <w:rsid w:val="00497F05"/>
    <w:rsid w:val="004A03C2"/>
    <w:rsid w:val="004A31C6"/>
    <w:rsid w:val="004A3736"/>
    <w:rsid w:val="004A3F4F"/>
    <w:rsid w:val="004B1DB0"/>
    <w:rsid w:val="004B58AF"/>
    <w:rsid w:val="004B7EFB"/>
    <w:rsid w:val="004C019F"/>
    <w:rsid w:val="004C10E9"/>
    <w:rsid w:val="004C3116"/>
    <w:rsid w:val="004C59F9"/>
    <w:rsid w:val="004D0930"/>
    <w:rsid w:val="004D2129"/>
    <w:rsid w:val="004D2A0E"/>
    <w:rsid w:val="004D32E5"/>
    <w:rsid w:val="004E3C89"/>
    <w:rsid w:val="004E43A5"/>
    <w:rsid w:val="004E5543"/>
    <w:rsid w:val="004E5DCD"/>
    <w:rsid w:val="004E6A82"/>
    <w:rsid w:val="004F1F7E"/>
    <w:rsid w:val="004F212B"/>
    <w:rsid w:val="004F259F"/>
    <w:rsid w:val="004F292D"/>
    <w:rsid w:val="004F2C6D"/>
    <w:rsid w:val="004F5001"/>
    <w:rsid w:val="00502387"/>
    <w:rsid w:val="0050730B"/>
    <w:rsid w:val="005079C9"/>
    <w:rsid w:val="005116A9"/>
    <w:rsid w:val="0051349C"/>
    <w:rsid w:val="00514119"/>
    <w:rsid w:val="00516EA0"/>
    <w:rsid w:val="0051787B"/>
    <w:rsid w:val="00520156"/>
    <w:rsid w:val="0052407C"/>
    <w:rsid w:val="00524220"/>
    <w:rsid w:val="00524D95"/>
    <w:rsid w:val="005273DB"/>
    <w:rsid w:val="005308BE"/>
    <w:rsid w:val="0053288A"/>
    <w:rsid w:val="00540289"/>
    <w:rsid w:val="005411C6"/>
    <w:rsid w:val="0054763C"/>
    <w:rsid w:val="00551385"/>
    <w:rsid w:val="0055192A"/>
    <w:rsid w:val="005551A5"/>
    <w:rsid w:val="005601AD"/>
    <w:rsid w:val="00561806"/>
    <w:rsid w:val="00563F62"/>
    <w:rsid w:val="00571B86"/>
    <w:rsid w:val="00576235"/>
    <w:rsid w:val="005804E4"/>
    <w:rsid w:val="00580A3A"/>
    <w:rsid w:val="00581202"/>
    <w:rsid w:val="00582442"/>
    <w:rsid w:val="00582DE0"/>
    <w:rsid w:val="005836D1"/>
    <w:rsid w:val="00585577"/>
    <w:rsid w:val="0058591C"/>
    <w:rsid w:val="00585AC8"/>
    <w:rsid w:val="00585FC5"/>
    <w:rsid w:val="00594A81"/>
    <w:rsid w:val="00595CAC"/>
    <w:rsid w:val="00597940"/>
    <w:rsid w:val="005A0834"/>
    <w:rsid w:val="005A3832"/>
    <w:rsid w:val="005A3A11"/>
    <w:rsid w:val="005A498B"/>
    <w:rsid w:val="005A4B9F"/>
    <w:rsid w:val="005A729B"/>
    <w:rsid w:val="005B46E6"/>
    <w:rsid w:val="005B59FC"/>
    <w:rsid w:val="005B60E4"/>
    <w:rsid w:val="005B719B"/>
    <w:rsid w:val="005B7FCD"/>
    <w:rsid w:val="005C0D65"/>
    <w:rsid w:val="005C17DD"/>
    <w:rsid w:val="005C5C55"/>
    <w:rsid w:val="005C67D0"/>
    <w:rsid w:val="005C7D3D"/>
    <w:rsid w:val="005D3220"/>
    <w:rsid w:val="005E2040"/>
    <w:rsid w:val="005E2CEE"/>
    <w:rsid w:val="005E51D2"/>
    <w:rsid w:val="005F0791"/>
    <w:rsid w:val="005F18C2"/>
    <w:rsid w:val="005F4F71"/>
    <w:rsid w:val="00602799"/>
    <w:rsid w:val="0060281E"/>
    <w:rsid w:val="006052A8"/>
    <w:rsid w:val="00605EF0"/>
    <w:rsid w:val="00612362"/>
    <w:rsid w:val="00614799"/>
    <w:rsid w:val="00614D74"/>
    <w:rsid w:val="00614F98"/>
    <w:rsid w:val="00617381"/>
    <w:rsid w:val="00621A2D"/>
    <w:rsid w:val="00622D7B"/>
    <w:rsid w:val="00624A7C"/>
    <w:rsid w:val="0062695C"/>
    <w:rsid w:val="00627693"/>
    <w:rsid w:val="006317C1"/>
    <w:rsid w:val="00631936"/>
    <w:rsid w:val="00633237"/>
    <w:rsid w:val="006346DA"/>
    <w:rsid w:val="00635478"/>
    <w:rsid w:val="00636922"/>
    <w:rsid w:val="00636C32"/>
    <w:rsid w:val="00640C05"/>
    <w:rsid w:val="00640F4B"/>
    <w:rsid w:val="00647C3A"/>
    <w:rsid w:val="00651925"/>
    <w:rsid w:val="00653D4D"/>
    <w:rsid w:val="006554C8"/>
    <w:rsid w:val="00661591"/>
    <w:rsid w:val="006634EB"/>
    <w:rsid w:val="00664AEC"/>
    <w:rsid w:val="00664CBE"/>
    <w:rsid w:val="00664DF9"/>
    <w:rsid w:val="00673356"/>
    <w:rsid w:val="00676979"/>
    <w:rsid w:val="00676F9A"/>
    <w:rsid w:val="00683A06"/>
    <w:rsid w:val="006846DC"/>
    <w:rsid w:val="00690994"/>
    <w:rsid w:val="006924DA"/>
    <w:rsid w:val="00692A99"/>
    <w:rsid w:val="006944E5"/>
    <w:rsid w:val="006A376B"/>
    <w:rsid w:val="006A47CA"/>
    <w:rsid w:val="006A6E06"/>
    <w:rsid w:val="006B1C4F"/>
    <w:rsid w:val="006B24D4"/>
    <w:rsid w:val="006B40C7"/>
    <w:rsid w:val="006C1744"/>
    <w:rsid w:val="006C215E"/>
    <w:rsid w:val="006C2B71"/>
    <w:rsid w:val="006C3E1C"/>
    <w:rsid w:val="006C4244"/>
    <w:rsid w:val="006C4A64"/>
    <w:rsid w:val="006C799E"/>
    <w:rsid w:val="006D3234"/>
    <w:rsid w:val="006D3BD4"/>
    <w:rsid w:val="006D4AFE"/>
    <w:rsid w:val="006D5983"/>
    <w:rsid w:val="006D73B5"/>
    <w:rsid w:val="006E01ED"/>
    <w:rsid w:val="006E297F"/>
    <w:rsid w:val="006E5EE5"/>
    <w:rsid w:val="006E6912"/>
    <w:rsid w:val="006F06BD"/>
    <w:rsid w:val="006F1BF0"/>
    <w:rsid w:val="006F2307"/>
    <w:rsid w:val="006F5D32"/>
    <w:rsid w:val="006F6D73"/>
    <w:rsid w:val="0070232A"/>
    <w:rsid w:val="0070290D"/>
    <w:rsid w:val="00706985"/>
    <w:rsid w:val="0071023A"/>
    <w:rsid w:val="00712E10"/>
    <w:rsid w:val="00720B2F"/>
    <w:rsid w:val="00723413"/>
    <w:rsid w:val="007245B4"/>
    <w:rsid w:val="007250F8"/>
    <w:rsid w:val="00726F05"/>
    <w:rsid w:val="00727A86"/>
    <w:rsid w:val="00732B0E"/>
    <w:rsid w:val="00732D9B"/>
    <w:rsid w:val="00740810"/>
    <w:rsid w:val="007427A3"/>
    <w:rsid w:val="00743341"/>
    <w:rsid w:val="00746435"/>
    <w:rsid w:val="0074750C"/>
    <w:rsid w:val="0074794C"/>
    <w:rsid w:val="0075103B"/>
    <w:rsid w:val="007573DE"/>
    <w:rsid w:val="00757DC2"/>
    <w:rsid w:val="007604CC"/>
    <w:rsid w:val="007609D3"/>
    <w:rsid w:val="007623CB"/>
    <w:rsid w:val="007633E4"/>
    <w:rsid w:val="00763918"/>
    <w:rsid w:val="00765C4F"/>
    <w:rsid w:val="007703E5"/>
    <w:rsid w:val="0077046F"/>
    <w:rsid w:val="00770CA0"/>
    <w:rsid w:val="00771AC8"/>
    <w:rsid w:val="00774888"/>
    <w:rsid w:val="00777A06"/>
    <w:rsid w:val="00781C3C"/>
    <w:rsid w:val="00783549"/>
    <w:rsid w:val="0078755D"/>
    <w:rsid w:val="007924E3"/>
    <w:rsid w:val="007929C9"/>
    <w:rsid w:val="00793680"/>
    <w:rsid w:val="00794CAF"/>
    <w:rsid w:val="007956DC"/>
    <w:rsid w:val="007A06A1"/>
    <w:rsid w:val="007A209F"/>
    <w:rsid w:val="007A27EE"/>
    <w:rsid w:val="007A2C9B"/>
    <w:rsid w:val="007A3B51"/>
    <w:rsid w:val="007A715C"/>
    <w:rsid w:val="007B0539"/>
    <w:rsid w:val="007B0DDA"/>
    <w:rsid w:val="007B1A21"/>
    <w:rsid w:val="007B2236"/>
    <w:rsid w:val="007B3949"/>
    <w:rsid w:val="007B61B5"/>
    <w:rsid w:val="007C0CFB"/>
    <w:rsid w:val="007C36A5"/>
    <w:rsid w:val="007C79AE"/>
    <w:rsid w:val="007E13C7"/>
    <w:rsid w:val="007E2FC6"/>
    <w:rsid w:val="007E57D2"/>
    <w:rsid w:val="007F0916"/>
    <w:rsid w:val="007F36B4"/>
    <w:rsid w:val="007F667D"/>
    <w:rsid w:val="00802391"/>
    <w:rsid w:val="00803CB1"/>
    <w:rsid w:val="0080784A"/>
    <w:rsid w:val="008120C5"/>
    <w:rsid w:val="00815288"/>
    <w:rsid w:val="00820E24"/>
    <w:rsid w:val="00821914"/>
    <w:rsid w:val="00837299"/>
    <w:rsid w:val="00837907"/>
    <w:rsid w:val="008427B3"/>
    <w:rsid w:val="00842A37"/>
    <w:rsid w:val="008478EB"/>
    <w:rsid w:val="008521E2"/>
    <w:rsid w:val="008557AE"/>
    <w:rsid w:val="00855953"/>
    <w:rsid w:val="00856190"/>
    <w:rsid w:val="0085664E"/>
    <w:rsid w:val="00860EF7"/>
    <w:rsid w:val="008618F0"/>
    <w:rsid w:val="00861DCA"/>
    <w:rsid w:val="008632A8"/>
    <w:rsid w:val="008638CE"/>
    <w:rsid w:val="00867B61"/>
    <w:rsid w:val="00871D25"/>
    <w:rsid w:val="00871D88"/>
    <w:rsid w:val="00876562"/>
    <w:rsid w:val="0088267A"/>
    <w:rsid w:val="0088627D"/>
    <w:rsid w:val="0088777A"/>
    <w:rsid w:val="0089340C"/>
    <w:rsid w:val="00893DAF"/>
    <w:rsid w:val="00894D72"/>
    <w:rsid w:val="00895B47"/>
    <w:rsid w:val="008964AA"/>
    <w:rsid w:val="00896DEA"/>
    <w:rsid w:val="00897417"/>
    <w:rsid w:val="008A0F1C"/>
    <w:rsid w:val="008A43A9"/>
    <w:rsid w:val="008A4A62"/>
    <w:rsid w:val="008A6169"/>
    <w:rsid w:val="008A673A"/>
    <w:rsid w:val="008D018D"/>
    <w:rsid w:val="008D07C3"/>
    <w:rsid w:val="008D08A9"/>
    <w:rsid w:val="008D3E2D"/>
    <w:rsid w:val="008E227E"/>
    <w:rsid w:val="008E27B9"/>
    <w:rsid w:val="008E5FEC"/>
    <w:rsid w:val="008E60FE"/>
    <w:rsid w:val="008F146F"/>
    <w:rsid w:val="008F3CBD"/>
    <w:rsid w:val="008F3D62"/>
    <w:rsid w:val="008F3F60"/>
    <w:rsid w:val="009002AE"/>
    <w:rsid w:val="00900434"/>
    <w:rsid w:val="009008D5"/>
    <w:rsid w:val="0090403A"/>
    <w:rsid w:val="00906EDA"/>
    <w:rsid w:val="009110B2"/>
    <w:rsid w:val="009113D0"/>
    <w:rsid w:val="00912240"/>
    <w:rsid w:val="009122DD"/>
    <w:rsid w:val="009147FF"/>
    <w:rsid w:val="00914B8E"/>
    <w:rsid w:val="00915A03"/>
    <w:rsid w:val="00915EDE"/>
    <w:rsid w:val="0092065B"/>
    <w:rsid w:val="0092122F"/>
    <w:rsid w:val="00923E60"/>
    <w:rsid w:val="00925EA4"/>
    <w:rsid w:val="009261E8"/>
    <w:rsid w:val="00930F52"/>
    <w:rsid w:val="00931E68"/>
    <w:rsid w:val="0093290D"/>
    <w:rsid w:val="00935E53"/>
    <w:rsid w:val="0094153C"/>
    <w:rsid w:val="00941CCD"/>
    <w:rsid w:val="00945FB0"/>
    <w:rsid w:val="009508D8"/>
    <w:rsid w:val="00955472"/>
    <w:rsid w:val="009554B8"/>
    <w:rsid w:val="00955FCE"/>
    <w:rsid w:val="009566D2"/>
    <w:rsid w:val="00956C3B"/>
    <w:rsid w:val="00957A53"/>
    <w:rsid w:val="00961504"/>
    <w:rsid w:val="00961818"/>
    <w:rsid w:val="00962E71"/>
    <w:rsid w:val="0096698A"/>
    <w:rsid w:val="0097072C"/>
    <w:rsid w:val="00970A2D"/>
    <w:rsid w:val="009728B0"/>
    <w:rsid w:val="0097323F"/>
    <w:rsid w:val="00980530"/>
    <w:rsid w:val="00982EA1"/>
    <w:rsid w:val="00984560"/>
    <w:rsid w:val="00984884"/>
    <w:rsid w:val="009901DF"/>
    <w:rsid w:val="00992290"/>
    <w:rsid w:val="00992453"/>
    <w:rsid w:val="00992AC0"/>
    <w:rsid w:val="0099396B"/>
    <w:rsid w:val="00995C48"/>
    <w:rsid w:val="009A071B"/>
    <w:rsid w:val="009A2B53"/>
    <w:rsid w:val="009A52C1"/>
    <w:rsid w:val="009A55C8"/>
    <w:rsid w:val="009A740C"/>
    <w:rsid w:val="009B166B"/>
    <w:rsid w:val="009B26DD"/>
    <w:rsid w:val="009B4407"/>
    <w:rsid w:val="009B4BAE"/>
    <w:rsid w:val="009C4AB9"/>
    <w:rsid w:val="009C66A6"/>
    <w:rsid w:val="009D04ED"/>
    <w:rsid w:val="009D0C41"/>
    <w:rsid w:val="009D395C"/>
    <w:rsid w:val="009D4E57"/>
    <w:rsid w:val="009D5DF2"/>
    <w:rsid w:val="009D7070"/>
    <w:rsid w:val="009D77BC"/>
    <w:rsid w:val="009D7B56"/>
    <w:rsid w:val="009E3EB7"/>
    <w:rsid w:val="009E6C3B"/>
    <w:rsid w:val="009F01F3"/>
    <w:rsid w:val="009F1399"/>
    <w:rsid w:val="009F1C11"/>
    <w:rsid w:val="009F4FD8"/>
    <w:rsid w:val="009F5291"/>
    <w:rsid w:val="009F6245"/>
    <w:rsid w:val="009F625A"/>
    <w:rsid w:val="009F73A5"/>
    <w:rsid w:val="00A024C7"/>
    <w:rsid w:val="00A03688"/>
    <w:rsid w:val="00A03EF5"/>
    <w:rsid w:val="00A07DCE"/>
    <w:rsid w:val="00A13281"/>
    <w:rsid w:val="00A13DA5"/>
    <w:rsid w:val="00A14081"/>
    <w:rsid w:val="00A15B2C"/>
    <w:rsid w:val="00A21399"/>
    <w:rsid w:val="00A27C5B"/>
    <w:rsid w:val="00A32813"/>
    <w:rsid w:val="00A32D5F"/>
    <w:rsid w:val="00A333C0"/>
    <w:rsid w:val="00A34BDA"/>
    <w:rsid w:val="00A41AF3"/>
    <w:rsid w:val="00A44A0B"/>
    <w:rsid w:val="00A50FF0"/>
    <w:rsid w:val="00A53498"/>
    <w:rsid w:val="00A54339"/>
    <w:rsid w:val="00A645F6"/>
    <w:rsid w:val="00A65DAC"/>
    <w:rsid w:val="00A67184"/>
    <w:rsid w:val="00A72416"/>
    <w:rsid w:val="00A75277"/>
    <w:rsid w:val="00A76885"/>
    <w:rsid w:val="00A81B23"/>
    <w:rsid w:val="00A83630"/>
    <w:rsid w:val="00A87488"/>
    <w:rsid w:val="00A92E6A"/>
    <w:rsid w:val="00AA0721"/>
    <w:rsid w:val="00AA0F38"/>
    <w:rsid w:val="00AA34F5"/>
    <w:rsid w:val="00AA3CED"/>
    <w:rsid w:val="00AA4243"/>
    <w:rsid w:val="00AB0550"/>
    <w:rsid w:val="00AB1DF3"/>
    <w:rsid w:val="00AB227A"/>
    <w:rsid w:val="00AB350F"/>
    <w:rsid w:val="00AB4750"/>
    <w:rsid w:val="00AC022C"/>
    <w:rsid w:val="00AC0818"/>
    <w:rsid w:val="00AC0B60"/>
    <w:rsid w:val="00AC1262"/>
    <w:rsid w:val="00AC4FCF"/>
    <w:rsid w:val="00AC5CCB"/>
    <w:rsid w:val="00AC632B"/>
    <w:rsid w:val="00AC65E1"/>
    <w:rsid w:val="00AD7212"/>
    <w:rsid w:val="00AE2CA4"/>
    <w:rsid w:val="00AE7222"/>
    <w:rsid w:val="00AF0CD1"/>
    <w:rsid w:val="00AF6F68"/>
    <w:rsid w:val="00B00142"/>
    <w:rsid w:val="00B03654"/>
    <w:rsid w:val="00B13757"/>
    <w:rsid w:val="00B15183"/>
    <w:rsid w:val="00B15A38"/>
    <w:rsid w:val="00B16218"/>
    <w:rsid w:val="00B17EF1"/>
    <w:rsid w:val="00B203CC"/>
    <w:rsid w:val="00B22DD8"/>
    <w:rsid w:val="00B238E9"/>
    <w:rsid w:val="00B32103"/>
    <w:rsid w:val="00B327A4"/>
    <w:rsid w:val="00B329A2"/>
    <w:rsid w:val="00B32EE3"/>
    <w:rsid w:val="00B33107"/>
    <w:rsid w:val="00B33B37"/>
    <w:rsid w:val="00B37FCB"/>
    <w:rsid w:val="00B412C3"/>
    <w:rsid w:val="00B43C26"/>
    <w:rsid w:val="00B451AC"/>
    <w:rsid w:val="00B45FAB"/>
    <w:rsid w:val="00B51364"/>
    <w:rsid w:val="00B52E79"/>
    <w:rsid w:val="00B54472"/>
    <w:rsid w:val="00B60A35"/>
    <w:rsid w:val="00B62100"/>
    <w:rsid w:val="00B621FD"/>
    <w:rsid w:val="00B65E43"/>
    <w:rsid w:val="00B710D7"/>
    <w:rsid w:val="00B7201F"/>
    <w:rsid w:val="00B736D0"/>
    <w:rsid w:val="00B76573"/>
    <w:rsid w:val="00B80D41"/>
    <w:rsid w:val="00B83CD4"/>
    <w:rsid w:val="00B83FEB"/>
    <w:rsid w:val="00B85B08"/>
    <w:rsid w:val="00B87BB6"/>
    <w:rsid w:val="00B9022B"/>
    <w:rsid w:val="00B95CB0"/>
    <w:rsid w:val="00BA2247"/>
    <w:rsid w:val="00BA2298"/>
    <w:rsid w:val="00BA2669"/>
    <w:rsid w:val="00BA2B7A"/>
    <w:rsid w:val="00BB40A7"/>
    <w:rsid w:val="00BB6432"/>
    <w:rsid w:val="00BC21D1"/>
    <w:rsid w:val="00BC3118"/>
    <w:rsid w:val="00BC3F72"/>
    <w:rsid w:val="00BC6858"/>
    <w:rsid w:val="00BC74F7"/>
    <w:rsid w:val="00BD0AA3"/>
    <w:rsid w:val="00BD17CC"/>
    <w:rsid w:val="00BD1DF7"/>
    <w:rsid w:val="00BD1E31"/>
    <w:rsid w:val="00BD23B3"/>
    <w:rsid w:val="00BD23FF"/>
    <w:rsid w:val="00BD4AEC"/>
    <w:rsid w:val="00BD6EBC"/>
    <w:rsid w:val="00BE0F23"/>
    <w:rsid w:val="00BE1DA5"/>
    <w:rsid w:val="00BE2B42"/>
    <w:rsid w:val="00BF1695"/>
    <w:rsid w:val="00BF6F78"/>
    <w:rsid w:val="00BF6F8F"/>
    <w:rsid w:val="00C01456"/>
    <w:rsid w:val="00C0263B"/>
    <w:rsid w:val="00C03F73"/>
    <w:rsid w:val="00C04AEC"/>
    <w:rsid w:val="00C052C4"/>
    <w:rsid w:val="00C076D6"/>
    <w:rsid w:val="00C07CB4"/>
    <w:rsid w:val="00C104E9"/>
    <w:rsid w:val="00C1210E"/>
    <w:rsid w:val="00C12337"/>
    <w:rsid w:val="00C143D7"/>
    <w:rsid w:val="00C155D0"/>
    <w:rsid w:val="00C16900"/>
    <w:rsid w:val="00C16D1C"/>
    <w:rsid w:val="00C25624"/>
    <w:rsid w:val="00C26045"/>
    <w:rsid w:val="00C32AEB"/>
    <w:rsid w:val="00C34860"/>
    <w:rsid w:val="00C36D91"/>
    <w:rsid w:val="00C37781"/>
    <w:rsid w:val="00C4034D"/>
    <w:rsid w:val="00C43299"/>
    <w:rsid w:val="00C44C92"/>
    <w:rsid w:val="00C46987"/>
    <w:rsid w:val="00C50952"/>
    <w:rsid w:val="00C52BD4"/>
    <w:rsid w:val="00C531BE"/>
    <w:rsid w:val="00C53E76"/>
    <w:rsid w:val="00C55F12"/>
    <w:rsid w:val="00C56502"/>
    <w:rsid w:val="00C56E68"/>
    <w:rsid w:val="00C57465"/>
    <w:rsid w:val="00C63E6C"/>
    <w:rsid w:val="00C640D5"/>
    <w:rsid w:val="00C65091"/>
    <w:rsid w:val="00C65B2A"/>
    <w:rsid w:val="00C677C5"/>
    <w:rsid w:val="00C70880"/>
    <w:rsid w:val="00C7223C"/>
    <w:rsid w:val="00C72439"/>
    <w:rsid w:val="00C724FF"/>
    <w:rsid w:val="00C75B8A"/>
    <w:rsid w:val="00C75E6C"/>
    <w:rsid w:val="00C777A5"/>
    <w:rsid w:val="00C81944"/>
    <w:rsid w:val="00C82324"/>
    <w:rsid w:val="00C84B48"/>
    <w:rsid w:val="00C85762"/>
    <w:rsid w:val="00C87B91"/>
    <w:rsid w:val="00C91C95"/>
    <w:rsid w:val="00C9238F"/>
    <w:rsid w:val="00C923A5"/>
    <w:rsid w:val="00C93EF5"/>
    <w:rsid w:val="00C96C2F"/>
    <w:rsid w:val="00C96E23"/>
    <w:rsid w:val="00CA0883"/>
    <w:rsid w:val="00CA2BDC"/>
    <w:rsid w:val="00CA5FCE"/>
    <w:rsid w:val="00CA60D4"/>
    <w:rsid w:val="00CB17FF"/>
    <w:rsid w:val="00CB1BFC"/>
    <w:rsid w:val="00CB688E"/>
    <w:rsid w:val="00CC043A"/>
    <w:rsid w:val="00CC30B4"/>
    <w:rsid w:val="00CC50A3"/>
    <w:rsid w:val="00CC5AAD"/>
    <w:rsid w:val="00CC6A5F"/>
    <w:rsid w:val="00CD13C5"/>
    <w:rsid w:val="00CD1553"/>
    <w:rsid w:val="00CD50F4"/>
    <w:rsid w:val="00CD6034"/>
    <w:rsid w:val="00CE0AEA"/>
    <w:rsid w:val="00CE184B"/>
    <w:rsid w:val="00CE3992"/>
    <w:rsid w:val="00CE6A4F"/>
    <w:rsid w:val="00CF018C"/>
    <w:rsid w:val="00CF4E8B"/>
    <w:rsid w:val="00CF7007"/>
    <w:rsid w:val="00D022B1"/>
    <w:rsid w:val="00D0294F"/>
    <w:rsid w:val="00D02E04"/>
    <w:rsid w:val="00D055D2"/>
    <w:rsid w:val="00D12B41"/>
    <w:rsid w:val="00D13082"/>
    <w:rsid w:val="00D174E0"/>
    <w:rsid w:val="00D20666"/>
    <w:rsid w:val="00D2134F"/>
    <w:rsid w:val="00D21FE1"/>
    <w:rsid w:val="00D239FB"/>
    <w:rsid w:val="00D24B38"/>
    <w:rsid w:val="00D25535"/>
    <w:rsid w:val="00D25BAF"/>
    <w:rsid w:val="00D27330"/>
    <w:rsid w:val="00D278C4"/>
    <w:rsid w:val="00D31C3C"/>
    <w:rsid w:val="00D32E68"/>
    <w:rsid w:val="00D34101"/>
    <w:rsid w:val="00D35223"/>
    <w:rsid w:val="00D358C3"/>
    <w:rsid w:val="00D37805"/>
    <w:rsid w:val="00D37FEE"/>
    <w:rsid w:val="00D40489"/>
    <w:rsid w:val="00D415A1"/>
    <w:rsid w:val="00D435DD"/>
    <w:rsid w:val="00D4389B"/>
    <w:rsid w:val="00D44415"/>
    <w:rsid w:val="00D44AC4"/>
    <w:rsid w:val="00D4649E"/>
    <w:rsid w:val="00D50653"/>
    <w:rsid w:val="00D529B5"/>
    <w:rsid w:val="00D5344A"/>
    <w:rsid w:val="00D536EF"/>
    <w:rsid w:val="00D54ECC"/>
    <w:rsid w:val="00D565EF"/>
    <w:rsid w:val="00D56DEC"/>
    <w:rsid w:val="00D57C4D"/>
    <w:rsid w:val="00D64DEC"/>
    <w:rsid w:val="00D66837"/>
    <w:rsid w:val="00D670B8"/>
    <w:rsid w:val="00D70874"/>
    <w:rsid w:val="00D72209"/>
    <w:rsid w:val="00D75880"/>
    <w:rsid w:val="00D8212D"/>
    <w:rsid w:val="00D82C07"/>
    <w:rsid w:val="00D83B12"/>
    <w:rsid w:val="00D93D8A"/>
    <w:rsid w:val="00D95AD6"/>
    <w:rsid w:val="00D9767C"/>
    <w:rsid w:val="00DA0288"/>
    <w:rsid w:val="00DA08C2"/>
    <w:rsid w:val="00DA17F9"/>
    <w:rsid w:val="00DA50F3"/>
    <w:rsid w:val="00DA5DDA"/>
    <w:rsid w:val="00DA5E1F"/>
    <w:rsid w:val="00DA7CA8"/>
    <w:rsid w:val="00DB7286"/>
    <w:rsid w:val="00DB76F4"/>
    <w:rsid w:val="00DC0831"/>
    <w:rsid w:val="00DC11CB"/>
    <w:rsid w:val="00DC2452"/>
    <w:rsid w:val="00DC3D37"/>
    <w:rsid w:val="00DC4D16"/>
    <w:rsid w:val="00DD0820"/>
    <w:rsid w:val="00DD46E0"/>
    <w:rsid w:val="00DD489C"/>
    <w:rsid w:val="00DD6A77"/>
    <w:rsid w:val="00DD6E53"/>
    <w:rsid w:val="00DE01E0"/>
    <w:rsid w:val="00DE34F3"/>
    <w:rsid w:val="00DE5033"/>
    <w:rsid w:val="00DF2FA9"/>
    <w:rsid w:val="00DF301A"/>
    <w:rsid w:val="00DF4E07"/>
    <w:rsid w:val="00DF5998"/>
    <w:rsid w:val="00E03738"/>
    <w:rsid w:val="00E067F5"/>
    <w:rsid w:val="00E06D1E"/>
    <w:rsid w:val="00E115C6"/>
    <w:rsid w:val="00E1785F"/>
    <w:rsid w:val="00E255B8"/>
    <w:rsid w:val="00E27D9B"/>
    <w:rsid w:val="00E31ABF"/>
    <w:rsid w:val="00E31BE6"/>
    <w:rsid w:val="00E352B0"/>
    <w:rsid w:val="00E35600"/>
    <w:rsid w:val="00E36C4C"/>
    <w:rsid w:val="00E36FEA"/>
    <w:rsid w:val="00E406AF"/>
    <w:rsid w:val="00E43F08"/>
    <w:rsid w:val="00E4764E"/>
    <w:rsid w:val="00E5186E"/>
    <w:rsid w:val="00E5315D"/>
    <w:rsid w:val="00E6302E"/>
    <w:rsid w:val="00E654FF"/>
    <w:rsid w:val="00E729CA"/>
    <w:rsid w:val="00E73148"/>
    <w:rsid w:val="00E772BC"/>
    <w:rsid w:val="00E80D59"/>
    <w:rsid w:val="00E80D71"/>
    <w:rsid w:val="00E817E3"/>
    <w:rsid w:val="00E84559"/>
    <w:rsid w:val="00E852F7"/>
    <w:rsid w:val="00E85304"/>
    <w:rsid w:val="00E85FFC"/>
    <w:rsid w:val="00E8785C"/>
    <w:rsid w:val="00E92B06"/>
    <w:rsid w:val="00E940F2"/>
    <w:rsid w:val="00E96E61"/>
    <w:rsid w:val="00EA036E"/>
    <w:rsid w:val="00EA1D8D"/>
    <w:rsid w:val="00EA2CDA"/>
    <w:rsid w:val="00EA3488"/>
    <w:rsid w:val="00EA3C33"/>
    <w:rsid w:val="00EA5737"/>
    <w:rsid w:val="00EA7965"/>
    <w:rsid w:val="00EB222D"/>
    <w:rsid w:val="00EB3BA0"/>
    <w:rsid w:val="00EB3DE3"/>
    <w:rsid w:val="00EB6664"/>
    <w:rsid w:val="00EB7310"/>
    <w:rsid w:val="00EC0FD6"/>
    <w:rsid w:val="00EC1A05"/>
    <w:rsid w:val="00EC5177"/>
    <w:rsid w:val="00EC6C99"/>
    <w:rsid w:val="00ED2A85"/>
    <w:rsid w:val="00ED3A68"/>
    <w:rsid w:val="00EE1678"/>
    <w:rsid w:val="00EE1D1D"/>
    <w:rsid w:val="00EE224E"/>
    <w:rsid w:val="00EE6302"/>
    <w:rsid w:val="00EF39E2"/>
    <w:rsid w:val="00EF683B"/>
    <w:rsid w:val="00F00E02"/>
    <w:rsid w:val="00F0552C"/>
    <w:rsid w:val="00F05BB7"/>
    <w:rsid w:val="00F05BD8"/>
    <w:rsid w:val="00F06A86"/>
    <w:rsid w:val="00F06D92"/>
    <w:rsid w:val="00F112FD"/>
    <w:rsid w:val="00F1202F"/>
    <w:rsid w:val="00F126C1"/>
    <w:rsid w:val="00F17817"/>
    <w:rsid w:val="00F23A58"/>
    <w:rsid w:val="00F24F9D"/>
    <w:rsid w:val="00F25A93"/>
    <w:rsid w:val="00F26287"/>
    <w:rsid w:val="00F27740"/>
    <w:rsid w:val="00F30A9B"/>
    <w:rsid w:val="00F31324"/>
    <w:rsid w:val="00F32020"/>
    <w:rsid w:val="00F324BF"/>
    <w:rsid w:val="00F3459F"/>
    <w:rsid w:val="00F352BE"/>
    <w:rsid w:val="00F35F43"/>
    <w:rsid w:val="00F42016"/>
    <w:rsid w:val="00F43496"/>
    <w:rsid w:val="00F43604"/>
    <w:rsid w:val="00F43929"/>
    <w:rsid w:val="00F467F8"/>
    <w:rsid w:val="00F47599"/>
    <w:rsid w:val="00F47866"/>
    <w:rsid w:val="00F514D6"/>
    <w:rsid w:val="00F5171C"/>
    <w:rsid w:val="00F52A4F"/>
    <w:rsid w:val="00F52D3C"/>
    <w:rsid w:val="00F54A55"/>
    <w:rsid w:val="00F56235"/>
    <w:rsid w:val="00F565C2"/>
    <w:rsid w:val="00F56A42"/>
    <w:rsid w:val="00F57307"/>
    <w:rsid w:val="00F610AE"/>
    <w:rsid w:val="00F62960"/>
    <w:rsid w:val="00F64C9C"/>
    <w:rsid w:val="00F653CA"/>
    <w:rsid w:val="00F6569E"/>
    <w:rsid w:val="00F6756A"/>
    <w:rsid w:val="00F74766"/>
    <w:rsid w:val="00F77883"/>
    <w:rsid w:val="00F77EBB"/>
    <w:rsid w:val="00F82C7C"/>
    <w:rsid w:val="00F85BE0"/>
    <w:rsid w:val="00F91DF0"/>
    <w:rsid w:val="00F955D7"/>
    <w:rsid w:val="00F961F4"/>
    <w:rsid w:val="00F97970"/>
    <w:rsid w:val="00F97A0A"/>
    <w:rsid w:val="00FA1ACD"/>
    <w:rsid w:val="00FA3030"/>
    <w:rsid w:val="00FB04D5"/>
    <w:rsid w:val="00FB28B8"/>
    <w:rsid w:val="00FB5802"/>
    <w:rsid w:val="00FB5D1A"/>
    <w:rsid w:val="00FB7614"/>
    <w:rsid w:val="00FC15E8"/>
    <w:rsid w:val="00FC2BB5"/>
    <w:rsid w:val="00FC38A7"/>
    <w:rsid w:val="00FC64E7"/>
    <w:rsid w:val="00FD0C8A"/>
    <w:rsid w:val="00FD1163"/>
    <w:rsid w:val="00FD41D8"/>
    <w:rsid w:val="00FD51DD"/>
    <w:rsid w:val="00FD68EA"/>
    <w:rsid w:val="00FD6AD9"/>
    <w:rsid w:val="00FD70DF"/>
    <w:rsid w:val="00FD7E20"/>
    <w:rsid w:val="00FE0AC7"/>
    <w:rsid w:val="00FE3B6B"/>
    <w:rsid w:val="00FE3BF7"/>
    <w:rsid w:val="00FF50E8"/>
    <w:rsid w:val="00FF542F"/>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customStyle="1" w:styleId="rvps1">
    <w:name w:val="rvps1"/>
    <w:basedOn w:val="Normal"/>
    <w:rsid w:val="0050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5079C9"/>
  </w:style>
  <w:style w:type="character" w:customStyle="1" w:styleId="rvts4">
    <w:name w:val="rvts4"/>
    <w:basedOn w:val="DefaultParagraphFont"/>
    <w:rsid w:val="0085664E"/>
  </w:style>
  <w:style w:type="character" w:customStyle="1" w:styleId="rvts15">
    <w:name w:val="rvts15"/>
    <w:basedOn w:val="DefaultParagraphFont"/>
    <w:rsid w:val="00914B8E"/>
  </w:style>
  <w:style w:type="character" w:customStyle="1" w:styleId="rvts16">
    <w:name w:val="rvts16"/>
    <w:basedOn w:val="DefaultParagraphFont"/>
    <w:rsid w:val="00914B8E"/>
  </w:style>
  <w:style w:type="paragraph" w:customStyle="1" w:styleId="xl65">
    <w:name w:val="xl65"/>
    <w:basedOn w:val="Normal"/>
    <w:rsid w:val="00751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rvts8">
    <w:name w:val="rvts8"/>
    <w:basedOn w:val="DefaultParagraphFont"/>
    <w:rsid w:val="00005736"/>
  </w:style>
  <w:style w:type="table" w:styleId="TableGrid">
    <w:name w:val="Table Grid"/>
    <w:basedOn w:val="TableNormal"/>
    <w:uiPriority w:val="59"/>
    <w:rsid w:val="00AB227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basedOn w:val="DefaultParagraphFont"/>
    <w:rsid w:val="005C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777">
      <w:bodyDiv w:val="1"/>
      <w:marLeft w:val="0"/>
      <w:marRight w:val="0"/>
      <w:marTop w:val="0"/>
      <w:marBottom w:val="0"/>
      <w:divBdr>
        <w:top w:val="none" w:sz="0" w:space="0" w:color="auto"/>
        <w:left w:val="none" w:sz="0" w:space="0" w:color="auto"/>
        <w:bottom w:val="none" w:sz="0" w:space="0" w:color="auto"/>
        <w:right w:val="none" w:sz="0" w:space="0" w:color="auto"/>
      </w:divBdr>
    </w:div>
    <w:div w:id="74015310">
      <w:bodyDiv w:val="1"/>
      <w:marLeft w:val="0"/>
      <w:marRight w:val="0"/>
      <w:marTop w:val="0"/>
      <w:marBottom w:val="0"/>
      <w:divBdr>
        <w:top w:val="none" w:sz="0" w:space="0" w:color="auto"/>
        <w:left w:val="none" w:sz="0" w:space="0" w:color="auto"/>
        <w:bottom w:val="none" w:sz="0" w:space="0" w:color="auto"/>
        <w:right w:val="none" w:sz="0" w:space="0" w:color="auto"/>
      </w:divBdr>
    </w:div>
    <w:div w:id="90706749">
      <w:bodyDiv w:val="1"/>
      <w:marLeft w:val="0"/>
      <w:marRight w:val="0"/>
      <w:marTop w:val="0"/>
      <w:marBottom w:val="0"/>
      <w:divBdr>
        <w:top w:val="none" w:sz="0" w:space="0" w:color="auto"/>
        <w:left w:val="none" w:sz="0" w:space="0" w:color="auto"/>
        <w:bottom w:val="none" w:sz="0" w:space="0" w:color="auto"/>
        <w:right w:val="none" w:sz="0" w:space="0" w:color="auto"/>
      </w:divBdr>
    </w:div>
    <w:div w:id="132411906">
      <w:bodyDiv w:val="1"/>
      <w:marLeft w:val="0"/>
      <w:marRight w:val="0"/>
      <w:marTop w:val="0"/>
      <w:marBottom w:val="0"/>
      <w:divBdr>
        <w:top w:val="none" w:sz="0" w:space="0" w:color="auto"/>
        <w:left w:val="none" w:sz="0" w:space="0" w:color="auto"/>
        <w:bottom w:val="none" w:sz="0" w:space="0" w:color="auto"/>
        <w:right w:val="none" w:sz="0" w:space="0" w:color="auto"/>
      </w:divBdr>
    </w:div>
    <w:div w:id="162477711">
      <w:bodyDiv w:val="1"/>
      <w:marLeft w:val="0"/>
      <w:marRight w:val="0"/>
      <w:marTop w:val="0"/>
      <w:marBottom w:val="0"/>
      <w:divBdr>
        <w:top w:val="none" w:sz="0" w:space="0" w:color="auto"/>
        <w:left w:val="none" w:sz="0" w:space="0" w:color="auto"/>
        <w:bottom w:val="none" w:sz="0" w:space="0" w:color="auto"/>
        <w:right w:val="none" w:sz="0" w:space="0" w:color="auto"/>
      </w:divBdr>
    </w:div>
    <w:div w:id="194974285">
      <w:bodyDiv w:val="1"/>
      <w:marLeft w:val="0"/>
      <w:marRight w:val="0"/>
      <w:marTop w:val="0"/>
      <w:marBottom w:val="0"/>
      <w:divBdr>
        <w:top w:val="none" w:sz="0" w:space="0" w:color="auto"/>
        <w:left w:val="none" w:sz="0" w:space="0" w:color="auto"/>
        <w:bottom w:val="none" w:sz="0" w:space="0" w:color="auto"/>
        <w:right w:val="none" w:sz="0" w:space="0" w:color="auto"/>
      </w:divBdr>
    </w:div>
    <w:div w:id="251935567">
      <w:bodyDiv w:val="1"/>
      <w:marLeft w:val="0"/>
      <w:marRight w:val="0"/>
      <w:marTop w:val="0"/>
      <w:marBottom w:val="0"/>
      <w:divBdr>
        <w:top w:val="none" w:sz="0" w:space="0" w:color="auto"/>
        <w:left w:val="none" w:sz="0" w:space="0" w:color="auto"/>
        <w:bottom w:val="none" w:sz="0" w:space="0" w:color="auto"/>
        <w:right w:val="none" w:sz="0" w:space="0" w:color="auto"/>
      </w:divBdr>
    </w:div>
    <w:div w:id="284166015">
      <w:bodyDiv w:val="1"/>
      <w:marLeft w:val="0"/>
      <w:marRight w:val="0"/>
      <w:marTop w:val="0"/>
      <w:marBottom w:val="0"/>
      <w:divBdr>
        <w:top w:val="none" w:sz="0" w:space="0" w:color="auto"/>
        <w:left w:val="none" w:sz="0" w:space="0" w:color="auto"/>
        <w:bottom w:val="none" w:sz="0" w:space="0" w:color="auto"/>
        <w:right w:val="none" w:sz="0" w:space="0" w:color="auto"/>
      </w:divBdr>
    </w:div>
    <w:div w:id="288242435">
      <w:bodyDiv w:val="1"/>
      <w:marLeft w:val="0"/>
      <w:marRight w:val="0"/>
      <w:marTop w:val="0"/>
      <w:marBottom w:val="0"/>
      <w:divBdr>
        <w:top w:val="none" w:sz="0" w:space="0" w:color="auto"/>
        <w:left w:val="none" w:sz="0" w:space="0" w:color="auto"/>
        <w:bottom w:val="none" w:sz="0" w:space="0" w:color="auto"/>
        <w:right w:val="none" w:sz="0" w:space="0" w:color="auto"/>
      </w:divBdr>
    </w:div>
    <w:div w:id="300237517">
      <w:bodyDiv w:val="1"/>
      <w:marLeft w:val="0"/>
      <w:marRight w:val="0"/>
      <w:marTop w:val="0"/>
      <w:marBottom w:val="0"/>
      <w:divBdr>
        <w:top w:val="none" w:sz="0" w:space="0" w:color="auto"/>
        <w:left w:val="none" w:sz="0" w:space="0" w:color="auto"/>
        <w:bottom w:val="none" w:sz="0" w:space="0" w:color="auto"/>
        <w:right w:val="none" w:sz="0" w:space="0" w:color="auto"/>
      </w:divBdr>
    </w:div>
    <w:div w:id="570582113">
      <w:bodyDiv w:val="1"/>
      <w:marLeft w:val="0"/>
      <w:marRight w:val="0"/>
      <w:marTop w:val="0"/>
      <w:marBottom w:val="0"/>
      <w:divBdr>
        <w:top w:val="none" w:sz="0" w:space="0" w:color="auto"/>
        <w:left w:val="none" w:sz="0" w:space="0" w:color="auto"/>
        <w:bottom w:val="none" w:sz="0" w:space="0" w:color="auto"/>
        <w:right w:val="none" w:sz="0" w:space="0" w:color="auto"/>
      </w:divBdr>
    </w:div>
    <w:div w:id="586622756">
      <w:bodyDiv w:val="1"/>
      <w:marLeft w:val="0"/>
      <w:marRight w:val="0"/>
      <w:marTop w:val="0"/>
      <w:marBottom w:val="0"/>
      <w:divBdr>
        <w:top w:val="none" w:sz="0" w:space="0" w:color="auto"/>
        <w:left w:val="none" w:sz="0" w:space="0" w:color="auto"/>
        <w:bottom w:val="none" w:sz="0" w:space="0" w:color="auto"/>
        <w:right w:val="none" w:sz="0" w:space="0" w:color="auto"/>
      </w:divBdr>
    </w:div>
    <w:div w:id="622930253">
      <w:bodyDiv w:val="1"/>
      <w:marLeft w:val="0"/>
      <w:marRight w:val="0"/>
      <w:marTop w:val="0"/>
      <w:marBottom w:val="0"/>
      <w:divBdr>
        <w:top w:val="none" w:sz="0" w:space="0" w:color="auto"/>
        <w:left w:val="none" w:sz="0" w:space="0" w:color="auto"/>
        <w:bottom w:val="none" w:sz="0" w:space="0" w:color="auto"/>
        <w:right w:val="none" w:sz="0" w:space="0" w:color="auto"/>
      </w:divBdr>
      <w:divsChild>
        <w:div w:id="751387760">
          <w:marLeft w:val="0"/>
          <w:marRight w:val="0"/>
          <w:marTop w:val="0"/>
          <w:marBottom w:val="0"/>
          <w:divBdr>
            <w:top w:val="single" w:sz="6" w:space="0" w:color="000000"/>
            <w:left w:val="single" w:sz="6" w:space="0" w:color="000000"/>
            <w:bottom w:val="single" w:sz="6" w:space="0" w:color="000000"/>
            <w:right w:val="single" w:sz="6" w:space="0" w:color="000000"/>
          </w:divBdr>
          <w:divsChild>
            <w:div w:id="215549023">
              <w:marLeft w:val="0"/>
              <w:marRight w:val="0"/>
              <w:marTop w:val="0"/>
              <w:marBottom w:val="0"/>
              <w:divBdr>
                <w:top w:val="none" w:sz="0" w:space="0" w:color="auto"/>
                <w:left w:val="none" w:sz="0" w:space="0" w:color="auto"/>
                <w:bottom w:val="none" w:sz="0" w:space="0" w:color="auto"/>
                <w:right w:val="none" w:sz="0" w:space="0" w:color="auto"/>
              </w:divBdr>
              <w:divsChild>
                <w:div w:id="1072431748">
                  <w:marLeft w:val="0"/>
                  <w:marRight w:val="0"/>
                  <w:marTop w:val="0"/>
                  <w:marBottom w:val="0"/>
                  <w:divBdr>
                    <w:top w:val="none" w:sz="0" w:space="0" w:color="auto"/>
                    <w:left w:val="none" w:sz="0" w:space="0" w:color="auto"/>
                    <w:bottom w:val="none" w:sz="0" w:space="0" w:color="auto"/>
                    <w:right w:val="none" w:sz="0" w:space="0" w:color="auto"/>
                  </w:divBdr>
                  <w:divsChild>
                    <w:div w:id="2090540706">
                      <w:marLeft w:val="0"/>
                      <w:marRight w:val="0"/>
                      <w:marTop w:val="0"/>
                      <w:marBottom w:val="0"/>
                      <w:divBdr>
                        <w:top w:val="none" w:sz="0" w:space="0" w:color="auto"/>
                        <w:left w:val="none" w:sz="0" w:space="0" w:color="auto"/>
                        <w:bottom w:val="none" w:sz="0" w:space="0" w:color="auto"/>
                        <w:right w:val="none" w:sz="0" w:space="0" w:color="auto"/>
                      </w:divBdr>
                      <w:divsChild>
                        <w:div w:id="1546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34882">
      <w:bodyDiv w:val="1"/>
      <w:marLeft w:val="0"/>
      <w:marRight w:val="0"/>
      <w:marTop w:val="0"/>
      <w:marBottom w:val="0"/>
      <w:divBdr>
        <w:top w:val="none" w:sz="0" w:space="0" w:color="auto"/>
        <w:left w:val="none" w:sz="0" w:space="0" w:color="auto"/>
        <w:bottom w:val="none" w:sz="0" w:space="0" w:color="auto"/>
        <w:right w:val="none" w:sz="0" w:space="0" w:color="auto"/>
      </w:divBdr>
    </w:div>
    <w:div w:id="701634343">
      <w:bodyDiv w:val="1"/>
      <w:marLeft w:val="0"/>
      <w:marRight w:val="0"/>
      <w:marTop w:val="0"/>
      <w:marBottom w:val="0"/>
      <w:divBdr>
        <w:top w:val="none" w:sz="0" w:space="0" w:color="auto"/>
        <w:left w:val="none" w:sz="0" w:space="0" w:color="auto"/>
        <w:bottom w:val="none" w:sz="0" w:space="0" w:color="auto"/>
        <w:right w:val="none" w:sz="0" w:space="0" w:color="auto"/>
      </w:divBdr>
    </w:div>
    <w:div w:id="760948570">
      <w:bodyDiv w:val="1"/>
      <w:marLeft w:val="0"/>
      <w:marRight w:val="0"/>
      <w:marTop w:val="0"/>
      <w:marBottom w:val="0"/>
      <w:divBdr>
        <w:top w:val="none" w:sz="0" w:space="0" w:color="auto"/>
        <w:left w:val="none" w:sz="0" w:space="0" w:color="auto"/>
        <w:bottom w:val="none" w:sz="0" w:space="0" w:color="auto"/>
        <w:right w:val="none" w:sz="0" w:space="0" w:color="auto"/>
      </w:divBdr>
    </w:div>
    <w:div w:id="836579308">
      <w:bodyDiv w:val="1"/>
      <w:marLeft w:val="0"/>
      <w:marRight w:val="0"/>
      <w:marTop w:val="0"/>
      <w:marBottom w:val="0"/>
      <w:divBdr>
        <w:top w:val="none" w:sz="0" w:space="0" w:color="auto"/>
        <w:left w:val="none" w:sz="0" w:space="0" w:color="auto"/>
        <w:bottom w:val="none" w:sz="0" w:space="0" w:color="auto"/>
        <w:right w:val="none" w:sz="0" w:space="0" w:color="auto"/>
      </w:divBdr>
    </w:div>
    <w:div w:id="874587250">
      <w:bodyDiv w:val="1"/>
      <w:marLeft w:val="0"/>
      <w:marRight w:val="0"/>
      <w:marTop w:val="0"/>
      <w:marBottom w:val="0"/>
      <w:divBdr>
        <w:top w:val="none" w:sz="0" w:space="0" w:color="auto"/>
        <w:left w:val="none" w:sz="0" w:space="0" w:color="auto"/>
        <w:bottom w:val="none" w:sz="0" w:space="0" w:color="auto"/>
        <w:right w:val="none" w:sz="0" w:space="0" w:color="auto"/>
      </w:divBdr>
    </w:div>
    <w:div w:id="993920413">
      <w:bodyDiv w:val="1"/>
      <w:marLeft w:val="0"/>
      <w:marRight w:val="0"/>
      <w:marTop w:val="0"/>
      <w:marBottom w:val="0"/>
      <w:divBdr>
        <w:top w:val="none" w:sz="0" w:space="0" w:color="auto"/>
        <w:left w:val="none" w:sz="0" w:space="0" w:color="auto"/>
        <w:bottom w:val="none" w:sz="0" w:space="0" w:color="auto"/>
        <w:right w:val="none" w:sz="0" w:space="0" w:color="auto"/>
      </w:divBdr>
    </w:div>
    <w:div w:id="1036740370">
      <w:bodyDiv w:val="1"/>
      <w:marLeft w:val="0"/>
      <w:marRight w:val="0"/>
      <w:marTop w:val="0"/>
      <w:marBottom w:val="0"/>
      <w:divBdr>
        <w:top w:val="none" w:sz="0" w:space="0" w:color="auto"/>
        <w:left w:val="none" w:sz="0" w:space="0" w:color="auto"/>
        <w:bottom w:val="none" w:sz="0" w:space="0" w:color="auto"/>
        <w:right w:val="none" w:sz="0" w:space="0" w:color="auto"/>
      </w:divBdr>
    </w:div>
    <w:div w:id="107820770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66437373">
      <w:bodyDiv w:val="1"/>
      <w:marLeft w:val="0"/>
      <w:marRight w:val="0"/>
      <w:marTop w:val="0"/>
      <w:marBottom w:val="0"/>
      <w:divBdr>
        <w:top w:val="none" w:sz="0" w:space="0" w:color="auto"/>
        <w:left w:val="none" w:sz="0" w:space="0" w:color="auto"/>
        <w:bottom w:val="none" w:sz="0" w:space="0" w:color="auto"/>
        <w:right w:val="none" w:sz="0" w:space="0" w:color="auto"/>
      </w:divBdr>
    </w:div>
    <w:div w:id="1234971761">
      <w:bodyDiv w:val="1"/>
      <w:marLeft w:val="0"/>
      <w:marRight w:val="0"/>
      <w:marTop w:val="0"/>
      <w:marBottom w:val="0"/>
      <w:divBdr>
        <w:top w:val="none" w:sz="0" w:space="0" w:color="auto"/>
        <w:left w:val="none" w:sz="0" w:space="0" w:color="auto"/>
        <w:bottom w:val="none" w:sz="0" w:space="0" w:color="auto"/>
        <w:right w:val="none" w:sz="0" w:space="0" w:color="auto"/>
      </w:divBdr>
    </w:div>
    <w:div w:id="1304697212">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386486051">
      <w:bodyDiv w:val="1"/>
      <w:marLeft w:val="0"/>
      <w:marRight w:val="0"/>
      <w:marTop w:val="0"/>
      <w:marBottom w:val="0"/>
      <w:divBdr>
        <w:top w:val="none" w:sz="0" w:space="0" w:color="auto"/>
        <w:left w:val="none" w:sz="0" w:space="0" w:color="auto"/>
        <w:bottom w:val="none" w:sz="0" w:space="0" w:color="auto"/>
        <w:right w:val="none" w:sz="0" w:space="0" w:color="auto"/>
      </w:divBdr>
    </w:div>
    <w:div w:id="1506088157">
      <w:bodyDiv w:val="1"/>
      <w:marLeft w:val="0"/>
      <w:marRight w:val="0"/>
      <w:marTop w:val="0"/>
      <w:marBottom w:val="0"/>
      <w:divBdr>
        <w:top w:val="none" w:sz="0" w:space="0" w:color="auto"/>
        <w:left w:val="none" w:sz="0" w:space="0" w:color="auto"/>
        <w:bottom w:val="none" w:sz="0" w:space="0" w:color="auto"/>
        <w:right w:val="none" w:sz="0" w:space="0" w:color="auto"/>
      </w:divBdr>
    </w:div>
    <w:div w:id="158985042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641956302">
      <w:bodyDiv w:val="1"/>
      <w:marLeft w:val="0"/>
      <w:marRight w:val="0"/>
      <w:marTop w:val="0"/>
      <w:marBottom w:val="0"/>
      <w:divBdr>
        <w:top w:val="none" w:sz="0" w:space="0" w:color="auto"/>
        <w:left w:val="none" w:sz="0" w:space="0" w:color="auto"/>
        <w:bottom w:val="none" w:sz="0" w:space="0" w:color="auto"/>
        <w:right w:val="none" w:sz="0" w:space="0" w:color="auto"/>
      </w:divBdr>
    </w:div>
    <w:div w:id="1809199361">
      <w:bodyDiv w:val="1"/>
      <w:marLeft w:val="0"/>
      <w:marRight w:val="0"/>
      <w:marTop w:val="0"/>
      <w:marBottom w:val="0"/>
      <w:divBdr>
        <w:top w:val="none" w:sz="0" w:space="0" w:color="auto"/>
        <w:left w:val="none" w:sz="0" w:space="0" w:color="auto"/>
        <w:bottom w:val="none" w:sz="0" w:space="0" w:color="auto"/>
        <w:right w:val="none" w:sz="0" w:space="0" w:color="auto"/>
      </w:divBdr>
    </w:div>
    <w:div w:id="1851529158">
      <w:bodyDiv w:val="1"/>
      <w:marLeft w:val="0"/>
      <w:marRight w:val="0"/>
      <w:marTop w:val="0"/>
      <w:marBottom w:val="0"/>
      <w:divBdr>
        <w:top w:val="none" w:sz="0" w:space="0" w:color="auto"/>
        <w:left w:val="none" w:sz="0" w:space="0" w:color="auto"/>
        <w:bottom w:val="none" w:sz="0" w:space="0" w:color="auto"/>
        <w:right w:val="none" w:sz="0" w:space="0" w:color="auto"/>
      </w:divBdr>
    </w:div>
    <w:div w:id="1947345285">
      <w:bodyDiv w:val="1"/>
      <w:marLeft w:val="0"/>
      <w:marRight w:val="0"/>
      <w:marTop w:val="0"/>
      <w:marBottom w:val="0"/>
      <w:divBdr>
        <w:top w:val="none" w:sz="0" w:space="0" w:color="auto"/>
        <w:left w:val="none" w:sz="0" w:space="0" w:color="auto"/>
        <w:bottom w:val="none" w:sz="0" w:space="0" w:color="auto"/>
        <w:right w:val="none" w:sz="0" w:space="0" w:color="auto"/>
      </w:divBdr>
    </w:div>
    <w:div w:id="2054964255">
      <w:bodyDiv w:val="1"/>
      <w:marLeft w:val="0"/>
      <w:marRight w:val="0"/>
      <w:marTop w:val="0"/>
      <w:marBottom w:val="0"/>
      <w:divBdr>
        <w:top w:val="none" w:sz="0" w:space="0" w:color="auto"/>
        <w:left w:val="none" w:sz="0" w:space="0" w:color="auto"/>
        <w:bottom w:val="none" w:sz="0" w:space="0" w:color="auto"/>
        <w:right w:val="none" w:sz="0" w:space="0" w:color="auto"/>
      </w:divBdr>
    </w:div>
    <w:div w:id="20587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47216-A705-40B5-AA22-A6C51923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2024-11-14T09:42:00Z</cp:lastPrinted>
  <dcterms:created xsi:type="dcterms:W3CDTF">2024-11-25T11:23:00Z</dcterms:created>
  <dcterms:modified xsi:type="dcterms:W3CDTF">2024-11-25T11:23:00Z</dcterms:modified>
</cp:coreProperties>
</file>