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3A" w:rsidRDefault="00BD581E" w:rsidP="009C613A">
      <w:pPr>
        <w:spacing w:after="0"/>
        <w:ind w:firstLine="708"/>
        <w:jc w:val="both"/>
        <w:rPr>
          <w:b/>
          <w:lang w:val="en-US"/>
        </w:rPr>
      </w:pPr>
      <w:r w:rsidRPr="00F94447">
        <w:rPr>
          <w:rFonts w:ascii="Times New Roman" w:hAnsi="Times New Roman"/>
          <w:noProof/>
          <w:lang w:val="en-US"/>
        </w:rPr>
        <w:drawing>
          <wp:inline distT="0" distB="0" distL="0" distR="0">
            <wp:extent cx="5943600" cy="9810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6" cstate="print"/>
                    <a:stretch>
                      <a:fillRect/>
                    </a:stretch>
                  </pic:blipFill>
                  <pic:spPr>
                    <a:xfrm>
                      <a:off x="0" y="0"/>
                      <a:ext cx="5943600" cy="981075"/>
                    </a:xfrm>
                    <a:prstGeom prst="rect">
                      <a:avLst/>
                    </a:prstGeom>
                  </pic:spPr>
                </pic:pic>
              </a:graphicData>
            </a:graphic>
          </wp:inline>
        </w:drawing>
      </w:r>
      <w:r w:rsidR="009C613A">
        <w:rPr>
          <w:b/>
          <w:lang w:val="en-US"/>
        </w:rPr>
        <w:t>Nr.</w:t>
      </w:r>
      <w:r w:rsidR="008E39C4">
        <w:rPr>
          <w:b/>
          <w:lang w:val="en-US"/>
        </w:rPr>
        <w:t>6668</w:t>
      </w:r>
      <w:bookmarkStart w:id="0" w:name="_GoBack"/>
      <w:bookmarkEnd w:id="0"/>
      <w:r w:rsidR="00AB51D8">
        <w:rPr>
          <w:b/>
          <w:lang w:val="en-US"/>
        </w:rPr>
        <w:t>/</w:t>
      </w:r>
      <w:r w:rsidR="00011293">
        <w:rPr>
          <w:b/>
          <w:lang w:val="en-US"/>
        </w:rPr>
        <w:t>14</w:t>
      </w:r>
      <w:r w:rsidR="00AB51D8">
        <w:rPr>
          <w:b/>
          <w:lang w:val="en-US"/>
        </w:rPr>
        <w:t>.0</w:t>
      </w:r>
      <w:r w:rsidR="00011293">
        <w:rPr>
          <w:b/>
          <w:lang w:val="en-US"/>
        </w:rPr>
        <w:t>7</w:t>
      </w:r>
      <w:r w:rsidR="00AB51D8">
        <w:rPr>
          <w:b/>
          <w:lang w:val="en-US"/>
        </w:rPr>
        <w:t>.2025</w:t>
      </w:r>
    </w:p>
    <w:p w:rsidR="009C613A" w:rsidRDefault="009C613A" w:rsidP="009C613A">
      <w:pPr>
        <w:spacing w:after="0"/>
        <w:ind w:firstLine="708"/>
        <w:jc w:val="both"/>
        <w:rPr>
          <w:b/>
          <w:lang w:val="en-US"/>
        </w:rPr>
      </w:pPr>
    </w:p>
    <w:p w:rsidR="009C613A" w:rsidRPr="009C613A" w:rsidRDefault="009C613A" w:rsidP="009C613A">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9E20BC" w:rsidRDefault="00654904" w:rsidP="0065490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 SPECİALİST</w:t>
      </w:r>
      <w:r w:rsidR="00B27EA1">
        <w:t xml:space="preserve">  î</w:t>
      </w:r>
      <w:r w:rsidR="009E20BC">
        <w:t xml:space="preserve">n </w:t>
      </w:r>
      <w:r w:rsidR="00960A2D">
        <w:t>specialitatea  neonatologie</w:t>
      </w: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 xml:space="preserve">LOR: 1 post </w:t>
      </w:r>
      <w:r w:rsidR="00420765">
        <w:t>unic</w:t>
      </w:r>
      <w:r>
        <w:t xml:space="preserve"> vacant</w:t>
      </w:r>
      <w:r w:rsidR="00625C30">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T/STRUCTURĂ: COMPARTİMENT NEONATOLOGİE</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7ore pe zi; 35 ore pe săptămână</w:t>
      </w:r>
    </w:p>
    <w:p w:rsidR="007D553E" w:rsidRDefault="00654904" w:rsidP="007D553E">
      <w:pPr>
        <w:pStyle w:val="yiv0621650240msonormal"/>
        <w:spacing w:before="0" w:beforeAutospacing="0" w:after="200" w:afterAutospacing="0" w:line="276" w:lineRule="auto"/>
      </w:pPr>
      <w:r w:rsidRPr="00FE42E0">
        <w:t>PER</w:t>
      </w:r>
      <w:r w:rsidR="00E554D8">
        <w:t>İ</w:t>
      </w:r>
      <w:r w:rsidRPr="00FE42E0">
        <w:t>OADA: nedeterminată</w:t>
      </w:r>
    </w:p>
    <w:p w:rsidR="00654904" w:rsidRPr="007D553E" w:rsidRDefault="00654904" w:rsidP="007D553E">
      <w:pPr>
        <w:pStyle w:val="NoSpacing"/>
        <w:rPr>
          <w:b/>
        </w:rPr>
      </w:pPr>
      <w:r w:rsidRPr="007D553E">
        <w:rPr>
          <w:b/>
        </w:rPr>
        <w:t>Condiţiile generale de participare sunt: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g) nu execută o pedeapsă complementară prin care i-a fost interzisă exercitarea dreptului de a ocupa funcţia, de a exercita profesia sau meseria ori de a desfăşura activitatea de care s-a </w:t>
      </w:r>
      <w:r w:rsidRPr="00FE42E0">
        <w:rPr>
          <w:rFonts w:ascii="Times New Roman" w:hAnsi="Times New Roman"/>
          <w:sz w:val="24"/>
          <w:szCs w:val="24"/>
        </w:rPr>
        <w:lastRenderedPageBreak/>
        <w:t>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Default="00654904" w:rsidP="00654904">
      <w:pPr>
        <w:spacing w:after="0"/>
        <w:ind w:firstLine="708"/>
        <w:jc w:val="both"/>
        <w:rPr>
          <w:rFonts w:ascii="Times New Roman" w:hAnsi="Times New Roman"/>
          <w:b/>
          <w:sz w:val="24"/>
          <w:szCs w:val="24"/>
        </w:rPr>
      </w:pPr>
      <w:r w:rsidRPr="009C613A">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9C613A" w:rsidRPr="009C613A" w:rsidRDefault="009C613A" w:rsidP="00654904">
      <w:pPr>
        <w:spacing w:after="0"/>
        <w:ind w:firstLine="708"/>
        <w:jc w:val="both"/>
        <w:rPr>
          <w:rFonts w:ascii="Times New Roman" w:hAnsi="Times New Roman"/>
          <w:b/>
          <w:sz w:val="24"/>
          <w:szCs w:val="24"/>
        </w:rPr>
      </w:pP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specialist  se pot prezenta medici cu drept de libera practica, specialisti confirmati in specialitatea respectiva in care se publica postul ;</w:t>
      </w:r>
    </w:p>
    <w:p w:rsidR="00654904" w:rsidRPr="00FE42E0" w:rsidRDefault="00654904" w:rsidP="009C613A">
      <w:pPr>
        <w:pStyle w:val="yiv0621650240msonormal"/>
        <w:spacing w:before="0" w:beforeAutospacing="0" w:after="200" w:afterAutospacing="0" w:line="276" w:lineRule="auto"/>
      </w:pPr>
      <w:r w:rsidRPr="00FE42E0">
        <w:t>Vechime în domeniul studiilor: fara vechime</w:t>
      </w:r>
    </w:p>
    <w:p w:rsidR="00654904" w:rsidRPr="009C613A" w:rsidRDefault="00654904" w:rsidP="009C613A">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7" w:anchor="p-505558071" w:tgtFrame="_blank" w:history="1">
        <w:r w:rsidRPr="00FE42E0">
          <w:rPr>
            <w:rStyle w:val="Hyperlink"/>
            <w:rFonts w:eastAsia="Calibri"/>
            <w:color w:val="auto"/>
            <w:u w:val="none"/>
            <w:lang w:val="ro-RO"/>
          </w:rPr>
          <w:t>nr. 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xml:space="preserve"> privind organizarea şi funcţionarea Sistemului Naţional de Date Genetice Judiciare, cu modificările ulterioare, pentru candidaţii </w:t>
      </w:r>
      <w:r w:rsidRPr="00FE42E0">
        <w:rPr>
          <w:lang w:val="ro-RO"/>
        </w:rPr>
        <w:lastRenderedPageBreak/>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654904" w:rsidRPr="00FE42E0" w:rsidTr="007D553E">
        <w:trPr>
          <w:trHeight w:val="551"/>
        </w:trPr>
        <w:tc>
          <w:tcPr>
            <w:tcW w:w="637" w:type="dxa"/>
          </w:tcPr>
          <w:p w:rsidR="00654904" w:rsidRPr="00FE42E0" w:rsidRDefault="00654904" w:rsidP="00007DF2">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007DF2">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007DF2">
            <w:pPr>
              <w:pStyle w:val="TableParagraph"/>
              <w:ind w:left="206" w:right="197"/>
              <w:jc w:val="center"/>
              <w:rPr>
                <w:sz w:val="24"/>
                <w:szCs w:val="24"/>
              </w:rPr>
            </w:pPr>
            <w:r w:rsidRPr="00FE42E0">
              <w:rPr>
                <w:sz w:val="24"/>
                <w:szCs w:val="24"/>
              </w:rPr>
              <w:t>Data</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011293" w:rsidP="00011293">
            <w:pPr>
              <w:pStyle w:val="TableParagraph"/>
              <w:ind w:left="207" w:right="197"/>
              <w:jc w:val="both"/>
              <w:rPr>
                <w:sz w:val="24"/>
                <w:szCs w:val="24"/>
              </w:rPr>
            </w:pPr>
            <w:r>
              <w:rPr>
                <w:sz w:val="24"/>
                <w:szCs w:val="24"/>
              </w:rPr>
              <w:t>18.07.2025</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2.</w:t>
            </w:r>
          </w:p>
        </w:tc>
        <w:tc>
          <w:tcPr>
            <w:tcW w:w="4630" w:type="dxa"/>
          </w:tcPr>
          <w:p w:rsidR="00654904" w:rsidRPr="00FE42E0" w:rsidRDefault="00654904" w:rsidP="00625C30">
            <w:pPr>
              <w:pStyle w:val="TableParagraph"/>
              <w:spacing w:line="270" w:lineRule="atLeast"/>
              <w:ind w:left="107" w:right="87"/>
              <w:rPr>
                <w:sz w:val="24"/>
                <w:szCs w:val="24"/>
              </w:rPr>
            </w:pPr>
            <w:r w:rsidRPr="00FE42E0">
              <w:rPr>
                <w:sz w:val="24"/>
                <w:szCs w:val="24"/>
              </w:rPr>
              <w:t>Data limit</w:t>
            </w:r>
            <w:r w:rsidR="00625C30">
              <w:rPr>
                <w:sz w:val="24"/>
                <w:szCs w:val="24"/>
              </w:rPr>
              <w:t>ă</w:t>
            </w:r>
            <w:r w:rsidRPr="00FE42E0">
              <w:rPr>
                <w:sz w:val="24"/>
                <w:szCs w:val="24"/>
              </w:rPr>
              <w:t xml:space="preserve"> pentru depunerea dosarelor de participare la concurs la adres</w:t>
            </w:r>
            <w:r w:rsidR="001204C8">
              <w:rPr>
                <w:sz w:val="24"/>
                <w:szCs w:val="24"/>
              </w:rPr>
              <w:t>a: Spitalul Municipal Turnu M</w:t>
            </w:r>
            <w:r w:rsidR="00625C30">
              <w:rPr>
                <w:sz w:val="24"/>
                <w:szCs w:val="24"/>
              </w:rPr>
              <w:t>ă</w:t>
            </w:r>
            <w:r w:rsidR="001204C8">
              <w:rPr>
                <w:sz w:val="24"/>
                <w:szCs w:val="24"/>
              </w:rPr>
              <w:t>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011293">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011293">
              <w:rPr>
                <w:sz w:val="24"/>
                <w:szCs w:val="24"/>
              </w:rPr>
              <w:t>3</w:t>
            </w:r>
            <w:r w:rsidR="006770B7">
              <w:rPr>
                <w:sz w:val="24"/>
                <w:szCs w:val="24"/>
              </w:rPr>
              <w:t>1</w:t>
            </w:r>
            <w:r w:rsidRPr="00FE42E0">
              <w:rPr>
                <w:sz w:val="24"/>
                <w:szCs w:val="24"/>
              </w:rPr>
              <w:t>.0</w:t>
            </w:r>
            <w:r w:rsidR="00011293">
              <w:rPr>
                <w:sz w:val="24"/>
                <w:szCs w:val="24"/>
              </w:rPr>
              <w:t>7</w:t>
            </w:r>
            <w:r w:rsidRPr="00FE42E0">
              <w:rPr>
                <w:sz w:val="24"/>
                <w:szCs w:val="24"/>
              </w:rPr>
              <w:t>.202</w:t>
            </w:r>
            <w:r w:rsidR="00BD581E">
              <w:rPr>
                <w:sz w:val="24"/>
                <w:szCs w:val="24"/>
              </w:rPr>
              <w:t>5</w:t>
            </w:r>
            <w:r w:rsidRPr="00FE42E0">
              <w:rPr>
                <w:sz w:val="24"/>
                <w:szCs w:val="24"/>
              </w:rPr>
              <w:t>, ora 1</w:t>
            </w:r>
            <w:r w:rsidR="00594C35">
              <w:rPr>
                <w:sz w:val="24"/>
                <w:szCs w:val="24"/>
              </w:rPr>
              <w:t>5</w:t>
            </w:r>
            <w:r w:rsidRPr="00FE42E0">
              <w:rPr>
                <w:sz w:val="24"/>
                <w:szCs w:val="24"/>
              </w:rPr>
              <w:t>.00</w:t>
            </w:r>
          </w:p>
        </w:tc>
      </w:tr>
      <w:tr w:rsidR="00654904" w:rsidRPr="00FE42E0" w:rsidTr="007D553E">
        <w:trPr>
          <w:trHeight w:val="567"/>
        </w:trPr>
        <w:tc>
          <w:tcPr>
            <w:tcW w:w="637" w:type="dxa"/>
          </w:tcPr>
          <w:p w:rsidR="00654904" w:rsidRPr="00FE42E0" w:rsidRDefault="00654904" w:rsidP="00007DF2">
            <w:pPr>
              <w:pStyle w:val="TableParagraph"/>
              <w:spacing w:before="145"/>
              <w:rPr>
                <w:sz w:val="24"/>
                <w:szCs w:val="24"/>
              </w:rPr>
            </w:pPr>
            <w:r w:rsidRPr="00FE42E0">
              <w:rPr>
                <w:sz w:val="24"/>
                <w:szCs w:val="24"/>
              </w:rPr>
              <w:t>3.</w:t>
            </w:r>
          </w:p>
        </w:tc>
        <w:tc>
          <w:tcPr>
            <w:tcW w:w="4630" w:type="dxa"/>
          </w:tcPr>
          <w:p w:rsidR="00654904" w:rsidRPr="00FE42E0" w:rsidRDefault="00654904" w:rsidP="00007DF2">
            <w:pPr>
              <w:pStyle w:val="TableParagraph"/>
              <w:spacing w:before="85"/>
              <w:ind w:left="107"/>
              <w:rPr>
                <w:sz w:val="24"/>
                <w:szCs w:val="24"/>
              </w:rPr>
            </w:pPr>
            <w:r w:rsidRPr="00FE42E0">
              <w:rPr>
                <w:sz w:val="24"/>
                <w:szCs w:val="24"/>
              </w:rPr>
              <w:t>Selecţia</w:t>
            </w:r>
            <w:r w:rsidR="00915826">
              <w:rPr>
                <w:sz w:val="24"/>
                <w:szCs w:val="24"/>
              </w:rPr>
              <w:t xml:space="preserve"> </w:t>
            </w:r>
            <w:r w:rsidRPr="00FE42E0">
              <w:rPr>
                <w:sz w:val="24"/>
                <w:szCs w:val="24"/>
              </w:rPr>
              <w:t>dosarelor</w:t>
            </w:r>
            <w:r w:rsidR="00915826">
              <w:rPr>
                <w:sz w:val="24"/>
                <w:szCs w:val="24"/>
              </w:rPr>
              <w:t xml:space="preserve"> </w:t>
            </w:r>
            <w:r w:rsidRPr="00FE42E0">
              <w:rPr>
                <w:sz w:val="24"/>
                <w:szCs w:val="24"/>
              </w:rPr>
              <w:t>de</w:t>
            </w:r>
            <w:r w:rsidR="00915826">
              <w:rPr>
                <w:sz w:val="24"/>
                <w:szCs w:val="24"/>
              </w:rPr>
              <w:t xml:space="preserve"> </w:t>
            </w:r>
            <w:r w:rsidRPr="00FE42E0">
              <w:rPr>
                <w:sz w:val="24"/>
                <w:szCs w:val="24"/>
              </w:rPr>
              <w:t>către</w:t>
            </w:r>
            <w:r w:rsidR="00915826">
              <w:rPr>
                <w:sz w:val="24"/>
                <w:szCs w:val="24"/>
              </w:rPr>
              <w:t xml:space="preserve"> </w:t>
            </w:r>
            <w:r w:rsidRPr="00FE42E0">
              <w:rPr>
                <w:sz w:val="24"/>
                <w:szCs w:val="24"/>
              </w:rPr>
              <w:t>membrii</w:t>
            </w:r>
            <w:r w:rsidR="00915826">
              <w:rPr>
                <w:sz w:val="24"/>
                <w:szCs w:val="24"/>
              </w:rPr>
              <w:t xml:space="preserve"> </w:t>
            </w:r>
            <w:r w:rsidRPr="00FE42E0">
              <w:rPr>
                <w:sz w:val="24"/>
                <w:szCs w:val="24"/>
              </w:rPr>
              <w:t>comisiei</w:t>
            </w:r>
            <w:r w:rsidR="00915826">
              <w:rPr>
                <w:sz w:val="24"/>
                <w:szCs w:val="24"/>
              </w:rPr>
              <w:t xml:space="preserve"> </w:t>
            </w:r>
            <w:r w:rsidRPr="00FE42E0">
              <w:rPr>
                <w:sz w:val="24"/>
                <w:szCs w:val="24"/>
              </w:rPr>
              <w:t>de</w:t>
            </w:r>
            <w:r w:rsidR="00915826">
              <w:rPr>
                <w:sz w:val="24"/>
                <w:szCs w:val="24"/>
              </w:rPr>
              <w:t xml:space="preserve"> </w:t>
            </w:r>
            <w:r w:rsidRPr="00FE42E0">
              <w:rPr>
                <w:sz w:val="24"/>
                <w:szCs w:val="24"/>
              </w:rPr>
              <w:t>concurs</w:t>
            </w:r>
          </w:p>
        </w:tc>
        <w:tc>
          <w:tcPr>
            <w:tcW w:w="4961" w:type="dxa"/>
          </w:tcPr>
          <w:p w:rsidR="00011293" w:rsidRPr="00FE42E0" w:rsidRDefault="00011293" w:rsidP="0022170A">
            <w:pPr>
              <w:spacing w:after="0" w:line="240" w:lineRule="auto"/>
              <w:ind w:firstLine="283"/>
              <w:jc w:val="both"/>
              <w:rPr>
                <w:rFonts w:ascii="Times New Roman" w:hAnsi="Times New Roman"/>
                <w:sz w:val="24"/>
                <w:szCs w:val="24"/>
              </w:rPr>
            </w:pPr>
            <w:r>
              <w:rPr>
                <w:rFonts w:ascii="Times New Roman" w:hAnsi="Times New Roman"/>
                <w:sz w:val="24"/>
                <w:szCs w:val="24"/>
              </w:rPr>
              <w:t>01.08.2025, ora 13.00</w:t>
            </w:r>
          </w:p>
        </w:tc>
      </w:tr>
      <w:tr w:rsidR="00654904" w:rsidRPr="00FE42E0" w:rsidTr="007D553E">
        <w:trPr>
          <w:trHeight w:val="566"/>
        </w:trPr>
        <w:tc>
          <w:tcPr>
            <w:tcW w:w="637" w:type="dxa"/>
          </w:tcPr>
          <w:p w:rsidR="00654904" w:rsidRPr="00FE42E0" w:rsidRDefault="00654904" w:rsidP="00007DF2">
            <w:pPr>
              <w:pStyle w:val="TableParagraph"/>
              <w:spacing w:before="145"/>
              <w:rPr>
                <w:sz w:val="24"/>
                <w:szCs w:val="24"/>
              </w:rPr>
            </w:pPr>
            <w:r w:rsidRPr="00FE42E0">
              <w:rPr>
                <w:sz w:val="24"/>
                <w:szCs w:val="24"/>
              </w:rPr>
              <w:t>4.</w:t>
            </w:r>
          </w:p>
        </w:tc>
        <w:tc>
          <w:tcPr>
            <w:tcW w:w="4630" w:type="dxa"/>
          </w:tcPr>
          <w:p w:rsidR="00654904" w:rsidRPr="00FE42E0" w:rsidRDefault="00654904" w:rsidP="00007DF2">
            <w:pPr>
              <w:pStyle w:val="TableParagraph"/>
              <w:spacing w:before="145"/>
              <w:ind w:left="108"/>
              <w:rPr>
                <w:sz w:val="24"/>
                <w:szCs w:val="24"/>
              </w:rPr>
            </w:pPr>
            <w:r w:rsidRPr="00FE42E0">
              <w:rPr>
                <w:sz w:val="24"/>
                <w:szCs w:val="24"/>
              </w:rPr>
              <w:t>Afişarea</w:t>
            </w:r>
            <w:r w:rsidR="00915826">
              <w:rPr>
                <w:sz w:val="24"/>
                <w:szCs w:val="24"/>
              </w:rPr>
              <w:t xml:space="preserve"> </w:t>
            </w:r>
            <w:r w:rsidRPr="00FE42E0">
              <w:rPr>
                <w:sz w:val="24"/>
                <w:szCs w:val="24"/>
              </w:rPr>
              <w:t>rezultatelor</w:t>
            </w:r>
            <w:r w:rsidR="00915826">
              <w:rPr>
                <w:sz w:val="24"/>
                <w:szCs w:val="24"/>
              </w:rPr>
              <w:t xml:space="preserve"> </w:t>
            </w:r>
            <w:r w:rsidRPr="00FE42E0">
              <w:rPr>
                <w:sz w:val="24"/>
                <w:szCs w:val="24"/>
              </w:rPr>
              <w:t>selecţiei</w:t>
            </w:r>
            <w:r w:rsidR="00915826">
              <w:rPr>
                <w:sz w:val="24"/>
                <w:szCs w:val="24"/>
              </w:rPr>
              <w:t xml:space="preserve"> </w:t>
            </w:r>
            <w:r w:rsidRPr="00FE42E0">
              <w:rPr>
                <w:sz w:val="24"/>
                <w:szCs w:val="24"/>
              </w:rPr>
              <w:t>dosarelor</w:t>
            </w:r>
          </w:p>
        </w:tc>
        <w:tc>
          <w:tcPr>
            <w:tcW w:w="4961" w:type="dxa"/>
          </w:tcPr>
          <w:p w:rsidR="00785DE8" w:rsidRPr="00FE42E0" w:rsidRDefault="00785DE8" w:rsidP="0022170A">
            <w:pPr>
              <w:pStyle w:val="TableParagraph"/>
              <w:ind w:left="205" w:right="197"/>
              <w:jc w:val="center"/>
              <w:rPr>
                <w:sz w:val="24"/>
                <w:szCs w:val="24"/>
              </w:rPr>
            </w:pPr>
            <w:r>
              <w:rPr>
                <w:sz w:val="24"/>
                <w:szCs w:val="24"/>
                <w:shd w:val="clear" w:color="auto" w:fill="FFFFFF"/>
              </w:rPr>
              <w:t>04.08.2025,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5.</w:t>
            </w:r>
          </w:p>
        </w:tc>
        <w:tc>
          <w:tcPr>
            <w:tcW w:w="4630" w:type="dxa"/>
          </w:tcPr>
          <w:p w:rsidR="00654904" w:rsidRPr="00FE42E0" w:rsidRDefault="00654904" w:rsidP="00007DF2">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785DE8" w:rsidRPr="00FE42E0" w:rsidRDefault="00785DE8" w:rsidP="0022170A">
            <w:pPr>
              <w:pStyle w:val="TableParagraph"/>
              <w:spacing w:before="1"/>
              <w:ind w:left="205" w:right="197"/>
              <w:jc w:val="center"/>
              <w:rPr>
                <w:sz w:val="24"/>
                <w:szCs w:val="24"/>
              </w:rPr>
            </w:pPr>
            <w:r>
              <w:rPr>
                <w:sz w:val="24"/>
                <w:szCs w:val="24"/>
                <w:shd w:val="clear" w:color="auto" w:fill="FFFFFF"/>
              </w:rPr>
              <w:t>05.08.2025,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6.</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915826">
              <w:rPr>
                <w:sz w:val="24"/>
                <w:szCs w:val="24"/>
              </w:rPr>
              <w:t xml:space="preserve"> </w:t>
            </w:r>
            <w:r w:rsidRPr="00FE42E0">
              <w:rPr>
                <w:sz w:val="24"/>
                <w:szCs w:val="24"/>
              </w:rPr>
              <w:t>rezultatului</w:t>
            </w:r>
            <w:r w:rsidR="00915826">
              <w:rPr>
                <w:sz w:val="24"/>
                <w:szCs w:val="24"/>
              </w:rPr>
              <w:t xml:space="preserve"> </w:t>
            </w:r>
            <w:r w:rsidRPr="00FE42E0">
              <w:rPr>
                <w:sz w:val="24"/>
                <w:szCs w:val="24"/>
              </w:rPr>
              <w:t>soluţionării</w:t>
            </w:r>
            <w:r w:rsidR="00915826">
              <w:rPr>
                <w:sz w:val="24"/>
                <w:szCs w:val="24"/>
              </w:rPr>
              <w:t xml:space="preserve"> </w:t>
            </w:r>
            <w:r w:rsidRPr="00FE42E0">
              <w:rPr>
                <w:sz w:val="24"/>
                <w:szCs w:val="24"/>
              </w:rPr>
              <w:t>contestaţiilor</w:t>
            </w:r>
          </w:p>
        </w:tc>
        <w:tc>
          <w:tcPr>
            <w:tcW w:w="4961" w:type="dxa"/>
          </w:tcPr>
          <w:p w:rsidR="00785DE8" w:rsidRPr="00FE42E0" w:rsidRDefault="00785DE8" w:rsidP="0022170A">
            <w:pPr>
              <w:pStyle w:val="TableParagraph"/>
              <w:spacing w:before="1"/>
              <w:ind w:left="205" w:right="197"/>
              <w:jc w:val="center"/>
              <w:rPr>
                <w:sz w:val="24"/>
                <w:szCs w:val="24"/>
              </w:rPr>
            </w:pPr>
            <w:r>
              <w:rPr>
                <w:sz w:val="24"/>
                <w:szCs w:val="24"/>
                <w:shd w:val="clear" w:color="auto" w:fill="FFFFFF"/>
              </w:rPr>
              <w:t>06.08.2025,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7.</w:t>
            </w:r>
          </w:p>
        </w:tc>
        <w:tc>
          <w:tcPr>
            <w:tcW w:w="4630" w:type="dxa"/>
          </w:tcPr>
          <w:p w:rsidR="00654904" w:rsidRPr="00FE42E0" w:rsidRDefault="00654904" w:rsidP="00007DF2">
            <w:pPr>
              <w:pStyle w:val="TableParagraph"/>
              <w:spacing w:before="86"/>
              <w:ind w:left="107"/>
              <w:rPr>
                <w:sz w:val="24"/>
                <w:szCs w:val="24"/>
              </w:rPr>
            </w:pPr>
            <w:r w:rsidRPr="00FE42E0">
              <w:rPr>
                <w:sz w:val="24"/>
                <w:szCs w:val="24"/>
              </w:rPr>
              <w:t>Susţinerea</w:t>
            </w:r>
            <w:r w:rsidR="00915826">
              <w:rPr>
                <w:sz w:val="24"/>
                <w:szCs w:val="24"/>
              </w:rPr>
              <w:t xml:space="preserve"> </w:t>
            </w:r>
            <w:r w:rsidRPr="00FE42E0">
              <w:rPr>
                <w:sz w:val="24"/>
                <w:szCs w:val="24"/>
              </w:rPr>
              <w:t>probei</w:t>
            </w:r>
            <w:r w:rsidR="00915826">
              <w:rPr>
                <w:sz w:val="24"/>
                <w:szCs w:val="24"/>
              </w:rPr>
              <w:t xml:space="preserve"> </w:t>
            </w:r>
            <w:r w:rsidRPr="00FE42E0">
              <w:rPr>
                <w:sz w:val="24"/>
                <w:szCs w:val="24"/>
              </w:rPr>
              <w:t>scrise</w:t>
            </w:r>
          </w:p>
        </w:tc>
        <w:tc>
          <w:tcPr>
            <w:tcW w:w="4961" w:type="dxa"/>
          </w:tcPr>
          <w:p w:rsidR="00785DE8" w:rsidRPr="00FE42E0" w:rsidRDefault="00785DE8" w:rsidP="0022170A">
            <w:pPr>
              <w:pStyle w:val="TableParagraph"/>
              <w:ind w:left="205" w:right="197"/>
              <w:rPr>
                <w:sz w:val="24"/>
                <w:szCs w:val="24"/>
              </w:rPr>
            </w:pPr>
            <w:r>
              <w:rPr>
                <w:sz w:val="24"/>
                <w:szCs w:val="24"/>
              </w:rPr>
              <w:t>07.08.2025, ora 10.00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8.</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915826">
              <w:rPr>
                <w:sz w:val="24"/>
                <w:szCs w:val="24"/>
              </w:rPr>
              <w:t xml:space="preserve"> </w:t>
            </w:r>
            <w:r w:rsidRPr="00FE42E0">
              <w:rPr>
                <w:sz w:val="24"/>
                <w:szCs w:val="24"/>
              </w:rPr>
              <w:t>rezultatului</w:t>
            </w:r>
            <w:r w:rsidR="00915826">
              <w:rPr>
                <w:sz w:val="24"/>
                <w:szCs w:val="24"/>
              </w:rPr>
              <w:t xml:space="preserve"> </w:t>
            </w:r>
            <w:r w:rsidRPr="00FE42E0">
              <w:rPr>
                <w:sz w:val="24"/>
                <w:szCs w:val="24"/>
              </w:rPr>
              <w:t>probei</w:t>
            </w:r>
            <w:r w:rsidR="00915826">
              <w:rPr>
                <w:sz w:val="24"/>
                <w:szCs w:val="24"/>
              </w:rPr>
              <w:t xml:space="preserve"> </w:t>
            </w:r>
            <w:r w:rsidRPr="00FE42E0">
              <w:rPr>
                <w:sz w:val="24"/>
                <w:szCs w:val="24"/>
              </w:rPr>
              <w:t>scrise</w:t>
            </w:r>
          </w:p>
        </w:tc>
        <w:tc>
          <w:tcPr>
            <w:tcW w:w="4961" w:type="dxa"/>
          </w:tcPr>
          <w:p w:rsidR="00785DE8" w:rsidRPr="00FE42E0" w:rsidRDefault="00785DE8" w:rsidP="00785DE8">
            <w:pPr>
              <w:pStyle w:val="TableParagraph"/>
              <w:ind w:left="205" w:right="197"/>
              <w:jc w:val="center"/>
              <w:rPr>
                <w:sz w:val="24"/>
                <w:szCs w:val="24"/>
              </w:rPr>
            </w:pPr>
            <w:r>
              <w:rPr>
                <w:sz w:val="24"/>
                <w:szCs w:val="24"/>
                <w:shd w:val="clear" w:color="auto" w:fill="FFFFFF"/>
              </w:rPr>
              <w:t>07.08.2025. ora 15.00</w:t>
            </w:r>
          </w:p>
        </w:tc>
      </w:tr>
      <w:tr w:rsidR="00654904" w:rsidRPr="00FE42E0" w:rsidTr="007D553E">
        <w:trPr>
          <w:trHeight w:val="565"/>
        </w:trPr>
        <w:tc>
          <w:tcPr>
            <w:tcW w:w="637" w:type="dxa"/>
          </w:tcPr>
          <w:p w:rsidR="00654904" w:rsidRPr="00FE42E0" w:rsidRDefault="00654904" w:rsidP="00007DF2">
            <w:pPr>
              <w:pStyle w:val="TableParagraph"/>
              <w:spacing w:before="145"/>
              <w:rPr>
                <w:sz w:val="24"/>
                <w:szCs w:val="24"/>
              </w:rPr>
            </w:pPr>
            <w:r w:rsidRPr="00FE42E0">
              <w:rPr>
                <w:sz w:val="24"/>
                <w:szCs w:val="24"/>
              </w:rPr>
              <w:t>9.</w:t>
            </w:r>
          </w:p>
        </w:tc>
        <w:tc>
          <w:tcPr>
            <w:tcW w:w="4630" w:type="dxa"/>
          </w:tcPr>
          <w:p w:rsidR="00654904" w:rsidRPr="00FE42E0" w:rsidRDefault="00654904" w:rsidP="00007DF2">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785DE8" w:rsidRPr="00FE42E0" w:rsidRDefault="00785DE8" w:rsidP="0022170A">
            <w:pPr>
              <w:pStyle w:val="TableParagraph"/>
              <w:ind w:left="205" w:right="197"/>
              <w:jc w:val="center"/>
              <w:rPr>
                <w:sz w:val="24"/>
                <w:szCs w:val="24"/>
              </w:rPr>
            </w:pPr>
            <w:r>
              <w:rPr>
                <w:sz w:val="24"/>
                <w:szCs w:val="24"/>
                <w:shd w:val="clear" w:color="auto" w:fill="FFFFFF"/>
              </w:rPr>
              <w:t>0</w:t>
            </w:r>
            <w:r w:rsidR="00760D34">
              <w:rPr>
                <w:sz w:val="24"/>
                <w:szCs w:val="24"/>
                <w:shd w:val="clear" w:color="auto" w:fill="FFFFFF"/>
              </w:rPr>
              <w:t>8.08.2025,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10.</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915826">
              <w:rPr>
                <w:sz w:val="24"/>
                <w:szCs w:val="24"/>
              </w:rPr>
              <w:t xml:space="preserve"> </w:t>
            </w:r>
            <w:r w:rsidRPr="00FE42E0">
              <w:rPr>
                <w:sz w:val="24"/>
                <w:szCs w:val="24"/>
              </w:rPr>
              <w:t>rezultatului</w:t>
            </w:r>
            <w:r w:rsidR="00915826">
              <w:rPr>
                <w:sz w:val="24"/>
                <w:szCs w:val="24"/>
              </w:rPr>
              <w:t xml:space="preserve"> </w:t>
            </w:r>
            <w:r w:rsidRPr="00FE42E0">
              <w:rPr>
                <w:sz w:val="24"/>
                <w:szCs w:val="24"/>
              </w:rPr>
              <w:t>soluţionării</w:t>
            </w:r>
            <w:r w:rsidR="00915826">
              <w:rPr>
                <w:sz w:val="24"/>
                <w:szCs w:val="24"/>
              </w:rPr>
              <w:t xml:space="preserve"> </w:t>
            </w:r>
            <w:r w:rsidRPr="00FE42E0">
              <w:rPr>
                <w:sz w:val="24"/>
                <w:szCs w:val="24"/>
              </w:rPr>
              <w:t>contestaţiilor</w:t>
            </w:r>
          </w:p>
        </w:tc>
        <w:tc>
          <w:tcPr>
            <w:tcW w:w="4961" w:type="dxa"/>
          </w:tcPr>
          <w:p w:rsidR="00760D34" w:rsidRPr="00FE42E0" w:rsidRDefault="00760D34" w:rsidP="0022170A">
            <w:pPr>
              <w:pStyle w:val="TableParagraph"/>
              <w:spacing w:before="1"/>
              <w:ind w:left="205" w:right="197"/>
              <w:jc w:val="center"/>
              <w:rPr>
                <w:sz w:val="24"/>
                <w:szCs w:val="24"/>
              </w:rPr>
            </w:pPr>
            <w:r>
              <w:rPr>
                <w:sz w:val="24"/>
                <w:szCs w:val="24"/>
                <w:shd w:val="clear" w:color="auto" w:fill="FFFFFF"/>
              </w:rPr>
              <w:t>11.08.2025,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007DF2">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7D553E">
        <w:trPr>
          <w:trHeight w:val="565"/>
        </w:trPr>
        <w:tc>
          <w:tcPr>
            <w:tcW w:w="637" w:type="dxa"/>
          </w:tcPr>
          <w:p w:rsidR="00654904" w:rsidRPr="00FE42E0" w:rsidRDefault="00654904" w:rsidP="00007DF2">
            <w:pPr>
              <w:pStyle w:val="TableParagraph"/>
              <w:spacing w:before="145"/>
              <w:rPr>
                <w:sz w:val="24"/>
                <w:szCs w:val="24"/>
              </w:rPr>
            </w:pPr>
            <w:r w:rsidRPr="00FE42E0">
              <w:rPr>
                <w:sz w:val="24"/>
                <w:szCs w:val="24"/>
              </w:rPr>
              <w:t>15.</w:t>
            </w:r>
          </w:p>
        </w:tc>
        <w:tc>
          <w:tcPr>
            <w:tcW w:w="4630" w:type="dxa"/>
          </w:tcPr>
          <w:p w:rsidR="00654904" w:rsidRPr="00FE42E0" w:rsidRDefault="00654904" w:rsidP="00007DF2">
            <w:pPr>
              <w:pStyle w:val="TableParagraph"/>
              <w:spacing w:before="145"/>
              <w:ind w:left="108"/>
              <w:rPr>
                <w:sz w:val="24"/>
                <w:szCs w:val="24"/>
              </w:rPr>
            </w:pPr>
            <w:r w:rsidRPr="00FE42E0">
              <w:rPr>
                <w:sz w:val="24"/>
                <w:szCs w:val="24"/>
              </w:rPr>
              <w:t>Afişarea</w:t>
            </w:r>
            <w:r w:rsidR="00915826">
              <w:rPr>
                <w:sz w:val="24"/>
                <w:szCs w:val="24"/>
              </w:rPr>
              <w:t xml:space="preserve"> </w:t>
            </w:r>
            <w:r w:rsidRPr="00FE42E0">
              <w:rPr>
                <w:sz w:val="24"/>
                <w:szCs w:val="24"/>
              </w:rPr>
              <w:t>rezultatului</w:t>
            </w:r>
            <w:r w:rsidR="00915826">
              <w:rPr>
                <w:sz w:val="24"/>
                <w:szCs w:val="24"/>
              </w:rPr>
              <w:t xml:space="preserve"> </w:t>
            </w:r>
            <w:r w:rsidRPr="00FE42E0">
              <w:rPr>
                <w:sz w:val="24"/>
                <w:szCs w:val="24"/>
              </w:rPr>
              <w:t>final</w:t>
            </w:r>
            <w:r w:rsidR="00915826">
              <w:rPr>
                <w:sz w:val="24"/>
                <w:szCs w:val="24"/>
              </w:rPr>
              <w:t xml:space="preserve"> </w:t>
            </w:r>
            <w:r w:rsidRPr="00FE42E0">
              <w:rPr>
                <w:sz w:val="24"/>
                <w:szCs w:val="24"/>
              </w:rPr>
              <w:t>al</w:t>
            </w:r>
            <w:r w:rsidR="00915826">
              <w:rPr>
                <w:sz w:val="24"/>
                <w:szCs w:val="24"/>
              </w:rPr>
              <w:t xml:space="preserve"> </w:t>
            </w:r>
            <w:r w:rsidRPr="00FE42E0">
              <w:rPr>
                <w:sz w:val="24"/>
                <w:szCs w:val="24"/>
              </w:rPr>
              <w:t>concursului</w:t>
            </w:r>
          </w:p>
        </w:tc>
        <w:tc>
          <w:tcPr>
            <w:tcW w:w="4961" w:type="dxa"/>
          </w:tcPr>
          <w:p w:rsidR="00760D34" w:rsidRPr="00FE42E0" w:rsidRDefault="00760D34" w:rsidP="0022170A">
            <w:pPr>
              <w:pStyle w:val="TableParagraph"/>
              <w:ind w:left="205" w:right="197"/>
              <w:jc w:val="center"/>
              <w:rPr>
                <w:sz w:val="24"/>
                <w:szCs w:val="24"/>
              </w:rPr>
            </w:pPr>
            <w:r>
              <w:rPr>
                <w:sz w:val="24"/>
                <w:szCs w:val="24"/>
                <w:shd w:val="clear" w:color="auto" w:fill="FFFFFF"/>
              </w:rPr>
              <w:t>12.08.2025, ora 15.00</w:t>
            </w:r>
          </w:p>
        </w:tc>
      </w:tr>
    </w:tbl>
    <w:p w:rsidR="00654904" w:rsidRPr="00FE42E0" w:rsidRDefault="008F619F" w:rsidP="00654904">
      <w:pPr>
        <w:spacing w:after="0" w:line="240" w:lineRule="auto"/>
        <w:ind w:firstLine="708"/>
        <w:jc w:val="both"/>
        <w:rPr>
          <w:rFonts w:ascii="Times New Roman" w:hAnsi="Times New Roman"/>
          <w:sz w:val="24"/>
          <w:szCs w:val="24"/>
        </w:rPr>
      </w:pPr>
      <w:r w:rsidRPr="008F619F">
        <w:rPr>
          <w:rFonts w:ascii="Times New Roman" w:hAnsi="Times New Roman"/>
          <w:sz w:val="24"/>
          <w:szCs w:val="24"/>
        </w:rPr>
        <w:lastRenderedPageBreak/>
        <w:pict>
          <v:rect id="_x0000_i1025"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625C30">
        <w:rPr>
          <w:rFonts w:ascii="Arial" w:hAnsi="Arial" w:cs="Arial"/>
          <w:sz w:val="24"/>
          <w:szCs w:val="24"/>
        </w:rPr>
        <w:t>İ</w:t>
      </w:r>
      <w:r w:rsidRPr="00FE42E0">
        <w:rPr>
          <w:rFonts w:ascii="Times New Roman" w:hAnsi="Times New Roman"/>
          <w:sz w:val="24"/>
          <w:szCs w:val="24"/>
        </w:rPr>
        <w:t>BL</w:t>
      </w:r>
      <w:r w:rsidR="00625C30">
        <w:rPr>
          <w:rFonts w:ascii="Arial" w:hAnsi="Arial" w:cs="Arial"/>
          <w:sz w:val="24"/>
          <w:szCs w:val="24"/>
        </w:rPr>
        <w:t>İ</w:t>
      </w:r>
      <w:r w:rsidRPr="00FE42E0">
        <w:rPr>
          <w:rFonts w:ascii="Times New Roman" w:hAnsi="Times New Roman"/>
          <w:sz w:val="24"/>
          <w:szCs w:val="24"/>
        </w:rPr>
        <w:t>OGRAF</w:t>
      </w:r>
      <w:r w:rsidR="00625C30">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625C30">
        <w:rPr>
          <w:rFonts w:ascii="Arial" w:hAnsi="Arial" w:cs="Arial"/>
          <w:sz w:val="24"/>
          <w:szCs w:val="24"/>
        </w:rPr>
        <w:t>İ</w:t>
      </w:r>
      <w:r w:rsidRPr="00FE42E0">
        <w:rPr>
          <w:rFonts w:ascii="Times New Roman" w:hAnsi="Times New Roman"/>
          <w:sz w:val="24"/>
          <w:szCs w:val="24"/>
        </w:rPr>
        <w:t xml:space="preserve">CA </w:t>
      </w:r>
    </w:p>
    <w:p w:rsidR="00960A2D" w:rsidRDefault="00654904" w:rsidP="009E20BC">
      <w:pPr>
        <w:pStyle w:val="yiv0621650240msonormal"/>
        <w:spacing w:before="0" w:beforeAutospacing="0" w:after="200" w:afterAutospacing="0" w:line="276" w:lineRule="auto"/>
      </w:pPr>
      <w:r w:rsidRPr="00FE42E0">
        <w:t xml:space="preserve">la concursul organizat în vederea ocupării postului vacant de </w:t>
      </w:r>
      <w:r w:rsidR="00960A2D">
        <w:t xml:space="preserve">MEDİC SPECİALİST  în specialitatea  neonatologie </w:t>
      </w:r>
    </w:p>
    <w:p w:rsidR="00960A2D" w:rsidRPr="00960A2D" w:rsidRDefault="00960A2D" w:rsidP="009E20BC">
      <w:pPr>
        <w:pStyle w:val="yiv0621650240msonormal"/>
        <w:spacing w:before="0" w:beforeAutospacing="0" w:after="200" w:afterAutospacing="0" w:line="276" w:lineRule="auto"/>
        <w:rPr>
          <w:b/>
        </w:rPr>
      </w:pPr>
      <w:r w:rsidRPr="00960A2D">
        <w:rPr>
          <w:b/>
        </w:rPr>
        <w:t>TEMAT</w:t>
      </w:r>
      <w:r w:rsidR="00625C30">
        <w:rPr>
          <w:rFonts w:ascii="Arial" w:hAnsi="Arial" w:cs="Arial"/>
          <w:b/>
        </w:rPr>
        <w:t>İ</w:t>
      </w:r>
      <w:r w:rsidRPr="00960A2D">
        <w:rPr>
          <w:b/>
        </w:rPr>
        <w:t>CA pentru examenul de medic specialist specialitatea NEONATOLOG</w:t>
      </w:r>
      <w:r w:rsidR="00625C30">
        <w:rPr>
          <w:rFonts w:ascii="Arial" w:hAnsi="Arial" w:cs="Arial"/>
          <w:b/>
        </w:rPr>
        <w:t>İ</w:t>
      </w:r>
      <w:r w:rsidRPr="00960A2D">
        <w:rPr>
          <w:b/>
        </w:rPr>
        <w:t>E</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 xml:space="preserve"> I. PROBA SCR</w:t>
      </w:r>
      <w:r w:rsidR="00625C30">
        <w:rPr>
          <w:rFonts w:ascii="Arial" w:hAnsi="Arial" w:cs="Arial"/>
          <w:b/>
          <w:sz w:val="24"/>
          <w:szCs w:val="24"/>
        </w:rPr>
        <w:t>İ</w:t>
      </w:r>
      <w:r w:rsidRPr="00960A2D">
        <w:rPr>
          <w:rFonts w:ascii="Times New Roman" w:hAnsi="Times New Roman"/>
          <w:b/>
          <w:sz w:val="24"/>
          <w:szCs w:val="24"/>
        </w:rPr>
        <w:t>S</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II – III. DOUA PROBE CL</w:t>
      </w:r>
      <w:r w:rsidR="00625C30">
        <w:rPr>
          <w:rFonts w:ascii="Arial" w:hAnsi="Arial" w:cs="Arial"/>
          <w:b/>
          <w:sz w:val="24"/>
          <w:szCs w:val="24"/>
        </w:rPr>
        <w:t>İ</w:t>
      </w:r>
      <w:r w:rsidRPr="00960A2D">
        <w:rPr>
          <w:rFonts w:ascii="Times New Roman" w:hAnsi="Times New Roman"/>
          <w:b/>
          <w:sz w:val="24"/>
          <w:szCs w:val="24"/>
        </w:rPr>
        <w:t>N</w:t>
      </w:r>
      <w:r w:rsidR="00625C30">
        <w:rPr>
          <w:rFonts w:ascii="Arial" w:hAnsi="Arial" w:cs="Arial"/>
          <w:b/>
          <w:sz w:val="24"/>
          <w:szCs w:val="24"/>
        </w:rPr>
        <w:t>İ</w:t>
      </w:r>
      <w:r w:rsidRPr="00960A2D">
        <w:rPr>
          <w:rFonts w:ascii="Times New Roman" w:hAnsi="Times New Roman"/>
          <w:b/>
          <w:sz w:val="24"/>
          <w:szCs w:val="24"/>
        </w:rPr>
        <w:t xml:space="preserve">CE </w:t>
      </w:r>
    </w:p>
    <w:p w:rsid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IV. PROBA PRACT</w:t>
      </w:r>
      <w:r w:rsidR="00625C30">
        <w:rPr>
          <w:rFonts w:ascii="Arial" w:hAnsi="Arial" w:cs="Arial"/>
          <w:b/>
          <w:sz w:val="24"/>
          <w:szCs w:val="24"/>
        </w:rPr>
        <w:t>İ</w:t>
      </w:r>
      <w:r w:rsidRPr="00960A2D">
        <w:rPr>
          <w:rFonts w:ascii="Times New Roman" w:hAnsi="Times New Roman"/>
          <w:b/>
          <w:sz w:val="24"/>
          <w:szCs w:val="24"/>
        </w:rPr>
        <w:t>C</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p>
    <w:p w:rsidR="00960A2D" w:rsidRDefault="00960A2D" w:rsidP="009E20BC">
      <w:pPr>
        <w:pStyle w:val="yiv0621650240msonormal"/>
        <w:spacing w:before="0" w:beforeAutospacing="0" w:after="200" w:afterAutospacing="0" w:line="276" w:lineRule="auto"/>
      </w:pPr>
      <w:r w:rsidRPr="00960A2D">
        <w:rPr>
          <w:b/>
        </w:rPr>
        <w:t>I. PROBA SCR</w:t>
      </w:r>
      <w:r w:rsidR="00625C30">
        <w:rPr>
          <w:rFonts w:ascii="Arial" w:hAnsi="Arial" w:cs="Arial"/>
          <w:b/>
        </w:rPr>
        <w:t>İ</w:t>
      </w:r>
      <w:r w:rsidRPr="00960A2D">
        <w:rPr>
          <w:b/>
        </w:rPr>
        <w:t>S</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 Perioadele dezvolt</w:t>
      </w:r>
      <w:r w:rsidR="00625C30">
        <w:rPr>
          <w:rFonts w:ascii="Times New Roman" w:hAnsi="Times New Roman"/>
          <w:sz w:val="24"/>
          <w:szCs w:val="24"/>
        </w:rPr>
        <w:t>ă</w:t>
      </w:r>
      <w:r w:rsidRPr="005D517B">
        <w:rPr>
          <w:rFonts w:ascii="Times New Roman" w:hAnsi="Times New Roman"/>
          <w:sz w:val="24"/>
          <w:szCs w:val="24"/>
        </w:rPr>
        <w:t>rii intrauterine (perioada embrionar</w:t>
      </w:r>
      <w:r w:rsidR="00625C30">
        <w:rPr>
          <w:rFonts w:ascii="Times New Roman" w:hAnsi="Times New Roman"/>
          <w:sz w:val="24"/>
          <w:szCs w:val="24"/>
        </w:rPr>
        <w:t>ă</w:t>
      </w:r>
      <w:r w:rsidRPr="005D517B">
        <w:rPr>
          <w:rFonts w:ascii="Times New Roman" w:hAnsi="Times New Roman"/>
          <w:sz w:val="24"/>
          <w:szCs w:val="24"/>
        </w:rPr>
        <w:t xml:space="preserve"> si perioada fetal</w:t>
      </w:r>
      <w:r w:rsidR="00625C30">
        <w:rPr>
          <w:rFonts w:ascii="Times New Roman" w:hAnsi="Times New Roman"/>
          <w:sz w:val="24"/>
          <w:szCs w:val="24"/>
        </w:rPr>
        <w:t>ă</w:t>
      </w:r>
      <w:r w:rsidRPr="005D517B">
        <w:rPr>
          <w:rFonts w:ascii="Times New Roman" w:hAnsi="Times New Roman"/>
          <w:sz w:val="24"/>
          <w:szCs w:val="24"/>
        </w:rPr>
        <w:t>). Embriogeneza, organogeneza si morfogeneza. Fiziologia fetal</w:t>
      </w:r>
      <w:r w:rsidR="00625C30">
        <w:rPr>
          <w:rFonts w:ascii="Times New Roman" w:hAnsi="Times New Roman"/>
          <w:sz w:val="24"/>
          <w:szCs w:val="24"/>
        </w:rPr>
        <w:t>ă</w:t>
      </w:r>
      <w:r w:rsidRPr="005D517B">
        <w:rPr>
          <w:rFonts w:ascii="Times New Roman" w:hAnsi="Times New Roman"/>
          <w:sz w:val="24"/>
          <w:szCs w:val="24"/>
        </w:rPr>
        <w:t>. Evaluarea f</w:t>
      </w:r>
      <w:r w:rsidR="00625C30">
        <w:rPr>
          <w:rFonts w:ascii="Times New Roman" w:hAnsi="Times New Roman"/>
          <w:sz w:val="24"/>
          <w:szCs w:val="24"/>
        </w:rPr>
        <w:t>ă</w:t>
      </w:r>
      <w:r w:rsidRPr="005D517B">
        <w:rPr>
          <w:rFonts w:ascii="Times New Roman" w:hAnsi="Times New Roman"/>
          <w:sz w:val="24"/>
          <w:szCs w:val="24"/>
        </w:rPr>
        <w:t xml:space="preserve">tului </w:t>
      </w:r>
      <w:r w:rsidR="00625C30">
        <w:rPr>
          <w:rFonts w:ascii="Times New Roman" w:hAnsi="Times New Roman"/>
          <w:sz w:val="24"/>
          <w:szCs w:val="24"/>
        </w:rPr>
        <w:t>î</w:t>
      </w:r>
      <w:r w:rsidRPr="005D517B">
        <w:rPr>
          <w:rFonts w:ascii="Times New Roman" w:hAnsi="Times New Roman"/>
          <w:sz w:val="24"/>
          <w:szCs w:val="24"/>
        </w:rPr>
        <w:t>n timpul vie</w:t>
      </w:r>
      <w:r w:rsidR="00625C30">
        <w:rPr>
          <w:rFonts w:ascii="Times New Roman" w:hAnsi="Times New Roman"/>
          <w:sz w:val="24"/>
          <w:szCs w:val="24"/>
        </w:rPr>
        <w:t>ţ</w:t>
      </w:r>
      <w:r w:rsidRPr="005D517B">
        <w:rPr>
          <w:rFonts w:ascii="Times New Roman" w:hAnsi="Times New Roman"/>
          <w:sz w:val="24"/>
          <w:szCs w:val="24"/>
        </w:rPr>
        <w:t>ii intrauterine. Evaluarea func</w:t>
      </w:r>
      <w:r w:rsidR="00625C30">
        <w:rPr>
          <w:rFonts w:ascii="Times New Roman" w:hAnsi="Times New Roman"/>
          <w:sz w:val="24"/>
          <w:szCs w:val="24"/>
        </w:rPr>
        <w:t>ţ</w:t>
      </w:r>
      <w:r w:rsidRPr="005D517B">
        <w:rPr>
          <w:rFonts w:ascii="Times New Roman" w:hAnsi="Times New Roman"/>
          <w:sz w:val="24"/>
          <w:szCs w:val="24"/>
        </w:rPr>
        <w:t xml:space="preserve">iei placentare </w:t>
      </w:r>
      <w:r w:rsidR="00625C30">
        <w:rPr>
          <w:rFonts w:ascii="Times New Roman" w:hAnsi="Times New Roman"/>
          <w:sz w:val="24"/>
          <w:szCs w:val="24"/>
        </w:rPr>
        <w:t>ş</w:t>
      </w:r>
      <w:r w:rsidRPr="005D517B">
        <w:rPr>
          <w:rFonts w:ascii="Times New Roman" w:hAnsi="Times New Roman"/>
          <w:sz w:val="24"/>
          <w:szCs w:val="24"/>
        </w:rPr>
        <w:t>i a unita</w:t>
      </w:r>
      <w:r w:rsidR="00625C30">
        <w:rPr>
          <w:rFonts w:ascii="Times New Roman" w:hAnsi="Times New Roman"/>
          <w:sz w:val="24"/>
          <w:szCs w:val="24"/>
        </w:rPr>
        <w:t>ţ</w:t>
      </w:r>
      <w:r w:rsidRPr="005D517B">
        <w:rPr>
          <w:rFonts w:ascii="Times New Roman" w:hAnsi="Times New Roman"/>
          <w:sz w:val="24"/>
          <w:szCs w:val="24"/>
        </w:rPr>
        <w:t xml:space="preserve">ii feto-placentare.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Adaptarea nou-n</w:t>
      </w:r>
      <w:r w:rsidR="00625C30">
        <w:rPr>
          <w:rFonts w:ascii="Times New Roman" w:hAnsi="Times New Roman"/>
          <w:sz w:val="24"/>
          <w:szCs w:val="24"/>
        </w:rPr>
        <w:t>ă</w:t>
      </w:r>
      <w:r w:rsidRPr="005D517B">
        <w:rPr>
          <w:rFonts w:ascii="Times New Roman" w:hAnsi="Times New Roman"/>
          <w:sz w:val="24"/>
          <w:szCs w:val="24"/>
        </w:rPr>
        <w:t>scutului la via</w:t>
      </w:r>
      <w:r w:rsidR="00625C30">
        <w:rPr>
          <w:rFonts w:ascii="Times New Roman" w:hAnsi="Times New Roman"/>
          <w:sz w:val="24"/>
          <w:szCs w:val="24"/>
        </w:rPr>
        <w:t>ţ</w:t>
      </w:r>
      <w:r w:rsidRPr="005D517B">
        <w:rPr>
          <w:rFonts w:ascii="Times New Roman" w:hAnsi="Times New Roman"/>
          <w:sz w:val="24"/>
          <w:szCs w:val="24"/>
        </w:rPr>
        <w:t>a extrauterin</w:t>
      </w:r>
      <w:r w:rsidR="00625C30">
        <w:rPr>
          <w:rFonts w:ascii="Times New Roman" w:hAnsi="Times New Roman"/>
          <w:sz w:val="24"/>
          <w:szCs w:val="24"/>
        </w:rPr>
        <w:t>ă</w:t>
      </w:r>
      <w:r w:rsidRPr="005D517B">
        <w:rPr>
          <w:rFonts w:ascii="Times New Roman" w:hAnsi="Times New Roman"/>
          <w:sz w:val="24"/>
          <w:szCs w:val="24"/>
        </w:rPr>
        <w:t>(func</w:t>
      </w:r>
      <w:r w:rsidR="00625C30">
        <w:rPr>
          <w:rFonts w:ascii="Times New Roman" w:hAnsi="Times New Roman"/>
          <w:sz w:val="24"/>
          <w:szCs w:val="24"/>
        </w:rPr>
        <w:t>ţ</w:t>
      </w:r>
      <w:r w:rsidRPr="005D517B">
        <w:rPr>
          <w:rFonts w:ascii="Times New Roman" w:hAnsi="Times New Roman"/>
          <w:sz w:val="24"/>
          <w:szCs w:val="24"/>
        </w:rPr>
        <w:t>ia respiratorie, cardio-vascular</w:t>
      </w:r>
      <w:r w:rsidR="00625C30">
        <w:rPr>
          <w:rFonts w:ascii="Times New Roman" w:hAnsi="Times New Roman"/>
          <w:sz w:val="24"/>
          <w:szCs w:val="24"/>
        </w:rPr>
        <w:t>ă</w:t>
      </w:r>
      <w:r w:rsidRPr="005D517B">
        <w:rPr>
          <w:rFonts w:ascii="Times New Roman" w:hAnsi="Times New Roman"/>
          <w:sz w:val="24"/>
          <w:szCs w:val="24"/>
        </w:rPr>
        <w:t>, gastrointestinal</w:t>
      </w:r>
      <w:r w:rsidR="00625C30">
        <w:rPr>
          <w:rFonts w:ascii="Times New Roman" w:hAnsi="Times New Roman"/>
          <w:sz w:val="24"/>
          <w:szCs w:val="24"/>
        </w:rPr>
        <w:t>ă</w:t>
      </w:r>
      <w:r w:rsidRPr="005D517B">
        <w:rPr>
          <w:rFonts w:ascii="Times New Roman" w:hAnsi="Times New Roman"/>
          <w:sz w:val="24"/>
          <w:szCs w:val="24"/>
        </w:rPr>
        <w:t>, renal</w:t>
      </w:r>
      <w:r w:rsidR="00625C30">
        <w:rPr>
          <w:rFonts w:ascii="Times New Roman" w:hAnsi="Times New Roman"/>
          <w:sz w:val="24"/>
          <w:szCs w:val="24"/>
        </w:rPr>
        <w:t>ă</w:t>
      </w:r>
      <w:r w:rsidRPr="005D517B">
        <w:rPr>
          <w:rFonts w:ascii="Times New Roman" w:hAnsi="Times New Roman"/>
          <w:sz w:val="24"/>
          <w:szCs w:val="24"/>
        </w:rPr>
        <w:t>; adaptarea hematologic</w:t>
      </w:r>
      <w:r w:rsidR="00625C30">
        <w:rPr>
          <w:rFonts w:ascii="Times New Roman" w:hAnsi="Times New Roman"/>
          <w:sz w:val="24"/>
          <w:szCs w:val="24"/>
        </w:rPr>
        <w:t>ă</w:t>
      </w:r>
      <w:r w:rsidRPr="005D517B">
        <w:rPr>
          <w:rFonts w:ascii="Times New Roman" w:hAnsi="Times New Roman"/>
          <w:sz w:val="24"/>
          <w:szCs w:val="24"/>
        </w:rPr>
        <w:t>, imunologic</w:t>
      </w:r>
      <w:r w:rsidR="00625C30">
        <w:rPr>
          <w:rFonts w:ascii="Times New Roman" w:hAnsi="Times New Roman"/>
          <w:sz w:val="24"/>
          <w:szCs w:val="24"/>
        </w:rPr>
        <w:t>ă</w:t>
      </w:r>
      <w:r w:rsidRPr="005D517B">
        <w:rPr>
          <w:rFonts w:ascii="Times New Roman" w:hAnsi="Times New Roman"/>
          <w:sz w:val="24"/>
          <w:szCs w:val="24"/>
        </w:rPr>
        <w:t>, endocrin</w:t>
      </w:r>
      <w:r w:rsidR="00625C30">
        <w:rPr>
          <w:rFonts w:ascii="Times New Roman" w:hAnsi="Times New Roman"/>
          <w:sz w:val="24"/>
          <w:szCs w:val="24"/>
        </w:rPr>
        <w:t>ă</w:t>
      </w:r>
      <w:r w:rsidRPr="005D517B">
        <w:rPr>
          <w:rFonts w:ascii="Times New Roman" w:hAnsi="Times New Roman"/>
          <w:sz w:val="24"/>
          <w:szCs w:val="24"/>
        </w:rPr>
        <w:t>, termic</w:t>
      </w:r>
      <w:r w:rsidR="00625C30">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Nou-nascutul cu risc la nastere. Factorii de risc anteriori sarcinii, factorii de risc ce actioneaz</w:t>
      </w:r>
      <w:r w:rsidR="00625C30">
        <w:rPr>
          <w:rFonts w:ascii="Times New Roman" w:hAnsi="Times New Roman"/>
          <w:sz w:val="24"/>
          <w:szCs w:val="24"/>
        </w:rPr>
        <w:t>ă î</w:t>
      </w:r>
      <w:r w:rsidRPr="005D517B">
        <w:rPr>
          <w:rFonts w:ascii="Times New Roman" w:hAnsi="Times New Roman"/>
          <w:sz w:val="24"/>
          <w:szCs w:val="24"/>
        </w:rPr>
        <w:t>n cursul sarcinii, factorii de risc ce actioneaz</w:t>
      </w:r>
      <w:r w:rsidR="00625C30">
        <w:rPr>
          <w:rFonts w:ascii="Times New Roman" w:hAnsi="Times New Roman"/>
          <w:sz w:val="24"/>
          <w:szCs w:val="24"/>
        </w:rPr>
        <w:t>ă î</w:t>
      </w:r>
      <w:r w:rsidRPr="005D517B">
        <w:rPr>
          <w:rFonts w:ascii="Times New Roman" w:hAnsi="Times New Roman"/>
          <w:sz w:val="24"/>
          <w:szCs w:val="24"/>
        </w:rPr>
        <w:t>n cursul na</w:t>
      </w:r>
      <w:r w:rsidR="00625C30">
        <w:rPr>
          <w:rFonts w:ascii="Times New Roman" w:hAnsi="Times New Roman"/>
          <w:sz w:val="24"/>
          <w:szCs w:val="24"/>
        </w:rPr>
        <w:t>ş</w:t>
      </w:r>
      <w:r w:rsidRPr="005D517B">
        <w:rPr>
          <w:rFonts w:ascii="Times New Roman" w:hAnsi="Times New Roman"/>
          <w:sz w:val="24"/>
          <w:szCs w:val="24"/>
        </w:rPr>
        <w:t>terii. Masuri de profilaxie.</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4. Suferin</w:t>
      </w:r>
      <w:r w:rsidR="00625C30">
        <w:rPr>
          <w:rFonts w:ascii="Times New Roman" w:hAnsi="Times New Roman"/>
          <w:sz w:val="24"/>
          <w:szCs w:val="24"/>
        </w:rPr>
        <w:t>ţ</w:t>
      </w:r>
      <w:r w:rsidRPr="005D517B">
        <w:rPr>
          <w:rFonts w:ascii="Times New Roman" w:hAnsi="Times New Roman"/>
          <w:sz w:val="24"/>
          <w:szCs w:val="24"/>
        </w:rPr>
        <w:t>a fetal</w:t>
      </w:r>
      <w:r w:rsidR="00625C30">
        <w:rPr>
          <w:rFonts w:ascii="Times New Roman" w:hAnsi="Times New Roman"/>
          <w:sz w:val="24"/>
          <w:szCs w:val="24"/>
        </w:rPr>
        <w:t>ă</w:t>
      </w:r>
      <w:r w:rsidRPr="005D517B">
        <w:rPr>
          <w:rFonts w:ascii="Times New Roman" w:hAnsi="Times New Roman"/>
          <w:sz w:val="24"/>
          <w:szCs w:val="24"/>
        </w:rPr>
        <w:t xml:space="preserve"> acut</w:t>
      </w:r>
      <w:r w:rsidR="00625C30">
        <w:rPr>
          <w:rFonts w:ascii="Times New Roman" w:hAnsi="Times New Roman"/>
          <w:sz w:val="24"/>
          <w:szCs w:val="24"/>
        </w:rPr>
        <w:t>ăî</w:t>
      </w:r>
      <w:r w:rsidRPr="005D517B">
        <w:rPr>
          <w:rFonts w:ascii="Times New Roman" w:hAnsi="Times New Roman"/>
          <w:sz w:val="24"/>
          <w:szCs w:val="24"/>
        </w:rPr>
        <w:t xml:space="preserve">n timpul travaliului </w:t>
      </w:r>
      <w:r w:rsidR="00625C30">
        <w:rPr>
          <w:rFonts w:ascii="Times New Roman" w:hAnsi="Times New Roman"/>
          <w:sz w:val="24"/>
          <w:szCs w:val="24"/>
        </w:rPr>
        <w:t>ş</w:t>
      </w:r>
      <w:r w:rsidRPr="005D517B">
        <w:rPr>
          <w:rFonts w:ascii="Times New Roman" w:hAnsi="Times New Roman"/>
          <w:sz w:val="24"/>
          <w:szCs w:val="24"/>
        </w:rPr>
        <w:t>i asfixia la na</w:t>
      </w:r>
      <w:r w:rsidR="00625C30">
        <w:rPr>
          <w:rFonts w:ascii="Times New Roman" w:hAnsi="Times New Roman"/>
          <w:sz w:val="24"/>
          <w:szCs w:val="24"/>
        </w:rPr>
        <w:t>ş</w:t>
      </w:r>
      <w:r w:rsidRPr="005D517B">
        <w:rPr>
          <w:rFonts w:ascii="Times New Roman" w:hAnsi="Times New Roman"/>
          <w:sz w:val="24"/>
          <w:szCs w:val="24"/>
        </w:rPr>
        <w:t>tere. Reanimarea nou-n</w:t>
      </w:r>
      <w:r w:rsidR="00625C30">
        <w:rPr>
          <w:rFonts w:ascii="Times New Roman" w:hAnsi="Times New Roman"/>
          <w:sz w:val="24"/>
          <w:szCs w:val="24"/>
        </w:rPr>
        <w:t>ă</w:t>
      </w:r>
      <w:r w:rsidRPr="005D517B">
        <w:rPr>
          <w:rFonts w:ascii="Times New Roman" w:hAnsi="Times New Roman"/>
          <w:sz w:val="24"/>
          <w:szCs w:val="24"/>
        </w:rPr>
        <w:t>scutului. Complica</w:t>
      </w:r>
      <w:r w:rsidR="003E6941">
        <w:rPr>
          <w:rFonts w:ascii="Times New Roman" w:hAnsi="Times New Roman"/>
          <w:sz w:val="24"/>
          <w:szCs w:val="24"/>
        </w:rPr>
        <w:t>ţ</w:t>
      </w:r>
      <w:r w:rsidRPr="005D517B">
        <w:rPr>
          <w:rFonts w:ascii="Times New Roman" w:hAnsi="Times New Roman"/>
          <w:sz w:val="24"/>
          <w:szCs w:val="24"/>
        </w:rPr>
        <w:t>iile (sindromul post-asfixic), consecin</w:t>
      </w:r>
      <w:r w:rsidR="00625C30">
        <w:rPr>
          <w:rFonts w:ascii="Times New Roman" w:hAnsi="Times New Roman"/>
          <w:sz w:val="24"/>
          <w:szCs w:val="24"/>
        </w:rPr>
        <w:t>ţ</w:t>
      </w:r>
      <w:r w:rsidRPr="005D517B">
        <w:rPr>
          <w:rFonts w:ascii="Times New Roman" w:hAnsi="Times New Roman"/>
          <w:sz w:val="24"/>
          <w:szCs w:val="24"/>
        </w:rPr>
        <w:t xml:space="preserve">ele </w:t>
      </w:r>
      <w:r w:rsidR="00625C30">
        <w:rPr>
          <w:rFonts w:ascii="Times New Roman" w:hAnsi="Times New Roman"/>
          <w:sz w:val="24"/>
          <w:szCs w:val="24"/>
        </w:rPr>
        <w:t>ş</w:t>
      </w:r>
      <w:r w:rsidRPr="005D517B">
        <w:rPr>
          <w:rFonts w:ascii="Times New Roman" w:hAnsi="Times New Roman"/>
          <w:sz w:val="24"/>
          <w:szCs w:val="24"/>
        </w:rPr>
        <w:t>i prognosticul hipoxiei la na</w:t>
      </w:r>
      <w:r w:rsidR="00625C30">
        <w:rPr>
          <w:rFonts w:ascii="Times New Roman" w:hAnsi="Times New Roman"/>
          <w:sz w:val="24"/>
          <w:szCs w:val="24"/>
        </w:rPr>
        <w:t>ş</w:t>
      </w:r>
      <w:r w:rsidRPr="005D517B">
        <w:rPr>
          <w:rFonts w:ascii="Times New Roman" w:hAnsi="Times New Roman"/>
          <w:sz w:val="24"/>
          <w:szCs w:val="24"/>
        </w:rPr>
        <w:t xml:space="preserve">tere. </w:t>
      </w:r>
      <w:r w:rsidR="00625C30">
        <w:rPr>
          <w:rFonts w:ascii="Arial" w:hAnsi="Arial" w:cs="Arial"/>
          <w:sz w:val="24"/>
          <w:szCs w:val="24"/>
        </w:rPr>
        <w:t>Ș</w:t>
      </w:r>
      <w:r w:rsidRPr="005D517B">
        <w:rPr>
          <w:rFonts w:ascii="Times New Roman" w:hAnsi="Times New Roman"/>
          <w:sz w:val="24"/>
          <w:szCs w:val="24"/>
        </w:rPr>
        <w:t>ocul neonatal.</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5. Traumatismul mecanic la na</w:t>
      </w:r>
      <w:r w:rsidR="00E143A4">
        <w:rPr>
          <w:rFonts w:ascii="Times New Roman" w:hAnsi="Times New Roman"/>
          <w:sz w:val="24"/>
          <w:szCs w:val="24"/>
        </w:rPr>
        <w:t>ş</w:t>
      </w:r>
      <w:r w:rsidRPr="005D517B">
        <w:rPr>
          <w:rFonts w:ascii="Times New Roman" w:hAnsi="Times New Roman"/>
          <w:sz w:val="24"/>
          <w:szCs w:val="24"/>
        </w:rPr>
        <w:t>tere (leziunile par</w:t>
      </w:r>
      <w:r w:rsidR="00E143A4">
        <w:rPr>
          <w:rFonts w:ascii="Times New Roman" w:hAnsi="Times New Roman"/>
          <w:sz w:val="24"/>
          <w:szCs w:val="24"/>
        </w:rPr>
        <w:t>ţ</w:t>
      </w:r>
      <w:r w:rsidRPr="005D517B">
        <w:rPr>
          <w:rFonts w:ascii="Times New Roman" w:hAnsi="Times New Roman"/>
          <w:sz w:val="24"/>
          <w:szCs w:val="24"/>
        </w:rPr>
        <w:t xml:space="preserve">ilor moi, leziunile craniene </w:t>
      </w:r>
      <w:r w:rsidR="00E143A4">
        <w:rPr>
          <w:rFonts w:ascii="Times New Roman" w:hAnsi="Times New Roman"/>
          <w:sz w:val="24"/>
          <w:szCs w:val="24"/>
        </w:rPr>
        <w:t>ş</w:t>
      </w:r>
      <w:r w:rsidRPr="005D517B">
        <w:rPr>
          <w:rFonts w:ascii="Times New Roman" w:hAnsi="Times New Roman"/>
          <w:sz w:val="24"/>
          <w:szCs w:val="24"/>
        </w:rPr>
        <w:t xml:space="preserve">i craniocerebrale, leziunile cervicale traumatice </w:t>
      </w:r>
      <w:r w:rsidR="00E143A4">
        <w:rPr>
          <w:rFonts w:ascii="Times New Roman" w:hAnsi="Times New Roman"/>
          <w:sz w:val="24"/>
          <w:szCs w:val="24"/>
        </w:rPr>
        <w:t>ş</w:t>
      </w:r>
      <w:r w:rsidRPr="005D517B">
        <w:rPr>
          <w:rFonts w:ascii="Times New Roman" w:hAnsi="Times New Roman"/>
          <w:sz w:val="24"/>
          <w:szCs w:val="24"/>
        </w:rPr>
        <w:t xml:space="preserve">i ale centurii scapulare, traumatismele coloanei vertebrale, leziunile organelor abdominale, leziunile membrelor).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Examenul clinic al nou-n</w:t>
      </w:r>
      <w:r w:rsidR="003E6941">
        <w:rPr>
          <w:rFonts w:ascii="Times New Roman" w:hAnsi="Times New Roman"/>
          <w:sz w:val="24"/>
          <w:szCs w:val="24"/>
        </w:rPr>
        <w:t>ă</w:t>
      </w:r>
      <w:r w:rsidRPr="005D517B">
        <w:rPr>
          <w:rFonts w:ascii="Times New Roman" w:hAnsi="Times New Roman"/>
          <w:sz w:val="24"/>
          <w:szCs w:val="24"/>
        </w:rPr>
        <w:t xml:space="preserve">scutului. </w:t>
      </w:r>
      <w:r w:rsidR="003E6941">
        <w:rPr>
          <w:rFonts w:ascii="Arial" w:hAnsi="Arial" w:cs="Arial"/>
          <w:sz w:val="24"/>
          <w:szCs w:val="24"/>
        </w:rPr>
        <w:t>İ</w:t>
      </w:r>
      <w:r w:rsidRPr="005D517B">
        <w:rPr>
          <w:rFonts w:ascii="Times New Roman" w:hAnsi="Times New Roman"/>
          <w:sz w:val="24"/>
          <w:szCs w:val="24"/>
        </w:rPr>
        <w:t>ngrijirea nou-n</w:t>
      </w:r>
      <w:r w:rsidR="003E6941">
        <w:rPr>
          <w:rFonts w:ascii="Times New Roman" w:hAnsi="Times New Roman"/>
          <w:sz w:val="24"/>
          <w:szCs w:val="24"/>
        </w:rPr>
        <w:t>ă</w:t>
      </w:r>
      <w:r w:rsidRPr="005D517B">
        <w:rPr>
          <w:rFonts w:ascii="Times New Roman" w:hAnsi="Times New Roman"/>
          <w:sz w:val="24"/>
          <w:szCs w:val="24"/>
        </w:rPr>
        <w:t xml:space="preserve">scutului normal </w:t>
      </w:r>
      <w:r w:rsidR="003E6941">
        <w:rPr>
          <w:rFonts w:ascii="Times New Roman" w:hAnsi="Times New Roman"/>
          <w:sz w:val="24"/>
          <w:szCs w:val="24"/>
        </w:rPr>
        <w:t>î</w:t>
      </w:r>
      <w:r w:rsidRPr="005D517B">
        <w:rPr>
          <w:rFonts w:ascii="Times New Roman" w:hAnsi="Times New Roman"/>
          <w:sz w:val="24"/>
          <w:szCs w:val="24"/>
        </w:rPr>
        <w:t xml:space="preserve">n maternitate </w:t>
      </w:r>
      <w:r w:rsidR="003E6941">
        <w:rPr>
          <w:rFonts w:ascii="Times New Roman" w:hAnsi="Times New Roman"/>
          <w:sz w:val="24"/>
          <w:szCs w:val="24"/>
        </w:rPr>
        <w:t>ş</w:t>
      </w:r>
      <w:r w:rsidRPr="005D517B">
        <w:rPr>
          <w:rFonts w:ascii="Times New Roman" w:hAnsi="Times New Roman"/>
          <w:sz w:val="24"/>
          <w:szCs w:val="24"/>
        </w:rPr>
        <w:t>i la domiciliu.</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7. Alimenta</w:t>
      </w:r>
      <w:r w:rsidR="003E6941">
        <w:rPr>
          <w:rFonts w:ascii="Times New Roman" w:hAnsi="Times New Roman"/>
          <w:sz w:val="24"/>
          <w:szCs w:val="24"/>
        </w:rPr>
        <w:t>ţ</w:t>
      </w:r>
      <w:r w:rsidRPr="005D517B">
        <w:rPr>
          <w:rFonts w:ascii="Times New Roman" w:hAnsi="Times New Roman"/>
          <w:sz w:val="24"/>
          <w:szCs w:val="24"/>
        </w:rPr>
        <w:t>ia nou-n</w:t>
      </w:r>
      <w:r w:rsidR="003E6941">
        <w:rPr>
          <w:rFonts w:ascii="Times New Roman" w:hAnsi="Times New Roman"/>
          <w:sz w:val="24"/>
          <w:szCs w:val="24"/>
        </w:rPr>
        <w:t>ă</w:t>
      </w:r>
      <w:r w:rsidRPr="005D517B">
        <w:rPr>
          <w:rFonts w:ascii="Times New Roman" w:hAnsi="Times New Roman"/>
          <w:sz w:val="24"/>
          <w:szCs w:val="24"/>
        </w:rPr>
        <w:t>scutului. Nevoile nutritive. Alimenta</w:t>
      </w:r>
      <w:r w:rsidR="003E6941">
        <w:rPr>
          <w:rFonts w:ascii="Times New Roman" w:hAnsi="Times New Roman"/>
          <w:sz w:val="24"/>
          <w:szCs w:val="24"/>
        </w:rPr>
        <w:t>ţ</w:t>
      </w:r>
      <w:r w:rsidRPr="005D517B">
        <w:rPr>
          <w:rFonts w:ascii="Times New Roman" w:hAnsi="Times New Roman"/>
          <w:sz w:val="24"/>
          <w:szCs w:val="24"/>
        </w:rPr>
        <w:t>ia la s</w:t>
      </w:r>
      <w:r w:rsidR="003E6941">
        <w:rPr>
          <w:rFonts w:ascii="Times New Roman" w:hAnsi="Times New Roman"/>
          <w:sz w:val="24"/>
          <w:szCs w:val="24"/>
        </w:rPr>
        <w:t>â</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cu biberonul </w:t>
      </w:r>
      <w:r w:rsidR="003E6941">
        <w:rPr>
          <w:rFonts w:ascii="Times New Roman" w:hAnsi="Times New Roman"/>
          <w:sz w:val="24"/>
          <w:szCs w:val="24"/>
        </w:rPr>
        <w:t>ş</w:t>
      </w:r>
      <w:r w:rsidRPr="005D517B">
        <w:rPr>
          <w:rFonts w:ascii="Times New Roman" w:hAnsi="Times New Roman"/>
          <w:sz w:val="24"/>
          <w:szCs w:val="24"/>
        </w:rPr>
        <w:t>i prin gavaj. Alimenta</w:t>
      </w:r>
      <w:r w:rsidR="003E6941">
        <w:rPr>
          <w:rFonts w:ascii="Times New Roman" w:hAnsi="Times New Roman"/>
          <w:sz w:val="24"/>
          <w:szCs w:val="24"/>
        </w:rPr>
        <w:t>ţ</w:t>
      </w:r>
      <w:r w:rsidRPr="005D517B">
        <w:rPr>
          <w:rFonts w:ascii="Times New Roman" w:hAnsi="Times New Roman"/>
          <w:sz w:val="24"/>
          <w:szCs w:val="24"/>
        </w:rPr>
        <w:t>ia continua pe sonda naso-gastrica. Alimenta</w:t>
      </w:r>
      <w:r w:rsidR="003E6941">
        <w:rPr>
          <w:rFonts w:ascii="Times New Roman" w:hAnsi="Times New Roman"/>
          <w:sz w:val="24"/>
          <w:szCs w:val="24"/>
        </w:rPr>
        <w:t>ţ</w:t>
      </w:r>
      <w:r w:rsidRPr="005D517B">
        <w:rPr>
          <w:rFonts w:ascii="Times New Roman" w:hAnsi="Times New Roman"/>
          <w:sz w:val="24"/>
          <w:szCs w:val="24"/>
        </w:rPr>
        <w:t>ia continu</w:t>
      </w:r>
      <w:r w:rsidR="003E6941">
        <w:rPr>
          <w:rFonts w:ascii="Times New Roman" w:hAnsi="Times New Roman"/>
          <w:sz w:val="24"/>
          <w:szCs w:val="24"/>
        </w:rPr>
        <w:t>ă</w:t>
      </w:r>
      <w:r w:rsidRPr="005D517B">
        <w:rPr>
          <w:rFonts w:ascii="Times New Roman" w:hAnsi="Times New Roman"/>
          <w:sz w:val="24"/>
          <w:szCs w:val="24"/>
        </w:rPr>
        <w:t xml:space="preserve"> pe sonda nasojejunal</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8. Preparatele de lapte folosite </w:t>
      </w:r>
      <w:r w:rsidR="003E6941">
        <w:rPr>
          <w:rFonts w:ascii="Times New Roman" w:hAnsi="Times New Roman"/>
          <w:sz w:val="24"/>
          <w:szCs w:val="24"/>
        </w:rPr>
        <w:t>î</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prematurului.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Alimenta</w:t>
      </w:r>
      <w:r w:rsidR="003E6941">
        <w:rPr>
          <w:rFonts w:ascii="Times New Roman" w:hAnsi="Times New Roman"/>
          <w:sz w:val="24"/>
          <w:szCs w:val="24"/>
        </w:rPr>
        <w:t>ţ</w:t>
      </w:r>
      <w:r w:rsidRPr="005D517B">
        <w:rPr>
          <w:rFonts w:ascii="Times New Roman" w:hAnsi="Times New Roman"/>
          <w:sz w:val="24"/>
          <w:szCs w:val="24"/>
        </w:rPr>
        <w:t>ia parenteral</w:t>
      </w:r>
      <w:r w:rsidR="003E6941">
        <w:rPr>
          <w:rFonts w:ascii="Times New Roman" w:hAnsi="Times New Roman"/>
          <w:sz w:val="24"/>
          <w:szCs w:val="24"/>
        </w:rPr>
        <w:t>ă</w:t>
      </w:r>
      <w:r w:rsidRPr="005D517B">
        <w:rPr>
          <w:rFonts w:ascii="Times New Roman" w:hAnsi="Times New Roman"/>
          <w:sz w:val="24"/>
          <w:szCs w:val="24"/>
        </w:rPr>
        <w:t xml:space="preserve"> (indica</w:t>
      </w:r>
      <w:r w:rsidR="003E6941">
        <w:rPr>
          <w:rFonts w:ascii="Times New Roman" w:hAnsi="Times New Roman"/>
          <w:sz w:val="24"/>
          <w:szCs w:val="24"/>
        </w:rPr>
        <w:t>ţ</w:t>
      </w:r>
      <w:r w:rsidRPr="005D517B">
        <w:rPr>
          <w:rFonts w:ascii="Times New Roman" w:hAnsi="Times New Roman"/>
          <w:sz w:val="24"/>
          <w:szCs w:val="24"/>
        </w:rPr>
        <w:t>ii, solu</w:t>
      </w:r>
      <w:r w:rsidR="003E6941">
        <w:rPr>
          <w:rFonts w:ascii="Times New Roman" w:hAnsi="Times New Roman"/>
          <w:sz w:val="24"/>
          <w:szCs w:val="24"/>
        </w:rPr>
        <w:t>ţ</w:t>
      </w:r>
      <w:r w:rsidRPr="005D517B">
        <w:rPr>
          <w:rFonts w:ascii="Times New Roman" w:hAnsi="Times New Roman"/>
          <w:sz w:val="24"/>
          <w:szCs w:val="24"/>
        </w:rPr>
        <w:t>ii utilizate, scheme de alimenta</w:t>
      </w:r>
      <w:r w:rsidR="003E6941">
        <w:rPr>
          <w:rFonts w:ascii="Times New Roman" w:hAnsi="Times New Roman"/>
          <w:sz w:val="24"/>
          <w:szCs w:val="24"/>
        </w:rPr>
        <w:t>ţ</w:t>
      </w:r>
      <w:r w:rsidRPr="005D517B">
        <w:rPr>
          <w:rFonts w:ascii="Times New Roman" w:hAnsi="Times New Roman"/>
          <w:sz w:val="24"/>
          <w:szCs w:val="24"/>
        </w:rPr>
        <w:t>ie, monitorizarea nounascutului alimentat parenteral, complica</w:t>
      </w:r>
      <w:r w:rsidR="003E6941">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10. Tulburarile de cre</w:t>
      </w:r>
      <w:r w:rsidR="003E6941">
        <w:rPr>
          <w:rFonts w:ascii="Times New Roman" w:hAnsi="Times New Roman"/>
          <w:sz w:val="24"/>
          <w:szCs w:val="24"/>
        </w:rPr>
        <w:t>ş</w:t>
      </w:r>
      <w:r w:rsidRPr="005D517B">
        <w:rPr>
          <w:rFonts w:ascii="Times New Roman" w:hAnsi="Times New Roman"/>
          <w:sz w:val="24"/>
          <w:szCs w:val="24"/>
        </w:rPr>
        <w:t xml:space="preserve">tere </w:t>
      </w:r>
      <w:r w:rsidR="003E6941">
        <w:rPr>
          <w:rFonts w:ascii="Times New Roman" w:hAnsi="Times New Roman"/>
          <w:sz w:val="24"/>
          <w:szCs w:val="24"/>
        </w:rPr>
        <w:t>ş</w:t>
      </w:r>
      <w:r w:rsidRPr="005D517B">
        <w:rPr>
          <w:rFonts w:ascii="Times New Roman" w:hAnsi="Times New Roman"/>
          <w:sz w:val="24"/>
          <w:szCs w:val="24"/>
        </w:rPr>
        <w:t>i dezvoltare. Stabilirea v</w:t>
      </w:r>
      <w:r w:rsidR="003E6941">
        <w:rPr>
          <w:rFonts w:ascii="Times New Roman" w:hAnsi="Times New Roman"/>
          <w:sz w:val="24"/>
          <w:szCs w:val="24"/>
        </w:rPr>
        <w:t>â</w:t>
      </w:r>
      <w:r w:rsidRPr="005D517B">
        <w:rPr>
          <w:rFonts w:ascii="Times New Roman" w:hAnsi="Times New Roman"/>
          <w:sz w:val="24"/>
          <w:szCs w:val="24"/>
        </w:rPr>
        <w:t>rstei gesta</w:t>
      </w:r>
      <w:r w:rsidR="003E6941">
        <w:rPr>
          <w:rFonts w:ascii="Times New Roman" w:hAnsi="Times New Roman"/>
          <w:sz w:val="24"/>
          <w:szCs w:val="24"/>
        </w:rPr>
        <w:t>ţ</w:t>
      </w:r>
      <w:r w:rsidRPr="005D517B">
        <w:rPr>
          <w:rFonts w:ascii="Times New Roman" w:hAnsi="Times New Roman"/>
          <w:sz w:val="24"/>
          <w:szCs w:val="24"/>
        </w:rPr>
        <w:t>ionale. Curbele de cre</w:t>
      </w:r>
      <w:r w:rsidR="003E6941">
        <w:rPr>
          <w:rFonts w:ascii="Times New Roman" w:hAnsi="Times New Roman"/>
          <w:sz w:val="24"/>
          <w:szCs w:val="24"/>
        </w:rPr>
        <w:t>ş</w:t>
      </w:r>
      <w:r w:rsidRPr="005D517B">
        <w:rPr>
          <w:rFonts w:ascii="Times New Roman" w:hAnsi="Times New Roman"/>
          <w:sz w:val="24"/>
          <w:szCs w:val="24"/>
        </w:rPr>
        <w:t>tere intrauterin</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11. Prematuritatea. Defini</w:t>
      </w:r>
      <w:r w:rsidR="003E6941">
        <w:rPr>
          <w:rFonts w:ascii="Times New Roman" w:hAnsi="Times New Roman"/>
          <w:sz w:val="24"/>
          <w:szCs w:val="24"/>
        </w:rPr>
        <w:t>ţ</w:t>
      </w:r>
      <w:r w:rsidRPr="005D517B">
        <w:rPr>
          <w:rFonts w:ascii="Times New Roman" w:hAnsi="Times New Roman"/>
          <w:sz w:val="24"/>
          <w:szCs w:val="24"/>
        </w:rPr>
        <w:t>ie, factorii care pot influen</w:t>
      </w:r>
      <w:r w:rsidR="003E6941">
        <w:rPr>
          <w:rFonts w:ascii="Times New Roman" w:hAnsi="Times New Roman"/>
          <w:sz w:val="24"/>
          <w:szCs w:val="24"/>
        </w:rPr>
        <w:t>ţ</w:t>
      </w:r>
      <w:r w:rsidRPr="005D517B">
        <w:rPr>
          <w:rFonts w:ascii="Times New Roman" w:hAnsi="Times New Roman"/>
          <w:sz w:val="24"/>
          <w:szCs w:val="24"/>
        </w:rPr>
        <w:t>a producerea na</w:t>
      </w:r>
      <w:r w:rsidR="003E6941">
        <w:rPr>
          <w:rFonts w:ascii="Times New Roman" w:hAnsi="Times New Roman"/>
          <w:sz w:val="24"/>
          <w:szCs w:val="24"/>
        </w:rPr>
        <w:t>ş</w:t>
      </w:r>
      <w:r w:rsidRPr="005D517B">
        <w:rPr>
          <w:rFonts w:ascii="Times New Roman" w:hAnsi="Times New Roman"/>
          <w:sz w:val="24"/>
          <w:szCs w:val="24"/>
        </w:rPr>
        <w:t>terii premature. Particularita</w:t>
      </w:r>
      <w:r w:rsidR="003E6941">
        <w:rPr>
          <w:rFonts w:ascii="Times New Roman" w:hAnsi="Times New Roman"/>
          <w:sz w:val="24"/>
          <w:szCs w:val="24"/>
        </w:rPr>
        <w:t>ţ</w:t>
      </w:r>
      <w:r w:rsidRPr="005D517B">
        <w:rPr>
          <w:rFonts w:ascii="Times New Roman" w:hAnsi="Times New Roman"/>
          <w:sz w:val="24"/>
          <w:szCs w:val="24"/>
        </w:rPr>
        <w:t>i morfo-func</w:t>
      </w:r>
      <w:r w:rsidR="003E6941">
        <w:rPr>
          <w:rFonts w:ascii="Times New Roman" w:hAnsi="Times New Roman"/>
          <w:sz w:val="24"/>
          <w:szCs w:val="24"/>
        </w:rPr>
        <w:t>ţ</w:t>
      </w:r>
      <w:r w:rsidRPr="005D517B">
        <w:rPr>
          <w:rFonts w:ascii="Times New Roman" w:hAnsi="Times New Roman"/>
          <w:sz w:val="24"/>
          <w:szCs w:val="24"/>
        </w:rPr>
        <w:t>ionale ale nou-nascutului prematur. Categorii de prematuri. Tratamentul profilactic al prematurului. Complicatiile prematurita</w:t>
      </w:r>
      <w:r w:rsidR="003E6941">
        <w:rPr>
          <w:rFonts w:ascii="Times New Roman" w:hAnsi="Times New Roman"/>
          <w:sz w:val="24"/>
          <w:szCs w:val="24"/>
        </w:rPr>
        <w:t>ţ</w:t>
      </w:r>
      <w:r w:rsidRPr="005D517B">
        <w:rPr>
          <w:rFonts w:ascii="Times New Roman" w:hAnsi="Times New Roman"/>
          <w:sz w:val="24"/>
          <w:szCs w:val="24"/>
        </w:rPr>
        <w:t xml:space="preserve">ii. Criterii de externare din maternitate. Prognosticul </w:t>
      </w:r>
      <w:r w:rsidR="002A099F">
        <w:rPr>
          <w:rFonts w:ascii="Times New Roman" w:hAnsi="Times New Roman"/>
          <w:sz w:val="24"/>
          <w:szCs w:val="24"/>
        </w:rPr>
        <w:t>ş</w:t>
      </w:r>
      <w:r w:rsidRPr="005D517B">
        <w:rPr>
          <w:rFonts w:ascii="Times New Roman" w:hAnsi="Times New Roman"/>
          <w:sz w:val="24"/>
          <w:szCs w:val="24"/>
        </w:rPr>
        <w:t>i cauzele de deces la prematur. Prevenirea prematurita</w:t>
      </w:r>
      <w:r w:rsidR="002A099F">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12. Copilul mic pentru varst</w:t>
      </w:r>
      <w:r w:rsidR="002A099F">
        <w:rPr>
          <w:rFonts w:ascii="Times New Roman" w:hAnsi="Times New Roman"/>
          <w:sz w:val="24"/>
          <w:szCs w:val="24"/>
        </w:rPr>
        <w:t>ă</w:t>
      </w:r>
      <w:r w:rsidRPr="005D517B">
        <w:rPr>
          <w:rFonts w:ascii="Times New Roman" w:hAnsi="Times New Roman"/>
          <w:sz w:val="24"/>
          <w:szCs w:val="24"/>
        </w:rPr>
        <w:t xml:space="preserve"> gestational</w:t>
      </w:r>
      <w:r w:rsidR="002A099F">
        <w:rPr>
          <w:rFonts w:ascii="Times New Roman" w:hAnsi="Times New Roman"/>
          <w:sz w:val="24"/>
          <w:szCs w:val="24"/>
        </w:rPr>
        <w:t>ă</w:t>
      </w:r>
      <w:r w:rsidRPr="005D517B">
        <w:rPr>
          <w:rFonts w:ascii="Times New Roman" w:hAnsi="Times New Roman"/>
          <w:sz w:val="24"/>
          <w:szCs w:val="24"/>
        </w:rPr>
        <w:t xml:space="preserve"> (dismaturitatea). Defini</w:t>
      </w:r>
      <w:r w:rsidR="002A099F">
        <w:rPr>
          <w:rFonts w:ascii="Times New Roman" w:hAnsi="Times New Roman"/>
          <w:sz w:val="24"/>
          <w:szCs w:val="24"/>
        </w:rPr>
        <w:t>ţ</w:t>
      </w:r>
      <w:r w:rsidRPr="005D517B">
        <w:rPr>
          <w:rFonts w:ascii="Times New Roman" w:hAnsi="Times New Roman"/>
          <w:sz w:val="24"/>
          <w:szCs w:val="24"/>
        </w:rPr>
        <w:t>ie,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iile dismaturita</w:t>
      </w:r>
      <w:r w:rsidR="002A099F">
        <w:rPr>
          <w:rFonts w:ascii="Times New Roman" w:hAnsi="Times New Roman"/>
          <w:sz w:val="24"/>
          <w:szCs w:val="24"/>
        </w:rPr>
        <w:t>ţ</w:t>
      </w:r>
      <w:r w:rsidRPr="005D517B">
        <w:rPr>
          <w:rFonts w:ascii="Times New Roman" w:hAnsi="Times New Roman"/>
          <w:sz w:val="24"/>
          <w:szCs w:val="24"/>
        </w:rPr>
        <w:t xml:space="preserve">ii, profilaxia </w:t>
      </w:r>
      <w:r w:rsidR="002A099F">
        <w:rPr>
          <w:rFonts w:ascii="Times New Roman" w:hAnsi="Times New Roman"/>
          <w:sz w:val="24"/>
          <w:szCs w:val="24"/>
        </w:rPr>
        <w:t>ş</w:t>
      </w:r>
      <w:r w:rsidRPr="005D517B">
        <w:rPr>
          <w:rFonts w:ascii="Times New Roman" w:hAnsi="Times New Roman"/>
          <w:sz w:val="24"/>
          <w:szCs w:val="24"/>
        </w:rPr>
        <w:t xml:space="preserve">i tratamentul acestora. Prognosticul </w:t>
      </w:r>
      <w:r w:rsidR="002A099F">
        <w:rPr>
          <w:rFonts w:ascii="Times New Roman" w:hAnsi="Times New Roman"/>
          <w:sz w:val="24"/>
          <w:szCs w:val="24"/>
        </w:rPr>
        <w:t>ş</w:t>
      </w:r>
      <w:r w:rsidRPr="005D517B">
        <w:rPr>
          <w:rFonts w:ascii="Times New Roman" w:hAnsi="Times New Roman"/>
          <w:sz w:val="24"/>
          <w:szCs w:val="24"/>
        </w:rPr>
        <w:t xml:space="preserve">i cauzele de deces la dismaturi.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Copilul mare pentru varsta gestational</w:t>
      </w:r>
      <w:r w:rsidR="002A099F">
        <w:rPr>
          <w:rFonts w:ascii="Times New Roman" w:hAnsi="Times New Roman"/>
          <w:sz w:val="24"/>
          <w:szCs w:val="24"/>
        </w:rPr>
        <w:t>ă ş</w:t>
      </w:r>
      <w:r w:rsidRPr="005D517B">
        <w:rPr>
          <w:rFonts w:ascii="Times New Roman" w:hAnsi="Times New Roman"/>
          <w:sz w:val="24"/>
          <w:szCs w:val="24"/>
        </w:rPr>
        <w:t>i dismatur.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 xml:space="preserve">iile </w:t>
      </w:r>
      <w:r w:rsidR="002A099F">
        <w:rPr>
          <w:rFonts w:ascii="Times New Roman" w:hAnsi="Times New Roman"/>
          <w:sz w:val="24"/>
          <w:szCs w:val="24"/>
        </w:rPr>
        <w:t>ş</w:t>
      </w:r>
      <w:r w:rsidRPr="005D517B">
        <w:rPr>
          <w:rFonts w:ascii="Times New Roman" w:hAnsi="Times New Roman"/>
          <w:sz w:val="24"/>
          <w:szCs w:val="24"/>
        </w:rPr>
        <w:t xml:space="preserve">i profilaxia acestora. Tratamentul pre- </w:t>
      </w:r>
      <w:r w:rsidR="002A099F">
        <w:rPr>
          <w:rFonts w:ascii="Times New Roman" w:hAnsi="Times New Roman"/>
          <w:sz w:val="24"/>
          <w:szCs w:val="24"/>
        </w:rPr>
        <w:t>ş</w:t>
      </w:r>
      <w:r w:rsidRPr="005D517B">
        <w:rPr>
          <w:rFonts w:ascii="Times New Roman" w:hAnsi="Times New Roman"/>
          <w:sz w:val="24"/>
          <w:szCs w:val="24"/>
        </w:rPr>
        <w:t xml:space="preserve">i postnatal.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14. Sarcina multipla – patologie specific</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Detresa respiratorie la nou-nascut. Detresa respiratorie idiopatica (boala membranelor hialine). Sindromul de resorb</w:t>
      </w:r>
      <w:r w:rsidR="002A099F">
        <w:rPr>
          <w:rFonts w:ascii="Times New Roman" w:hAnsi="Times New Roman"/>
          <w:sz w:val="24"/>
          <w:szCs w:val="24"/>
        </w:rPr>
        <w:t>ţ</w:t>
      </w:r>
      <w:r w:rsidRPr="005D517B">
        <w:rPr>
          <w:rFonts w:ascii="Times New Roman" w:hAnsi="Times New Roman"/>
          <w:sz w:val="24"/>
          <w:szCs w:val="24"/>
        </w:rPr>
        <w:t xml:space="preserve">ie </w:t>
      </w:r>
      <w:r w:rsidR="002A099F">
        <w:rPr>
          <w:rFonts w:ascii="Times New Roman" w:hAnsi="Times New Roman"/>
          <w:sz w:val="24"/>
          <w:szCs w:val="24"/>
        </w:rPr>
        <w:t>î</w:t>
      </w:r>
      <w:r w:rsidRPr="005D517B">
        <w:rPr>
          <w:rFonts w:ascii="Times New Roman" w:hAnsi="Times New Roman"/>
          <w:sz w:val="24"/>
          <w:szCs w:val="24"/>
        </w:rPr>
        <w:t>ntarziata a lichidului pulmonar fetal. Sindromul de aspira</w:t>
      </w:r>
      <w:r w:rsidR="002A099F">
        <w:rPr>
          <w:rFonts w:ascii="Times New Roman" w:hAnsi="Times New Roman"/>
          <w:sz w:val="24"/>
          <w:szCs w:val="24"/>
        </w:rPr>
        <w:t>ţ</w:t>
      </w:r>
      <w:r w:rsidRPr="005D517B">
        <w:rPr>
          <w:rFonts w:ascii="Times New Roman" w:hAnsi="Times New Roman"/>
          <w:sz w:val="24"/>
          <w:szCs w:val="24"/>
        </w:rPr>
        <w:t>ie pulmonar</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16. Pneumoniile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Pneumonia congenital</w:t>
      </w:r>
      <w:r w:rsidR="002A099F">
        <w:rPr>
          <w:rFonts w:ascii="Times New Roman" w:hAnsi="Times New Roman"/>
          <w:sz w:val="24"/>
          <w:szCs w:val="24"/>
        </w:rPr>
        <w:t>ă</w:t>
      </w:r>
      <w:r w:rsidRPr="005D517B">
        <w:rPr>
          <w:rFonts w:ascii="Times New Roman" w:hAnsi="Times New Roman"/>
          <w:sz w:val="24"/>
          <w:szCs w:val="24"/>
        </w:rPr>
        <w:t>. Edemul pulmonar hemoragic al nou-n</w:t>
      </w:r>
      <w:r w:rsidR="002A099F">
        <w:rPr>
          <w:rFonts w:ascii="Times New Roman" w:hAnsi="Times New Roman"/>
          <w:sz w:val="24"/>
          <w:szCs w:val="24"/>
        </w:rPr>
        <w:t>ă</w:t>
      </w:r>
      <w:r w:rsidRPr="005D517B">
        <w:rPr>
          <w:rFonts w:ascii="Times New Roman" w:hAnsi="Times New Roman"/>
          <w:sz w:val="24"/>
          <w:szCs w:val="24"/>
        </w:rPr>
        <w:t>scutului. Crizele de apnee ale prematurului. Boala pulmonar</w:t>
      </w:r>
      <w:r w:rsidR="002A099F">
        <w:rPr>
          <w:rFonts w:ascii="Times New Roman" w:hAnsi="Times New Roman"/>
          <w:sz w:val="24"/>
          <w:szCs w:val="24"/>
        </w:rPr>
        <w:t>ă</w:t>
      </w:r>
      <w:r w:rsidRPr="005D517B">
        <w:rPr>
          <w:rFonts w:ascii="Times New Roman" w:hAnsi="Times New Roman"/>
          <w:sz w:val="24"/>
          <w:szCs w:val="24"/>
        </w:rPr>
        <w:t xml:space="preserve"> cronic</w:t>
      </w:r>
      <w:r w:rsidR="002A099F">
        <w:rPr>
          <w:rFonts w:ascii="Times New Roman" w:hAnsi="Times New Roman"/>
          <w:sz w:val="24"/>
          <w:szCs w:val="24"/>
        </w:rPr>
        <w:t>ă</w:t>
      </w:r>
      <w:r w:rsidRPr="005D517B">
        <w:rPr>
          <w:rFonts w:ascii="Times New Roman" w:hAnsi="Times New Roman"/>
          <w:sz w:val="24"/>
          <w:szCs w:val="24"/>
        </w:rPr>
        <w:t xml:space="preserve"> a prematurului. Pneumotoraxul </w:t>
      </w:r>
      <w:r w:rsidR="002A099F">
        <w:rPr>
          <w:rFonts w:ascii="Times New Roman" w:hAnsi="Times New Roman"/>
          <w:sz w:val="24"/>
          <w:szCs w:val="24"/>
        </w:rPr>
        <w:t>ş</w:t>
      </w:r>
      <w:r w:rsidRPr="005D517B">
        <w:rPr>
          <w:rFonts w:ascii="Times New Roman" w:hAnsi="Times New Roman"/>
          <w:sz w:val="24"/>
          <w:szCs w:val="24"/>
        </w:rPr>
        <w:t xml:space="preserve">i pneumomediastinul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17. Tehnici de tratament </w:t>
      </w:r>
      <w:r w:rsidR="002A099F">
        <w:rPr>
          <w:rFonts w:ascii="Times New Roman" w:hAnsi="Times New Roman"/>
          <w:sz w:val="24"/>
          <w:szCs w:val="24"/>
        </w:rPr>
        <w:t>î</w:t>
      </w:r>
      <w:r w:rsidRPr="005D517B">
        <w:rPr>
          <w:rFonts w:ascii="Times New Roman" w:hAnsi="Times New Roman"/>
          <w:sz w:val="24"/>
          <w:szCs w:val="24"/>
        </w:rPr>
        <w:t>n insuficien</w:t>
      </w:r>
      <w:r w:rsidR="002A099F">
        <w:rPr>
          <w:rFonts w:ascii="Times New Roman" w:hAnsi="Times New Roman"/>
          <w:sz w:val="24"/>
          <w:szCs w:val="24"/>
        </w:rPr>
        <w:t>ţ</w:t>
      </w:r>
      <w:r w:rsidRPr="005D517B">
        <w:rPr>
          <w:rFonts w:ascii="Times New Roman" w:hAnsi="Times New Roman"/>
          <w:sz w:val="24"/>
          <w:szCs w:val="24"/>
        </w:rPr>
        <w:t>a respiratorie neonatal</w:t>
      </w:r>
      <w:r w:rsidR="002A099F">
        <w:rPr>
          <w:rFonts w:ascii="Times New Roman" w:hAnsi="Times New Roman"/>
          <w:sz w:val="24"/>
          <w:szCs w:val="24"/>
        </w:rPr>
        <w:t>ă</w:t>
      </w:r>
      <w:r w:rsidRPr="005D517B">
        <w:rPr>
          <w:rFonts w:ascii="Times New Roman" w:hAnsi="Times New Roman"/>
          <w:sz w:val="24"/>
          <w:szCs w:val="24"/>
        </w:rPr>
        <w:t>: oxigenoterapia, ventila</w:t>
      </w:r>
      <w:r w:rsidR="002A099F">
        <w:rPr>
          <w:rFonts w:ascii="Times New Roman" w:hAnsi="Times New Roman"/>
          <w:sz w:val="24"/>
          <w:szCs w:val="24"/>
        </w:rPr>
        <w:t>ţ</w:t>
      </w:r>
      <w:r w:rsidRPr="005D517B">
        <w:rPr>
          <w:rFonts w:ascii="Times New Roman" w:hAnsi="Times New Roman"/>
          <w:sz w:val="24"/>
          <w:szCs w:val="24"/>
        </w:rPr>
        <w:t xml:space="preserve">ia pe masca, </w:t>
      </w:r>
      <w:r w:rsidR="002A099F">
        <w:rPr>
          <w:rFonts w:ascii="Times New Roman" w:hAnsi="Times New Roman"/>
          <w:sz w:val="24"/>
          <w:szCs w:val="24"/>
        </w:rPr>
        <w:t>î</w:t>
      </w:r>
      <w:r w:rsidRPr="005D517B">
        <w:rPr>
          <w:rFonts w:ascii="Times New Roman" w:hAnsi="Times New Roman"/>
          <w:sz w:val="24"/>
          <w:szCs w:val="24"/>
        </w:rPr>
        <w:t>n pompa manuala, intuba</w:t>
      </w:r>
      <w:r w:rsidR="002A099F">
        <w:rPr>
          <w:rFonts w:ascii="Times New Roman" w:hAnsi="Times New Roman"/>
          <w:sz w:val="24"/>
          <w:szCs w:val="24"/>
        </w:rPr>
        <w:t>ţ</w:t>
      </w:r>
      <w:r w:rsidRPr="005D517B">
        <w:rPr>
          <w:rFonts w:ascii="Times New Roman" w:hAnsi="Times New Roman"/>
          <w:sz w:val="24"/>
          <w:szCs w:val="24"/>
        </w:rPr>
        <w:t>ia traheal</w:t>
      </w:r>
      <w:r w:rsidR="002A099F">
        <w:rPr>
          <w:rFonts w:ascii="Times New Roman" w:hAnsi="Times New Roman"/>
          <w:sz w:val="24"/>
          <w:szCs w:val="24"/>
        </w:rPr>
        <w:t>ă</w:t>
      </w:r>
      <w:r w:rsidRPr="005D517B">
        <w:rPr>
          <w:rFonts w:ascii="Times New Roman" w:hAnsi="Times New Roman"/>
          <w:sz w:val="24"/>
          <w:szCs w:val="24"/>
        </w:rPr>
        <w:t>, ventila</w:t>
      </w:r>
      <w:r w:rsidR="002A099F">
        <w:rPr>
          <w:rFonts w:ascii="Times New Roman" w:hAnsi="Times New Roman"/>
          <w:sz w:val="24"/>
          <w:szCs w:val="24"/>
        </w:rPr>
        <w:t>ţ</w:t>
      </w:r>
      <w:r w:rsidRPr="005D517B">
        <w:rPr>
          <w:rFonts w:ascii="Times New Roman" w:hAnsi="Times New Roman"/>
          <w:sz w:val="24"/>
          <w:szCs w:val="24"/>
        </w:rPr>
        <w:t>ia asistat</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18. Bolile cardiace congenitale care se manifest</w:t>
      </w:r>
      <w:r w:rsidR="002A099F">
        <w:rPr>
          <w:rFonts w:ascii="Times New Roman" w:hAnsi="Times New Roman"/>
          <w:sz w:val="24"/>
          <w:szCs w:val="24"/>
        </w:rPr>
        <w:t>ă 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Diagnosticul cardiopatiilor specifice perioadei neonatale, care necesit</w:t>
      </w:r>
      <w:r w:rsidR="002A099F">
        <w:rPr>
          <w:rFonts w:ascii="Times New Roman" w:hAnsi="Times New Roman"/>
          <w:sz w:val="24"/>
          <w:szCs w:val="24"/>
        </w:rPr>
        <w:t>ă</w:t>
      </w:r>
      <w:r w:rsidRPr="005D517B">
        <w:rPr>
          <w:rFonts w:ascii="Times New Roman" w:hAnsi="Times New Roman"/>
          <w:sz w:val="24"/>
          <w:szCs w:val="24"/>
        </w:rPr>
        <w:t xml:space="preserve"> diagnostic de urgen</w:t>
      </w:r>
      <w:r w:rsidR="002A099F">
        <w:rPr>
          <w:rFonts w:ascii="Times New Roman" w:hAnsi="Times New Roman"/>
          <w:sz w:val="24"/>
          <w:szCs w:val="24"/>
        </w:rPr>
        <w:t>ţă</w:t>
      </w:r>
      <w:r w:rsidRPr="005D517B">
        <w:rPr>
          <w:rFonts w:ascii="Times New Roman" w:hAnsi="Times New Roman"/>
          <w:sz w:val="24"/>
          <w:szCs w:val="24"/>
        </w:rPr>
        <w:t>. Chirurgia cardiaca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19. Cianoza neonatal</w:t>
      </w:r>
      <w:r w:rsidR="000D5937">
        <w:rPr>
          <w:rFonts w:ascii="Times New Roman" w:hAnsi="Times New Roman"/>
          <w:sz w:val="24"/>
          <w:szCs w:val="24"/>
        </w:rPr>
        <w:t>ă</w:t>
      </w:r>
      <w:r w:rsidRPr="005D517B">
        <w:rPr>
          <w:rFonts w:ascii="Times New Roman" w:hAnsi="Times New Roman"/>
          <w:sz w:val="24"/>
          <w:szCs w:val="24"/>
        </w:rPr>
        <w:t>. Etiologie, abordare diagnostic</w:t>
      </w:r>
      <w:r w:rsidR="000D5937">
        <w:rPr>
          <w:rFonts w:ascii="Times New Roman" w:hAnsi="Times New Roman"/>
          <w:sz w:val="24"/>
          <w:szCs w:val="24"/>
        </w:rPr>
        <w:t>ă</w:t>
      </w:r>
      <w:r w:rsidRPr="005D517B">
        <w:rPr>
          <w:rFonts w:ascii="Times New Roman" w:hAnsi="Times New Roman"/>
          <w:sz w:val="24"/>
          <w:szCs w:val="24"/>
        </w:rPr>
        <w:t xml:space="preserve">, tratament etiologic.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Bolile primare miocardice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21. Sindromul persisten</w:t>
      </w:r>
      <w:r w:rsidR="000D5937">
        <w:rPr>
          <w:rFonts w:ascii="Times New Roman" w:hAnsi="Times New Roman"/>
          <w:sz w:val="24"/>
          <w:szCs w:val="24"/>
        </w:rPr>
        <w:t>ţ</w:t>
      </w:r>
      <w:r w:rsidRPr="005D517B">
        <w:rPr>
          <w:rFonts w:ascii="Times New Roman" w:hAnsi="Times New Roman"/>
          <w:sz w:val="24"/>
          <w:szCs w:val="24"/>
        </w:rPr>
        <w:t xml:space="preserve">ei circulatiei fetale.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22. Urgen</w:t>
      </w:r>
      <w:r w:rsidR="000D5937">
        <w:rPr>
          <w:rFonts w:ascii="Times New Roman" w:hAnsi="Times New Roman"/>
          <w:sz w:val="24"/>
          <w:szCs w:val="24"/>
        </w:rPr>
        <w:t>ţ</w:t>
      </w:r>
      <w:r w:rsidRPr="005D517B">
        <w:rPr>
          <w:rFonts w:ascii="Times New Roman" w:hAnsi="Times New Roman"/>
          <w:sz w:val="24"/>
          <w:szCs w:val="24"/>
        </w:rPr>
        <w:t>ele cardiologice neonatale: insuficien</w:t>
      </w:r>
      <w:r w:rsidR="000D5937">
        <w:rPr>
          <w:rFonts w:ascii="Times New Roman" w:hAnsi="Times New Roman"/>
          <w:sz w:val="24"/>
          <w:szCs w:val="24"/>
        </w:rPr>
        <w:t>ţ</w:t>
      </w:r>
      <w:r w:rsidRPr="005D517B">
        <w:rPr>
          <w:rFonts w:ascii="Times New Roman" w:hAnsi="Times New Roman"/>
          <w:sz w:val="24"/>
          <w:szCs w:val="24"/>
        </w:rPr>
        <w:t>a cardiac</w:t>
      </w:r>
      <w:r w:rsidR="000D5937">
        <w:rPr>
          <w:rFonts w:ascii="Times New Roman" w:hAnsi="Times New Roman"/>
          <w:sz w:val="24"/>
          <w:szCs w:val="24"/>
        </w:rPr>
        <w:t>ă</w:t>
      </w:r>
      <w:r w:rsidRPr="005D517B">
        <w:rPr>
          <w:rFonts w:ascii="Times New Roman" w:hAnsi="Times New Roman"/>
          <w:sz w:val="24"/>
          <w:szCs w:val="24"/>
        </w:rPr>
        <w:t xml:space="preserve">, tulburarile de ritm cardiac, </w:t>
      </w:r>
      <w:r w:rsidR="000D5937">
        <w:rPr>
          <w:rFonts w:ascii="Times New Roman" w:hAnsi="Times New Roman"/>
          <w:sz w:val="24"/>
          <w:szCs w:val="24"/>
        </w:rPr>
        <w:t>ş</w:t>
      </w:r>
      <w:r w:rsidRPr="005D517B">
        <w:rPr>
          <w:rFonts w:ascii="Times New Roman" w:hAnsi="Times New Roman"/>
          <w:sz w:val="24"/>
          <w:szCs w:val="24"/>
        </w:rPr>
        <w:t xml:space="preserve">ocul cardiogen, pneumopericardul.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23. V</w:t>
      </w:r>
      <w:r w:rsidR="000D5937">
        <w:rPr>
          <w:rFonts w:ascii="Times New Roman" w:hAnsi="Times New Roman"/>
          <w:sz w:val="24"/>
          <w:szCs w:val="24"/>
        </w:rPr>
        <w:t>ă</w:t>
      </w:r>
      <w:r w:rsidRPr="005D517B">
        <w:rPr>
          <w:rFonts w:ascii="Times New Roman" w:hAnsi="Times New Roman"/>
          <w:sz w:val="24"/>
          <w:szCs w:val="24"/>
        </w:rPr>
        <w:t>rs</w:t>
      </w:r>
      <w:r w:rsidR="000D5937">
        <w:rPr>
          <w:rFonts w:ascii="Times New Roman" w:hAnsi="Times New Roman"/>
          <w:sz w:val="24"/>
          <w:szCs w:val="24"/>
        </w:rPr>
        <w:t>ă</w:t>
      </w:r>
      <w:r w:rsidRPr="005D517B">
        <w:rPr>
          <w:rFonts w:ascii="Times New Roman" w:hAnsi="Times New Roman"/>
          <w:sz w:val="24"/>
          <w:szCs w:val="24"/>
        </w:rPr>
        <w:t xml:space="preserve">turile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xml:space="preserve">: etiologie, diagnostic </w:t>
      </w:r>
      <w:r w:rsidR="000D5937">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Atrezia de esofag </w:t>
      </w:r>
      <w:r w:rsidR="000D5937">
        <w:rPr>
          <w:rFonts w:ascii="Times New Roman" w:hAnsi="Times New Roman"/>
          <w:sz w:val="24"/>
          <w:szCs w:val="24"/>
        </w:rPr>
        <w:t>ş</w:t>
      </w:r>
      <w:r w:rsidRPr="005D517B">
        <w:rPr>
          <w:rFonts w:ascii="Times New Roman" w:hAnsi="Times New Roman"/>
          <w:sz w:val="24"/>
          <w:szCs w:val="24"/>
        </w:rPr>
        <w:t>i fistula eso-traheal</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Obstruc</w:t>
      </w:r>
      <w:r w:rsidR="000D5937">
        <w:rPr>
          <w:rFonts w:ascii="Times New Roman" w:hAnsi="Times New Roman"/>
          <w:sz w:val="24"/>
          <w:szCs w:val="24"/>
        </w:rPr>
        <w:t>ţ</w:t>
      </w:r>
      <w:r w:rsidRPr="005D517B">
        <w:rPr>
          <w:rFonts w:ascii="Times New Roman" w:hAnsi="Times New Roman"/>
          <w:sz w:val="24"/>
          <w:szCs w:val="24"/>
        </w:rPr>
        <w:t xml:space="preserve">iile congenitale ale tractului digestiv: atrezia </w:t>
      </w:r>
      <w:r w:rsidR="000D5937">
        <w:rPr>
          <w:rFonts w:ascii="Times New Roman" w:hAnsi="Times New Roman"/>
          <w:sz w:val="24"/>
          <w:szCs w:val="24"/>
        </w:rPr>
        <w:t>ş</w:t>
      </w:r>
      <w:r w:rsidRPr="005D517B">
        <w:rPr>
          <w:rFonts w:ascii="Times New Roman" w:hAnsi="Times New Roman"/>
          <w:sz w:val="24"/>
          <w:szCs w:val="24"/>
        </w:rPr>
        <w:t>i stenoza intestinal</w:t>
      </w:r>
      <w:r w:rsidR="000D5937">
        <w:rPr>
          <w:rFonts w:ascii="Times New Roman" w:hAnsi="Times New Roman"/>
          <w:sz w:val="24"/>
          <w:szCs w:val="24"/>
        </w:rPr>
        <w:t>ă</w:t>
      </w:r>
      <w:r w:rsidRPr="005D517B">
        <w:rPr>
          <w:rFonts w:ascii="Times New Roman" w:hAnsi="Times New Roman"/>
          <w:sz w:val="24"/>
          <w:szCs w:val="24"/>
        </w:rPr>
        <w:t>, malrota</w:t>
      </w:r>
      <w:r w:rsidR="000D5937">
        <w:rPr>
          <w:rFonts w:ascii="Times New Roman" w:hAnsi="Times New Roman"/>
          <w:sz w:val="24"/>
          <w:szCs w:val="24"/>
        </w:rPr>
        <w:t>ţ</w:t>
      </w:r>
      <w:r w:rsidRPr="005D517B">
        <w:rPr>
          <w:rFonts w:ascii="Times New Roman" w:hAnsi="Times New Roman"/>
          <w:sz w:val="24"/>
          <w:szCs w:val="24"/>
        </w:rPr>
        <w:t xml:space="preserve">ia intestinului, ileusul meconial, boala Hirschprung, malformatii ano-rectale.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26. Enterocolita necrozant</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27. Hiperbilirubinemiile neonatale: etiologie, diagnostic etiologic,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28. Encefalopatia hiperbilirubinemic</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29. Boala hemolitic</w:t>
      </w:r>
      <w:r w:rsidR="000D5937">
        <w:rPr>
          <w:rFonts w:ascii="Times New Roman" w:hAnsi="Times New Roman"/>
          <w:sz w:val="24"/>
          <w:szCs w:val="24"/>
        </w:rPr>
        <w:t>ă</w:t>
      </w:r>
      <w:r w:rsidRPr="005D517B">
        <w:rPr>
          <w:rFonts w:ascii="Times New Roman" w:hAnsi="Times New Roman"/>
          <w:sz w:val="24"/>
          <w:szCs w:val="24"/>
        </w:rPr>
        <w:t xml:space="preserve"> neonatal</w:t>
      </w:r>
      <w:r w:rsidR="000D5937">
        <w:rPr>
          <w:rFonts w:ascii="Times New Roman" w:hAnsi="Times New Roman"/>
          <w:sz w:val="24"/>
          <w:szCs w:val="24"/>
        </w:rPr>
        <w:t>ă</w:t>
      </w:r>
      <w:r w:rsidRPr="005D517B">
        <w:rPr>
          <w:rFonts w:ascii="Times New Roman" w:hAnsi="Times New Roman"/>
          <w:sz w:val="24"/>
          <w:szCs w:val="24"/>
        </w:rPr>
        <w:t xml:space="preserve">(prin incompatibilitate Rh si ABO). Profilaxia, diagnosticul </w:t>
      </w:r>
      <w:r w:rsidR="000D5937">
        <w:rPr>
          <w:rFonts w:ascii="Times New Roman" w:hAnsi="Times New Roman"/>
          <w:sz w:val="24"/>
          <w:szCs w:val="24"/>
        </w:rPr>
        <w:t>ş</w:t>
      </w:r>
      <w:r w:rsidRPr="005D517B">
        <w:rPr>
          <w:rFonts w:ascii="Times New Roman" w:hAnsi="Times New Roman"/>
          <w:sz w:val="24"/>
          <w:szCs w:val="24"/>
        </w:rPr>
        <w:t>i tratamentul.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30. Anemiile neonatale: etiologia, diagnosticul, tratamentul </w:t>
      </w:r>
      <w:r w:rsidR="000D5937">
        <w:rPr>
          <w:rFonts w:ascii="Times New Roman" w:hAnsi="Times New Roman"/>
          <w:sz w:val="24"/>
          <w:szCs w:val="24"/>
        </w:rPr>
        <w:t>ş</w:t>
      </w:r>
      <w:r w:rsidRPr="005D517B">
        <w:rPr>
          <w:rFonts w:ascii="Times New Roman" w:hAnsi="Times New Roman"/>
          <w:sz w:val="24"/>
          <w:szCs w:val="24"/>
        </w:rPr>
        <w:t>i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31. Policitemia – sindromul de hiperconcentratie sanguin</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32. Bolile hemoragice ale nou-n</w:t>
      </w:r>
      <w:r w:rsidR="000D5937">
        <w:rPr>
          <w:rFonts w:ascii="Times New Roman" w:hAnsi="Times New Roman"/>
          <w:sz w:val="24"/>
          <w:szCs w:val="24"/>
        </w:rPr>
        <w:t>ă</w:t>
      </w:r>
      <w:r w:rsidRPr="005D517B">
        <w:rPr>
          <w:rFonts w:ascii="Times New Roman" w:hAnsi="Times New Roman"/>
          <w:sz w:val="24"/>
          <w:szCs w:val="24"/>
        </w:rPr>
        <w:t xml:space="preserve">scutului (coagulopatii congenitale </w:t>
      </w:r>
      <w:r w:rsidR="000D5937">
        <w:rPr>
          <w:rFonts w:ascii="Times New Roman" w:hAnsi="Times New Roman"/>
          <w:sz w:val="24"/>
          <w:szCs w:val="24"/>
        </w:rPr>
        <w:t>ş</w:t>
      </w:r>
      <w:r w:rsidRPr="005D517B">
        <w:rPr>
          <w:rFonts w:ascii="Times New Roman" w:hAnsi="Times New Roman"/>
          <w:sz w:val="24"/>
          <w:szCs w:val="24"/>
        </w:rPr>
        <w:t>i dob</w:t>
      </w:r>
      <w:r w:rsidR="000D5937">
        <w:rPr>
          <w:rFonts w:ascii="Times New Roman" w:hAnsi="Times New Roman"/>
          <w:sz w:val="24"/>
          <w:szCs w:val="24"/>
        </w:rPr>
        <w:t>â</w:t>
      </w:r>
      <w:r w:rsidRPr="005D517B">
        <w:rPr>
          <w:rFonts w:ascii="Times New Roman" w:hAnsi="Times New Roman"/>
          <w:sz w:val="24"/>
          <w:szCs w:val="24"/>
        </w:rPr>
        <w:t xml:space="preserve">ndite, trombocitopenii si trombopatii).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33. Insuficien</w:t>
      </w:r>
      <w:r w:rsidR="000D5937">
        <w:rPr>
          <w:rFonts w:ascii="Times New Roman" w:hAnsi="Times New Roman"/>
          <w:sz w:val="24"/>
          <w:szCs w:val="24"/>
        </w:rPr>
        <w:t>ţ</w:t>
      </w:r>
      <w:r w:rsidRPr="005D517B">
        <w:rPr>
          <w:rFonts w:ascii="Times New Roman" w:hAnsi="Times New Roman"/>
          <w:sz w:val="24"/>
          <w:szCs w:val="24"/>
        </w:rPr>
        <w:t>a renal</w:t>
      </w:r>
      <w:r w:rsidR="000D5937">
        <w:rPr>
          <w:rFonts w:ascii="Times New Roman" w:hAnsi="Times New Roman"/>
          <w:sz w:val="24"/>
          <w:szCs w:val="24"/>
        </w:rPr>
        <w:t>ă</w:t>
      </w:r>
      <w:r w:rsidRPr="005D517B">
        <w:rPr>
          <w:rFonts w:ascii="Times New Roman" w:hAnsi="Times New Roman"/>
          <w:sz w:val="24"/>
          <w:szCs w:val="24"/>
        </w:rPr>
        <w:t xml:space="preserve"> acut</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34. Ambiguitatea genital</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35. Infec</w:t>
      </w:r>
      <w:r w:rsidR="000D5937">
        <w:rPr>
          <w:rFonts w:ascii="Times New Roman" w:hAnsi="Times New Roman"/>
          <w:sz w:val="24"/>
          <w:szCs w:val="24"/>
        </w:rPr>
        <w:t>ţ</w:t>
      </w:r>
      <w:r w:rsidRPr="005D517B">
        <w:rPr>
          <w:rFonts w:ascii="Times New Roman" w:hAnsi="Times New Roman"/>
          <w:sz w:val="24"/>
          <w:szCs w:val="24"/>
        </w:rPr>
        <w:t>iile neonatale. Etiologie, particularita</w:t>
      </w:r>
      <w:r w:rsidR="000D5937">
        <w:rPr>
          <w:rFonts w:ascii="Times New Roman" w:hAnsi="Times New Roman"/>
          <w:sz w:val="24"/>
          <w:szCs w:val="24"/>
        </w:rPr>
        <w:t>ţ</w:t>
      </w:r>
      <w:r w:rsidRPr="005D517B">
        <w:rPr>
          <w:rFonts w:ascii="Times New Roman" w:hAnsi="Times New Roman"/>
          <w:sz w:val="24"/>
          <w:szCs w:val="24"/>
        </w:rPr>
        <w:t xml:space="preserve">ile apararii antiinfectioase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factorii favorizan</w:t>
      </w:r>
      <w:r w:rsidR="000D5937">
        <w:rPr>
          <w:rFonts w:ascii="Times New Roman" w:hAnsi="Times New Roman"/>
          <w:sz w:val="24"/>
          <w:szCs w:val="24"/>
        </w:rPr>
        <w:t>ţ</w:t>
      </w:r>
      <w:r w:rsidRPr="005D517B">
        <w:rPr>
          <w:rFonts w:ascii="Times New Roman" w:hAnsi="Times New Roman"/>
          <w:sz w:val="24"/>
          <w:szCs w:val="24"/>
        </w:rPr>
        <w:t xml:space="preserve">i, diagnosticul clinic </w:t>
      </w:r>
      <w:r w:rsidR="000D5937">
        <w:rPr>
          <w:rFonts w:ascii="Times New Roman" w:hAnsi="Times New Roman"/>
          <w:sz w:val="24"/>
          <w:szCs w:val="24"/>
        </w:rPr>
        <w:t>ş</w:t>
      </w:r>
      <w:r w:rsidRPr="005D517B">
        <w:rPr>
          <w:rFonts w:ascii="Times New Roman" w:hAnsi="Times New Roman"/>
          <w:sz w:val="24"/>
          <w:szCs w:val="24"/>
        </w:rPr>
        <w:t>i paraclinic. Infec</w:t>
      </w:r>
      <w:r w:rsidR="000D5937">
        <w:rPr>
          <w:rFonts w:ascii="Times New Roman" w:hAnsi="Times New Roman"/>
          <w:sz w:val="24"/>
          <w:szCs w:val="24"/>
        </w:rPr>
        <w:t>ţ</w:t>
      </w:r>
      <w:r w:rsidRPr="005D517B">
        <w:rPr>
          <w:rFonts w:ascii="Times New Roman" w:hAnsi="Times New Roman"/>
          <w:sz w:val="24"/>
          <w:szCs w:val="24"/>
        </w:rPr>
        <w:t>ia intrauterin</w:t>
      </w:r>
      <w:r w:rsidR="000D5937">
        <w:rPr>
          <w:rFonts w:ascii="Times New Roman" w:hAnsi="Times New Roman"/>
          <w:sz w:val="24"/>
          <w:szCs w:val="24"/>
        </w:rPr>
        <w:t>ă</w:t>
      </w:r>
      <w:r w:rsidRPr="005D517B">
        <w:rPr>
          <w:rFonts w:ascii="Times New Roman" w:hAnsi="Times New Roman"/>
          <w:sz w:val="24"/>
          <w:szCs w:val="24"/>
        </w:rPr>
        <w:t>. Sindromul de infec</w:t>
      </w:r>
      <w:r w:rsidR="000D5937">
        <w:rPr>
          <w:rFonts w:ascii="Times New Roman" w:hAnsi="Times New Roman"/>
          <w:sz w:val="24"/>
          <w:szCs w:val="24"/>
        </w:rPr>
        <w:t>ţ</w:t>
      </w:r>
      <w:r w:rsidRPr="005D517B">
        <w:rPr>
          <w:rFonts w:ascii="Times New Roman" w:hAnsi="Times New Roman"/>
          <w:sz w:val="24"/>
          <w:szCs w:val="24"/>
        </w:rPr>
        <w:t>ie amniotic</w:t>
      </w:r>
      <w:r w:rsidR="000D5937">
        <w:rPr>
          <w:rFonts w:ascii="Times New Roman" w:hAnsi="Times New Roman"/>
          <w:sz w:val="24"/>
          <w:szCs w:val="24"/>
        </w:rPr>
        <w:t>ă</w:t>
      </w:r>
      <w:r w:rsidRPr="005D517B">
        <w:rPr>
          <w:rFonts w:ascii="Times New Roman" w:hAnsi="Times New Roman"/>
          <w:sz w:val="24"/>
          <w:szCs w:val="24"/>
        </w:rPr>
        <w:t>. Septicemiile neonatale. Meningitele bacteriene la nou-n</w:t>
      </w:r>
      <w:r w:rsidR="000D5937">
        <w:rPr>
          <w:rFonts w:ascii="Times New Roman" w:hAnsi="Times New Roman"/>
          <w:sz w:val="24"/>
          <w:szCs w:val="24"/>
        </w:rPr>
        <w:t>ă</w:t>
      </w:r>
      <w:r w:rsidRPr="005D517B">
        <w:rPr>
          <w:rFonts w:ascii="Times New Roman" w:hAnsi="Times New Roman"/>
          <w:sz w:val="24"/>
          <w:szCs w:val="24"/>
        </w:rPr>
        <w:t>scut. Osteomielita. Infec</w:t>
      </w:r>
      <w:r w:rsidR="000D5937">
        <w:rPr>
          <w:rFonts w:ascii="Times New Roman" w:hAnsi="Times New Roman"/>
          <w:sz w:val="24"/>
          <w:szCs w:val="24"/>
        </w:rPr>
        <w:t>ţ</w:t>
      </w:r>
      <w:r w:rsidRPr="005D517B">
        <w:rPr>
          <w:rFonts w:ascii="Times New Roman" w:hAnsi="Times New Roman"/>
          <w:sz w:val="24"/>
          <w:szCs w:val="24"/>
        </w:rPr>
        <w:t>ii cutanate. Infec</w:t>
      </w:r>
      <w:r w:rsidR="000D5937">
        <w:rPr>
          <w:rFonts w:ascii="Times New Roman" w:hAnsi="Times New Roman"/>
          <w:sz w:val="24"/>
          <w:szCs w:val="24"/>
        </w:rPr>
        <w:t>ţ</w:t>
      </w:r>
      <w:r w:rsidRPr="005D517B">
        <w:rPr>
          <w:rFonts w:ascii="Times New Roman" w:hAnsi="Times New Roman"/>
          <w:sz w:val="24"/>
          <w:szCs w:val="24"/>
        </w:rPr>
        <w:t>ii urinare. Omfalita. Conjunctivitele. Moniliaza. Diareea epidemica a nou-n</w:t>
      </w:r>
      <w:r w:rsidR="000D5937">
        <w:rPr>
          <w:rFonts w:ascii="Times New Roman" w:hAnsi="Times New Roman"/>
          <w:sz w:val="24"/>
          <w:szCs w:val="24"/>
        </w:rPr>
        <w:t>ă</w:t>
      </w:r>
      <w:r w:rsidRPr="005D517B">
        <w:rPr>
          <w:rFonts w:ascii="Times New Roman" w:hAnsi="Times New Roman"/>
          <w:sz w:val="24"/>
          <w:szCs w:val="24"/>
        </w:rPr>
        <w:t>scutului. Mijloace de profilaxie a infec</w:t>
      </w:r>
      <w:r w:rsidR="000D5937">
        <w:rPr>
          <w:rFonts w:ascii="Times New Roman" w:hAnsi="Times New Roman"/>
          <w:sz w:val="24"/>
          <w:szCs w:val="24"/>
        </w:rPr>
        <w:t>ţ</w:t>
      </w:r>
      <w:r w:rsidRPr="005D517B">
        <w:rPr>
          <w:rFonts w:ascii="Times New Roman" w:hAnsi="Times New Roman"/>
          <w:sz w:val="24"/>
          <w:szCs w:val="24"/>
        </w:rPr>
        <w:t xml:space="preserve">iilor secundare </w:t>
      </w:r>
      <w:r w:rsidR="000D5937">
        <w:rPr>
          <w:rFonts w:ascii="Times New Roman" w:hAnsi="Times New Roman"/>
          <w:sz w:val="24"/>
          <w:szCs w:val="24"/>
        </w:rPr>
        <w:t>î</w:t>
      </w:r>
      <w:r w:rsidRPr="005D517B">
        <w:rPr>
          <w:rFonts w:ascii="Times New Roman" w:hAnsi="Times New Roman"/>
          <w:sz w:val="24"/>
          <w:szCs w:val="24"/>
        </w:rPr>
        <w:t>n sec</w:t>
      </w:r>
      <w:r w:rsidR="000D5937">
        <w:rPr>
          <w:rFonts w:ascii="Times New Roman" w:hAnsi="Times New Roman"/>
          <w:sz w:val="24"/>
          <w:szCs w:val="24"/>
        </w:rPr>
        <w:t>ţ</w:t>
      </w:r>
      <w:r w:rsidRPr="005D517B">
        <w:rPr>
          <w:rFonts w:ascii="Times New Roman" w:hAnsi="Times New Roman"/>
          <w:sz w:val="24"/>
          <w:szCs w:val="24"/>
        </w:rPr>
        <w:t>iile de noun</w:t>
      </w:r>
      <w:r w:rsidR="000D5937">
        <w:rPr>
          <w:rFonts w:ascii="Times New Roman" w:hAnsi="Times New Roman"/>
          <w:sz w:val="24"/>
          <w:szCs w:val="24"/>
        </w:rPr>
        <w:t>ă</w:t>
      </w:r>
      <w:r w:rsidRPr="005D517B">
        <w:rPr>
          <w:rFonts w:ascii="Times New Roman" w:hAnsi="Times New Roman"/>
          <w:sz w:val="24"/>
          <w:szCs w:val="24"/>
        </w:rPr>
        <w:t>scu</w:t>
      </w:r>
      <w:r w:rsidR="000D5937">
        <w:rPr>
          <w:rFonts w:ascii="Times New Roman" w:hAnsi="Times New Roman"/>
          <w:sz w:val="24"/>
          <w:szCs w:val="24"/>
        </w:rPr>
        <w:t>ţ</w:t>
      </w:r>
      <w:r w:rsidRPr="005D517B">
        <w:rPr>
          <w:rFonts w:ascii="Times New Roman" w:hAnsi="Times New Roman"/>
          <w:sz w:val="24"/>
          <w:szCs w:val="24"/>
        </w:rPr>
        <w:t>i. Tratamentul infec</w:t>
      </w:r>
      <w:r w:rsidR="000D5937">
        <w:rPr>
          <w:rFonts w:ascii="Times New Roman" w:hAnsi="Times New Roman"/>
          <w:sz w:val="24"/>
          <w:szCs w:val="24"/>
        </w:rPr>
        <w:t>ţ</w:t>
      </w:r>
      <w:r w:rsidRPr="005D517B">
        <w:rPr>
          <w:rFonts w:ascii="Times New Roman" w:hAnsi="Times New Roman"/>
          <w:sz w:val="24"/>
          <w:szCs w:val="24"/>
        </w:rPr>
        <w:t xml:space="preserve">iilor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36. Hipotiroidismul </w:t>
      </w:r>
      <w:r w:rsidR="000D5937">
        <w:rPr>
          <w:rFonts w:ascii="Times New Roman" w:hAnsi="Times New Roman"/>
          <w:sz w:val="24"/>
          <w:szCs w:val="24"/>
        </w:rPr>
        <w:t>ş</w:t>
      </w:r>
      <w:r w:rsidRPr="005D517B">
        <w:rPr>
          <w:rFonts w:ascii="Times New Roman" w:hAnsi="Times New Roman"/>
          <w:sz w:val="24"/>
          <w:szCs w:val="24"/>
        </w:rPr>
        <w:t xml:space="preserve">i hipertiroidismul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37. Nou-n</w:t>
      </w:r>
      <w:r w:rsidR="00616D83">
        <w:rPr>
          <w:rFonts w:ascii="Times New Roman" w:hAnsi="Times New Roman"/>
          <w:sz w:val="24"/>
          <w:szCs w:val="24"/>
        </w:rPr>
        <w:t>ă</w:t>
      </w:r>
      <w:r w:rsidRPr="005D517B">
        <w:rPr>
          <w:rFonts w:ascii="Times New Roman" w:hAnsi="Times New Roman"/>
          <w:sz w:val="24"/>
          <w:szCs w:val="24"/>
        </w:rPr>
        <w:t>scutul din mama diabetic</w:t>
      </w:r>
      <w:r w:rsidR="00616D83">
        <w:rPr>
          <w:rFonts w:ascii="Times New Roman" w:hAnsi="Times New Roman"/>
          <w:sz w:val="24"/>
          <w:szCs w:val="24"/>
        </w:rPr>
        <w:t>ă</w:t>
      </w:r>
      <w:r w:rsidRPr="005D517B">
        <w:rPr>
          <w:rFonts w:ascii="Times New Roman" w:hAnsi="Times New Roman"/>
          <w:sz w:val="24"/>
          <w:szCs w:val="24"/>
        </w:rPr>
        <w:t>. Diagnostic, complica</w:t>
      </w:r>
      <w:r w:rsidR="00616D83">
        <w:rPr>
          <w:rFonts w:ascii="Times New Roman" w:hAnsi="Times New Roman"/>
          <w:sz w:val="24"/>
          <w:szCs w:val="24"/>
        </w:rPr>
        <w:t>ţ</w:t>
      </w:r>
      <w:r w:rsidRPr="005D517B">
        <w:rPr>
          <w:rFonts w:ascii="Times New Roman" w:hAnsi="Times New Roman"/>
          <w:sz w:val="24"/>
          <w:szCs w:val="24"/>
        </w:rPr>
        <w:t>ii specifice. Profilaxia complica</w:t>
      </w:r>
      <w:r w:rsidR="00616D83">
        <w:rPr>
          <w:rFonts w:ascii="Times New Roman" w:hAnsi="Times New Roman"/>
          <w:sz w:val="24"/>
          <w:szCs w:val="24"/>
        </w:rPr>
        <w:t>ţ</w:t>
      </w:r>
      <w:r w:rsidRPr="005D517B">
        <w:rPr>
          <w:rFonts w:ascii="Times New Roman" w:hAnsi="Times New Roman"/>
          <w:sz w:val="24"/>
          <w:szCs w:val="24"/>
        </w:rPr>
        <w:t xml:space="preserve">iilor </w:t>
      </w:r>
      <w:r w:rsidR="00616D83">
        <w:rPr>
          <w:rFonts w:ascii="Times New Roman" w:hAnsi="Times New Roman"/>
          <w:sz w:val="24"/>
          <w:szCs w:val="24"/>
        </w:rPr>
        <w:t>ş</w:t>
      </w:r>
      <w:r w:rsidRPr="005D517B">
        <w:rPr>
          <w:rFonts w:ascii="Times New Roman" w:hAnsi="Times New Roman"/>
          <w:sz w:val="24"/>
          <w:szCs w:val="24"/>
        </w:rPr>
        <w:t>i tratamentul nou-n</w:t>
      </w:r>
      <w:r w:rsidR="00616D83">
        <w:rPr>
          <w:rFonts w:ascii="Times New Roman" w:hAnsi="Times New Roman"/>
          <w:sz w:val="24"/>
          <w:szCs w:val="24"/>
        </w:rPr>
        <w:t>ă</w:t>
      </w:r>
      <w:r w:rsidRPr="005D517B">
        <w:rPr>
          <w:rFonts w:ascii="Times New Roman" w:hAnsi="Times New Roman"/>
          <w:sz w:val="24"/>
          <w:szCs w:val="24"/>
        </w:rPr>
        <w:t>scutului din mama diabetic</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38. Hipoglicemiile neonatale – diagnostic, etiologie, complica</w:t>
      </w:r>
      <w:r w:rsidR="00616D83">
        <w:rPr>
          <w:rFonts w:ascii="Times New Roman" w:hAnsi="Times New Roman"/>
          <w:sz w:val="24"/>
          <w:szCs w:val="24"/>
        </w:rPr>
        <w:t>ţ</w:t>
      </w:r>
      <w:r w:rsidRPr="005D517B">
        <w:rPr>
          <w:rFonts w:ascii="Times New Roman" w:hAnsi="Times New Roman"/>
          <w:sz w:val="24"/>
          <w:szCs w:val="24"/>
        </w:rPr>
        <w:t xml:space="preserve">ii, profilaxie </w:t>
      </w:r>
      <w:r w:rsidR="00616D83">
        <w:rPr>
          <w:rFonts w:ascii="Times New Roman" w:hAnsi="Times New Roman"/>
          <w:sz w:val="24"/>
          <w:szCs w:val="24"/>
        </w:rPr>
        <w:t>şi tratament.</w:t>
      </w:r>
      <w:r w:rsidRPr="005D517B">
        <w:rPr>
          <w:rFonts w:ascii="Times New Roman" w:hAnsi="Times New Roman"/>
          <w:sz w:val="24"/>
          <w:szCs w:val="24"/>
        </w:rPr>
        <w:t xml:space="preserve"> hiperglicemiile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39. Hipocalcemiile neonatale – semne clinice </w:t>
      </w:r>
      <w:r w:rsidR="00616D83">
        <w:rPr>
          <w:rFonts w:ascii="Times New Roman" w:hAnsi="Times New Roman"/>
          <w:sz w:val="24"/>
          <w:szCs w:val="24"/>
        </w:rPr>
        <w:t>ş</w:t>
      </w:r>
      <w:r w:rsidRPr="005D517B">
        <w:rPr>
          <w:rFonts w:ascii="Times New Roman" w:hAnsi="Times New Roman"/>
          <w:sz w:val="24"/>
          <w:szCs w:val="24"/>
        </w:rPr>
        <w:t xml:space="preserve">i paraclinice, etiologie </w:t>
      </w:r>
      <w:r w:rsidR="00616D83">
        <w:rPr>
          <w:rFonts w:ascii="Times New Roman" w:hAnsi="Times New Roman"/>
          <w:sz w:val="24"/>
          <w:szCs w:val="24"/>
        </w:rPr>
        <w:t>ş</w:t>
      </w:r>
      <w:r w:rsidRPr="005D517B">
        <w:rPr>
          <w:rFonts w:ascii="Times New Roman" w:hAnsi="Times New Roman"/>
          <w:sz w:val="24"/>
          <w:szCs w:val="24"/>
        </w:rPr>
        <w:t xml:space="preserve">i diagnostic etiologic, profilaxie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40. Hiponatremiile </w:t>
      </w:r>
      <w:r w:rsidR="00616D83">
        <w:rPr>
          <w:rFonts w:ascii="Times New Roman" w:hAnsi="Times New Roman"/>
          <w:sz w:val="24"/>
          <w:szCs w:val="24"/>
        </w:rPr>
        <w:t>ş</w:t>
      </w:r>
      <w:r w:rsidRPr="005D517B">
        <w:rPr>
          <w:rFonts w:ascii="Times New Roman" w:hAnsi="Times New Roman"/>
          <w:sz w:val="24"/>
          <w:szCs w:val="24"/>
        </w:rPr>
        <w:t xml:space="preserve">i hipernatremiile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41. Hipo- </w:t>
      </w:r>
      <w:r w:rsidR="00616D83">
        <w:rPr>
          <w:rFonts w:ascii="Times New Roman" w:hAnsi="Times New Roman"/>
          <w:sz w:val="24"/>
          <w:szCs w:val="24"/>
        </w:rPr>
        <w:t>ş</w:t>
      </w:r>
      <w:r w:rsidRPr="005D517B">
        <w:rPr>
          <w:rFonts w:ascii="Times New Roman" w:hAnsi="Times New Roman"/>
          <w:sz w:val="24"/>
          <w:szCs w:val="24"/>
        </w:rPr>
        <w:t xml:space="preserve">i hiperkaliemia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42. Hipomagneziemia la nou-n</w:t>
      </w:r>
      <w:r w:rsidR="00616D83">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43. Diagnosticul bolilor metabolice congenitale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ăş</w:t>
      </w:r>
      <w:r w:rsidRPr="005D517B">
        <w:rPr>
          <w:rFonts w:ascii="Times New Roman" w:hAnsi="Times New Roman"/>
          <w:sz w:val="24"/>
          <w:szCs w:val="24"/>
        </w:rPr>
        <w:t xml:space="preserve">i </w:t>
      </w:r>
      <w:r w:rsidR="00616D83">
        <w:rPr>
          <w:rFonts w:ascii="Times New Roman" w:hAnsi="Times New Roman"/>
          <w:sz w:val="24"/>
          <w:szCs w:val="24"/>
        </w:rPr>
        <w:t>î</w:t>
      </w:r>
      <w:r w:rsidRPr="005D517B">
        <w:rPr>
          <w:rFonts w:ascii="Times New Roman" w:hAnsi="Times New Roman"/>
          <w:sz w:val="24"/>
          <w:szCs w:val="24"/>
        </w:rPr>
        <w:t>ngrijirea nou-n</w:t>
      </w:r>
      <w:r w:rsidR="00616D83">
        <w:rPr>
          <w:rFonts w:ascii="Times New Roman" w:hAnsi="Times New Roman"/>
          <w:sz w:val="24"/>
          <w:szCs w:val="24"/>
        </w:rPr>
        <w:t>ă</w:t>
      </w:r>
      <w:r w:rsidRPr="005D517B">
        <w:rPr>
          <w:rFonts w:ascii="Times New Roman" w:hAnsi="Times New Roman"/>
          <w:sz w:val="24"/>
          <w:szCs w:val="24"/>
        </w:rPr>
        <w:t>scutului suspect de boala metabolica congenital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44. Hipotermia neonatal</w:t>
      </w:r>
      <w:r w:rsidR="00616D83">
        <w:rPr>
          <w:rFonts w:ascii="Times New Roman" w:hAnsi="Times New Roman"/>
          <w:sz w:val="24"/>
          <w:szCs w:val="24"/>
        </w:rPr>
        <w:t>ă</w:t>
      </w:r>
      <w:r w:rsidRPr="005D517B">
        <w:rPr>
          <w:rFonts w:ascii="Times New Roman" w:hAnsi="Times New Roman"/>
          <w:sz w:val="24"/>
          <w:szCs w:val="24"/>
        </w:rPr>
        <w:t xml:space="preserve">: diagnostic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45. Diagnosticul </w:t>
      </w:r>
      <w:r w:rsidR="00616D83">
        <w:rPr>
          <w:rFonts w:ascii="Times New Roman" w:hAnsi="Times New Roman"/>
          <w:sz w:val="24"/>
          <w:szCs w:val="24"/>
        </w:rPr>
        <w:t>ş</w:t>
      </w:r>
      <w:r w:rsidRPr="005D517B">
        <w:rPr>
          <w:rFonts w:ascii="Times New Roman" w:hAnsi="Times New Roman"/>
          <w:sz w:val="24"/>
          <w:szCs w:val="24"/>
        </w:rPr>
        <w:t xml:space="preserve">i tratamentul malformatiilor congenitale majore </w:t>
      </w:r>
      <w:r w:rsidR="00616D83">
        <w:rPr>
          <w:rFonts w:ascii="Times New Roman" w:hAnsi="Times New Roman"/>
          <w:sz w:val="24"/>
          <w:szCs w:val="24"/>
        </w:rPr>
        <w:t>î</w:t>
      </w:r>
      <w:r w:rsidRPr="005D517B">
        <w:rPr>
          <w:rFonts w:ascii="Times New Roman" w:hAnsi="Times New Roman"/>
          <w:sz w:val="24"/>
          <w:szCs w:val="24"/>
        </w:rPr>
        <w:t xml:space="preserve">n perioada pre- </w:t>
      </w:r>
      <w:r w:rsidR="00616D83">
        <w:rPr>
          <w:rFonts w:ascii="Times New Roman" w:hAnsi="Times New Roman"/>
          <w:sz w:val="24"/>
          <w:szCs w:val="24"/>
        </w:rPr>
        <w:t>ş</w:t>
      </w:r>
      <w:r w:rsidRPr="005D517B">
        <w:rPr>
          <w:rFonts w:ascii="Times New Roman" w:hAnsi="Times New Roman"/>
          <w:sz w:val="24"/>
          <w:szCs w:val="24"/>
        </w:rPr>
        <w:t>i neonatal</w:t>
      </w:r>
      <w:r w:rsidR="00616D83">
        <w:rPr>
          <w:rFonts w:ascii="Times New Roman" w:hAnsi="Times New Roman"/>
          <w:sz w:val="24"/>
          <w:szCs w:val="24"/>
        </w:rPr>
        <w:t>ă</w:t>
      </w:r>
      <w:r w:rsidRPr="005D517B">
        <w:rPr>
          <w:rFonts w:ascii="Times New Roman" w:hAnsi="Times New Roman"/>
          <w:sz w:val="24"/>
          <w:szCs w:val="24"/>
        </w:rPr>
        <w:t>: atrezia choanala, hernia diafragmatic</w:t>
      </w:r>
      <w:r w:rsidR="00616D83">
        <w:rPr>
          <w:rFonts w:ascii="Times New Roman" w:hAnsi="Times New Roman"/>
          <w:sz w:val="24"/>
          <w:szCs w:val="24"/>
        </w:rPr>
        <w:t>ă</w:t>
      </w:r>
      <w:r w:rsidRPr="005D517B">
        <w:rPr>
          <w:rFonts w:ascii="Times New Roman" w:hAnsi="Times New Roman"/>
          <w:sz w:val="24"/>
          <w:szCs w:val="24"/>
        </w:rPr>
        <w:t>, anomaliile ano-rectale, omfalocelul, gastroschizis-ul, meningocelul si mielomeningocelul. Hidrocefalia, luxa</w:t>
      </w:r>
      <w:r w:rsidR="00616D83">
        <w:rPr>
          <w:rFonts w:ascii="Times New Roman" w:hAnsi="Times New Roman"/>
          <w:sz w:val="24"/>
          <w:szCs w:val="24"/>
        </w:rPr>
        <w:t>ţ</w:t>
      </w:r>
      <w:r w:rsidRPr="005D517B">
        <w:rPr>
          <w:rFonts w:ascii="Times New Roman" w:hAnsi="Times New Roman"/>
          <w:sz w:val="24"/>
          <w:szCs w:val="24"/>
        </w:rPr>
        <w:t>ia congenital</w:t>
      </w:r>
      <w:r w:rsidR="00616D83">
        <w:rPr>
          <w:rFonts w:ascii="Times New Roman" w:hAnsi="Times New Roman"/>
          <w:sz w:val="24"/>
          <w:szCs w:val="24"/>
        </w:rPr>
        <w:t>ă</w:t>
      </w:r>
      <w:r w:rsidRPr="005D517B">
        <w:rPr>
          <w:rFonts w:ascii="Times New Roman" w:hAnsi="Times New Roman"/>
          <w:sz w:val="24"/>
          <w:szCs w:val="24"/>
        </w:rPr>
        <w:t xml:space="preserve"> de </w:t>
      </w:r>
      <w:r w:rsidR="00616D83">
        <w:rPr>
          <w:rFonts w:ascii="Times New Roman" w:hAnsi="Times New Roman"/>
          <w:sz w:val="24"/>
          <w:szCs w:val="24"/>
        </w:rPr>
        <w:t>ş</w:t>
      </w:r>
      <w:r w:rsidRPr="005D517B">
        <w:rPr>
          <w:rFonts w:ascii="Times New Roman" w:hAnsi="Times New Roman"/>
          <w:sz w:val="24"/>
          <w:szCs w:val="24"/>
        </w:rPr>
        <w:t>old, piciorul str</w:t>
      </w:r>
      <w:r w:rsidR="00616D83">
        <w:rPr>
          <w:rFonts w:ascii="Times New Roman" w:hAnsi="Times New Roman"/>
          <w:sz w:val="24"/>
          <w:szCs w:val="24"/>
        </w:rPr>
        <w:t>â</w:t>
      </w:r>
      <w:r w:rsidRPr="005D517B">
        <w:rPr>
          <w:rFonts w:ascii="Times New Roman" w:hAnsi="Times New Roman"/>
          <w:sz w:val="24"/>
          <w:szCs w:val="24"/>
        </w:rPr>
        <w:t xml:space="preserve">mb congenital.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46. Suferin</w:t>
      </w:r>
      <w:r w:rsidR="00616D83">
        <w:rPr>
          <w:rFonts w:ascii="Times New Roman" w:hAnsi="Times New Roman"/>
          <w:sz w:val="24"/>
          <w:szCs w:val="24"/>
        </w:rPr>
        <w:t>ţ</w:t>
      </w:r>
      <w:r w:rsidRPr="005D517B">
        <w:rPr>
          <w:rFonts w:ascii="Times New Roman" w:hAnsi="Times New Roman"/>
          <w:sz w:val="24"/>
          <w:szCs w:val="24"/>
        </w:rPr>
        <w:t>a cerebral</w:t>
      </w:r>
      <w:r w:rsidR="00616D83">
        <w:rPr>
          <w:rFonts w:ascii="Times New Roman" w:hAnsi="Times New Roman"/>
          <w:sz w:val="24"/>
          <w:szCs w:val="24"/>
        </w:rPr>
        <w:t>ăî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manifestarile clinice, etiologia, investiga</w:t>
      </w:r>
      <w:r w:rsidR="00616D83">
        <w:rPr>
          <w:rFonts w:ascii="Times New Roman" w:hAnsi="Times New Roman"/>
          <w:sz w:val="24"/>
          <w:szCs w:val="24"/>
        </w:rPr>
        <w:t>ţ</w:t>
      </w:r>
      <w:r w:rsidRPr="005D517B">
        <w:rPr>
          <w:rFonts w:ascii="Times New Roman" w:hAnsi="Times New Roman"/>
          <w:sz w:val="24"/>
          <w:szCs w:val="24"/>
        </w:rPr>
        <w:t xml:space="preserve">iile paraclinice.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47. Encefalopatia hipoxic-ischemic</w:t>
      </w:r>
      <w:r w:rsidR="00616D83">
        <w:rPr>
          <w:rFonts w:ascii="Times New Roman" w:hAnsi="Times New Roman"/>
          <w:sz w:val="24"/>
          <w:szCs w:val="24"/>
        </w:rPr>
        <w:t>ă</w:t>
      </w:r>
      <w:r w:rsidRPr="005D517B">
        <w:rPr>
          <w:rFonts w:ascii="Times New Roman" w:hAnsi="Times New Roman"/>
          <w:sz w:val="24"/>
          <w:szCs w:val="24"/>
        </w:rPr>
        <w:t xml:space="preserve"> perinatal</w:t>
      </w:r>
      <w:r w:rsidR="00616D83">
        <w:rPr>
          <w:rFonts w:ascii="Times New Roman" w:hAnsi="Times New Roman"/>
          <w:sz w:val="24"/>
          <w:szCs w:val="24"/>
        </w:rPr>
        <w:t>ă</w:t>
      </w:r>
      <w:r w:rsidRPr="005D517B">
        <w:rPr>
          <w:rFonts w:ascii="Times New Roman" w:hAnsi="Times New Roman"/>
          <w:sz w:val="24"/>
          <w:szCs w:val="24"/>
        </w:rPr>
        <w:t xml:space="preserve">. Hemoragiile intracraniene </w:t>
      </w:r>
      <w:r w:rsidR="003F6AB5">
        <w:rPr>
          <w:rFonts w:ascii="Times New Roman" w:hAnsi="Times New Roman"/>
          <w:sz w:val="24"/>
          <w:szCs w:val="24"/>
        </w:rPr>
        <w:t>î</w:t>
      </w:r>
      <w:r w:rsidRPr="005D517B">
        <w:rPr>
          <w:rFonts w:ascii="Times New Roman" w:hAnsi="Times New Roman"/>
          <w:sz w:val="24"/>
          <w:szCs w:val="24"/>
        </w:rPr>
        <w:t>n perioada neonatal</w:t>
      </w:r>
      <w:r w:rsidR="003F6AB5">
        <w:rPr>
          <w:rFonts w:ascii="Times New Roman" w:hAnsi="Times New Roman"/>
          <w:sz w:val="24"/>
          <w:szCs w:val="24"/>
        </w:rPr>
        <w:t xml:space="preserve">ă </w:t>
      </w:r>
      <w:r w:rsidRPr="005D517B">
        <w:rPr>
          <w:rFonts w:ascii="Times New Roman" w:hAnsi="Times New Roman"/>
          <w:sz w:val="24"/>
          <w:szCs w:val="24"/>
        </w:rPr>
        <w:t xml:space="preserve">(hemoragia peri- </w:t>
      </w:r>
      <w:r w:rsidR="003F6AB5">
        <w:rPr>
          <w:rFonts w:ascii="Times New Roman" w:hAnsi="Times New Roman"/>
          <w:sz w:val="24"/>
          <w:szCs w:val="24"/>
        </w:rPr>
        <w:t>ş</w:t>
      </w:r>
      <w:r w:rsidRPr="005D517B">
        <w:rPr>
          <w:rFonts w:ascii="Times New Roman" w:hAnsi="Times New Roman"/>
          <w:sz w:val="24"/>
          <w:szCs w:val="24"/>
        </w:rPr>
        <w:t>i intraventricular</w:t>
      </w:r>
      <w:r w:rsidR="003F6AB5">
        <w:rPr>
          <w:rFonts w:ascii="Times New Roman" w:hAnsi="Times New Roman"/>
          <w:sz w:val="24"/>
          <w:szCs w:val="24"/>
        </w:rPr>
        <w:t>ă</w:t>
      </w:r>
      <w:r w:rsidRPr="005D517B">
        <w:rPr>
          <w:rFonts w:ascii="Times New Roman" w:hAnsi="Times New Roman"/>
          <w:sz w:val="24"/>
          <w:szCs w:val="24"/>
        </w:rPr>
        <w:t>, hemoragia subdural</w:t>
      </w:r>
      <w:r w:rsidR="003F6AB5">
        <w:rPr>
          <w:rFonts w:ascii="Times New Roman" w:hAnsi="Times New Roman"/>
          <w:sz w:val="24"/>
          <w:szCs w:val="24"/>
        </w:rPr>
        <w:t>ă</w:t>
      </w:r>
      <w:r w:rsidRPr="005D517B">
        <w:rPr>
          <w:rFonts w:ascii="Times New Roman" w:hAnsi="Times New Roman"/>
          <w:sz w:val="24"/>
          <w:szCs w:val="24"/>
        </w:rPr>
        <w:t>, hemoragia subarahnoidian</w:t>
      </w:r>
      <w:r w:rsidR="003F6AB5">
        <w:rPr>
          <w:rFonts w:ascii="Times New Roman" w:hAnsi="Times New Roman"/>
          <w:sz w:val="24"/>
          <w:szCs w:val="24"/>
        </w:rPr>
        <w:t>ă</w:t>
      </w:r>
      <w:r w:rsidRPr="005D517B">
        <w:rPr>
          <w:rFonts w:ascii="Times New Roman" w:hAnsi="Times New Roman"/>
          <w:sz w:val="24"/>
          <w:szCs w:val="24"/>
        </w:rPr>
        <w:t xml:space="preserve">) – etiologie, diagnostic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48. Convulsiile neonatale: etiologie, particularita</w:t>
      </w:r>
      <w:r w:rsidR="003F6AB5">
        <w:rPr>
          <w:rFonts w:ascii="Times New Roman" w:hAnsi="Times New Roman"/>
          <w:sz w:val="24"/>
          <w:szCs w:val="24"/>
        </w:rPr>
        <w:t>ţ</w:t>
      </w:r>
      <w:r w:rsidRPr="005D517B">
        <w:rPr>
          <w:rFonts w:ascii="Times New Roman" w:hAnsi="Times New Roman"/>
          <w:sz w:val="24"/>
          <w:szCs w:val="24"/>
        </w:rPr>
        <w:t xml:space="preserve">i clinice, diagnostic etiologic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49. Elemente de farmacologie neonatal</w:t>
      </w:r>
      <w:r w:rsidR="003F6AB5">
        <w:rPr>
          <w:rFonts w:ascii="Times New Roman" w:hAnsi="Times New Roman"/>
          <w:sz w:val="24"/>
          <w:szCs w:val="24"/>
        </w:rPr>
        <w:t>ă</w:t>
      </w:r>
      <w:r w:rsidRPr="005D517B">
        <w:rPr>
          <w:rFonts w:ascii="Times New Roman" w:hAnsi="Times New Roman"/>
          <w:sz w:val="24"/>
          <w:szCs w:val="24"/>
        </w:rPr>
        <w:t>: efectele medica</w:t>
      </w:r>
      <w:r w:rsidR="003F6AB5">
        <w:rPr>
          <w:rFonts w:ascii="Times New Roman" w:hAnsi="Times New Roman"/>
          <w:sz w:val="24"/>
          <w:szCs w:val="24"/>
        </w:rPr>
        <w:t>ţ</w:t>
      </w:r>
      <w:r w:rsidRPr="005D517B">
        <w:rPr>
          <w:rFonts w:ascii="Times New Roman" w:hAnsi="Times New Roman"/>
          <w:sz w:val="24"/>
          <w:szCs w:val="24"/>
        </w:rPr>
        <w:t>iei administrate gravidei asupra f</w:t>
      </w:r>
      <w:r w:rsidR="003F6AB5">
        <w:rPr>
          <w:rFonts w:ascii="Times New Roman" w:hAnsi="Times New Roman"/>
          <w:sz w:val="24"/>
          <w:szCs w:val="24"/>
        </w:rPr>
        <w:t>ă</w:t>
      </w:r>
      <w:r w:rsidRPr="005D517B">
        <w:rPr>
          <w:rFonts w:ascii="Times New Roman" w:hAnsi="Times New Roman"/>
          <w:sz w:val="24"/>
          <w:szCs w:val="24"/>
        </w:rPr>
        <w:t xml:space="preserve">tului </w:t>
      </w:r>
      <w:r w:rsidR="003F6AB5">
        <w:rPr>
          <w:rFonts w:ascii="Times New Roman" w:hAnsi="Times New Roman"/>
          <w:sz w:val="24"/>
          <w:szCs w:val="24"/>
        </w:rPr>
        <w:t>ş</w:t>
      </w:r>
      <w:r w:rsidRPr="005D517B">
        <w:rPr>
          <w:rFonts w:ascii="Times New Roman" w:hAnsi="Times New Roman"/>
          <w:sz w:val="24"/>
          <w:szCs w:val="24"/>
        </w:rPr>
        <w:t>i nou-n</w:t>
      </w:r>
      <w:r w:rsidR="003F6AB5">
        <w:rPr>
          <w:rFonts w:ascii="Times New Roman" w:hAnsi="Times New Roman"/>
          <w:sz w:val="24"/>
          <w:szCs w:val="24"/>
        </w:rPr>
        <w:t>ă</w:t>
      </w:r>
      <w:r w:rsidRPr="005D517B">
        <w:rPr>
          <w:rFonts w:ascii="Times New Roman" w:hAnsi="Times New Roman"/>
          <w:sz w:val="24"/>
          <w:szCs w:val="24"/>
        </w:rPr>
        <w:t>scutului; eliminarea medicamentelor prin laptele matern; folosirea medicamentelor la nou-n</w:t>
      </w:r>
      <w:r w:rsidR="003F6AB5">
        <w:rPr>
          <w:rFonts w:ascii="Times New Roman" w:hAnsi="Times New Roman"/>
          <w:sz w:val="24"/>
          <w:szCs w:val="24"/>
        </w:rPr>
        <w:t>ă</w:t>
      </w:r>
      <w:r w:rsidRPr="005D517B">
        <w:rPr>
          <w:rFonts w:ascii="Times New Roman" w:hAnsi="Times New Roman"/>
          <w:sz w:val="24"/>
          <w:szCs w:val="24"/>
        </w:rPr>
        <w:t xml:space="preserve">scut.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50. Mortalitatea neonatal</w:t>
      </w:r>
      <w:r w:rsidR="003F6AB5">
        <w:rPr>
          <w:rFonts w:ascii="Times New Roman" w:hAnsi="Times New Roman"/>
          <w:sz w:val="24"/>
          <w:szCs w:val="24"/>
        </w:rPr>
        <w:t>ă ş</w:t>
      </w:r>
      <w:r w:rsidRPr="005D517B">
        <w:rPr>
          <w:rFonts w:ascii="Times New Roman" w:hAnsi="Times New Roman"/>
          <w:sz w:val="24"/>
          <w:szCs w:val="24"/>
        </w:rPr>
        <w:t>i perinatal</w:t>
      </w:r>
      <w:r w:rsidR="003F6AB5">
        <w:rPr>
          <w:rFonts w:ascii="Times New Roman" w:hAnsi="Times New Roman"/>
          <w:sz w:val="24"/>
          <w:szCs w:val="24"/>
        </w:rPr>
        <w:t>ă</w:t>
      </w:r>
      <w:r w:rsidRPr="005D517B">
        <w:rPr>
          <w:rFonts w:ascii="Times New Roman" w:hAnsi="Times New Roman"/>
          <w:sz w:val="24"/>
          <w:szCs w:val="24"/>
        </w:rPr>
        <w:t>. Factorii care duc la cre</w:t>
      </w:r>
      <w:r w:rsidR="003F6AB5">
        <w:rPr>
          <w:rFonts w:ascii="Times New Roman" w:hAnsi="Times New Roman"/>
          <w:sz w:val="24"/>
          <w:szCs w:val="24"/>
        </w:rPr>
        <w:t>ş</w:t>
      </w:r>
      <w:r w:rsidRPr="005D517B">
        <w:rPr>
          <w:rFonts w:ascii="Times New Roman" w:hAnsi="Times New Roman"/>
          <w:sz w:val="24"/>
          <w:szCs w:val="24"/>
        </w:rPr>
        <w:t>terea mortalita</w:t>
      </w:r>
      <w:r w:rsidR="003F6AB5">
        <w:rPr>
          <w:rFonts w:ascii="Times New Roman" w:hAnsi="Times New Roman"/>
          <w:sz w:val="24"/>
          <w:szCs w:val="24"/>
        </w:rPr>
        <w:t>ţ</w:t>
      </w:r>
      <w:r w:rsidRPr="005D517B">
        <w:rPr>
          <w:rFonts w:ascii="Times New Roman" w:hAnsi="Times New Roman"/>
          <w:sz w:val="24"/>
          <w:szCs w:val="24"/>
        </w:rPr>
        <w:t xml:space="preserve">ii perinatale </w:t>
      </w:r>
      <w:r w:rsidR="003F6AB5">
        <w:rPr>
          <w:rFonts w:ascii="Times New Roman" w:hAnsi="Times New Roman"/>
          <w:sz w:val="24"/>
          <w:szCs w:val="24"/>
        </w:rPr>
        <w:t>ş</w:t>
      </w:r>
      <w:r w:rsidRPr="005D517B">
        <w:rPr>
          <w:rFonts w:ascii="Times New Roman" w:hAnsi="Times New Roman"/>
          <w:sz w:val="24"/>
          <w:szCs w:val="24"/>
        </w:rPr>
        <w:t>i m</w:t>
      </w:r>
      <w:r w:rsidR="003F6AB5">
        <w:rPr>
          <w:rFonts w:ascii="Times New Roman" w:hAnsi="Times New Roman"/>
          <w:sz w:val="24"/>
          <w:szCs w:val="24"/>
        </w:rPr>
        <w:t>ă</w:t>
      </w:r>
      <w:r w:rsidRPr="005D517B">
        <w:rPr>
          <w:rFonts w:ascii="Times New Roman" w:hAnsi="Times New Roman"/>
          <w:sz w:val="24"/>
          <w:szCs w:val="24"/>
        </w:rPr>
        <w:t>suri care pot influen</w:t>
      </w:r>
      <w:r w:rsidR="003F6AB5">
        <w:rPr>
          <w:rFonts w:ascii="Times New Roman" w:hAnsi="Times New Roman"/>
          <w:sz w:val="24"/>
          <w:szCs w:val="24"/>
        </w:rPr>
        <w:t>ţ</w:t>
      </w:r>
      <w:r w:rsidRPr="005D517B">
        <w:rPr>
          <w:rFonts w:ascii="Times New Roman" w:hAnsi="Times New Roman"/>
          <w:sz w:val="24"/>
          <w:szCs w:val="24"/>
        </w:rPr>
        <w:t>a sc</w:t>
      </w:r>
      <w:r w:rsidR="003F6AB5">
        <w:rPr>
          <w:rFonts w:ascii="Times New Roman" w:hAnsi="Times New Roman"/>
          <w:sz w:val="24"/>
          <w:szCs w:val="24"/>
        </w:rPr>
        <w:t>ă</w:t>
      </w:r>
      <w:r w:rsidRPr="005D517B">
        <w:rPr>
          <w:rFonts w:ascii="Times New Roman" w:hAnsi="Times New Roman"/>
          <w:sz w:val="24"/>
          <w:szCs w:val="24"/>
        </w:rPr>
        <w:t>derea acesteia.</w:t>
      </w:r>
    </w:p>
    <w:p w:rsidR="005D517B" w:rsidRPr="005D517B" w:rsidRDefault="005D517B" w:rsidP="005D517B">
      <w:pPr>
        <w:pStyle w:val="NoSpacing"/>
        <w:rPr>
          <w:rFonts w:ascii="Times New Roman" w:hAnsi="Times New Roman"/>
          <w:sz w:val="24"/>
          <w:szCs w:val="24"/>
        </w:rPr>
      </w:pPr>
    </w:p>
    <w:p w:rsidR="00960A2D" w:rsidRDefault="00960A2D" w:rsidP="009E20BC">
      <w:pPr>
        <w:pStyle w:val="yiv0621650240msonormal"/>
        <w:spacing w:before="0" w:beforeAutospacing="0" w:after="200" w:afterAutospacing="0" w:line="276" w:lineRule="auto"/>
      </w:pPr>
      <w:r w:rsidRPr="00960A2D">
        <w:rPr>
          <w:b/>
        </w:rPr>
        <w:t xml:space="preserve"> II – III. DOUA PROBE CL</w:t>
      </w:r>
      <w:r w:rsidR="00625C30">
        <w:rPr>
          <w:rFonts w:ascii="Arial" w:hAnsi="Arial" w:cs="Arial"/>
          <w:b/>
        </w:rPr>
        <w:t>İ</w:t>
      </w:r>
      <w:r w:rsidRPr="00960A2D">
        <w:rPr>
          <w:b/>
        </w:rPr>
        <w:t>N</w:t>
      </w:r>
      <w:r w:rsidR="00625C30">
        <w:rPr>
          <w:rFonts w:ascii="Arial" w:hAnsi="Arial" w:cs="Arial"/>
          <w:b/>
        </w:rPr>
        <w:t>İ</w:t>
      </w:r>
      <w:r w:rsidRPr="00960A2D">
        <w:rPr>
          <w:b/>
        </w:rPr>
        <w:t>CE</w:t>
      </w:r>
      <w:r>
        <w:t xml:space="preserve"> Cazurile clinice se vor alege din tematica probei scrise. </w:t>
      </w:r>
    </w:p>
    <w:p w:rsidR="00960A2D" w:rsidRDefault="00960A2D" w:rsidP="009E20BC">
      <w:pPr>
        <w:pStyle w:val="yiv0621650240msonormal"/>
        <w:spacing w:before="0" w:beforeAutospacing="0" w:after="200" w:afterAutospacing="0" w:line="276" w:lineRule="auto"/>
      </w:pPr>
      <w:r w:rsidRPr="00960A2D">
        <w:rPr>
          <w:b/>
        </w:rPr>
        <w:t>IV. PROBA PRACT</w:t>
      </w:r>
      <w:r w:rsidR="00625C30">
        <w:rPr>
          <w:rFonts w:ascii="Arial" w:hAnsi="Arial" w:cs="Arial"/>
          <w:b/>
        </w:rPr>
        <w:t>İ</w:t>
      </w:r>
      <w:r w:rsidRPr="00960A2D">
        <w:rPr>
          <w:b/>
        </w:rPr>
        <w:t>C</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 Cateterismul arterei </w:t>
      </w:r>
      <w:r w:rsidR="003F6AB5">
        <w:rPr>
          <w:rFonts w:ascii="Times New Roman" w:hAnsi="Times New Roman"/>
          <w:sz w:val="24"/>
          <w:szCs w:val="24"/>
        </w:rPr>
        <w:t>ş</w:t>
      </w:r>
      <w:r w:rsidRPr="005D517B">
        <w:rPr>
          <w:rFonts w:ascii="Times New Roman" w:hAnsi="Times New Roman"/>
          <w:sz w:val="24"/>
          <w:szCs w:val="24"/>
        </w:rPr>
        <w:t xml:space="preserve">i venei ombilicale.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Aspiratia c</w:t>
      </w:r>
      <w:r w:rsidR="00625C30">
        <w:rPr>
          <w:rFonts w:ascii="Times New Roman" w:hAnsi="Times New Roman"/>
          <w:sz w:val="24"/>
          <w:szCs w:val="24"/>
        </w:rPr>
        <w:t>ă</w:t>
      </w:r>
      <w:r w:rsidRPr="005D517B">
        <w:rPr>
          <w:rFonts w:ascii="Times New Roman" w:hAnsi="Times New Roman"/>
          <w:sz w:val="24"/>
          <w:szCs w:val="24"/>
        </w:rPr>
        <w:t xml:space="preserve">ilor aeriene </w:t>
      </w:r>
      <w:r w:rsidR="003F6AB5">
        <w:rPr>
          <w:rFonts w:ascii="Times New Roman" w:hAnsi="Times New Roman"/>
          <w:sz w:val="24"/>
          <w:szCs w:val="24"/>
        </w:rPr>
        <w:t>ş</w:t>
      </w:r>
      <w:r w:rsidRPr="005D517B">
        <w:rPr>
          <w:rFonts w:ascii="Times New Roman" w:hAnsi="Times New Roman"/>
          <w:sz w:val="24"/>
          <w:szCs w:val="24"/>
        </w:rPr>
        <w:t>i ventila</w:t>
      </w:r>
      <w:r w:rsidR="00625C30">
        <w:rPr>
          <w:rFonts w:ascii="Times New Roman" w:hAnsi="Times New Roman"/>
          <w:sz w:val="24"/>
          <w:szCs w:val="24"/>
        </w:rPr>
        <w:t>ţ</w:t>
      </w:r>
      <w:r w:rsidRPr="005D517B">
        <w:rPr>
          <w:rFonts w:ascii="Times New Roman" w:hAnsi="Times New Roman"/>
          <w:sz w:val="24"/>
          <w:szCs w:val="24"/>
        </w:rPr>
        <w:t xml:space="preserve">ia pe masca cu pompa manuala tip oxigenoterapia.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Plasarea unei sonde naso-gastrice (naso-jejunale) pentru alimenta</w:t>
      </w:r>
      <w:r w:rsidR="003F6AB5">
        <w:rPr>
          <w:rFonts w:ascii="Times New Roman" w:hAnsi="Times New Roman"/>
          <w:sz w:val="24"/>
          <w:szCs w:val="24"/>
        </w:rPr>
        <w:t>ţ</w:t>
      </w:r>
      <w:r w:rsidRPr="005D517B">
        <w:rPr>
          <w:rFonts w:ascii="Times New Roman" w:hAnsi="Times New Roman"/>
          <w:sz w:val="24"/>
          <w:szCs w:val="24"/>
        </w:rPr>
        <w:t>ia enteral</w:t>
      </w:r>
      <w:r w:rsidR="003F6AB5">
        <w:rPr>
          <w:rFonts w:ascii="Times New Roman" w:hAnsi="Times New Roman"/>
          <w:sz w:val="24"/>
          <w:szCs w:val="24"/>
        </w:rPr>
        <w:t>ă</w:t>
      </w:r>
      <w:r w:rsidRPr="005D517B">
        <w:rPr>
          <w:rFonts w:ascii="Times New Roman" w:hAnsi="Times New Roman"/>
          <w:sz w:val="24"/>
          <w:szCs w:val="24"/>
        </w:rPr>
        <w:t xml:space="preserve">. Tehnica efectuarii gavajului continuu </w:t>
      </w:r>
      <w:r w:rsidR="003F6AB5">
        <w:rPr>
          <w:rFonts w:ascii="Times New Roman" w:hAnsi="Times New Roman"/>
          <w:sz w:val="24"/>
          <w:szCs w:val="24"/>
        </w:rPr>
        <w:t>ş</w:t>
      </w:r>
      <w:r w:rsidRPr="005D517B">
        <w:rPr>
          <w:rFonts w:ascii="Times New Roman" w:hAnsi="Times New Roman"/>
          <w:sz w:val="24"/>
          <w:szCs w:val="24"/>
        </w:rPr>
        <w:t xml:space="preserve">i discontinuu.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 Masajul cardiac extern.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5. Intuba</w:t>
      </w:r>
      <w:r w:rsidR="003F6AB5">
        <w:rPr>
          <w:rFonts w:ascii="Times New Roman" w:hAnsi="Times New Roman"/>
          <w:sz w:val="24"/>
          <w:szCs w:val="24"/>
        </w:rPr>
        <w:t>ţ</w:t>
      </w:r>
      <w:r w:rsidRPr="005D517B">
        <w:rPr>
          <w:rFonts w:ascii="Times New Roman" w:hAnsi="Times New Roman"/>
          <w:sz w:val="24"/>
          <w:szCs w:val="24"/>
        </w:rPr>
        <w:t>ia traheal</w:t>
      </w:r>
      <w:r w:rsidR="003F6AB5">
        <w:rPr>
          <w:rFonts w:ascii="Times New Roman" w:hAnsi="Times New Roman"/>
          <w:sz w:val="24"/>
          <w:szCs w:val="24"/>
        </w:rPr>
        <w:t>ă</w:t>
      </w:r>
      <w:r w:rsidRPr="005D517B">
        <w:rPr>
          <w:rFonts w:ascii="Times New Roman" w:hAnsi="Times New Roman"/>
          <w:sz w:val="24"/>
          <w:szCs w:val="24"/>
        </w:rPr>
        <w:t>. Tehnici de ventila</w:t>
      </w:r>
      <w:r w:rsidR="003F6AB5">
        <w:rPr>
          <w:rFonts w:ascii="Times New Roman" w:hAnsi="Times New Roman"/>
          <w:sz w:val="24"/>
          <w:szCs w:val="24"/>
        </w:rPr>
        <w:t>ţ</w:t>
      </w:r>
      <w:r w:rsidRPr="005D517B">
        <w:rPr>
          <w:rFonts w:ascii="Times New Roman" w:hAnsi="Times New Roman"/>
          <w:sz w:val="24"/>
          <w:szCs w:val="24"/>
        </w:rPr>
        <w:t xml:space="preserve">ie asistata.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Punc</w:t>
      </w:r>
      <w:r w:rsidR="00007DF2">
        <w:rPr>
          <w:rFonts w:ascii="Times New Roman" w:hAnsi="Times New Roman"/>
          <w:sz w:val="24"/>
          <w:szCs w:val="24"/>
        </w:rPr>
        <w:t>ţ</w:t>
      </w:r>
      <w:r w:rsidRPr="005D517B">
        <w:rPr>
          <w:rFonts w:ascii="Times New Roman" w:hAnsi="Times New Roman"/>
          <w:sz w:val="24"/>
          <w:szCs w:val="24"/>
        </w:rPr>
        <w:t xml:space="preserve">ionarea venei femurale pentru recoltari.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7. Instalarea unei perfuzii </w:t>
      </w:r>
      <w:r w:rsidR="00007DF2">
        <w:rPr>
          <w:rFonts w:ascii="Times New Roman" w:hAnsi="Times New Roman"/>
          <w:sz w:val="24"/>
          <w:szCs w:val="24"/>
        </w:rPr>
        <w:t>î</w:t>
      </w:r>
      <w:r w:rsidRPr="005D517B">
        <w:rPr>
          <w:rFonts w:ascii="Times New Roman" w:hAnsi="Times New Roman"/>
          <w:sz w:val="24"/>
          <w:szCs w:val="24"/>
        </w:rPr>
        <w:t xml:space="preserve">n venele periferice.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8. Punc</w:t>
      </w:r>
      <w:r w:rsidR="00007DF2">
        <w:rPr>
          <w:rFonts w:ascii="Times New Roman" w:hAnsi="Times New Roman"/>
          <w:sz w:val="24"/>
          <w:szCs w:val="24"/>
        </w:rPr>
        <w:t>ţ</w:t>
      </w:r>
      <w:r w:rsidRPr="005D517B">
        <w:rPr>
          <w:rFonts w:ascii="Times New Roman" w:hAnsi="Times New Roman"/>
          <w:sz w:val="24"/>
          <w:szCs w:val="24"/>
        </w:rPr>
        <w:t>ia lombar</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Punc</w:t>
      </w:r>
      <w:r w:rsidR="00007DF2">
        <w:rPr>
          <w:rFonts w:ascii="Times New Roman" w:hAnsi="Times New Roman"/>
          <w:sz w:val="24"/>
          <w:szCs w:val="24"/>
        </w:rPr>
        <w:t>ţ</w:t>
      </w:r>
      <w:r w:rsidRPr="005D517B">
        <w:rPr>
          <w:rFonts w:ascii="Times New Roman" w:hAnsi="Times New Roman"/>
          <w:sz w:val="24"/>
          <w:szCs w:val="24"/>
        </w:rPr>
        <w:t>ia pleural</w:t>
      </w:r>
      <w:r w:rsidR="00007DF2">
        <w:rPr>
          <w:rFonts w:ascii="Times New Roman" w:hAnsi="Times New Roman"/>
          <w:sz w:val="24"/>
          <w:szCs w:val="24"/>
        </w:rPr>
        <w:t>ă</w:t>
      </w:r>
      <w:r w:rsidRPr="005D517B">
        <w:rPr>
          <w:rFonts w:ascii="Times New Roman" w:hAnsi="Times New Roman"/>
          <w:sz w:val="24"/>
          <w:szCs w:val="24"/>
        </w:rPr>
        <w:t xml:space="preserve">. Drenajul pleural </w:t>
      </w:r>
      <w:r w:rsidR="00007DF2">
        <w:rPr>
          <w:rFonts w:ascii="Times New Roman" w:hAnsi="Times New Roman"/>
          <w:sz w:val="24"/>
          <w:szCs w:val="24"/>
        </w:rPr>
        <w:t>î</w:t>
      </w:r>
      <w:r w:rsidRPr="005D517B">
        <w:rPr>
          <w:rFonts w:ascii="Times New Roman" w:hAnsi="Times New Roman"/>
          <w:sz w:val="24"/>
          <w:szCs w:val="24"/>
        </w:rPr>
        <w:t xml:space="preserve">n sistem </w:t>
      </w:r>
      <w:r w:rsidR="00007DF2">
        <w:rPr>
          <w:rFonts w:ascii="Times New Roman" w:hAnsi="Times New Roman"/>
          <w:sz w:val="24"/>
          <w:szCs w:val="24"/>
        </w:rPr>
        <w:t>î</w:t>
      </w:r>
      <w:r w:rsidRPr="005D517B">
        <w:rPr>
          <w:rFonts w:ascii="Times New Roman" w:hAnsi="Times New Roman"/>
          <w:sz w:val="24"/>
          <w:szCs w:val="24"/>
        </w:rPr>
        <w:t xml:space="preserve">nchis.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10. Ingrijirea prematurului </w:t>
      </w:r>
      <w:r w:rsidR="00007DF2">
        <w:rPr>
          <w:rFonts w:ascii="Times New Roman" w:hAnsi="Times New Roman"/>
          <w:sz w:val="24"/>
          <w:szCs w:val="24"/>
        </w:rPr>
        <w:t>î</w:t>
      </w:r>
      <w:r w:rsidRPr="005D517B">
        <w:rPr>
          <w:rFonts w:ascii="Times New Roman" w:hAnsi="Times New Roman"/>
          <w:sz w:val="24"/>
          <w:szCs w:val="24"/>
        </w:rPr>
        <w:t xml:space="preserve">n incubator.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11. Fototerapia.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12. Exsanguinotransfuzia.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Interpretarea unei radiografii toracice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14. Interpretarea examenului radiologic al tubului digestiv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Interpretarea radiografiilor scheletice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16. Interpretarea unei electrocardiograme din patologia curent</w:t>
      </w:r>
      <w:r w:rsidR="00007DF2">
        <w:rPr>
          <w:rFonts w:ascii="Times New Roman" w:hAnsi="Times New Roman"/>
          <w:sz w:val="24"/>
          <w:szCs w:val="24"/>
        </w:rPr>
        <w:t>ă</w:t>
      </w:r>
      <w:r w:rsidRPr="005D517B">
        <w:rPr>
          <w:rFonts w:ascii="Times New Roman" w:hAnsi="Times New Roman"/>
          <w:sz w:val="24"/>
          <w:szCs w:val="24"/>
        </w:rPr>
        <w:t xml:space="preserve"> neonatal</w:t>
      </w:r>
      <w:r w:rsidR="00007DF2">
        <w:rPr>
          <w:rFonts w:ascii="Times New Roman" w:hAnsi="Times New Roman"/>
          <w:sz w:val="24"/>
          <w:szCs w:val="24"/>
        </w:rPr>
        <w:t>ă</w:t>
      </w:r>
      <w:r w:rsidRPr="005D517B">
        <w:rPr>
          <w:rFonts w:ascii="Times New Roman" w:hAnsi="Times New Roman"/>
          <w:sz w:val="24"/>
          <w:szCs w:val="24"/>
        </w:rPr>
        <w:t xml:space="preserve"> (maladii congenitale de cord, tulburari de ritm </w:t>
      </w:r>
      <w:r w:rsidR="00007DF2">
        <w:rPr>
          <w:rFonts w:ascii="Times New Roman" w:hAnsi="Times New Roman"/>
          <w:sz w:val="24"/>
          <w:szCs w:val="24"/>
        </w:rPr>
        <w:t>ş</w:t>
      </w:r>
      <w:r w:rsidRPr="005D517B">
        <w:rPr>
          <w:rFonts w:ascii="Times New Roman" w:hAnsi="Times New Roman"/>
          <w:sz w:val="24"/>
          <w:szCs w:val="24"/>
        </w:rPr>
        <w:t>i conducere, hipocalcemia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17. Punc</w:t>
      </w:r>
      <w:r w:rsidR="00007DF2">
        <w:rPr>
          <w:rFonts w:ascii="Times New Roman" w:hAnsi="Times New Roman"/>
          <w:sz w:val="24"/>
          <w:szCs w:val="24"/>
        </w:rPr>
        <w:t>ţ</w:t>
      </w:r>
      <w:r w:rsidRPr="005D517B">
        <w:rPr>
          <w:rFonts w:ascii="Times New Roman" w:hAnsi="Times New Roman"/>
          <w:sz w:val="24"/>
          <w:szCs w:val="24"/>
        </w:rPr>
        <w:t>ionarea arterelor periferice pentru recoltarea de s</w:t>
      </w:r>
      <w:r w:rsidR="00007DF2">
        <w:rPr>
          <w:rFonts w:ascii="Times New Roman" w:hAnsi="Times New Roman"/>
          <w:sz w:val="24"/>
          <w:szCs w:val="24"/>
        </w:rPr>
        <w:t>â</w:t>
      </w:r>
      <w:r w:rsidRPr="005D517B">
        <w:rPr>
          <w:rFonts w:ascii="Times New Roman" w:hAnsi="Times New Roman"/>
          <w:sz w:val="24"/>
          <w:szCs w:val="24"/>
        </w:rPr>
        <w:t xml:space="preserve">nge arterial. Interpretarea examenului gazelor sanguine </w:t>
      </w:r>
      <w:r w:rsidR="00007DF2">
        <w:rPr>
          <w:rFonts w:ascii="Times New Roman" w:hAnsi="Times New Roman"/>
          <w:sz w:val="24"/>
          <w:szCs w:val="24"/>
        </w:rPr>
        <w:t>ş</w:t>
      </w:r>
      <w:r w:rsidRPr="005D517B">
        <w:rPr>
          <w:rFonts w:ascii="Times New Roman" w:hAnsi="Times New Roman"/>
          <w:sz w:val="24"/>
          <w:szCs w:val="24"/>
        </w:rPr>
        <w:t xml:space="preserve">i a echilibrului acido-bazic prin micrometoda Astrup.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18. Interpretarea hemogramei normale </w:t>
      </w:r>
      <w:r w:rsidR="00007DF2">
        <w:rPr>
          <w:rFonts w:ascii="Times New Roman" w:hAnsi="Times New Roman"/>
          <w:sz w:val="24"/>
          <w:szCs w:val="24"/>
        </w:rPr>
        <w:t>ş</w:t>
      </w:r>
      <w:r w:rsidRPr="005D517B">
        <w:rPr>
          <w:rFonts w:ascii="Times New Roman" w:hAnsi="Times New Roman"/>
          <w:sz w:val="24"/>
          <w:szCs w:val="24"/>
        </w:rPr>
        <w:t xml:space="preserve">i patologice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19. Interpretarea probelor de coagulare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Interpretarea probelor de explorare a func</w:t>
      </w:r>
      <w:r w:rsidR="00007DF2">
        <w:rPr>
          <w:rFonts w:ascii="Times New Roman" w:hAnsi="Times New Roman"/>
          <w:sz w:val="24"/>
          <w:szCs w:val="24"/>
        </w:rPr>
        <w:t>ţ</w:t>
      </w:r>
      <w:r w:rsidRPr="005D517B">
        <w:rPr>
          <w:rFonts w:ascii="Times New Roman" w:hAnsi="Times New Roman"/>
          <w:sz w:val="24"/>
          <w:szCs w:val="24"/>
        </w:rPr>
        <w:t xml:space="preserve">iei renale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21. Interpretarea probelor de explorare a metabolismului bilirubinei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22. Explorarea bacteriologica </w:t>
      </w:r>
      <w:r w:rsidR="00007DF2">
        <w:rPr>
          <w:rFonts w:ascii="Times New Roman" w:hAnsi="Times New Roman"/>
          <w:sz w:val="24"/>
          <w:szCs w:val="24"/>
        </w:rPr>
        <w:t>ş</w:t>
      </w:r>
      <w:r w:rsidRPr="005D517B">
        <w:rPr>
          <w:rFonts w:ascii="Times New Roman" w:hAnsi="Times New Roman"/>
          <w:sz w:val="24"/>
          <w:szCs w:val="24"/>
        </w:rPr>
        <w:t>i serologic</w:t>
      </w:r>
      <w:r w:rsidR="00007DF2">
        <w:rPr>
          <w:rFonts w:ascii="Times New Roman" w:hAnsi="Times New Roman"/>
          <w:sz w:val="24"/>
          <w:szCs w:val="24"/>
        </w:rPr>
        <w:t>ăî</w:t>
      </w:r>
      <w:r w:rsidRPr="005D517B">
        <w:rPr>
          <w:rFonts w:ascii="Times New Roman" w:hAnsi="Times New Roman"/>
          <w:sz w:val="24"/>
          <w:szCs w:val="24"/>
        </w:rPr>
        <w:t>n infec</w:t>
      </w:r>
      <w:r w:rsidR="00007DF2">
        <w:rPr>
          <w:rFonts w:ascii="Times New Roman" w:hAnsi="Times New Roman"/>
          <w:sz w:val="24"/>
          <w:szCs w:val="24"/>
        </w:rPr>
        <w:t>ţ</w:t>
      </w:r>
      <w:r w:rsidRPr="005D517B">
        <w:rPr>
          <w:rFonts w:ascii="Times New Roman" w:hAnsi="Times New Roman"/>
          <w:sz w:val="24"/>
          <w:szCs w:val="24"/>
        </w:rPr>
        <w:t xml:space="preserve">iile neonatale.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23.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 a</w:t>
      </w:r>
      <w:r w:rsidRPr="005D517B">
        <w:rPr>
          <w:rFonts w:ascii="Times New Roman" w:hAnsi="Times New Roman"/>
          <w:sz w:val="24"/>
          <w:szCs w:val="24"/>
        </w:rPr>
        <w:t xml:space="preserve"> nou-n</w:t>
      </w:r>
      <w:r w:rsidR="008C0B3A">
        <w:rPr>
          <w:rFonts w:ascii="Times New Roman" w:hAnsi="Times New Roman"/>
          <w:sz w:val="24"/>
          <w:szCs w:val="24"/>
        </w:rPr>
        <w:t>ă</w:t>
      </w:r>
      <w:r w:rsidRPr="005D517B">
        <w:rPr>
          <w:rFonts w:ascii="Times New Roman" w:hAnsi="Times New Roman"/>
          <w:sz w:val="24"/>
          <w:szCs w:val="24"/>
        </w:rPr>
        <w:t xml:space="preserve">scutului la termen.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 xml:space="preserve">scutului prematur.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Recomand</w:t>
      </w:r>
      <w:r w:rsidR="008C0B3A">
        <w:rPr>
          <w:rFonts w:ascii="Times New Roman" w:hAnsi="Times New Roman"/>
          <w:sz w:val="24"/>
          <w:szCs w:val="24"/>
        </w:rPr>
        <w:t>ă</w:t>
      </w:r>
      <w:r w:rsidRPr="005D517B">
        <w:rPr>
          <w:rFonts w:ascii="Times New Roman" w:hAnsi="Times New Roman"/>
          <w:sz w:val="24"/>
          <w:szCs w:val="24"/>
        </w:rPr>
        <w:t xml:space="preserve">ri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natural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scutului (scheme de alimenta</w:t>
      </w:r>
      <w:r w:rsidR="008C0B3A">
        <w:rPr>
          <w:rFonts w:ascii="Times New Roman" w:hAnsi="Times New Roman"/>
          <w:sz w:val="24"/>
          <w:szCs w:val="24"/>
        </w:rPr>
        <w:t>ţ</w:t>
      </w:r>
      <w:r w:rsidRPr="005D517B">
        <w:rPr>
          <w:rFonts w:ascii="Times New Roman" w:hAnsi="Times New Roman"/>
          <w:sz w:val="24"/>
          <w:szCs w:val="24"/>
        </w:rPr>
        <w:t>ie, educa</w:t>
      </w:r>
      <w:r w:rsidR="008C0B3A">
        <w:rPr>
          <w:rFonts w:ascii="Times New Roman" w:hAnsi="Times New Roman"/>
          <w:sz w:val="24"/>
          <w:szCs w:val="24"/>
        </w:rPr>
        <w:t>ţ</w:t>
      </w:r>
      <w:r w:rsidRPr="005D517B">
        <w:rPr>
          <w:rFonts w:ascii="Times New Roman" w:hAnsi="Times New Roman"/>
          <w:sz w:val="24"/>
          <w:szCs w:val="24"/>
        </w:rPr>
        <w:t>ia mamei, contraindica</w:t>
      </w:r>
      <w:r w:rsidR="008C0B3A">
        <w:rPr>
          <w:rFonts w:ascii="Times New Roman" w:hAnsi="Times New Roman"/>
          <w:sz w:val="24"/>
          <w:szCs w:val="24"/>
        </w:rPr>
        <w:t>ţ</w:t>
      </w:r>
      <w:r w:rsidRPr="005D517B">
        <w:rPr>
          <w:rFonts w:ascii="Times New Roman" w:hAnsi="Times New Roman"/>
          <w:sz w:val="24"/>
          <w:szCs w:val="24"/>
        </w:rPr>
        <w:t>ii, incidente, urmarirea nou-n</w:t>
      </w:r>
      <w:r w:rsidR="008C0B3A">
        <w:rPr>
          <w:rFonts w:ascii="Times New Roman" w:hAnsi="Times New Roman"/>
          <w:sz w:val="24"/>
          <w:szCs w:val="24"/>
        </w:rPr>
        <w:t>ă</w:t>
      </w:r>
      <w:r w:rsidRPr="005D517B">
        <w:rPr>
          <w:rFonts w:ascii="Times New Roman" w:hAnsi="Times New Roman"/>
          <w:sz w:val="24"/>
          <w:szCs w:val="24"/>
        </w:rPr>
        <w:t xml:space="preserve">scutului alimentat natural).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26. Pregatirea </w:t>
      </w:r>
      <w:r w:rsidR="008C0B3A">
        <w:rPr>
          <w:rFonts w:ascii="Times New Roman" w:hAnsi="Times New Roman"/>
          <w:sz w:val="24"/>
          <w:szCs w:val="24"/>
        </w:rPr>
        <w:t>ş</w:t>
      </w:r>
      <w:r w:rsidRPr="005D517B">
        <w:rPr>
          <w:rFonts w:ascii="Times New Roman" w:hAnsi="Times New Roman"/>
          <w:sz w:val="24"/>
          <w:szCs w:val="24"/>
        </w:rPr>
        <w:t>i utilizarea monitorului cardio-respirator, pulsoximetrului, tensiometrului noninvaziv, ventila</w:t>
      </w:r>
      <w:r w:rsidR="005D517B" w:rsidRPr="005D517B">
        <w:rPr>
          <w:rFonts w:ascii="Times New Roman" w:hAnsi="Times New Roman"/>
          <w:sz w:val="24"/>
          <w:szCs w:val="24"/>
        </w:rPr>
        <w:t xml:space="preserve">torului mecanic. </w:t>
      </w:r>
    </w:p>
    <w:p w:rsidR="005E1FAF" w:rsidRDefault="005E1FAF" w:rsidP="005D517B">
      <w:pPr>
        <w:pStyle w:val="NoSpacing"/>
        <w:rPr>
          <w:rFonts w:ascii="Times New Roman" w:hAnsi="Times New Roman"/>
          <w:sz w:val="24"/>
          <w:szCs w:val="24"/>
        </w:rPr>
      </w:pPr>
    </w:p>
    <w:p w:rsidR="005E1FAF" w:rsidRDefault="005E1FAF" w:rsidP="005D517B">
      <w:pPr>
        <w:pStyle w:val="NoSpacing"/>
        <w:rPr>
          <w:rFonts w:ascii="Times New Roman" w:hAnsi="Times New Roman"/>
          <w:sz w:val="24"/>
          <w:szCs w:val="24"/>
        </w:rPr>
      </w:pPr>
      <w:r>
        <w:rPr>
          <w:rFonts w:ascii="Times New Roman" w:hAnsi="Times New Roman"/>
          <w:sz w:val="24"/>
          <w:szCs w:val="24"/>
        </w:rPr>
        <w:t>BIBLIOGRAFIE</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Sub redactia M. Maiorescu- Tratat de pediatrie, Ed. Medicala, 1986, cap2</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I. Lupea- Neonatologie, Ed. Dacia, 1994</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Revista de Neonatologie</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D. Alessandrescu Tratat de Obstetrica, Ed. Medicala, 1976</w:t>
      </w:r>
    </w:p>
    <w:p w:rsidR="005E1FAF"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I. Munteanu-  Tratat de Obstetrica, Ed. Academiei, 2000</w:t>
      </w:r>
    </w:p>
    <w:p w:rsidR="00CC2B9F"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Manual of Neonatal Care, Cloherty Forth Edition, 1999</w:t>
      </w:r>
    </w:p>
    <w:p w:rsidR="00CC2B9F" w:rsidRPr="005D517B"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E.P. Ciofu- Tratat de Pediatrie, Ed.I, 2001</w:t>
      </w: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0" w:history="1">
        <w:r w:rsidR="000E42E8" w:rsidRPr="00871157">
          <w:rPr>
            <w:rStyle w:val="Hyperlink"/>
            <w:rFonts w:ascii="Times New Roman" w:eastAsia="Times New Roman" w:hAnsi="Times New Roman"/>
            <w:sz w:val="24"/>
            <w:szCs w:val="24"/>
            <w:lang w:eastAsia="ro-RO"/>
          </w:rPr>
          <w:t>https://www.spitalturnu.webnode.</w:t>
        </w:r>
      </w:hyperlink>
      <w:r w:rsidR="000E42E8">
        <w:rPr>
          <w:rStyle w:val="Hyperlink"/>
          <w:rFonts w:ascii="Times New Roman" w:eastAsia="Times New Roman" w:hAnsi="Times New Roman"/>
          <w:sz w:val="24"/>
          <w:szCs w:val="24"/>
          <w:lang w:eastAsia="ro-RO"/>
        </w:rPr>
        <w:t>ro</w:t>
      </w:r>
      <w:r w:rsidR="0071751A">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sidR="00C5412A">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sidR="00C5412A">
        <w:rPr>
          <w:rFonts w:ascii="Times New Roman" w:hAnsi="Times New Roman"/>
          <w:sz w:val="24"/>
          <w:szCs w:val="24"/>
        </w:rPr>
        <w:t>ă</w:t>
      </w:r>
      <w:r w:rsidR="009A7C18">
        <w:rPr>
          <w:rFonts w:ascii="Times New Roman" w:hAnsi="Times New Roman"/>
          <w:sz w:val="24"/>
          <w:szCs w:val="24"/>
        </w:rPr>
        <w:t>rul de telefon 0247416646</w:t>
      </w:r>
      <w:r w:rsidR="000E42E8">
        <w:rPr>
          <w:rFonts w:ascii="Times New Roman" w:hAnsi="Times New Roman"/>
          <w:sz w:val="24"/>
          <w:szCs w:val="24"/>
        </w:rPr>
        <w:t>, int.120</w:t>
      </w:r>
      <w:r w:rsidR="00C5412A">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p w:rsidR="003E2771" w:rsidRPr="009C613A" w:rsidRDefault="009C613A" w:rsidP="000E42E8">
      <w:pPr>
        <w:pStyle w:val="NoSpacing"/>
        <w:rPr>
          <w:rFonts w:ascii="Times New Roman" w:hAnsi="Times New Roman"/>
          <w:sz w:val="24"/>
          <w:szCs w:val="24"/>
        </w:rPr>
      </w:pPr>
      <w:r w:rsidRPr="009C613A">
        <w:rPr>
          <w:rFonts w:ascii="Times New Roman" w:hAnsi="Times New Roman"/>
          <w:sz w:val="24"/>
          <w:szCs w:val="24"/>
        </w:rPr>
        <w:t>MANAGER,</w:t>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t>DIRECTOR FIN. CONTABIL,</w:t>
      </w:r>
    </w:p>
    <w:p w:rsidR="009C613A" w:rsidRPr="009C613A" w:rsidRDefault="009C613A" w:rsidP="000E42E8">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sidR="000E42E8">
        <w:rPr>
          <w:rFonts w:ascii="Times New Roman" w:hAnsi="Times New Roman"/>
          <w:sz w:val="24"/>
          <w:szCs w:val="24"/>
        </w:rPr>
        <w:t>CUCLEA MONICA GEORGIANA                   EC. SERGHIE VARZARU RAMONA</w:t>
      </w:r>
    </w:p>
    <w:sectPr w:rsidR="009C613A" w:rsidRPr="009C613A"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57D"/>
    <w:multiLevelType w:val="hybridMultilevel"/>
    <w:tmpl w:val="7C2409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rsids>
    <w:rsidRoot w:val="00654904"/>
    <w:rsid w:val="00007DF2"/>
    <w:rsid w:val="00011293"/>
    <w:rsid w:val="000A600E"/>
    <w:rsid w:val="000B7822"/>
    <w:rsid w:val="000D2F3A"/>
    <w:rsid w:val="000D5937"/>
    <w:rsid w:val="000E42E8"/>
    <w:rsid w:val="000F158B"/>
    <w:rsid w:val="00107167"/>
    <w:rsid w:val="001204C8"/>
    <w:rsid w:val="00171FBD"/>
    <w:rsid w:val="0022170A"/>
    <w:rsid w:val="0026132C"/>
    <w:rsid w:val="002A099F"/>
    <w:rsid w:val="002F21C4"/>
    <w:rsid w:val="0031127A"/>
    <w:rsid w:val="003B6868"/>
    <w:rsid w:val="003E2771"/>
    <w:rsid w:val="003E55BA"/>
    <w:rsid w:val="003E6941"/>
    <w:rsid w:val="003F6AB5"/>
    <w:rsid w:val="00420765"/>
    <w:rsid w:val="004554CC"/>
    <w:rsid w:val="004904A2"/>
    <w:rsid w:val="004F503E"/>
    <w:rsid w:val="0051431E"/>
    <w:rsid w:val="0057471F"/>
    <w:rsid w:val="00594C35"/>
    <w:rsid w:val="005C18D9"/>
    <w:rsid w:val="005D517B"/>
    <w:rsid w:val="005E1FAF"/>
    <w:rsid w:val="005F0073"/>
    <w:rsid w:val="00616D83"/>
    <w:rsid w:val="00625C30"/>
    <w:rsid w:val="00654904"/>
    <w:rsid w:val="006770B7"/>
    <w:rsid w:val="00683DEF"/>
    <w:rsid w:val="006B1C43"/>
    <w:rsid w:val="006D405D"/>
    <w:rsid w:val="0071751A"/>
    <w:rsid w:val="00760D34"/>
    <w:rsid w:val="007660EC"/>
    <w:rsid w:val="00785DE8"/>
    <w:rsid w:val="007D553E"/>
    <w:rsid w:val="00824A41"/>
    <w:rsid w:val="00860C69"/>
    <w:rsid w:val="00875F90"/>
    <w:rsid w:val="008C0B3A"/>
    <w:rsid w:val="008E39C4"/>
    <w:rsid w:val="008E5E03"/>
    <w:rsid w:val="008F619F"/>
    <w:rsid w:val="00915826"/>
    <w:rsid w:val="00960A2D"/>
    <w:rsid w:val="009A7C18"/>
    <w:rsid w:val="009C613A"/>
    <w:rsid w:val="009E20BC"/>
    <w:rsid w:val="00A027F6"/>
    <w:rsid w:val="00AB51D8"/>
    <w:rsid w:val="00B27EA1"/>
    <w:rsid w:val="00BD581E"/>
    <w:rsid w:val="00C5412A"/>
    <w:rsid w:val="00C91D4E"/>
    <w:rsid w:val="00CA17AB"/>
    <w:rsid w:val="00CC2B9F"/>
    <w:rsid w:val="00D41235"/>
    <w:rsid w:val="00D47E48"/>
    <w:rsid w:val="00DD0F2D"/>
    <w:rsid w:val="00E143A4"/>
    <w:rsid w:val="00E4465F"/>
    <w:rsid w:val="00E554D8"/>
    <w:rsid w:val="00EB09D3"/>
    <w:rsid w:val="00F02451"/>
    <w:rsid w:val="00F60F9F"/>
    <w:rsid w:val="00F64933"/>
    <w:rsid w:val="00FE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C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3A"/>
    <w:rPr>
      <w:rFonts w:ascii="Segoe UI" w:eastAsia="Calibr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600C-41FA-4C22-9A3C-6677505A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26</cp:revision>
  <cp:lastPrinted>2025-07-14T06:55:00Z</cp:lastPrinted>
  <dcterms:created xsi:type="dcterms:W3CDTF">2023-02-22T08:57:00Z</dcterms:created>
  <dcterms:modified xsi:type="dcterms:W3CDTF">2025-07-15T08:49:00Z</dcterms:modified>
</cp:coreProperties>
</file>