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555" w:rsidRDefault="00BC0966" w:rsidP="009A0555">
      <w:pPr>
        <w:spacing w:after="0"/>
        <w:ind w:firstLine="708"/>
        <w:jc w:val="both"/>
        <w:rPr>
          <w:b/>
          <w:lang w:val="en-US"/>
        </w:rPr>
      </w:pPr>
      <w:bookmarkStart w:id="0" w:name="_GoBack"/>
      <w:r w:rsidRPr="00F94447">
        <w:rPr>
          <w:rFonts w:ascii="Times New Roman" w:hAnsi="Times New Roman"/>
          <w:noProof/>
          <w:lang w:val="en-US"/>
        </w:rPr>
        <w:drawing>
          <wp:inline distT="0" distB="0" distL="0" distR="0">
            <wp:extent cx="5943600" cy="1104900"/>
            <wp:effectExtent l="0" t="0" r="0" b="0"/>
            <wp:docPr id="1" name="Picture 0" descr="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png"/>
                    <pic:cNvPicPr/>
                  </pic:nvPicPr>
                  <pic:blipFill>
                    <a:blip r:embed="rId5" cstate="print"/>
                    <a:stretch>
                      <a:fillRect/>
                    </a:stretch>
                  </pic:blipFill>
                  <pic:spPr>
                    <a:xfrm>
                      <a:off x="0" y="0"/>
                      <a:ext cx="5943600" cy="1104900"/>
                    </a:xfrm>
                    <a:prstGeom prst="rect">
                      <a:avLst/>
                    </a:prstGeom>
                  </pic:spPr>
                </pic:pic>
              </a:graphicData>
            </a:graphic>
          </wp:inline>
        </w:drawing>
      </w:r>
      <w:bookmarkEnd w:id="0"/>
      <w:r w:rsidR="009A0555">
        <w:rPr>
          <w:b/>
          <w:lang w:val="en-US"/>
        </w:rPr>
        <w:t xml:space="preserve">Nr. </w:t>
      </w:r>
      <w:r w:rsidR="00F575BA">
        <w:rPr>
          <w:b/>
          <w:lang w:val="en-US"/>
        </w:rPr>
        <w:t>6671</w:t>
      </w:r>
      <w:r w:rsidR="00F25AA9">
        <w:rPr>
          <w:b/>
          <w:lang w:val="en-US"/>
        </w:rPr>
        <w:t>/</w:t>
      </w:r>
      <w:r w:rsidR="00D14EF5">
        <w:rPr>
          <w:b/>
          <w:lang w:val="en-US"/>
        </w:rPr>
        <w:t>14</w:t>
      </w:r>
      <w:r w:rsidR="00473DF6">
        <w:rPr>
          <w:b/>
          <w:lang w:val="en-US"/>
        </w:rPr>
        <w:t>.0</w:t>
      </w:r>
      <w:r w:rsidR="00D14EF5">
        <w:rPr>
          <w:b/>
          <w:lang w:val="en-US"/>
        </w:rPr>
        <w:t>7</w:t>
      </w:r>
      <w:r w:rsidR="00F25AA9">
        <w:rPr>
          <w:b/>
          <w:lang w:val="en-US"/>
        </w:rPr>
        <w:t>.2025</w:t>
      </w:r>
    </w:p>
    <w:p w:rsidR="009A0555" w:rsidRDefault="009A0555" w:rsidP="009A0555">
      <w:pPr>
        <w:spacing w:after="0"/>
        <w:ind w:firstLine="708"/>
        <w:jc w:val="both"/>
        <w:rPr>
          <w:b/>
          <w:lang w:val="en-US"/>
        </w:rPr>
      </w:pPr>
    </w:p>
    <w:p w:rsidR="009A0555" w:rsidRDefault="009A0555" w:rsidP="009A0555">
      <w:pPr>
        <w:spacing w:after="0"/>
        <w:ind w:firstLine="70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sidRPr="005B0750">
        <w:rPr>
          <w:rFonts w:ascii="Times New Roman" w:hAnsi="Times New Roman"/>
          <w:b/>
          <w:sz w:val="24"/>
          <w:szCs w:val="24"/>
          <w:lang w:val="en-US"/>
        </w:rPr>
        <w:t>ANUN</w:t>
      </w:r>
      <w:r>
        <w:rPr>
          <w:rFonts w:ascii="Arial" w:hAnsi="Arial" w:cs="Arial"/>
          <w:b/>
          <w:lang w:val="en-US"/>
        </w:rPr>
        <w:t>Ț</w:t>
      </w:r>
    </w:p>
    <w:p w:rsidR="00F36E4A" w:rsidRDefault="00F36E4A" w:rsidP="00F36E4A">
      <w:pPr>
        <w:spacing w:after="0"/>
        <w:ind w:firstLine="708"/>
        <w:jc w:val="both"/>
        <w:rPr>
          <w:rFonts w:ascii="Times New Roman" w:hAnsi="Times New Roman"/>
          <w:sz w:val="24"/>
          <w:szCs w:val="24"/>
        </w:rPr>
      </w:pPr>
      <w:r>
        <w:rPr>
          <w:rFonts w:ascii="Times New Roman" w:hAnsi="Times New Roman"/>
          <w:sz w:val="24"/>
          <w:szCs w:val="24"/>
        </w:rPr>
        <w:t>Spitalul Municipal Turnu Măgurele, județul Teleorman, Str.Castanilor, numărul 42, organizează concurs pentru ocuparea unor funcții contractual vacante în conformitate cu prevederile Ordinului 166/2023 ce a fost publicat în Monitorul Oficial, Partea I nr. 68 din 26 ianuarie 2023, după cum urmează:</w:t>
      </w:r>
    </w:p>
    <w:p w:rsidR="00094B63" w:rsidRPr="0045246F" w:rsidRDefault="00094B63" w:rsidP="00094B63">
      <w:pPr>
        <w:spacing w:after="0"/>
        <w:ind w:firstLine="708"/>
        <w:jc w:val="both"/>
        <w:rPr>
          <w:rFonts w:ascii="Times New Roman" w:hAnsi="Times New Roman"/>
          <w:sz w:val="24"/>
          <w:szCs w:val="24"/>
        </w:rPr>
      </w:pPr>
    </w:p>
    <w:p w:rsidR="00094B63" w:rsidRPr="0045246F" w:rsidRDefault="00094B63" w:rsidP="00094B63">
      <w:pPr>
        <w:pStyle w:val="yiv0621650240msonormal"/>
        <w:spacing w:before="0" w:beforeAutospacing="0" w:after="200" w:afterAutospacing="0" w:line="276" w:lineRule="auto"/>
      </w:pPr>
      <w:r w:rsidRPr="0045246F">
        <w:t>DENUM</w:t>
      </w:r>
      <w:r w:rsidR="00F36E4A">
        <w:rPr>
          <w:rFonts w:ascii="Arial" w:hAnsi="Arial" w:cs="Arial"/>
        </w:rPr>
        <w:t>İ</w:t>
      </w:r>
      <w:r w:rsidRPr="0045246F">
        <w:t>R</w:t>
      </w:r>
      <w:r w:rsidR="0024598A" w:rsidRPr="0045246F">
        <w:t>EA POSTULU</w:t>
      </w:r>
      <w:r w:rsidR="00F36E4A">
        <w:rPr>
          <w:rFonts w:ascii="Arial" w:hAnsi="Arial" w:cs="Arial"/>
        </w:rPr>
        <w:t>İ</w:t>
      </w:r>
      <w:r w:rsidR="0024598A" w:rsidRPr="0045246F">
        <w:t>: MED</w:t>
      </w:r>
      <w:r w:rsidR="00F36E4A">
        <w:rPr>
          <w:rFonts w:ascii="Arial" w:hAnsi="Arial" w:cs="Arial"/>
        </w:rPr>
        <w:t>İ</w:t>
      </w:r>
      <w:r w:rsidR="0024598A" w:rsidRPr="0045246F">
        <w:t>C SPEC</w:t>
      </w:r>
      <w:r w:rsidR="00F36E4A">
        <w:rPr>
          <w:rFonts w:ascii="Arial" w:hAnsi="Arial" w:cs="Arial"/>
        </w:rPr>
        <w:t>İ</w:t>
      </w:r>
      <w:r w:rsidR="0024598A" w:rsidRPr="0045246F">
        <w:t>AL</w:t>
      </w:r>
      <w:r w:rsidR="00F36E4A">
        <w:rPr>
          <w:rFonts w:ascii="Arial" w:hAnsi="Arial" w:cs="Arial"/>
        </w:rPr>
        <w:t>İ</w:t>
      </w:r>
      <w:r w:rsidR="0024598A" w:rsidRPr="0045246F">
        <w:t>ST în</w:t>
      </w:r>
      <w:r w:rsidRPr="0045246F">
        <w:t xml:space="preserve"> specialitatea </w:t>
      </w:r>
      <w:r w:rsidR="00BC0966">
        <w:t>Obstetric</w:t>
      </w:r>
      <w:r w:rsidR="005F40D9">
        <w:t>ă</w:t>
      </w:r>
      <w:r w:rsidR="00BC0966">
        <w:t xml:space="preserve"> ginecologie</w:t>
      </w:r>
    </w:p>
    <w:p w:rsidR="00094B63" w:rsidRPr="0045246F" w:rsidRDefault="00094B63" w:rsidP="00094B63">
      <w:pPr>
        <w:pStyle w:val="yiv0621650240msonormal"/>
        <w:spacing w:before="0" w:beforeAutospacing="0" w:after="200" w:afterAutospacing="0" w:line="276" w:lineRule="auto"/>
      </w:pPr>
      <w:r w:rsidRPr="0045246F">
        <w:t>NUMĂRUL POSTUR</w:t>
      </w:r>
      <w:r w:rsidR="00F36E4A">
        <w:rPr>
          <w:rFonts w:ascii="Arial" w:hAnsi="Arial" w:cs="Arial"/>
        </w:rPr>
        <w:t>İ</w:t>
      </w:r>
      <w:r w:rsidRPr="0045246F">
        <w:t xml:space="preserve">LOR: </w:t>
      </w:r>
      <w:r w:rsidR="00BC0966">
        <w:t>1</w:t>
      </w:r>
      <w:r w:rsidRPr="0045246F">
        <w:t xml:space="preserve"> post vacant</w:t>
      </w:r>
      <w:r w:rsidR="00B21B3F">
        <w:t xml:space="preserve"> bugetat</w:t>
      </w:r>
    </w:p>
    <w:p w:rsidR="00094B63" w:rsidRPr="0045246F" w:rsidRDefault="00094B63" w:rsidP="00094B63">
      <w:pPr>
        <w:pStyle w:val="yiv0621650240msonormal"/>
        <w:spacing w:before="0" w:beforeAutospacing="0" w:after="200" w:afterAutospacing="0" w:line="276" w:lineRule="auto"/>
      </w:pPr>
      <w:r w:rsidRPr="0045246F">
        <w:t>N</w:t>
      </w:r>
      <w:r w:rsidR="00F36E4A">
        <w:rPr>
          <w:rFonts w:ascii="Arial" w:hAnsi="Arial" w:cs="Arial"/>
        </w:rPr>
        <w:t>İ</w:t>
      </w:r>
      <w:r w:rsidRPr="0045246F">
        <w:t>VELUL POSTULU</w:t>
      </w:r>
      <w:r w:rsidR="00F36E4A">
        <w:rPr>
          <w:rFonts w:ascii="Arial" w:hAnsi="Arial" w:cs="Arial"/>
        </w:rPr>
        <w:t>İ</w:t>
      </w:r>
      <w:r w:rsidRPr="0045246F">
        <w:t>: funcție de execuție</w:t>
      </w:r>
    </w:p>
    <w:p w:rsidR="00BC0966" w:rsidRDefault="00094B63" w:rsidP="00094B63">
      <w:pPr>
        <w:pStyle w:val="yiv0621650240msonormal"/>
        <w:spacing w:before="0" w:beforeAutospacing="0" w:after="200" w:afterAutospacing="0" w:line="276" w:lineRule="auto"/>
      </w:pPr>
      <w:r w:rsidRPr="0045246F">
        <w:t xml:space="preserve"> COMPART</w:t>
      </w:r>
      <w:r w:rsidR="00F36E4A">
        <w:rPr>
          <w:rFonts w:ascii="Arial" w:hAnsi="Arial" w:cs="Arial"/>
        </w:rPr>
        <w:t>İ</w:t>
      </w:r>
      <w:r w:rsidRPr="0045246F">
        <w:t xml:space="preserve">MENT/STRUCTURĂ: </w:t>
      </w:r>
      <w:r w:rsidR="007C3417">
        <w:t xml:space="preserve">Compartimentul </w:t>
      </w:r>
      <w:r w:rsidR="00BC0966">
        <w:t>Obstetric</w:t>
      </w:r>
      <w:r w:rsidR="005F40D9">
        <w:t>ă</w:t>
      </w:r>
      <w:r w:rsidR="00BC0966">
        <w:t xml:space="preserve"> ginecologie</w:t>
      </w:r>
    </w:p>
    <w:p w:rsidR="00094B63" w:rsidRPr="0045246F" w:rsidRDefault="00094B63" w:rsidP="00094B63">
      <w:pPr>
        <w:pStyle w:val="yiv0621650240msonormal"/>
        <w:spacing w:before="0" w:beforeAutospacing="0" w:after="200" w:afterAutospacing="0" w:line="276" w:lineRule="auto"/>
      </w:pPr>
      <w:r w:rsidRPr="0045246F">
        <w:t>DURATA T</w:t>
      </w:r>
      <w:r w:rsidR="00F36E4A">
        <w:rPr>
          <w:rFonts w:ascii="Arial" w:hAnsi="Arial" w:cs="Arial"/>
        </w:rPr>
        <w:t>İ</w:t>
      </w:r>
      <w:r w:rsidRPr="0045246F">
        <w:t>MPULU</w:t>
      </w:r>
      <w:r w:rsidR="00F36E4A">
        <w:rPr>
          <w:rFonts w:ascii="Arial" w:hAnsi="Arial" w:cs="Arial"/>
        </w:rPr>
        <w:t>İ</w:t>
      </w:r>
      <w:r w:rsidRPr="0045246F">
        <w:t>DE LUCRU: 7ore pe zi; 35 ore pe săptămână</w:t>
      </w:r>
    </w:p>
    <w:p w:rsidR="00094B63" w:rsidRPr="0045246F" w:rsidRDefault="00094B63" w:rsidP="009A0555">
      <w:pPr>
        <w:pStyle w:val="yiv0621650240msonormal"/>
        <w:spacing w:before="0" w:beforeAutospacing="0" w:after="200" w:afterAutospacing="0" w:line="276" w:lineRule="auto"/>
      </w:pPr>
      <w:r w:rsidRPr="0045246F">
        <w:t>PER</w:t>
      </w:r>
      <w:r w:rsidR="00F36E4A">
        <w:rPr>
          <w:rFonts w:ascii="Arial" w:hAnsi="Arial" w:cs="Arial"/>
        </w:rPr>
        <w:t>İ</w:t>
      </w:r>
      <w:r w:rsidRPr="0045246F">
        <w:t>OADA: nedeterminată</w:t>
      </w:r>
    </w:p>
    <w:p w:rsidR="00094B63" w:rsidRPr="0045246F" w:rsidRDefault="00094B63" w:rsidP="009A0555">
      <w:pPr>
        <w:spacing w:after="0"/>
        <w:ind w:firstLine="708"/>
        <w:jc w:val="both"/>
        <w:rPr>
          <w:rFonts w:ascii="Times New Roman" w:hAnsi="Times New Roman"/>
          <w:sz w:val="24"/>
          <w:szCs w:val="24"/>
        </w:rPr>
      </w:pPr>
      <w:r w:rsidRPr="0045246F">
        <w:rPr>
          <w:rFonts w:ascii="Times New Roman" w:hAnsi="Times New Roman"/>
          <w:b/>
          <w:sz w:val="24"/>
          <w:szCs w:val="24"/>
        </w:rPr>
        <w:t>Condiţiile generale de participare</w:t>
      </w:r>
      <w:r w:rsidRPr="0045246F">
        <w:rPr>
          <w:rFonts w:ascii="Times New Roman" w:hAnsi="Times New Roman"/>
          <w:sz w:val="24"/>
          <w:szCs w:val="24"/>
        </w:rPr>
        <w:t xml:space="preserve"> sunt:</w:t>
      </w:r>
    </w:p>
    <w:p w:rsidR="00094B63" w:rsidRPr="0045246F" w:rsidRDefault="00094B63" w:rsidP="009A0555">
      <w:pPr>
        <w:spacing w:after="0"/>
        <w:ind w:firstLine="708"/>
        <w:jc w:val="both"/>
        <w:rPr>
          <w:rFonts w:ascii="Times New Roman" w:hAnsi="Times New Roman"/>
          <w:sz w:val="24"/>
          <w:szCs w:val="24"/>
        </w:rPr>
      </w:pPr>
      <w:r w:rsidRPr="0045246F">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094B63" w:rsidRPr="0045246F" w:rsidRDefault="00094B63" w:rsidP="009A0555">
      <w:pPr>
        <w:spacing w:after="0"/>
        <w:ind w:firstLine="708"/>
        <w:jc w:val="both"/>
        <w:rPr>
          <w:rFonts w:ascii="Times New Roman" w:hAnsi="Times New Roman"/>
          <w:sz w:val="24"/>
          <w:szCs w:val="24"/>
        </w:rPr>
      </w:pPr>
      <w:r w:rsidRPr="0045246F">
        <w:rPr>
          <w:rFonts w:ascii="Times New Roman" w:hAnsi="Times New Roman"/>
          <w:sz w:val="24"/>
          <w:szCs w:val="24"/>
        </w:rPr>
        <w:t>b) cunoaşte limba română, scris şi vorbit;</w:t>
      </w:r>
    </w:p>
    <w:p w:rsidR="00094B63" w:rsidRPr="0045246F" w:rsidRDefault="00094B63" w:rsidP="009A0555">
      <w:pPr>
        <w:spacing w:after="0"/>
        <w:ind w:firstLine="708"/>
        <w:jc w:val="both"/>
        <w:rPr>
          <w:rFonts w:ascii="Times New Roman" w:hAnsi="Times New Roman"/>
          <w:sz w:val="24"/>
          <w:szCs w:val="24"/>
        </w:rPr>
      </w:pPr>
      <w:r w:rsidRPr="0045246F">
        <w:rPr>
          <w:rFonts w:ascii="Times New Roman" w:hAnsi="Times New Roman"/>
          <w:sz w:val="24"/>
          <w:szCs w:val="24"/>
        </w:rPr>
        <w:t>c) are capacitate de muncă în conformitate cu prevederile Legii nr. 53/2003 - Codul muncii, republicată, cu modificările şi completările ulterioare;</w:t>
      </w:r>
    </w:p>
    <w:p w:rsidR="00094B63" w:rsidRPr="0045246F" w:rsidRDefault="00094B63" w:rsidP="009A0555">
      <w:pPr>
        <w:spacing w:after="0"/>
        <w:ind w:firstLine="708"/>
        <w:jc w:val="both"/>
        <w:rPr>
          <w:rFonts w:ascii="Times New Roman" w:hAnsi="Times New Roman"/>
          <w:sz w:val="24"/>
          <w:szCs w:val="24"/>
        </w:rPr>
      </w:pPr>
      <w:r w:rsidRPr="0045246F">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094B63" w:rsidRPr="0045246F" w:rsidRDefault="00094B63" w:rsidP="00094B63">
      <w:pPr>
        <w:spacing w:after="0"/>
        <w:ind w:firstLine="708"/>
        <w:jc w:val="both"/>
        <w:rPr>
          <w:rFonts w:ascii="Times New Roman" w:hAnsi="Times New Roman"/>
          <w:sz w:val="24"/>
          <w:szCs w:val="24"/>
        </w:rPr>
      </w:pPr>
      <w:r w:rsidRPr="0045246F">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094B63" w:rsidRPr="0045246F" w:rsidRDefault="00094B63" w:rsidP="00094B63">
      <w:pPr>
        <w:spacing w:after="0"/>
        <w:ind w:firstLine="708"/>
        <w:jc w:val="both"/>
        <w:rPr>
          <w:rFonts w:ascii="Times New Roman" w:hAnsi="Times New Roman"/>
          <w:sz w:val="24"/>
          <w:szCs w:val="24"/>
        </w:rPr>
      </w:pPr>
    </w:p>
    <w:p w:rsidR="00094B63" w:rsidRPr="0045246F" w:rsidRDefault="00094B63" w:rsidP="009A0555">
      <w:pPr>
        <w:spacing w:after="0"/>
        <w:ind w:firstLine="708"/>
        <w:jc w:val="both"/>
        <w:rPr>
          <w:rFonts w:ascii="Times New Roman" w:hAnsi="Times New Roman"/>
          <w:sz w:val="24"/>
          <w:szCs w:val="24"/>
        </w:rPr>
      </w:pPr>
      <w:r w:rsidRPr="0045246F">
        <w:rPr>
          <w:rFonts w:ascii="Times New Roman" w:hAnsi="Times New Roman"/>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094B63" w:rsidRPr="0045246F" w:rsidRDefault="00094B63" w:rsidP="009A0555">
      <w:pPr>
        <w:spacing w:after="0"/>
        <w:ind w:firstLine="708"/>
        <w:jc w:val="both"/>
        <w:rPr>
          <w:rFonts w:ascii="Times New Roman" w:hAnsi="Times New Roman"/>
          <w:sz w:val="24"/>
          <w:szCs w:val="24"/>
        </w:rPr>
      </w:pPr>
      <w:r w:rsidRPr="0045246F">
        <w:rPr>
          <w:rFonts w:ascii="Times New Roman" w:hAnsi="Times New Roman"/>
          <w:sz w:val="24"/>
          <w:szCs w:val="24"/>
        </w:rPr>
        <w:lastRenderedPageBreak/>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094B63" w:rsidRPr="0045246F" w:rsidRDefault="00094B63" w:rsidP="00094B63">
      <w:pPr>
        <w:spacing w:after="0"/>
        <w:ind w:firstLine="708"/>
        <w:jc w:val="both"/>
        <w:rPr>
          <w:rFonts w:ascii="Times New Roman" w:hAnsi="Times New Roman"/>
          <w:sz w:val="24"/>
          <w:szCs w:val="24"/>
        </w:rPr>
      </w:pPr>
      <w:r w:rsidRPr="0045246F">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094B63" w:rsidRPr="0045246F" w:rsidRDefault="00094B63" w:rsidP="00094B63">
      <w:pPr>
        <w:spacing w:after="0"/>
        <w:ind w:firstLine="708"/>
        <w:jc w:val="both"/>
        <w:rPr>
          <w:rFonts w:ascii="Times New Roman" w:hAnsi="Times New Roman"/>
          <w:sz w:val="24"/>
          <w:szCs w:val="24"/>
        </w:rPr>
      </w:pPr>
      <w:r w:rsidRPr="0045246F">
        <w:rPr>
          <w:rFonts w:ascii="Times New Roman" w:hAnsi="Times New Roman"/>
          <w:sz w:val="24"/>
          <w:szCs w:val="24"/>
        </w:rPr>
        <w:t xml:space="preserve">i) </w:t>
      </w:r>
      <w:r w:rsidRPr="0045246F">
        <w:rPr>
          <w:rFonts w:ascii="Times New Roman" w:hAnsi="Times New Roman"/>
          <w:sz w:val="24"/>
          <w:szCs w:val="24"/>
          <w:shd w:val="clear" w:color="auto" w:fill="FFFFFF"/>
        </w:rPr>
        <w:t>persoana să aibă capacitate deplină de exercițiu;</w:t>
      </w:r>
    </w:p>
    <w:p w:rsidR="00094B63" w:rsidRPr="0045246F" w:rsidRDefault="00094B63" w:rsidP="009A0555">
      <w:pPr>
        <w:spacing w:after="0"/>
        <w:jc w:val="both"/>
        <w:rPr>
          <w:rFonts w:ascii="Times New Roman" w:hAnsi="Times New Roman"/>
          <w:b/>
          <w:sz w:val="24"/>
          <w:szCs w:val="24"/>
        </w:rPr>
      </w:pPr>
    </w:p>
    <w:p w:rsidR="00094B63" w:rsidRPr="0045246F" w:rsidRDefault="00094B63" w:rsidP="00094B63">
      <w:pPr>
        <w:spacing w:after="0"/>
        <w:ind w:firstLine="708"/>
        <w:jc w:val="both"/>
        <w:rPr>
          <w:rFonts w:ascii="Times New Roman" w:hAnsi="Times New Roman"/>
          <w:sz w:val="24"/>
          <w:szCs w:val="24"/>
        </w:rPr>
      </w:pPr>
      <w:r w:rsidRPr="0045246F">
        <w:rPr>
          <w:rFonts w:ascii="Times New Roman" w:hAnsi="Times New Roman"/>
          <w:b/>
          <w:sz w:val="24"/>
          <w:szCs w:val="24"/>
        </w:rPr>
        <w:t>Condiţiile specifice</w:t>
      </w:r>
      <w:r w:rsidRPr="0045246F">
        <w:rPr>
          <w:rFonts w:ascii="Times New Roman" w:hAnsi="Times New Roman"/>
          <w:sz w:val="24"/>
          <w:szCs w:val="24"/>
        </w:rPr>
        <w:t> necesare în vederea participării la concurs şi a ocupării funcţiei contractuale stabilite pe baza atribuțiilor corespunzătoare postului, sunt:</w:t>
      </w:r>
    </w:p>
    <w:p w:rsidR="00094B63" w:rsidRPr="0045246F" w:rsidRDefault="00094B63" w:rsidP="00094B63">
      <w:pPr>
        <w:ind w:left="585"/>
        <w:jc w:val="both"/>
        <w:rPr>
          <w:rFonts w:ascii="Times New Roman" w:hAnsi="Times New Roman"/>
          <w:sz w:val="24"/>
          <w:szCs w:val="24"/>
        </w:rPr>
      </w:pPr>
      <w:r w:rsidRPr="0045246F">
        <w:rPr>
          <w:rFonts w:ascii="Times New Roman" w:hAnsi="Times New Roman"/>
          <w:sz w:val="24"/>
          <w:szCs w:val="24"/>
        </w:rPr>
        <w:t>       La concursul pentru postul de medic specialist  se pot prezenta medici cu drept de liber</w:t>
      </w:r>
      <w:r w:rsidR="0024598A" w:rsidRPr="0045246F">
        <w:rPr>
          <w:rFonts w:ascii="Times New Roman" w:hAnsi="Times New Roman"/>
          <w:sz w:val="24"/>
          <w:szCs w:val="24"/>
        </w:rPr>
        <w:t>ă</w:t>
      </w:r>
      <w:r w:rsidRPr="0045246F">
        <w:rPr>
          <w:rFonts w:ascii="Times New Roman" w:hAnsi="Times New Roman"/>
          <w:sz w:val="24"/>
          <w:szCs w:val="24"/>
        </w:rPr>
        <w:t xml:space="preserve"> practic</w:t>
      </w:r>
      <w:r w:rsidR="0024598A" w:rsidRPr="0045246F">
        <w:rPr>
          <w:rFonts w:ascii="Times New Roman" w:hAnsi="Times New Roman"/>
          <w:sz w:val="24"/>
          <w:szCs w:val="24"/>
        </w:rPr>
        <w:t>ă</w:t>
      </w:r>
      <w:r w:rsidRPr="0045246F">
        <w:rPr>
          <w:rFonts w:ascii="Times New Roman" w:hAnsi="Times New Roman"/>
          <w:sz w:val="24"/>
          <w:szCs w:val="24"/>
        </w:rPr>
        <w:t>, speciali</w:t>
      </w:r>
      <w:r w:rsidR="00521CE8" w:rsidRPr="0045246F">
        <w:rPr>
          <w:rFonts w:ascii="Times New Roman" w:hAnsi="Times New Roman"/>
          <w:sz w:val="24"/>
          <w:szCs w:val="24"/>
        </w:rPr>
        <w:t>ș</w:t>
      </w:r>
      <w:r w:rsidRPr="0045246F">
        <w:rPr>
          <w:rFonts w:ascii="Times New Roman" w:hAnsi="Times New Roman"/>
          <w:sz w:val="24"/>
          <w:szCs w:val="24"/>
        </w:rPr>
        <w:t>ti confirma</w:t>
      </w:r>
      <w:r w:rsidR="00521CE8" w:rsidRPr="0045246F">
        <w:rPr>
          <w:rFonts w:ascii="Times New Roman" w:hAnsi="Times New Roman"/>
          <w:sz w:val="24"/>
          <w:szCs w:val="24"/>
        </w:rPr>
        <w:t>ți î</w:t>
      </w:r>
      <w:r w:rsidRPr="0045246F">
        <w:rPr>
          <w:rFonts w:ascii="Times New Roman" w:hAnsi="Times New Roman"/>
          <w:sz w:val="24"/>
          <w:szCs w:val="24"/>
        </w:rPr>
        <w:t>n specialitatea respectiv</w:t>
      </w:r>
      <w:r w:rsidR="00521CE8" w:rsidRPr="0045246F">
        <w:rPr>
          <w:rFonts w:ascii="Times New Roman" w:hAnsi="Times New Roman"/>
          <w:sz w:val="24"/>
          <w:szCs w:val="24"/>
        </w:rPr>
        <w:t>ă î</w:t>
      </w:r>
      <w:r w:rsidRPr="0045246F">
        <w:rPr>
          <w:rFonts w:ascii="Times New Roman" w:hAnsi="Times New Roman"/>
          <w:sz w:val="24"/>
          <w:szCs w:val="24"/>
        </w:rPr>
        <w:t>n care se public</w:t>
      </w:r>
      <w:r w:rsidR="00521CE8" w:rsidRPr="0045246F">
        <w:rPr>
          <w:rFonts w:ascii="Times New Roman" w:hAnsi="Times New Roman"/>
          <w:sz w:val="24"/>
          <w:szCs w:val="24"/>
        </w:rPr>
        <w:t>ă</w:t>
      </w:r>
      <w:r w:rsidRPr="0045246F">
        <w:rPr>
          <w:rFonts w:ascii="Times New Roman" w:hAnsi="Times New Roman"/>
          <w:sz w:val="24"/>
          <w:szCs w:val="24"/>
        </w:rPr>
        <w:t xml:space="preserve"> postul ;</w:t>
      </w:r>
    </w:p>
    <w:p w:rsidR="00094B63" w:rsidRPr="009A0555" w:rsidRDefault="00094B63" w:rsidP="00A21A5A">
      <w:pPr>
        <w:pStyle w:val="yiv0621650240msonormal"/>
        <w:spacing w:before="0" w:beforeAutospacing="0" w:after="200" w:afterAutospacing="0" w:line="276" w:lineRule="auto"/>
      </w:pPr>
      <w:r w:rsidRPr="0045246F">
        <w:t>       V</w:t>
      </w:r>
      <w:r w:rsidR="00521CE8" w:rsidRPr="0045246F">
        <w:t>echime în domeniul studiilor: fără</w:t>
      </w:r>
      <w:r w:rsidRPr="0045246F">
        <w:t xml:space="preserve"> vechime</w:t>
      </w:r>
    </w:p>
    <w:p w:rsidR="00094B63" w:rsidRPr="009A0555" w:rsidRDefault="00094B63" w:rsidP="009A0555">
      <w:pPr>
        <w:spacing w:after="0"/>
        <w:ind w:firstLine="708"/>
        <w:jc w:val="both"/>
        <w:rPr>
          <w:rFonts w:ascii="Times New Roman" w:hAnsi="Times New Roman"/>
          <w:b/>
          <w:sz w:val="24"/>
          <w:szCs w:val="24"/>
          <w:shd w:val="clear" w:color="auto" w:fill="FFFFFF"/>
        </w:rPr>
      </w:pPr>
      <w:r w:rsidRPr="0045246F">
        <w:rPr>
          <w:rFonts w:ascii="Times New Roman" w:hAnsi="Times New Roman"/>
          <w:b/>
          <w:sz w:val="24"/>
          <w:szCs w:val="24"/>
          <w:shd w:val="clear" w:color="auto" w:fill="FFFFFF"/>
        </w:rPr>
        <w:t>Pentru înscrierea la concurs candidații vor depune un dosar care va conține următoarele documente:</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a)</w:t>
      </w:r>
      <w:r w:rsidRPr="0045246F">
        <w:rPr>
          <w:lang w:val="ro-RO"/>
        </w:rPr>
        <w:t> formularul de înscriere la concurs, conform modelului prevăzut în anexa </w:t>
      </w:r>
      <w:hyperlink r:id="rId6" w:anchor="p-505558071" w:tgtFrame="_blank" w:history="1">
        <w:r w:rsidRPr="0045246F">
          <w:rPr>
            <w:rStyle w:val="Hyperlink"/>
            <w:rFonts w:eastAsia="Calibri"/>
            <w:color w:val="auto"/>
            <w:u w:val="none"/>
            <w:lang w:val="ro-RO"/>
          </w:rPr>
          <w:t>nr. 2</w:t>
        </w:r>
      </w:hyperlink>
      <w:r w:rsidRPr="0045246F">
        <w:rPr>
          <w:lang w:val="ro-RO"/>
        </w:rPr>
        <w:t> la Hotărârea Guvernului nr. 1.336/2022 pentru aprobarea Regulamentului-cadru privind organizarea şi dezvoltarea carierei personalului contractual din sectorul bugetar plătit din fonduri publice (H.G. </w:t>
      </w:r>
      <w:hyperlink r:id="rId7" w:tgtFrame="_blank" w:history="1">
        <w:r w:rsidRPr="0045246F">
          <w:rPr>
            <w:rStyle w:val="Hyperlink"/>
            <w:rFonts w:eastAsia="Calibri"/>
            <w:color w:val="auto"/>
            <w:u w:val="none"/>
            <w:lang w:val="ro-RO"/>
          </w:rPr>
          <w:t>nr. 1.336/2022);</w:t>
        </w:r>
      </w:hyperlink>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b)</w:t>
      </w:r>
      <w:r w:rsidRPr="0045246F">
        <w:rPr>
          <w:lang w:val="ro-RO"/>
        </w:rPr>
        <w:t> copia de pe diploma de licenţă şi certificatul de specialist sau primar pentru medici, medici stomatologi, farmacişti şi, respectiv, adeverinţă de confirmare în gradul profesional pentru biologi, biochimişti sau chimişti;</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c)</w:t>
      </w:r>
      <w:r w:rsidRPr="0045246F">
        <w:rPr>
          <w:lang w:val="ro-RO"/>
        </w:rPr>
        <w:t> copie a certificatului de membru al organizaţiei profesionale cu viza pe anul în curs;</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d)</w:t>
      </w:r>
      <w:r w:rsidRPr="0045246F">
        <w:rPr>
          <w:lang w:val="ro-RO"/>
        </w:rPr>
        <w:t> dovada/înscrisul din care să rezulte că nu i-a fost aplicată una dintre sancţiunile prevăzute la art. 455 alin. (1) </w:t>
      </w:r>
      <w:hyperlink r:id="rId8" w:anchor="p-82050517" w:tgtFrame="_blank" w:history="1">
        <w:r w:rsidRPr="0045246F">
          <w:rPr>
            <w:rStyle w:val="Hyperlink"/>
            <w:rFonts w:eastAsia="Calibri"/>
            <w:color w:val="auto"/>
            <w:u w:val="none"/>
            <w:lang w:val="ro-RO"/>
          </w:rPr>
          <w:t>lit. e)</w:t>
        </w:r>
      </w:hyperlink>
      <w:r w:rsidRPr="0045246F">
        <w:rPr>
          <w:lang w:val="ro-RO"/>
        </w:rPr>
        <w:t> sau </w:t>
      </w:r>
      <w:hyperlink r:id="rId9" w:anchor="p-82050518" w:tgtFrame="_blank" w:history="1">
        <w:r w:rsidRPr="0045246F">
          <w:rPr>
            <w:rStyle w:val="Hyperlink"/>
            <w:rFonts w:eastAsia="Calibri"/>
            <w:color w:val="auto"/>
            <w:u w:val="none"/>
            <w:lang w:val="ro-RO"/>
          </w:rPr>
          <w:t>f)</w:t>
        </w:r>
      </w:hyperlink>
      <w:r w:rsidRPr="0045246F">
        <w:rPr>
          <w:lang w:val="ro-RO"/>
        </w:rPr>
        <w:t>, la art. 541 alin. (1) </w:t>
      </w:r>
      <w:hyperlink r:id="rId10" w:anchor="p-507743990" w:tgtFrame="_blank" w:history="1">
        <w:r w:rsidRPr="0045246F">
          <w:rPr>
            <w:rStyle w:val="Hyperlink"/>
            <w:rFonts w:eastAsia="Calibri"/>
            <w:color w:val="auto"/>
            <w:u w:val="none"/>
            <w:lang w:val="ro-RO"/>
          </w:rPr>
          <w:t>lit. d)</w:t>
        </w:r>
      </w:hyperlink>
      <w:r w:rsidRPr="0045246F">
        <w:rPr>
          <w:lang w:val="ro-RO"/>
        </w:rPr>
        <w:t> sau </w:t>
      </w:r>
      <w:hyperlink r:id="rId11" w:anchor="p-277948145" w:tgtFrame="_blank" w:history="1">
        <w:r w:rsidRPr="0045246F">
          <w:rPr>
            <w:rStyle w:val="Hyperlink"/>
            <w:rFonts w:eastAsia="Calibri"/>
            <w:color w:val="auto"/>
            <w:u w:val="none"/>
            <w:lang w:val="ro-RO"/>
          </w:rPr>
          <w:t>e)</w:t>
        </w:r>
      </w:hyperlink>
      <w:r w:rsidRPr="0045246F">
        <w:rPr>
          <w:lang w:val="ro-RO"/>
        </w:rPr>
        <w:t>, respectiv la art. 628 alin. (1) </w:t>
      </w:r>
      <w:hyperlink r:id="rId12" w:anchor="p-82051472" w:tgtFrame="_blank" w:history="1">
        <w:r w:rsidRPr="0045246F">
          <w:rPr>
            <w:rStyle w:val="Hyperlink"/>
            <w:rFonts w:eastAsia="Calibri"/>
            <w:color w:val="auto"/>
            <w:u w:val="none"/>
            <w:lang w:val="ro-RO"/>
          </w:rPr>
          <w:t>lit. d)</w:t>
        </w:r>
      </w:hyperlink>
      <w:r w:rsidRPr="0045246F">
        <w:rPr>
          <w:lang w:val="ro-RO"/>
        </w:rPr>
        <w:t> sau </w:t>
      </w:r>
      <w:hyperlink r:id="rId13" w:anchor="p-82051473" w:tgtFrame="_blank" w:history="1">
        <w:r w:rsidRPr="0045246F">
          <w:rPr>
            <w:rStyle w:val="Hyperlink"/>
            <w:rFonts w:eastAsia="Calibri"/>
            <w:color w:val="auto"/>
            <w:u w:val="none"/>
            <w:lang w:val="ro-RO"/>
          </w:rPr>
          <w:t>e)</w:t>
        </w:r>
      </w:hyperlink>
      <w:r w:rsidRPr="0045246F">
        <w:rPr>
          <w:lang w:val="ro-RO"/>
        </w:rPr>
        <w:t> din Legea nr. 95/2006 privind reforma în domeniul sănătăţii, republicată, cu modificările şi completările ulterioare, ori cele de la art. 39 alin. (1) </w:t>
      </w:r>
      <w:hyperlink r:id="rId14" w:anchor="p-24064775" w:tgtFrame="_blank" w:history="1">
        <w:r w:rsidRPr="0045246F">
          <w:rPr>
            <w:rStyle w:val="Hyperlink"/>
            <w:rFonts w:eastAsia="Calibri"/>
            <w:color w:val="auto"/>
            <w:u w:val="none"/>
            <w:lang w:val="ro-RO"/>
          </w:rPr>
          <w:t>lit. c)</w:t>
        </w:r>
      </w:hyperlink>
      <w:r w:rsidRPr="0045246F">
        <w:rPr>
          <w:lang w:val="ro-RO"/>
        </w:rPr>
        <w:t> sau </w:t>
      </w:r>
      <w:hyperlink r:id="rId15" w:anchor="p-24064776" w:tgtFrame="_blank" w:history="1">
        <w:r w:rsidRPr="0045246F">
          <w:rPr>
            <w:rStyle w:val="Hyperlink"/>
            <w:rFonts w:eastAsia="Calibri"/>
            <w:color w:val="auto"/>
            <w:u w:val="none"/>
            <w:lang w:val="ro-RO"/>
          </w:rPr>
          <w:t>d)</w:t>
        </w:r>
      </w:hyperlink>
      <w:r w:rsidRPr="0045246F">
        <w:rPr>
          <w:lang w:val="ro-RO"/>
        </w:rPr>
        <w:t> din Legea nr. 460/2003 privind exercitarea profesiunilor de biochimist, biolog şi chimist, înfiinţarea, organizarea şi funcţionarea Ordinului Biochimiştilor, Biologilor şi Chimiştilor în sistemul sanitar din România;</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e)</w:t>
      </w:r>
      <w:r w:rsidRPr="0045246F">
        <w:rPr>
          <w:lang w:val="ro-RO"/>
        </w:rPr>
        <w:t> acte doveditoare pentru calcularea punctajului prevăzut în anexa </w:t>
      </w:r>
      <w:hyperlink r:id="rId16" w:tgtFrame="_blank" w:history="1">
        <w:r w:rsidRPr="0045246F">
          <w:rPr>
            <w:rStyle w:val="Hyperlink"/>
            <w:rFonts w:eastAsia="Calibri"/>
            <w:color w:val="auto"/>
            <w:u w:val="none"/>
            <w:lang w:val="ro-RO"/>
          </w:rPr>
          <w:t>nr. 3</w:t>
        </w:r>
      </w:hyperlink>
      <w:r w:rsidRPr="0045246F">
        <w:rPr>
          <w:lang w:val="ro-RO"/>
        </w:rPr>
        <w:t> la ordin;</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f)</w:t>
      </w:r>
      <w:r w:rsidRPr="0045246F">
        <w:rPr>
          <w:lang w:val="ro-RO"/>
        </w:rPr>
        <w:t> certificat de cazier judiciar sau, după caz, extrasul de pe cazierul judiciar;</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g)</w:t>
      </w:r>
      <w:r w:rsidRPr="0045246F">
        <w:rPr>
          <w:lang w:val="ro-RO"/>
        </w:rPr>
        <w:t> certificatul de integritate comportamentală din care să reiasă că nu s-au comis infracţiuni prevăzute la art. 1 </w:t>
      </w:r>
      <w:hyperlink r:id="rId17" w:anchor="p-289261148" w:tgtFrame="_blank" w:history="1">
        <w:r w:rsidRPr="0045246F">
          <w:rPr>
            <w:rStyle w:val="Hyperlink"/>
            <w:rFonts w:eastAsia="Calibri"/>
            <w:color w:val="auto"/>
            <w:u w:val="none"/>
            <w:lang w:val="ro-RO"/>
          </w:rPr>
          <w:t>alin. (2)</w:t>
        </w:r>
      </w:hyperlink>
      <w:r w:rsidRPr="0045246F">
        <w:rPr>
          <w:lang w:val="ro-RO"/>
        </w:rPr>
        <w:t xml:space="preserve"> din Legea nr. 118/2019 privind Registrul naţional automatizat cu </w:t>
      </w:r>
      <w:r w:rsidRPr="0045246F">
        <w:rPr>
          <w:lang w:val="ro-RO"/>
        </w:rPr>
        <w:lastRenderedPageBreak/>
        <w:t>privire la persoanele care au comis infracţiuni sexuale, de exploatare a unor persoane sau asupra minorilor, precum şi pentru completarea Legii </w:t>
      </w:r>
      <w:hyperlink r:id="rId18" w:tgtFrame="_blank" w:history="1">
        <w:r w:rsidRPr="0045246F">
          <w:rPr>
            <w:rStyle w:val="Hyperlink"/>
            <w:rFonts w:eastAsia="Calibri"/>
            <w:color w:val="auto"/>
            <w:u w:val="none"/>
            <w:lang w:val="ro-RO"/>
          </w:rPr>
          <w:t>nr. 76/2008</w:t>
        </w:r>
      </w:hyperlink>
      <w:r w:rsidRPr="0045246F">
        <w:rPr>
          <w:lang w:val="ro-RO"/>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h)</w:t>
      </w:r>
      <w:r w:rsidRPr="0045246F">
        <w:rPr>
          <w:lang w:val="ro-RO"/>
        </w:rPr>
        <w:t> adeverinţă medicală care să ateste starea de sănătate corespunzătoare, eliberată de către medicul de familie al candidatului sau de către unităţile sanitare abilitate cu cel mult 6 luni anterior derulării concursului;</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i)</w:t>
      </w:r>
      <w:r w:rsidRPr="0045246F">
        <w:rPr>
          <w:lang w:val="ro-RO"/>
        </w:rPr>
        <w:t> copia actului de identitate sau orice alt document care atestă identitatea, potrivit legii, aflate în termen de valabilitate;</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j)</w:t>
      </w:r>
      <w:r w:rsidRPr="0045246F">
        <w:rPr>
          <w:lang w:val="ro-RO"/>
        </w:rPr>
        <w:t> copia certificatului de căsătorie sau a altui document prin care s-a realizat schimbarea de nume, după caz;</w:t>
      </w:r>
    </w:p>
    <w:p w:rsidR="00094B63" w:rsidRPr="0045246F" w:rsidRDefault="00094B63" w:rsidP="00094B63">
      <w:pPr>
        <w:pStyle w:val="al"/>
        <w:shd w:val="clear" w:color="auto" w:fill="FFFFFF"/>
        <w:spacing w:before="0" w:beforeAutospacing="0" w:after="120" w:afterAutospacing="0"/>
        <w:jc w:val="both"/>
        <w:rPr>
          <w:lang w:val="ro-RO"/>
        </w:rPr>
      </w:pPr>
      <w:r w:rsidRPr="0045246F">
        <w:rPr>
          <w:b/>
          <w:bCs/>
          <w:lang w:val="ro-RO"/>
        </w:rPr>
        <w:t>k)</w:t>
      </w:r>
      <w:r w:rsidRPr="0045246F">
        <w:rPr>
          <w:lang w:val="ro-RO"/>
        </w:rPr>
        <w:t> curriculum vitae, model comun european.</w:t>
      </w:r>
    </w:p>
    <w:p w:rsidR="00094B63" w:rsidRPr="0045246F" w:rsidRDefault="00094B63" w:rsidP="00094B63">
      <w:pPr>
        <w:spacing w:after="0" w:line="240" w:lineRule="auto"/>
        <w:ind w:firstLine="708"/>
        <w:jc w:val="both"/>
        <w:rPr>
          <w:rFonts w:ascii="Times New Roman" w:hAnsi="Times New Roman"/>
          <w:b/>
          <w:sz w:val="24"/>
          <w:szCs w:val="24"/>
        </w:rPr>
      </w:pPr>
      <w:r w:rsidRPr="0045246F">
        <w:rPr>
          <w:rFonts w:ascii="Times New Roman" w:hAnsi="Times New Roman"/>
          <w:b/>
          <w:sz w:val="24"/>
          <w:szCs w:val="24"/>
        </w:rPr>
        <w:t>CALENDARUL DE DESF</w:t>
      </w:r>
      <w:r w:rsidR="00F36E4A">
        <w:rPr>
          <w:rFonts w:ascii="Arial" w:hAnsi="Arial" w:cs="Arial"/>
          <w:b/>
          <w:sz w:val="24"/>
          <w:szCs w:val="24"/>
        </w:rPr>
        <w:t>ĂȘ</w:t>
      </w:r>
      <w:r w:rsidRPr="0045246F">
        <w:rPr>
          <w:rFonts w:ascii="Times New Roman" w:hAnsi="Times New Roman"/>
          <w:b/>
          <w:sz w:val="24"/>
          <w:szCs w:val="24"/>
        </w:rPr>
        <w:t>URARE A CONCURSULU</w:t>
      </w:r>
      <w:r w:rsidR="00F36E4A">
        <w:rPr>
          <w:rFonts w:ascii="Arial" w:hAnsi="Arial" w:cs="Arial"/>
          <w:b/>
          <w:sz w:val="24"/>
          <w:szCs w:val="24"/>
        </w:rPr>
        <w:t>İ</w:t>
      </w:r>
      <w:r w:rsidRPr="0045246F">
        <w:rPr>
          <w:rFonts w:ascii="Times New Roman" w:hAnsi="Times New Roman"/>
          <w:b/>
          <w:sz w:val="24"/>
          <w:szCs w:val="24"/>
        </w:rPr>
        <w:t xml:space="preserve"> CE VA F</w:t>
      </w:r>
      <w:r w:rsidR="00F36E4A">
        <w:rPr>
          <w:rFonts w:ascii="Arial" w:hAnsi="Arial" w:cs="Arial"/>
          <w:b/>
          <w:sz w:val="24"/>
          <w:szCs w:val="24"/>
        </w:rPr>
        <w:t>İ</w:t>
      </w:r>
      <w:r w:rsidRPr="0045246F">
        <w:rPr>
          <w:rFonts w:ascii="Times New Roman" w:hAnsi="Times New Roman"/>
          <w:b/>
          <w:sz w:val="24"/>
          <w:szCs w:val="24"/>
        </w:rPr>
        <w:t xml:space="preserve"> ORGAN</w:t>
      </w:r>
      <w:r w:rsidR="00F36E4A">
        <w:rPr>
          <w:rFonts w:ascii="Arial" w:hAnsi="Arial" w:cs="Arial"/>
          <w:b/>
          <w:sz w:val="24"/>
          <w:szCs w:val="24"/>
        </w:rPr>
        <w:t>İ</w:t>
      </w:r>
      <w:r w:rsidRPr="0045246F">
        <w:rPr>
          <w:rFonts w:ascii="Times New Roman" w:hAnsi="Times New Roman"/>
          <w:b/>
          <w:sz w:val="24"/>
          <w:szCs w:val="24"/>
        </w:rPr>
        <w:t>ZAT LA SED</w:t>
      </w:r>
      <w:r w:rsidR="00F36E4A">
        <w:rPr>
          <w:rFonts w:ascii="Arial" w:hAnsi="Arial" w:cs="Arial"/>
          <w:b/>
          <w:sz w:val="24"/>
          <w:szCs w:val="24"/>
        </w:rPr>
        <w:t>İ</w:t>
      </w:r>
      <w:r w:rsidRPr="0045246F">
        <w:rPr>
          <w:rFonts w:ascii="Times New Roman" w:hAnsi="Times New Roman"/>
          <w:b/>
          <w:sz w:val="24"/>
          <w:szCs w:val="24"/>
        </w:rPr>
        <w:t xml:space="preserve">UL </w:t>
      </w:r>
      <w:r w:rsidR="00F36E4A">
        <w:rPr>
          <w:rFonts w:ascii="Arial" w:hAnsi="Arial" w:cs="Arial"/>
          <w:b/>
          <w:sz w:val="24"/>
          <w:szCs w:val="24"/>
        </w:rPr>
        <w:t>İ</w:t>
      </w:r>
      <w:r w:rsidRPr="0045246F">
        <w:rPr>
          <w:rFonts w:ascii="Times New Roman" w:hAnsi="Times New Roman"/>
          <w:b/>
          <w:sz w:val="24"/>
          <w:szCs w:val="24"/>
        </w:rPr>
        <w:t>NST</w:t>
      </w:r>
      <w:r w:rsidR="00F36E4A">
        <w:rPr>
          <w:rFonts w:ascii="Arial" w:hAnsi="Arial" w:cs="Arial"/>
          <w:b/>
          <w:sz w:val="24"/>
          <w:szCs w:val="24"/>
        </w:rPr>
        <w:t>İ</w:t>
      </w:r>
      <w:r w:rsidRPr="0045246F">
        <w:rPr>
          <w:rFonts w:ascii="Times New Roman" w:hAnsi="Times New Roman"/>
          <w:b/>
          <w:sz w:val="24"/>
          <w:szCs w:val="24"/>
        </w:rPr>
        <w:t>TU</w:t>
      </w:r>
      <w:r w:rsidR="00F36E4A">
        <w:rPr>
          <w:rFonts w:ascii="Arial" w:hAnsi="Arial" w:cs="Arial"/>
          <w:b/>
          <w:sz w:val="24"/>
          <w:szCs w:val="24"/>
        </w:rPr>
        <w:t>Țİ</w:t>
      </w:r>
      <w:r w:rsidRPr="0045246F">
        <w:rPr>
          <w:rFonts w:ascii="Times New Roman" w:hAnsi="Times New Roman"/>
          <w:b/>
          <w:sz w:val="24"/>
          <w:szCs w:val="24"/>
        </w:rPr>
        <w:t>E</w:t>
      </w:r>
      <w:r w:rsidR="00F36E4A">
        <w:rPr>
          <w:rFonts w:ascii="Arial" w:hAnsi="Arial" w:cs="Arial"/>
          <w:b/>
          <w:sz w:val="24"/>
          <w:szCs w:val="24"/>
        </w:rPr>
        <w:t>İ</w:t>
      </w:r>
      <w:r w:rsidRPr="0045246F">
        <w:rPr>
          <w:rFonts w:ascii="Times New Roman" w:hAnsi="Times New Roman"/>
          <w:b/>
          <w:sz w:val="24"/>
          <w:szCs w:val="24"/>
        </w:rPr>
        <w:t>:</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7"/>
        <w:gridCol w:w="4630"/>
        <w:gridCol w:w="4961"/>
      </w:tblGrid>
      <w:tr w:rsidR="00094B63" w:rsidRPr="0045246F" w:rsidTr="00165066">
        <w:trPr>
          <w:trHeight w:val="551"/>
        </w:trPr>
        <w:tc>
          <w:tcPr>
            <w:tcW w:w="637" w:type="dxa"/>
          </w:tcPr>
          <w:p w:rsidR="00094B63" w:rsidRPr="0045246F" w:rsidRDefault="00094B63" w:rsidP="002E7740">
            <w:pPr>
              <w:pStyle w:val="TableParagraph"/>
              <w:spacing w:line="270" w:lineRule="atLeast"/>
              <w:ind w:left="141" w:right="113" w:firstLine="7"/>
              <w:rPr>
                <w:b/>
                <w:sz w:val="24"/>
                <w:szCs w:val="24"/>
              </w:rPr>
            </w:pPr>
            <w:r w:rsidRPr="0045246F">
              <w:rPr>
                <w:b/>
                <w:sz w:val="24"/>
                <w:szCs w:val="24"/>
              </w:rPr>
              <w:t>Nr.crt.</w:t>
            </w:r>
          </w:p>
        </w:tc>
        <w:tc>
          <w:tcPr>
            <w:tcW w:w="4630" w:type="dxa"/>
          </w:tcPr>
          <w:p w:rsidR="00094B63" w:rsidRPr="0045246F" w:rsidRDefault="00094B63" w:rsidP="002E7740">
            <w:pPr>
              <w:pStyle w:val="TableParagraph"/>
              <w:spacing w:before="138"/>
              <w:ind w:left="94" w:right="142"/>
              <w:jc w:val="center"/>
              <w:rPr>
                <w:b/>
                <w:sz w:val="24"/>
                <w:szCs w:val="24"/>
              </w:rPr>
            </w:pPr>
            <w:r w:rsidRPr="0045246F">
              <w:rPr>
                <w:b/>
                <w:sz w:val="24"/>
                <w:szCs w:val="24"/>
              </w:rPr>
              <w:t>Activităţi</w:t>
            </w:r>
          </w:p>
        </w:tc>
        <w:tc>
          <w:tcPr>
            <w:tcW w:w="4961" w:type="dxa"/>
          </w:tcPr>
          <w:p w:rsidR="00094B63" w:rsidRPr="0045246F" w:rsidRDefault="00094B63" w:rsidP="002E7740">
            <w:pPr>
              <w:pStyle w:val="TableParagraph"/>
              <w:ind w:left="206" w:right="197"/>
              <w:jc w:val="center"/>
              <w:rPr>
                <w:b/>
                <w:sz w:val="24"/>
                <w:szCs w:val="24"/>
              </w:rPr>
            </w:pPr>
            <w:r w:rsidRPr="0045246F">
              <w:rPr>
                <w:b/>
                <w:sz w:val="24"/>
                <w:szCs w:val="24"/>
              </w:rPr>
              <w:t>Data</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t>1.</w:t>
            </w:r>
          </w:p>
        </w:tc>
        <w:tc>
          <w:tcPr>
            <w:tcW w:w="4630" w:type="dxa"/>
          </w:tcPr>
          <w:p w:rsidR="00094B63" w:rsidRPr="0045246F" w:rsidRDefault="00094B63" w:rsidP="002E7740">
            <w:pPr>
              <w:pStyle w:val="TableParagraph"/>
              <w:spacing w:line="270" w:lineRule="atLeast"/>
              <w:ind w:left="107" w:right="87"/>
              <w:rPr>
                <w:sz w:val="24"/>
                <w:szCs w:val="24"/>
              </w:rPr>
            </w:pPr>
            <w:r w:rsidRPr="0045246F">
              <w:rPr>
                <w:sz w:val="24"/>
                <w:szCs w:val="24"/>
              </w:rPr>
              <w:t xml:space="preserve">Publicarea anuntului </w:t>
            </w:r>
          </w:p>
        </w:tc>
        <w:tc>
          <w:tcPr>
            <w:tcW w:w="4961" w:type="dxa"/>
          </w:tcPr>
          <w:p w:rsidR="00094B63" w:rsidRPr="0045246F" w:rsidRDefault="00D14EF5" w:rsidP="00D14EF5">
            <w:pPr>
              <w:pStyle w:val="TableParagraph"/>
              <w:ind w:left="207" w:right="197"/>
              <w:jc w:val="both"/>
              <w:rPr>
                <w:sz w:val="24"/>
                <w:szCs w:val="24"/>
              </w:rPr>
            </w:pPr>
            <w:r>
              <w:rPr>
                <w:sz w:val="24"/>
                <w:szCs w:val="24"/>
              </w:rPr>
              <w:t>18</w:t>
            </w:r>
            <w:r w:rsidR="00094B63" w:rsidRPr="0045246F">
              <w:rPr>
                <w:sz w:val="24"/>
                <w:szCs w:val="24"/>
              </w:rPr>
              <w:t>.0</w:t>
            </w:r>
            <w:r>
              <w:rPr>
                <w:sz w:val="24"/>
                <w:szCs w:val="24"/>
              </w:rPr>
              <w:t>7</w:t>
            </w:r>
            <w:r w:rsidR="00094B63" w:rsidRPr="0045246F">
              <w:rPr>
                <w:sz w:val="24"/>
                <w:szCs w:val="24"/>
              </w:rPr>
              <w:t>.202</w:t>
            </w:r>
            <w:r w:rsidR="001E7ECA">
              <w:rPr>
                <w:sz w:val="24"/>
                <w:szCs w:val="24"/>
              </w:rPr>
              <w:t>5</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t>2.</w:t>
            </w:r>
          </w:p>
        </w:tc>
        <w:tc>
          <w:tcPr>
            <w:tcW w:w="4630" w:type="dxa"/>
          </w:tcPr>
          <w:p w:rsidR="00094B63" w:rsidRPr="0045246F" w:rsidRDefault="00094B63" w:rsidP="00F36E4A">
            <w:pPr>
              <w:pStyle w:val="TableParagraph"/>
              <w:spacing w:line="270" w:lineRule="atLeast"/>
              <w:ind w:left="107" w:right="87"/>
              <w:rPr>
                <w:sz w:val="24"/>
                <w:szCs w:val="24"/>
              </w:rPr>
            </w:pPr>
            <w:r w:rsidRPr="0045246F">
              <w:rPr>
                <w:sz w:val="24"/>
                <w:szCs w:val="24"/>
              </w:rPr>
              <w:t>Data limit</w:t>
            </w:r>
            <w:r w:rsidR="00F36E4A">
              <w:rPr>
                <w:sz w:val="24"/>
                <w:szCs w:val="24"/>
              </w:rPr>
              <w:t>ă</w:t>
            </w:r>
            <w:r w:rsidRPr="0045246F">
              <w:rPr>
                <w:sz w:val="24"/>
                <w:szCs w:val="24"/>
              </w:rPr>
              <w:t xml:space="preserve"> pentru depunerea dosarelor de participare la concurs la adresa: Spitalul </w:t>
            </w:r>
            <w:r w:rsidR="00F36E4A">
              <w:rPr>
                <w:sz w:val="24"/>
                <w:szCs w:val="24"/>
              </w:rPr>
              <w:t>Municipal Turnu Măgurele</w:t>
            </w:r>
            <w:r w:rsidRPr="0045246F">
              <w:rPr>
                <w:sz w:val="24"/>
                <w:szCs w:val="24"/>
              </w:rPr>
              <w:t xml:space="preserve">, județul Teleorman, Str. </w:t>
            </w:r>
            <w:r w:rsidR="00F36E4A">
              <w:rPr>
                <w:sz w:val="24"/>
                <w:szCs w:val="24"/>
              </w:rPr>
              <w:t>Castanilor</w:t>
            </w:r>
            <w:r w:rsidRPr="0045246F">
              <w:rPr>
                <w:sz w:val="24"/>
                <w:szCs w:val="24"/>
              </w:rPr>
              <w:t xml:space="preserve"> numărul </w:t>
            </w:r>
            <w:r w:rsidR="00F36E4A">
              <w:rPr>
                <w:sz w:val="24"/>
                <w:szCs w:val="24"/>
              </w:rPr>
              <w:t>42</w:t>
            </w:r>
            <w:r w:rsidRPr="0045246F">
              <w:rPr>
                <w:sz w:val="24"/>
                <w:szCs w:val="24"/>
              </w:rPr>
              <w:t>.</w:t>
            </w:r>
          </w:p>
        </w:tc>
        <w:tc>
          <w:tcPr>
            <w:tcW w:w="4961" w:type="dxa"/>
          </w:tcPr>
          <w:p w:rsidR="00094B63" w:rsidRPr="0045246F" w:rsidRDefault="00094B63" w:rsidP="00D14EF5">
            <w:pPr>
              <w:pStyle w:val="TableParagraph"/>
              <w:ind w:left="207" w:right="197"/>
              <w:jc w:val="both"/>
              <w:rPr>
                <w:sz w:val="24"/>
                <w:szCs w:val="24"/>
              </w:rPr>
            </w:pPr>
            <w:r w:rsidRPr="0045246F">
              <w:rPr>
                <w:sz w:val="24"/>
                <w:szCs w:val="24"/>
              </w:rPr>
              <w:t xml:space="preserve">Pana la </w:t>
            </w:r>
            <w:r w:rsidR="00D14EF5">
              <w:rPr>
                <w:sz w:val="24"/>
                <w:szCs w:val="24"/>
              </w:rPr>
              <w:t>3</w:t>
            </w:r>
            <w:r w:rsidR="00F36B4B">
              <w:rPr>
                <w:sz w:val="24"/>
                <w:szCs w:val="24"/>
              </w:rPr>
              <w:t>1</w:t>
            </w:r>
            <w:r w:rsidRPr="0045246F">
              <w:rPr>
                <w:sz w:val="24"/>
                <w:szCs w:val="24"/>
              </w:rPr>
              <w:t>.0</w:t>
            </w:r>
            <w:r w:rsidR="00D14EF5">
              <w:rPr>
                <w:sz w:val="24"/>
                <w:szCs w:val="24"/>
              </w:rPr>
              <w:t>7</w:t>
            </w:r>
            <w:r w:rsidRPr="0045246F">
              <w:rPr>
                <w:sz w:val="24"/>
                <w:szCs w:val="24"/>
              </w:rPr>
              <w:t>.202</w:t>
            </w:r>
            <w:r w:rsidR="001E7ECA">
              <w:rPr>
                <w:sz w:val="24"/>
                <w:szCs w:val="24"/>
              </w:rPr>
              <w:t>5</w:t>
            </w:r>
            <w:r w:rsidRPr="0045246F">
              <w:rPr>
                <w:sz w:val="24"/>
                <w:szCs w:val="24"/>
              </w:rPr>
              <w:t>, ora 1</w:t>
            </w:r>
            <w:r w:rsidR="00F36B4B">
              <w:rPr>
                <w:sz w:val="24"/>
                <w:szCs w:val="24"/>
              </w:rPr>
              <w:t>5</w:t>
            </w:r>
            <w:r w:rsidRPr="0045246F">
              <w:rPr>
                <w:sz w:val="24"/>
                <w:szCs w:val="24"/>
              </w:rPr>
              <w:t>.00</w:t>
            </w:r>
          </w:p>
        </w:tc>
      </w:tr>
      <w:tr w:rsidR="00094B63" w:rsidRPr="0045246F" w:rsidTr="00165066">
        <w:trPr>
          <w:trHeight w:val="567"/>
        </w:trPr>
        <w:tc>
          <w:tcPr>
            <w:tcW w:w="637" w:type="dxa"/>
          </w:tcPr>
          <w:p w:rsidR="00094B63" w:rsidRPr="0045246F" w:rsidRDefault="00094B63" w:rsidP="002E7740">
            <w:pPr>
              <w:pStyle w:val="TableParagraph"/>
              <w:spacing w:before="145"/>
              <w:rPr>
                <w:b/>
                <w:sz w:val="24"/>
                <w:szCs w:val="24"/>
              </w:rPr>
            </w:pPr>
            <w:r w:rsidRPr="0045246F">
              <w:rPr>
                <w:b/>
                <w:sz w:val="24"/>
                <w:szCs w:val="24"/>
              </w:rPr>
              <w:t>3.</w:t>
            </w:r>
          </w:p>
        </w:tc>
        <w:tc>
          <w:tcPr>
            <w:tcW w:w="4630" w:type="dxa"/>
          </w:tcPr>
          <w:p w:rsidR="00094B63" w:rsidRPr="0045246F" w:rsidRDefault="00094B63" w:rsidP="002E7740">
            <w:pPr>
              <w:pStyle w:val="TableParagraph"/>
              <w:spacing w:before="85"/>
              <w:ind w:left="107"/>
              <w:rPr>
                <w:sz w:val="24"/>
                <w:szCs w:val="24"/>
              </w:rPr>
            </w:pPr>
            <w:r w:rsidRPr="0045246F">
              <w:rPr>
                <w:sz w:val="24"/>
                <w:szCs w:val="24"/>
              </w:rPr>
              <w:t>Selecţia</w:t>
            </w:r>
            <w:r w:rsidR="001776BD">
              <w:rPr>
                <w:sz w:val="24"/>
                <w:szCs w:val="24"/>
              </w:rPr>
              <w:t xml:space="preserve"> </w:t>
            </w:r>
            <w:r w:rsidRPr="0045246F">
              <w:rPr>
                <w:sz w:val="24"/>
                <w:szCs w:val="24"/>
              </w:rPr>
              <w:t>dosarelor</w:t>
            </w:r>
            <w:r w:rsidR="001776BD">
              <w:rPr>
                <w:sz w:val="24"/>
                <w:szCs w:val="24"/>
              </w:rPr>
              <w:t xml:space="preserve"> </w:t>
            </w:r>
            <w:r w:rsidRPr="0045246F">
              <w:rPr>
                <w:sz w:val="24"/>
                <w:szCs w:val="24"/>
              </w:rPr>
              <w:t>de</w:t>
            </w:r>
            <w:r w:rsidR="001776BD">
              <w:rPr>
                <w:sz w:val="24"/>
                <w:szCs w:val="24"/>
              </w:rPr>
              <w:t xml:space="preserve"> </w:t>
            </w:r>
            <w:r w:rsidRPr="0045246F">
              <w:rPr>
                <w:sz w:val="24"/>
                <w:szCs w:val="24"/>
              </w:rPr>
              <w:t>către</w:t>
            </w:r>
            <w:r w:rsidR="001776BD">
              <w:rPr>
                <w:sz w:val="24"/>
                <w:szCs w:val="24"/>
              </w:rPr>
              <w:t xml:space="preserve"> </w:t>
            </w:r>
            <w:r w:rsidRPr="0045246F">
              <w:rPr>
                <w:sz w:val="24"/>
                <w:szCs w:val="24"/>
              </w:rPr>
              <w:t>membrii</w:t>
            </w:r>
            <w:r w:rsidR="001776BD">
              <w:rPr>
                <w:sz w:val="24"/>
                <w:szCs w:val="24"/>
              </w:rPr>
              <w:t xml:space="preserve"> </w:t>
            </w:r>
            <w:r w:rsidRPr="0045246F">
              <w:rPr>
                <w:sz w:val="24"/>
                <w:szCs w:val="24"/>
              </w:rPr>
              <w:t>comisiei</w:t>
            </w:r>
            <w:r w:rsidR="001776BD">
              <w:rPr>
                <w:sz w:val="24"/>
                <w:szCs w:val="24"/>
              </w:rPr>
              <w:t xml:space="preserve"> </w:t>
            </w:r>
            <w:r w:rsidRPr="0045246F">
              <w:rPr>
                <w:sz w:val="24"/>
                <w:szCs w:val="24"/>
              </w:rPr>
              <w:t>de</w:t>
            </w:r>
            <w:r w:rsidR="001776BD">
              <w:rPr>
                <w:sz w:val="24"/>
                <w:szCs w:val="24"/>
              </w:rPr>
              <w:t xml:space="preserve"> </w:t>
            </w:r>
            <w:r w:rsidRPr="0045246F">
              <w:rPr>
                <w:sz w:val="24"/>
                <w:szCs w:val="24"/>
              </w:rPr>
              <w:t>concurs</w:t>
            </w:r>
          </w:p>
        </w:tc>
        <w:tc>
          <w:tcPr>
            <w:tcW w:w="4961" w:type="dxa"/>
          </w:tcPr>
          <w:p w:rsidR="00094B63" w:rsidRPr="0045246F" w:rsidRDefault="00473DF6" w:rsidP="00D14EF5">
            <w:pPr>
              <w:spacing w:after="0" w:line="240" w:lineRule="auto"/>
              <w:ind w:firstLine="283"/>
              <w:jc w:val="both"/>
              <w:rPr>
                <w:rFonts w:ascii="Times New Roman" w:hAnsi="Times New Roman"/>
                <w:sz w:val="24"/>
                <w:szCs w:val="24"/>
              </w:rPr>
            </w:pPr>
            <w:r>
              <w:rPr>
                <w:rFonts w:ascii="Times New Roman" w:hAnsi="Times New Roman"/>
                <w:sz w:val="24"/>
                <w:szCs w:val="24"/>
              </w:rPr>
              <w:t>0</w:t>
            </w:r>
            <w:r w:rsidR="00D14EF5">
              <w:rPr>
                <w:rFonts w:ascii="Times New Roman" w:hAnsi="Times New Roman"/>
                <w:sz w:val="24"/>
                <w:szCs w:val="24"/>
              </w:rPr>
              <w:t>1</w:t>
            </w:r>
            <w:r w:rsidR="00094B63" w:rsidRPr="0045246F">
              <w:rPr>
                <w:rFonts w:ascii="Times New Roman" w:hAnsi="Times New Roman"/>
                <w:sz w:val="24"/>
                <w:szCs w:val="24"/>
              </w:rPr>
              <w:t>.0</w:t>
            </w:r>
            <w:r w:rsidR="00D14EF5">
              <w:rPr>
                <w:rFonts w:ascii="Times New Roman" w:hAnsi="Times New Roman"/>
                <w:sz w:val="24"/>
                <w:szCs w:val="24"/>
              </w:rPr>
              <w:t>8</w:t>
            </w:r>
            <w:r w:rsidR="00094B63" w:rsidRPr="0045246F">
              <w:rPr>
                <w:rFonts w:ascii="Times New Roman" w:hAnsi="Times New Roman"/>
                <w:sz w:val="24"/>
                <w:szCs w:val="24"/>
              </w:rPr>
              <w:t>.202</w:t>
            </w:r>
            <w:r w:rsidR="001E7ECA">
              <w:rPr>
                <w:rFonts w:ascii="Times New Roman" w:hAnsi="Times New Roman"/>
                <w:sz w:val="24"/>
                <w:szCs w:val="24"/>
              </w:rPr>
              <w:t>5</w:t>
            </w:r>
            <w:r w:rsidR="00094B63" w:rsidRPr="0045246F">
              <w:rPr>
                <w:rFonts w:ascii="Times New Roman" w:hAnsi="Times New Roman"/>
                <w:sz w:val="24"/>
                <w:szCs w:val="24"/>
              </w:rPr>
              <w:t>, ora 1</w:t>
            </w:r>
            <w:r w:rsidR="001E7ECA">
              <w:rPr>
                <w:rFonts w:ascii="Times New Roman" w:hAnsi="Times New Roman"/>
                <w:sz w:val="24"/>
                <w:szCs w:val="24"/>
              </w:rPr>
              <w:t>3</w:t>
            </w:r>
            <w:r w:rsidR="00094B63" w:rsidRPr="0045246F">
              <w:rPr>
                <w:rFonts w:ascii="Times New Roman" w:hAnsi="Times New Roman"/>
                <w:sz w:val="24"/>
                <w:szCs w:val="24"/>
              </w:rPr>
              <w:t>.00</w:t>
            </w:r>
          </w:p>
        </w:tc>
      </w:tr>
      <w:tr w:rsidR="00094B63" w:rsidRPr="0045246F" w:rsidTr="00165066">
        <w:trPr>
          <w:trHeight w:val="566"/>
        </w:trPr>
        <w:tc>
          <w:tcPr>
            <w:tcW w:w="637" w:type="dxa"/>
          </w:tcPr>
          <w:p w:rsidR="00094B63" w:rsidRPr="0045246F" w:rsidRDefault="00094B63" w:rsidP="002E7740">
            <w:pPr>
              <w:pStyle w:val="TableParagraph"/>
              <w:spacing w:before="145"/>
              <w:rPr>
                <w:b/>
                <w:sz w:val="24"/>
                <w:szCs w:val="24"/>
              </w:rPr>
            </w:pPr>
            <w:r w:rsidRPr="0045246F">
              <w:rPr>
                <w:b/>
                <w:sz w:val="24"/>
                <w:szCs w:val="24"/>
              </w:rPr>
              <w:t>4.</w:t>
            </w:r>
          </w:p>
        </w:tc>
        <w:tc>
          <w:tcPr>
            <w:tcW w:w="4630" w:type="dxa"/>
          </w:tcPr>
          <w:p w:rsidR="00094B63" w:rsidRPr="0045246F" w:rsidRDefault="00094B63" w:rsidP="002E7740">
            <w:pPr>
              <w:pStyle w:val="TableParagraph"/>
              <w:spacing w:before="145"/>
              <w:ind w:left="108"/>
              <w:rPr>
                <w:sz w:val="24"/>
                <w:szCs w:val="24"/>
              </w:rPr>
            </w:pPr>
            <w:r w:rsidRPr="0045246F">
              <w:rPr>
                <w:sz w:val="24"/>
                <w:szCs w:val="24"/>
              </w:rPr>
              <w:t>Afişarea</w:t>
            </w:r>
            <w:r w:rsidR="001776BD">
              <w:rPr>
                <w:sz w:val="24"/>
                <w:szCs w:val="24"/>
              </w:rPr>
              <w:t xml:space="preserve"> </w:t>
            </w:r>
            <w:r w:rsidRPr="0045246F">
              <w:rPr>
                <w:sz w:val="24"/>
                <w:szCs w:val="24"/>
              </w:rPr>
              <w:t>rezultatelor</w:t>
            </w:r>
            <w:r w:rsidR="001776BD">
              <w:rPr>
                <w:sz w:val="24"/>
                <w:szCs w:val="24"/>
              </w:rPr>
              <w:t xml:space="preserve"> </w:t>
            </w:r>
            <w:r w:rsidRPr="0045246F">
              <w:rPr>
                <w:sz w:val="24"/>
                <w:szCs w:val="24"/>
              </w:rPr>
              <w:t>selecţiei</w:t>
            </w:r>
            <w:r w:rsidR="001776BD">
              <w:rPr>
                <w:sz w:val="24"/>
                <w:szCs w:val="24"/>
              </w:rPr>
              <w:t xml:space="preserve"> </w:t>
            </w:r>
            <w:r w:rsidRPr="0045246F">
              <w:rPr>
                <w:sz w:val="24"/>
                <w:szCs w:val="24"/>
              </w:rPr>
              <w:t>dosarelor</w:t>
            </w:r>
          </w:p>
        </w:tc>
        <w:tc>
          <w:tcPr>
            <w:tcW w:w="4961" w:type="dxa"/>
          </w:tcPr>
          <w:p w:rsidR="00094B63" w:rsidRPr="0045246F" w:rsidRDefault="00D14EF5" w:rsidP="00D14EF5">
            <w:pPr>
              <w:pStyle w:val="TableParagraph"/>
              <w:ind w:left="205" w:right="197"/>
              <w:jc w:val="center"/>
              <w:rPr>
                <w:sz w:val="24"/>
                <w:szCs w:val="24"/>
              </w:rPr>
            </w:pPr>
            <w:r>
              <w:rPr>
                <w:sz w:val="24"/>
                <w:szCs w:val="24"/>
                <w:shd w:val="clear" w:color="auto" w:fill="FFFFFF"/>
              </w:rPr>
              <w:t>04</w:t>
            </w:r>
            <w:r w:rsidR="00094B63" w:rsidRPr="0045246F">
              <w:rPr>
                <w:sz w:val="24"/>
                <w:szCs w:val="24"/>
                <w:shd w:val="clear" w:color="auto" w:fill="FFFFFF"/>
              </w:rPr>
              <w:t>.0</w:t>
            </w:r>
            <w:r>
              <w:rPr>
                <w:sz w:val="24"/>
                <w:szCs w:val="24"/>
                <w:shd w:val="clear" w:color="auto" w:fill="FFFFFF"/>
              </w:rPr>
              <w:t>8</w:t>
            </w:r>
            <w:r w:rsidR="00094B63" w:rsidRPr="0045246F">
              <w:rPr>
                <w:sz w:val="24"/>
                <w:szCs w:val="24"/>
                <w:shd w:val="clear" w:color="auto" w:fill="FFFFFF"/>
              </w:rPr>
              <w:t>.202</w:t>
            </w:r>
            <w:r w:rsidR="001E7ECA">
              <w:rPr>
                <w:sz w:val="24"/>
                <w:szCs w:val="24"/>
                <w:shd w:val="clear" w:color="auto" w:fill="FFFFFF"/>
              </w:rPr>
              <w:t>5</w:t>
            </w:r>
            <w:r w:rsidR="00094B63" w:rsidRPr="0045246F">
              <w:rPr>
                <w:sz w:val="24"/>
                <w:szCs w:val="24"/>
                <w:shd w:val="clear" w:color="auto" w:fill="FFFFFF"/>
              </w:rPr>
              <w:t>, ora 1</w:t>
            </w:r>
            <w:r w:rsidR="00F36B4B">
              <w:rPr>
                <w:sz w:val="24"/>
                <w:szCs w:val="24"/>
                <w:shd w:val="clear" w:color="auto" w:fill="FFFFFF"/>
              </w:rPr>
              <w:t>5</w:t>
            </w:r>
            <w:r w:rsidR="00094B63" w:rsidRPr="0045246F">
              <w:rPr>
                <w:sz w:val="24"/>
                <w:szCs w:val="24"/>
                <w:shd w:val="clear" w:color="auto" w:fill="FFFFFF"/>
              </w:rPr>
              <w:t>.00</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t>5.</w:t>
            </w:r>
          </w:p>
        </w:tc>
        <w:tc>
          <w:tcPr>
            <w:tcW w:w="4630" w:type="dxa"/>
          </w:tcPr>
          <w:p w:rsidR="00094B63" w:rsidRPr="0045246F" w:rsidRDefault="00094B63" w:rsidP="002E7740">
            <w:pPr>
              <w:pStyle w:val="TableParagraph"/>
              <w:spacing w:line="270" w:lineRule="atLeast"/>
              <w:ind w:left="107" w:right="1013"/>
              <w:rPr>
                <w:sz w:val="24"/>
                <w:szCs w:val="24"/>
              </w:rPr>
            </w:pPr>
            <w:r w:rsidRPr="0045246F">
              <w:rPr>
                <w:sz w:val="24"/>
                <w:szCs w:val="24"/>
              </w:rPr>
              <w:t>Depunerea contestaţiilor privind rezultatele selecţiei dosarelor</w:t>
            </w:r>
          </w:p>
        </w:tc>
        <w:tc>
          <w:tcPr>
            <w:tcW w:w="4961" w:type="dxa"/>
          </w:tcPr>
          <w:p w:rsidR="00094B63" w:rsidRPr="0045246F" w:rsidRDefault="00D14EF5" w:rsidP="00D14EF5">
            <w:pPr>
              <w:pStyle w:val="TableParagraph"/>
              <w:spacing w:before="1"/>
              <w:ind w:left="205" w:right="197"/>
              <w:jc w:val="center"/>
              <w:rPr>
                <w:sz w:val="24"/>
                <w:szCs w:val="24"/>
              </w:rPr>
            </w:pPr>
            <w:r>
              <w:rPr>
                <w:sz w:val="24"/>
                <w:szCs w:val="24"/>
                <w:shd w:val="clear" w:color="auto" w:fill="FFFFFF"/>
              </w:rPr>
              <w:t>05</w:t>
            </w:r>
            <w:r w:rsidR="00F36B4B">
              <w:rPr>
                <w:sz w:val="24"/>
                <w:szCs w:val="24"/>
                <w:shd w:val="clear" w:color="auto" w:fill="FFFFFF"/>
              </w:rPr>
              <w:t>.0</w:t>
            </w:r>
            <w:r>
              <w:rPr>
                <w:sz w:val="24"/>
                <w:szCs w:val="24"/>
                <w:shd w:val="clear" w:color="auto" w:fill="FFFFFF"/>
              </w:rPr>
              <w:t>8</w:t>
            </w:r>
            <w:r w:rsidR="00F36B4B">
              <w:rPr>
                <w:sz w:val="24"/>
                <w:szCs w:val="24"/>
                <w:shd w:val="clear" w:color="auto" w:fill="FFFFFF"/>
              </w:rPr>
              <w:t>.202</w:t>
            </w:r>
            <w:r w:rsidR="001E7ECA">
              <w:rPr>
                <w:sz w:val="24"/>
                <w:szCs w:val="24"/>
                <w:shd w:val="clear" w:color="auto" w:fill="FFFFFF"/>
              </w:rPr>
              <w:t>5</w:t>
            </w:r>
            <w:r w:rsidR="00F36B4B">
              <w:rPr>
                <w:sz w:val="24"/>
                <w:szCs w:val="24"/>
                <w:shd w:val="clear" w:color="auto" w:fill="FFFFFF"/>
              </w:rPr>
              <w:t>, ora 15</w:t>
            </w:r>
            <w:r w:rsidR="00094B63" w:rsidRPr="0045246F">
              <w:rPr>
                <w:sz w:val="24"/>
                <w:szCs w:val="24"/>
                <w:shd w:val="clear" w:color="auto" w:fill="FFFFFF"/>
              </w:rPr>
              <w:t xml:space="preserve">.00 </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t>6.</w:t>
            </w:r>
          </w:p>
        </w:tc>
        <w:tc>
          <w:tcPr>
            <w:tcW w:w="4630" w:type="dxa"/>
          </w:tcPr>
          <w:p w:rsidR="00094B63" w:rsidRPr="0045246F" w:rsidRDefault="00094B63" w:rsidP="002E7740">
            <w:pPr>
              <w:pStyle w:val="TableParagraph"/>
              <w:spacing w:before="146"/>
              <w:ind w:left="108"/>
              <w:rPr>
                <w:sz w:val="24"/>
                <w:szCs w:val="24"/>
              </w:rPr>
            </w:pPr>
            <w:r w:rsidRPr="0045246F">
              <w:rPr>
                <w:sz w:val="24"/>
                <w:szCs w:val="24"/>
              </w:rPr>
              <w:t>Afişarea</w:t>
            </w:r>
            <w:r w:rsidR="001776BD">
              <w:rPr>
                <w:sz w:val="24"/>
                <w:szCs w:val="24"/>
              </w:rPr>
              <w:t xml:space="preserve"> </w:t>
            </w:r>
            <w:r w:rsidRPr="0045246F">
              <w:rPr>
                <w:sz w:val="24"/>
                <w:szCs w:val="24"/>
              </w:rPr>
              <w:t>rezultatului</w:t>
            </w:r>
            <w:r w:rsidR="001776BD">
              <w:rPr>
                <w:sz w:val="24"/>
                <w:szCs w:val="24"/>
              </w:rPr>
              <w:t xml:space="preserve"> </w:t>
            </w:r>
            <w:r w:rsidRPr="0045246F">
              <w:rPr>
                <w:sz w:val="24"/>
                <w:szCs w:val="24"/>
              </w:rPr>
              <w:t>soluţionării</w:t>
            </w:r>
            <w:r w:rsidR="001776BD">
              <w:rPr>
                <w:sz w:val="24"/>
                <w:szCs w:val="24"/>
              </w:rPr>
              <w:t xml:space="preserve"> </w:t>
            </w:r>
            <w:r w:rsidRPr="0045246F">
              <w:rPr>
                <w:sz w:val="24"/>
                <w:szCs w:val="24"/>
              </w:rPr>
              <w:t>contestaţiilor</w:t>
            </w:r>
          </w:p>
        </w:tc>
        <w:tc>
          <w:tcPr>
            <w:tcW w:w="4961" w:type="dxa"/>
          </w:tcPr>
          <w:p w:rsidR="00094B63" w:rsidRPr="0045246F" w:rsidRDefault="00D14EF5" w:rsidP="00D14EF5">
            <w:pPr>
              <w:pStyle w:val="TableParagraph"/>
              <w:spacing w:before="1"/>
              <w:ind w:left="205" w:right="197"/>
              <w:jc w:val="center"/>
              <w:rPr>
                <w:sz w:val="24"/>
                <w:szCs w:val="24"/>
              </w:rPr>
            </w:pPr>
            <w:r>
              <w:rPr>
                <w:sz w:val="24"/>
                <w:szCs w:val="24"/>
                <w:shd w:val="clear" w:color="auto" w:fill="FFFFFF"/>
              </w:rPr>
              <w:t>06</w:t>
            </w:r>
            <w:r w:rsidR="00094B63" w:rsidRPr="0045246F">
              <w:rPr>
                <w:sz w:val="24"/>
                <w:szCs w:val="24"/>
                <w:shd w:val="clear" w:color="auto" w:fill="FFFFFF"/>
              </w:rPr>
              <w:t>.0</w:t>
            </w:r>
            <w:r>
              <w:rPr>
                <w:sz w:val="24"/>
                <w:szCs w:val="24"/>
                <w:shd w:val="clear" w:color="auto" w:fill="FFFFFF"/>
              </w:rPr>
              <w:t>8</w:t>
            </w:r>
            <w:r w:rsidR="00094B63" w:rsidRPr="0045246F">
              <w:rPr>
                <w:sz w:val="24"/>
                <w:szCs w:val="24"/>
                <w:shd w:val="clear" w:color="auto" w:fill="FFFFFF"/>
              </w:rPr>
              <w:t>.202</w:t>
            </w:r>
            <w:r w:rsidR="001E7ECA">
              <w:rPr>
                <w:sz w:val="24"/>
                <w:szCs w:val="24"/>
                <w:shd w:val="clear" w:color="auto" w:fill="FFFFFF"/>
              </w:rPr>
              <w:t>5</w:t>
            </w:r>
            <w:r w:rsidR="00094B63" w:rsidRPr="0045246F">
              <w:rPr>
                <w:sz w:val="24"/>
                <w:szCs w:val="24"/>
                <w:shd w:val="clear" w:color="auto" w:fill="FFFFFF"/>
              </w:rPr>
              <w:t>, ora 1</w:t>
            </w:r>
            <w:r w:rsidR="00F36B4B">
              <w:rPr>
                <w:sz w:val="24"/>
                <w:szCs w:val="24"/>
                <w:shd w:val="clear" w:color="auto" w:fill="FFFFFF"/>
              </w:rPr>
              <w:t>5</w:t>
            </w:r>
            <w:r w:rsidR="00094B63" w:rsidRPr="0045246F">
              <w:rPr>
                <w:sz w:val="24"/>
                <w:szCs w:val="24"/>
                <w:shd w:val="clear" w:color="auto" w:fill="FFFFFF"/>
              </w:rPr>
              <w:t>.00</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t>7.</w:t>
            </w:r>
          </w:p>
        </w:tc>
        <w:tc>
          <w:tcPr>
            <w:tcW w:w="4630" w:type="dxa"/>
          </w:tcPr>
          <w:p w:rsidR="00094B63" w:rsidRPr="0045246F" w:rsidRDefault="00094B63" w:rsidP="002E7740">
            <w:pPr>
              <w:pStyle w:val="TableParagraph"/>
              <w:spacing w:before="86"/>
              <w:ind w:left="107"/>
              <w:rPr>
                <w:sz w:val="24"/>
                <w:szCs w:val="24"/>
              </w:rPr>
            </w:pPr>
            <w:r w:rsidRPr="0045246F">
              <w:rPr>
                <w:sz w:val="24"/>
                <w:szCs w:val="24"/>
              </w:rPr>
              <w:t>Susţinerea</w:t>
            </w:r>
            <w:r w:rsidR="001776BD">
              <w:rPr>
                <w:sz w:val="24"/>
                <w:szCs w:val="24"/>
              </w:rPr>
              <w:t xml:space="preserve"> </w:t>
            </w:r>
            <w:r w:rsidRPr="0045246F">
              <w:rPr>
                <w:sz w:val="24"/>
                <w:szCs w:val="24"/>
              </w:rPr>
              <w:t>probei</w:t>
            </w:r>
            <w:r w:rsidR="001776BD">
              <w:rPr>
                <w:sz w:val="24"/>
                <w:szCs w:val="24"/>
              </w:rPr>
              <w:t xml:space="preserve"> </w:t>
            </w:r>
            <w:r w:rsidRPr="0045246F">
              <w:rPr>
                <w:sz w:val="24"/>
                <w:szCs w:val="24"/>
              </w:rPr>
              <w:t>scrise</w:t>
            </w:r>
          </w:p>
        </w:tc>
        <w:tc>
          <w:tcPr>
            <w:tcW w:w="4961" w:type="dxa"/>
          </w:tcPr>
          <w:p w:rsidR="00094B63" w:rsidRPr="0045246F" w:rsidRDefault="00D14EF5" w:rsidP="00D14EF5">
            <w:pPr>
              <w:pStyle w:val="TableParagraph"/>
              <w:ind w:left="205" w:right="197"/>
              <w:rPr>
                <w:sz w:val="24"/>
                <w:szCs w:val="24"/>
              </w:rPr>
            </w:pPr>
            <w:r>
              <w:rPr>
                <w:sz w:val="24"/>
                <w:szCs w:val="24"/>
              </w:rPr>
              <w:t>2</w:t>
            </w:r>
            <w:r w:rsidR="00473DF6">
              <w:rPr>
                <w:sz w:val="24"/>
                <w:szCs w:val="24"/>
              </w:rPr>
              <w:t>0</w:t>
            </w:r>
            <w:r w:rsidR="00094B63" w:rsidRPr="0045246F">
              <w:rPr>
                <w:sz w:val="24"/>
                <w:szCs w:val="24"/>
              </w:rPr>
              <w:t>.0</w:t>
            </w:r>
            <w:r>
              <w:rPr>
                <w:sz w:val="24"/>
                <w:szCs w:val="24"/>
              </w:rPr>
              <w:t>8</w:t>
            </w:r>
            <w:r w:rsidR="00094B63" w:rsidRPr="0045246F">
              <w:rPr>
                <w:sz w:val="24"/>
                <w:szCs w:val="24"/>
              </w:rPr>
              <w:t>.202</w:t>
            </w:r>
            <w:r w:rsidR="001E7ECA">
              <w:rPr>
                <w:sz w:val="24"/>
                <w:szCs w:val="24"/>
              </w:rPr>
              <w:t>5</w:t>
            </w:r>
            <w:r w:rsidR="00094B63" w:rsidRPr="0045246F">
              <w:rPr>
                <w:sz w:val="24"/>
                <w:szCs w:val="24"/>
              </w:rPr>
              <w:t>, ora 10.00</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t>8.</w:t>
            </w:r>
          </w:p>
        </w:tc>
        <w:tc>
          <w:tcPr>
            <w:tcW w:w="4630" w:type="dxa"/>
          </w:tcPr>
          <w:p w:rsidR="00094B63" w:rsidRPr="0045246F" w:rsidRDefault="00094B63" w:rsidP="002E7740">
            <w:pPr>
              <w:pStyle w:val="TableParagraph"/>
              <w:spacing w:before="146"/>
              <w:ind w:left="108"/>
              <w:rPr>
                <w:sz w:val="24"/>
                <w:szCs w:val="24"/>
              </w:rPr>
            </w:pPr>
            <w:r w:rsidRPr="0045246F">
              <w:rPr>
                <w:sz w:val="24"/>
                <w:szCs w:val="24"/>
              </w:rPr>
              <w:t>Afişarea</w:t>
            </w:r>
            <w:r w:rsidR="001776BD">
              <w:rPr>
                <w:sz w:val="24"/>
                <w:szCs w:val="24"/>
              </w:rPr>
              <w:t xml:space="preserve"> </w:t>
            </w:r>
            <w:r w:rsidRPr="0045246F">
              <w:rPr>
                <w:sz w:val="24"/>
                <w:szCs w:val="24"/>
              </w:rPr>
              <w:t>rezultatului</w:t>
            </w:r>
            <w:r w:rsidR="001776BD">
              <w:rPr>
                <w:sz w:val="24"/>
                <w:szCs w:val="24"/>
              </w:rPr>
              <w:t xml:space="preserve"> </w:t>
            </w:r>
            <w:r w:rsidRPr="0045246F">
              <w:rPr>
                <w:sz w:val="24"/>
                <w:szCs w:val="24"/>
              </w:rPr>
              <w:t>probei</w:t>
            </w:r>
            <w:r w:rsidR="001776BD">
              <w:rPr>
                <w:sz w:val="24"/>
                <w:szCs w:val="24"/>
              </w:rPr>
              <w:t xml:space="preserve"> </w:t>
            </w:r>
            <w:r w:rsidRPr="0045246F">
              <w:rPr>
                <w:sz w:val="24"/>
                <w:szCs w:val="24"/>
              </w:rPr>
              <w:t>scrise</w:t>
            </w:r>
          </w:p>
        </w:tc>
        <w:tc>
          <w:tcPr>
            <w:tcW w:w="4961" w:type="dxa"/>
          </w:tcPr>
          <w:p w:rsidR="00094B63" w:rsidRPr="0045246F" w:rsidRDefault="00D14EF5" w:rsidP="00D14EF5">
            <w:pPr>
              <w:pStyle w:val="TableParagraph"/>
              <w:ind w:left="205" w:right="197"/>
              <w:jc w:val="center"/>
              <w:rPr>
                <w:sz w:val="24"/>
                <w:szCs w:val="24"/>
              </w:rPr>
            </w:pPr>
            <w:r>
              <w:rPr>
                <w:sz w:val="24"/>
                <w:szCs w:val="24"/>
                <w:shd w:val="clear" w:color="auto" w:fill="FFFFFF"/>
              </w:rPr>
              <w:t>2</w:t>
            </w:r>
            <w:r w:rsidR="00473DF6">
              <w:rPr>
                <w:sz w:val="24"/>
                <w:szCs w:val="24"/>
                <w:shd w:val="clear" w:color="auto" w:fill="FFFFFF"/>
              </w:rPr>
              <w:t>0</w:t>
            </w:r>
            <w:r w:rsidR="00094B63" w:rsidRPr="0045246F">
              <w:rPr>
                <w:sz w:val="24"/>
                <w:szCs w:val="24"/>
                <w:shd w:val="clear" w:color="auto" w:fill="FFFFFF"/>
              </w:rPr>
              <w:t>.0</w:t>
            </w:r>
            <w:r>
              <w:rPr>
                <w:sz w:val="24"/>
                <w:szCs w:val="24"/>
                <w:shd w:val="clear" w:color="auto" w:fill="FFFFFF"/>
              </w:rPr>
              <w:t>8</w:t>
            </w:r>
            <w:r w:rsidR="00094B63" w:rsidRPr="0045246F">
              <w:rPr>
                <w:sz w:val="24"/>
                <w:szCs w:val="24"/>
                <w:shd w:val="clear" w:color="auto" w:fill="FFFFFF"/>
              </w:rPr>
              <w:t>.202</w:t>
            </w:r>
            <w:r w:rsidR="001E7ECA">
              <w:rPr>
                <w:sz w:val="24"/>
                <w:szCs w:val="24"/>
                <w:shd w:val="clear" w:color="auto" w:fill="FFFFFF"/>
              </w:rPr>
              <w:t>5</w:t>
            </w:r>
            <w:r w:rsidR="00094B63" w:rsidRPr="0045246F">
              <w:rPr>
                <w:sz w:val="24"/>
                <w:szCs w:val="24"/>
                <w:shd w:val="clear" w:color="auto" w:fill="FFFFFF"/>
              </w:rPr>
              <w:t>, ora 15.00</w:t>
            </w:r>
          </w:p>
        </w:tc>
      </w:tr>
      <w:tr w:rsidR="00094B63" w:rsidRPr="0045246F" w:rsidTr="00165066">
        <w:trPr>
          <w:trHeight w:val="565"/>
        </w:trPr>
        <w:tc>
          <w:tcPr>
            <w:tcW w:w="637" w:type="dxa"/>
          </w:tcPr>
          <w:p w:rsidR="00094B63" w:rsidRPr="0045246F" w:rsidRDefault="00094B63" w:rsidP="002E7740">
            <w:pPr>
              <w:pStyle w:val="TableParagraph"/>
              <w:spacing w:before="145"/>
              <w:rPr>
                <w:b/>
                <w:sz w:val="24"/>
                <w:szCs w:val="24"/>
              </w:rPr>
            </w:pPr>
            <w:r w:rsidRPr="0045246F">
              <w:rPr>
                <w:b/>
                <w:sz w:val="24"/>
                <w:szCs w:val="24"/>
              </w:rPr>
              <w:t>9.</w:t>
            </w:r>
          </w:p>
        </w:tc>
        <w:tc>
          <w:tcPr>
            <w:tcW w:w="4630" w:type="dxa"/>
            <w:tcBorders>
              <w:bottom w:val="single" w:sz="4" w:space="0" w:color="000000"/>
            </w:tcBorders>
          </w:tcPr>
          <w:p w:rsidR="00094B63" w:rsidRPr="0045246F" w:rsidRDefault="00094B63" w:rsidP="002E7740">
            <w:pPr>
              <w:pStyle w:val="TableParagraph"/>
              <w:spacing w:line="270" w:lineRule="atLeast"/>
              <w:ind w:left="107" w:right="580"/>
              <w:rPr>
                <w:sz w:val="24"/>
                <w:szCs w:val="24"/>
              </w:rPr>
            </w:pPr>
            <w:r w:rsidRPr="0045246F">
              <w:rPr>
                <w:sz w:val="24"/>
                <w:szCs w:val="24"/>
              </w:rPr>
              <w:t>Depunerea contestaţiilor privind rezultatele probei scrise</w:t>
            </w:r>
          </w:p>
        </w:tc>
        <w:tc>
          <w:tcPr>
            <w:tcW w:w="4961" w:type="dxa"/>
            <w:tcBorders>
              <w:bottom w:val="single" w:sz="4" w:space="0" w:color="000000"/>
            </w:tcBorders>
          </w:tcPr>
          <w:p w:rsidR="00094B63" w:rsidRPr="0045246F" w:rsidRDefault="00D14EF5" w:rsidP="00D14EF5">
            <w:pPr>
              <w:pStyle w:val="TableParagraph"/>
              <w:ind w:left="205" w:right="197"/>
              <w:jc w:val="center"/>
              <w:rPr>
                <w:sz w:val="24"/>
                <w:szCs w:val="24"/>
              </w:rPr>
            </w:pPr>
            <w:r>
              <w:rPr>
                <w:sz w:val="24"/>
                <w:szCs w:val="24"/>
                <w:shd w:val="clear" w:color="auto" w:fill="FFFFFF"/>
              </w:rPr>
              <w:t>21</w:t>
            </w:r>
            <w:r w:rsidR="00094B63" w:rsidRPr="0045246F">
              <w:rPr>
                <w:sz w:val="24"/>
                <w:szCs w:val="24"/>
                <w:shd w:val="clear" w:color="auto" w:fill="FFFFFF"/>
              </w:rPr>
              <w:t>.0</w:t>
            </w:r>
            <w:r>
              <w:rPr>
                <w:sz w:val="24"/>
                <w:szCs w:val="24"/>
                <w:shd w:val="clear" w:color="auto" w:fill="FFFFFF"/>
              </w:rPr>
              <w:t>8</w:t>
            </w:r>
            <w:r w:rsidR="00094B63" w:rsidRPr="0045246F">
              <w:rPr>
                <w:sz w:val="24"/>
                <w:szCs w:val="24"/>
                <w:shd w:val="clear" w:color="auto" w:fill="FFFFFF"/>
              </w:rPr>
              <w:t>.202</w:t>
            </w:r>
            <w:r w:rsidR="001E7ECA">
              <w:rPr>
                <w:sz w:val="24"/>
                <w:szCs w:val="24"/>
                <w:shd w:val="clear" w:color="auto" w:fill="FFFFFF"/>
              </w:rPr>
              <w:t>5</w:t>
            </w:r>
            <w:r w:rsidR="00094B63" w:rsidRPr="0045246F">
              <w:rPr>
                <w:sz w:val="24"/>
                <w:szCs w:val="24"/>
                <w:shd w:val="clear" w:color="auto" w:fill="FFFFFF"/>
              </w:rPr>
              <w:t>, ora 15.00</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t>10.</w:t>
            </w:r>
          </w:p>
        </w:tc>
        <w:tc>
          <w:tcPr>
            <w:tcW w:w="4630" w:type="dxa"/>
          </w:tcPr>
          <w:p w:rsidR="00094B63" w:rsidRPr="0045246F" w:rsidRDefault="00094B63" w:rsidP="002E7740">
            <w:pPr>
              <w:pStyle w:val="TableParagraph"/>
              <w:spacing w:before="146"/>
              <w:ind w:left="108"/>
              <w:rPr>
                <w:sz w:val="24"/>
                <w:szCs w:val="24"/>
              </w:rPr>
            </w:pPr>
            <w:r w:rsidRPr="0045246F">
              <w:rPr>
                <w:sz w:val="24"/>
                <w:szCs w:val="24"/>
              </w:rPr>
              <w:t>Afişarea</w:t>
            </w:r>
            <w:r w:rsidR="001776BD">
              <w:rPr>
                <w:sz w:val="24"/>
                <w:szCs w:val="24"/>
              </w:rPr>
              <w:t xml:space="preserve"> </w:t>
            </w:r>
            <w:r w:rsidRPr="0045246F">
              <w:rPr>
                <w:sz w:val="24"/>
                <w:szCs w:val="24"/>
              </w:rPr>
              <w:t>rezultatului</w:t>
            </w:r>
            <w:r w:rsidR="001776BD">
              <w:rPr>
                <w:sz w:val="24"/>
                <w:szCs w:val="24"/>
              </w:rPr>
              <w:t xml:space="preserve"> </w:t>
            </w:r>
            <w:r w:rsidRPr="0045246F">
              <w:rPr>
                <w:sz w:val="24"/>
                <w:szCs w:val="24"/>
              </w:rPr>
              <w:t>soluţionării</w:t>
            </w:r>
            <w:r w:rsidR="001776BD">
              <w:rPr>
                <w:sz w:val="24"/>
                <w:szCs w:val="24"/>
              </w:rPr>
              <w:t xml:space="preserve"> </w:t>
            </w:r>
            <w:r w:rsidRPr="0045246F">
              <w:rPr>
                <w:sz w:val="24"/>
                <w:szCs w:val="24"/>
              </w:rPr>
              <w:t>contestaţiilor</w:t>
            </w:r>
          </w:p>
        </w:tc>
        <w:tc>
          <w:tcPr>
            <w:tcW w:w="4961" w:type="dxa"/>
          </w:tcPr>
          <w:p w:rsidR="00094B63" w:rsidRPr="0045246F" w:rsidRDefault="00D14EF5" w:rsidP="00D14EF5">
            <w:pPr>
              <w:pStyle w:val="TableParagraph"/>
              <w:spacing w:before="1"/>
              <w:ind w:left="205" w:right="197"/>
              <w:jc w:val="center"/>
              <w:rPr>
                <w:sz w:val="24"/>
                <w:szCs w:val="24"/>
              </w:rPr>
            </w:pPr>
            <w:r>
              <w:rPr>
                <w:sz w:val="24"/>
                <w:szCs w:val="24"/>
                <w:shd w:val="clear" w:color="auto" w:fill="FFFFFF"/>
              </w:rPr>
              <w:t>22</w:t>
            </w:r>
            <w:r w:rsidR="00094B63" w:rsidRPr="0045246F">
              <w:rPr>
                <w:sz w:val="24"/>
                <w:szCs w:val="24"/>
                <w:shd w:val="clear" w:color="auto" w:fill="FFFFFF"/>
              </w:rPr>
              <w:t>.0</w:t>
            </w:r>
            <w:r>
              <w:rPr>
                <w:sz w:val="24"/>
                <w:szCs w:val="24"/>
                <w:shd w:val="clear" w:color="auto" w:fill="FFFFFF"/>
              </w:rPr>
              <w:t>8</w:t>
            </w:r>
            <w:r w:rsidR="00094B63" w:rsidRPr="0045246F">
              <w:rPr>
                <w:sz w:val="24"/>
                <w:szCs w:val="24"/>
                <w:shd w:val="clear" w:color="auto" w:fill="FFFFFF"/>
              </w:rPr>
              <w:t>.202</w:t>
            </w:r>
            <w:r w:rsidR="001E7ECA">
              <w:rPr>
                <w:sz w:val="24"/>
                <w:szCs w:val="24"/>
                <w:shd w:val="clear" w:color="auto" w:fill="FFFFFF"/>
              </w:rPr>
              <w:t>5</w:t>
            </w:r>
            <w:r w:rsidR="00094B63" w:rsidRPr="0045246F">
              <w:rPr>
                <w:sz w:val="24"/>
                <w:szCs w:val="24"/>
                <w:shd w:val="clear" w:color="auto" w:fill="FFFFFF"/>
              </w:rPr>
              <w:t>, ora 15.00</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t>11</w:t>
            </w:r>
          </w:p>
        </w:tc>
        <w:tc>
          <w:tcPr>
            <w:tcW w:w="9591" w:type="dxa"/>
            <w:gridSpan w:val="2"/>
          </w:tcPr>
          <w:p w:rsidR="00094B63" w:rsidRPr="0045246F" w:rsidRDefault="00094B63" w:rsidP="002E7740">
            <w:pPr>
              <w:pStyle w:val="TableParagraph"/>
              <w:ind w:left="205" w:right="197"/>
              <w:jc w:val="center"/>
              <w:rPr>
                <w:sz w:val="24"/>
                <w:szCs w:val="24"/>
              </w:rPr>
            </w:pPr>
            <w:r w:rsidRPr="0045246F">
              <w:rPr>
                <w:sz w:val="24"/>
                <w:szCs w:val="24"/>
              </w:rPr>
              <w:t xml:space="preserve">Susţinerea probei clinice si practice se vor anunța în termen de 4 zile lucrătoare de la susținerea probei scrise. Datele si orele probelor practice si clinice se afișează odată cu rezultatele la </w:t>
            </w:r>
            <w:r w:rsidRPr="0045246F">
              <w:rPr>
                <w:sz w:val="24"/>
                <w:szCs w:val="24"/>
              </w:rPr>
              <w:lastRenderedPageBreak/>
              <w:t>proba scrisă.</w:t>
            </w:r>
          </w:p>
        </w:tc>
      </w:tr>
      <w:tr w:rsidR="00094B63" w:rsidRPr="0045246F" w:rsidTr="00165066">
        <w:trPr>
          <w:trHeight w:val="567"/>
        </w:trPr>
        <w:tc>
          <w:tcPr>
            <w:tcW w:w="637" w:type="dxa"/>
          </w:tcPr>
          <w:p w:rsidR="00094B63" w:rsidRPr="0045246F" w:rsidRDefault="00094B63" w:rsidP="002E7740">
            <w:pPr>
              <w:pStyle w:val="TableParagraph"/>
              <w:spacing w:before="146"/>
              <w:rPr>
                <w:b/>
                <w:sz w:val="24"/>
                <w:szCs w:val="24"/>
              </w:rPr>
            </w:pPr>
            <w:r w:rsidRPr="0045246F">
              <w:rPr>
                <w:b/>
                <w:sz w:val="24"/>
                <w:szCs w:val="24"/>
              </w:rPr>
              <w:lastRenderedPageBreak/>
              <w:t>12.</w:t>
            </w:r>
          </w:p>
        </w:tc>
        <w:tc>
          <w:tcPr>
            <w:tcW w:w="4630" w:type="dxa"/>
          </w:tcPr>
          <w:p w:rsidR="00094B63" w:rsidRPr="0045246F" w:rsidRDefault="00094B63" w:rsidP="002E7740">
            <w:pPr>
              <w:pStyle w:val="TableParagraph"/>
              <w:spacing w:before="146"/>
              <w:ind w:left="108"/>
              <w:rPr>
                <w:sz w:val="24"/>
                <w:szCs w:val="24"/>
              </w:rPr>
            </w:pPr>
            <w:r w:rsidRPr="0045246F">
              <w:rPr>
                <w:sz w:val="24"/>
                <w:szCs w:val="24"/>
              </w:rPr>
              <w:t>Afişarea</w:t>
            </w:r>
            <w:r w:rsidR="001776BD">
              <w:rPr>
                <w:sz w:val="24"/>
                <w:szCs w:val="24"/>
              </w:rPr>
              <w:t xml:space="preserve"> </w:t>
            </w:r>
            <w:r w:rsidRPr="0045246F">
              <w:rPr>
                <w:sz w:val="24"/>
                <w:szCs w:val="24"/>
              </w:rPr>
              <w:t>rezultatului</w:t>
            </w:r>
            <w:r w:rsidR="001776BD">
              <w:rPr>
                <w:sz w:val="24"/>
                <w:szCs w:val="24"/>
              </w:rPr>
              <w:t xml:space="preserve"> </w:t>
            </w:r>
            <w:r w:rsidRPr="0045246F">
              <w:rPr>
                <w:sz w:val="24"/>
                <w:szCs w:val="24"/>
              </w:rPr>
              <w:t>final</w:t>
            </w:r>
            <w:r w:rsidR="001776BD">
              <w:rPr>
                <w:sz w:val="24"/>
                <w:szCs w:val="24"/>
              </w:rPr>
              <w:t xml:space="preserve"> </w:t>
            </w:r>
            <w:r w:rsidRPr="0045246F">
              <w:rPr>
                <w:sz w:val="24"/>
                <w:szCs w:val="24"/>
              </w:rPr>
              <w:t>al</w:t>
            </w:r>
            <w:r w:rsidR="001776BD">
              <w:rPr>
                <w:sz w:val="24"/>
                <w:szCs w:val="24"/>
              </w:rPr>
              <w:t xml:space="preserve"> </w:t>
            </w:r>
            <w:r w:rsidRPr="0045246F">
              <w:rPr>
                <w:sz w:val="24"/>
                <w:szCs w:val="24"/>
              </w:rPr>
              <w:t>concursului</w:t>
            </w:r>
          </w:p>
        </w:tc>
        <w:tc>
          <w:tcPr>
            <w:tcW w:w="4961" w:type="dxa"/>
          </w:tcPr>
          <w:p w:rsidR="00094B63" w:rsidRPr="0045246F" w:rsidRDefault="00D14EF5" w:rsidP="00D14EF5">
            <w:pPr>
              <w:pStyle w:val="TableParagraph"/>
              <w:ind w:left="205" w:right="197"/>
              <w:jc w:val="center"/>
              <w:rPr>
                <w:sz w:val="24"/>
                <w:szCs w:val="24"/>
              </w:rPr>
            </w:pPr>
            <w:r>
              <w:rPr>
                <w:sz w:val="24"/>
                <w:szCs w:val="24"/>
                <w:shd w:val="clear" w:color="auto" w:fill="FFFFFF"/>
              </w:rPr>
              <w:t>25</w:t>
            </w:r>
            <w:r w:rsidR="00094B63" w:rsidRPr="0045246F">
              <w:rPr>
                <w:sz w:val="24"/>
                <w:szCs w:val="24"/>
                <w:shd w:val="clear" w:color="auto" w:fill="FFFFFF"/>
              </w:rPr>
              <w:t>.0</w:t>
            </w:r>
            <w:r>
              <w:rPr>
                <w:sz w:val="24"/>
                <w:szCs w:val="24"/>
                <w:shd w:val="clear" w:color="auto" w:fill="FFFFFF"/>
              </w:rPr>
              <w:t>8</w:t>
            </w:r>
            <w:r w:rsidR="00094B63" w:rsidRPr="0045246F">
              <w:rPr>
                <w:sz w:val="24"/>
                <w:szCs w:val="24"/>
                <w:shd w:val="clear" w:color="auto" w:fill="FFFFFF"/>
              </w:rPr>
              <w:t>.202</w:t>
            </w:r>
            <w:r w:rsidR="001E7ECA">
              <w:rPr>
                <w:sz w:val="24"/>
                <w:szCs w:val="24"/>
                <w:shd w:val="clear" w:color="auto" w:fill="FFFFFF"/>
              </w:rPr>
              <w:t>5</w:t>
            </w:r>
            <w:r w:rsidR="00094B63" w:rsidRPr="0045246F">
              <w:rPr>
                <w:sz w:val="24"/>
                <w:szCs w:val="24"/>
                <w:shd w:val="clear" w:color="auto" w:fill="FFFFFF"/>
              </w:rPr>
              <w:t>, ora 15.00</w:t>
            </w:r>
          </w:p>
        </w:tc>
      </w:tr>
    </w:tbl>
    <w:p w:rsidR="00094B63" w:rsidRPr="0045246F" w:rsidRDefault="009761F6" w:rsidP="00094B63">
      <w:pPr>
        <w:spacing w:after="0" w:line="240" w:lineRule="auto"/>
        <w:ind w:firstLine="708"/>
        <w:jc w:val="both"/>
        <w:rPr>
          <w:rFonts w:ascii="Times New Roman" w:hAnsi="Times New Roman"/>
          <w:sz w:val="24"/>
          <w:szCs w:val="24"/>
        </w:rPr>
      </w:pPr>
      <w:r w:rsidRPr="009761F6">
        <w:rPr>
          <w:rFonts w:ascii="Times New Roman" w:hAnsi="Times New Roman"/>
          <w:sz w:val="24"/>
          <w:szCs w:val="24"/>
        </w:rPr>
        <w:pict>
          <v:rect id="_x0000_i1025" style="width:0;height:0" o:hralign="center" o:hrstd="t" o:hrnoshade="t" o:hr="t" fillcolor="#333" stroked="f"/>
        </w:pict>
      </w:r>
    </w:p>
    <w:p w:rsidR="00094B63" w:rsidRPr="0045246F" w:rsidRDefault="00094B63" w:rsidP="00094B63">
      <w:pPr>
        <w:spacing w:line="360" w:lineRule="auto"/>
        <w:jc w:val="both"/>
        <w:rPr>
          <w:rFonts w:ascii="Times New Roman" w:hAnsi="Times New Roman"/>
          <w:b/>
          <w:i/>
          <w:sz w:val="24"/>
          <w:szCs w:val="24"/>
        </w:rPr>
      </w:pPr>
    </w:p>
    <w:p w:rsidR="00094B63" w:rsidRPr="0045246F" w:rsidRDefault="00094B63" w:rsidP="00094B63">
      <w:pPr>
        <w:spacing w:line="360" w:lineRule="auto"/>
        <w:jc w:val="center"/>
        <w:rPr>
          <w:rFonts w:ascii="Times New Roman" w:hAnsi="Times New Roman"/>
          <w:b/>
          <w:sz w:val="24"/>
          <w:szCs w:val="24"/>
        </w:rPr>
      </w:pPr>
      <w:r w:rsidRPr="0045246F">
        <w:rPr>
          <w:rFonts w:ascii="Times New Roman" w:hAnsi="Times New Roman"/>
          <w:b/>
          <w:sz w:val="24"/>
          <w:szCs w:val="24"/>
        </w:rPr>
        <w:t>TEMAT</w:t>
      </w:r>
      <w:r w:rsidR="00F36E4A">
        <w:rPr>
          <w:rFonts w:ascii="Arial" w:hAnsi="Arial" w:cs="Arial"/>
          <w:b/>
          <w:sz w:val="24"/>
          <w:szCs w:val="24"/>
        </w:rPr>
        <w:t>İ</w:t>
      </w:r>
      <w:r w:rsidRPr="0045246F">
        <w:rPr>
          <w:rFonts w:ascii="Times New Roman" w:hAnsi="Times New Roman"/>
          <w:b/>
          <w:sz w:val="24"/>
          <w:szCs w:val="24"/>
        </w:rPr>
        <w:t xml:space="preserve">CA </w:t>
      </w:r>
      <w:r w:rsidR="00605BA0">
        <w:rPr>
          <w:rFonts w:ascii="Times New Roman" w:hAnsi="Times New Roman"/>
          <w:b/>
          <w:sz w:val="24"/>
          <w:szCs w:val="24"/>
        </w:rPr>
        <w:t>ș</w:t>
      </w:r>
      <w:r w:rsidRPr="0045246F">
        <w:rPr>
          <w:rFonts w:ascii="Times New Roman" w:hAnsi="Times New Roman"/>
          <w:b/>
          <w:sz w:val="24"/>
          <w:szCs w:val="24"/>
        </w:rPr>
        <w:t>i B</w:t>
      </w:r>
      <w:r w:rsidR="00F36E4A">
        <w:rPr>
          <w:rFonts w:ascii="Arial" w:hAnsi="Arial" w:cs="Arial"/>
          <w:b/>
          <w:sz w:val="24"/>
          <w:szCs w:val="24"/>
        </w:rPr>
        <w:t>İ</w:t>
      </w:r>
      <w:r w:rsidR="00F36E4A">
        <w:rPr>
          <w:rFonts w:ascii="Times New Roman" w:hAnsi="Times New Roman"/>
          <w:b/>
          <w:sz w:val="24"/>
          <w:szCs w:val="24"/>
        </w:rPr>
        <w:t>B</w:t>
      </w:r>
      <w:r w:rsidRPr="0045246F">
        <w:rPr>
          <w:rFonts w:ascii="Times New Roman" w:hAnsi="Times New Roman"/>
          <w:b/>
          <w:sz w:val="24"/>
          <w:szCs w:val="24"/>
        </w:rPr>
        <w:t>L</w:t>
      </w:r>
      <w:r w:rsidR="00F36E4A">
        <w:rPr>
          <w:rFonts w:ascii="Arial" w:hAnsi="Arial" w:cs="Arial"/>
          <w:b/>
          <w:sz w:val="24"/>
          <w:szCs w:val="24"/>
        </w:rPr>
        <w:t>İ</w:t>
      </w:r>
      <w:r w:rsidRPr="0045246F">
        <w:rPr>
          <w:rFonts w:ascii="Times New Roman" w:hAnsi="Times New Roman"/>
          <w:b/>
          <w:sz w:val="24"/>
          <w:szCs w:val="24"/>
        </w:rPr>
        <w:t>OGRAF</w:t>
      </w:r>
      <w:r w:rsidR="00F36E4A">
        <w:rPr>
          <w:rFonts w:ascii="Arial" w:hAnsi="Arial" w:cs="Arial"/>
          <w:b/>
          <w:sz w:val="24"/>
          <w:szCs w:val="24"/>
        </w:rPr>
        <w:t>İ</w:t>
      </w:r>
      <w:r w:rsidRPr="0045246F">
        <w:rPr>
          <w:rFonts w:ascii="Times New Roman" w:hAnsi="Times New Roman"/>
          <w:b/>
          <w:sz w:val="24"/>
          <w:szCs w:val="24"/>
        </w:rPr>
        <w:t xml:space="preserve">E </w:t>
      </w:r>
    </w:p>
    <w:p w:rsidR="00094B63" w:rsidRDefault="00094B63" w:rsidP="00094B63">
      <w:pPr>
        <w:pStyle w:val="yiv0621650240msonormal"/>
        <w:spacing w:before="0" w:beforeAutospacing="0" w:after="200" w:afterAutospacing="0" w:line="276" w:lineRule="auto"/>
      </w:pPr>
      <w:r w:rsidRPr="0045246F">
        <w:rPr>
          <w:b/>
        </w:rPr>
        <w:t>la concursul</w:t>
      </w:r>
      <w:r w:rsidR="00BC0966">
        <w:rPr>
          <w:b/>
        </w:rPr>
        <w:t>/examenul</w:t>
      </w:r>
      <w:r w:rsidRPr="0045246F">
        <w:rPr>
          <w:b/>
        </w:rPr>
        <w:t xml:space="preserve"> organizat în vederea ocupării postului vacant </w:t>
      </w:r>
      <w:r w:rsidRPr="0045246F">
        <w:t>MED</w:t>
      </w:r>
      <w:r w:rsidR="00F36E4A">
        <w:rPr>
          <w:rFonts w:ascii="Arial" w:hAnsi="Arial" w:cs="Arial"/>
        </w:rPr>
        <w:t>İ</w:t>
      </w:r>
      <w:r w:rsidRPr="0045246F">
        <w:t>C SPEC</w:t>
      </w:r>
      <w:r w:rsidR="00F36E4A">
        <w:rPr>
          <w:rFonts w:ascii="Arial" w:hAnsi="Arial" w:cs="Arial"/>
        </w:rPr>
        <w:t>İ</w:t>
      </w:r>
      <w:r w:rsidRPr="0045246F">
        <w:t>AL</w:t>
      </w:r>
      <w:r w:rsidR="00F36E4A">
        <w:rPr>
          <w:rFonts w:ascii="Arial" w:hAnsi="Arial" w:cs="Arial"/>
        </w:rPr>
        <w:t>İ</w:t>
      </w:r>
      <w:r w:rsidRPr="0045246F">
        <w:t xml:space="preserve">ST  </w:t>
      </w:r>
      <w:r w:rsidR="00C14946">
        <w:t>î</w:t>
      </w:r>
      <w:r w:rsidRPr="0045246F">
        <w:t xml:space="preserve">n  specialitatea </w:t>
      </w:r>
      <w:r w:rsidR="00BC0966">
        <w:t>Obstetrica ginecologie</w:t>
      </w:r>
      <w:r w:rsidRPr="0045246F">
        <w:t>:</w:t>
      </w:r>
    </w:p>
    <w:p w:rsidR="00BC0966" w:rsidRDefault="00BC0966" w:rsidP="00BC0966">
      <w:pPr>
        <w:numPr>
          <w:ilvl w:val="0"/>
          <w:numId w:val="3"/>
        </w:numPr>
        <w:spacing w:after="159" w:line="259" w:lineRule="auto"/>
        <w:ind w:hanging="249"/>
      </w:pPr>
      <w:r>
        <w:rPr>
          <w:rFonts w:cs="Calibri"/>
          <w:b/>
        </w:rPr>
        <w:t xml:space="preserve">PROBA SCRISĂ </w:t>
      </w:r>
    </w:p>
    <w:p w:rsidR="00BC0966" w:rsidRDefault="00BC0966" w:rsidP="00BC0966">
      <w:pPr>
        <w:numPr>
          <w:ilvl w:val="0"/>
          <w:numId w:val="3"/>
        </w:numPr>
        <w:spacing w:after="159" w:line="259" w:lineRule="auto"/>
        <w:ind w:hanging="249"/>
      </w:pPr>
      <w:r>
        <w:rPr>
          <w:rFonts w:cs="Calibri"/>
          <w:b/>
        </w:rPr>
        <w:t xml:space="preserve">PROBA CLINICĂ OBSTETRICĂ </w:t>
      </w:r>
    </w:p>
    <w:p w:rsidR="00BC0966" w:rsidRDefault="00BC0966" w:rsidP="00BC0966">
      <w:pPr>
        <w:numPr>
          <w:ilvl w:val="0"/>
          <w:numId w:val="3"/>
        </w:numPr>
        <w:spacing w:after="159" w:line="259" w:lineRule="auto"/>
        <w:ind w:hanging="249"/>
      </w:pPr>
      <w:r>
        <w:rPr>
          <w:rFonts w:cs="Calibri"/>
          <w:b/>
        </w:rPr>
        <w:t xml:space="preserve">PROBA CLINICĂ GINECOLOGIE </w:t>
      </w:r>
    </w:p>
    <w:p w:rsidR="00BC0966" w:rsidRDefault="00BC0966" w:rsidP="00BC0966">
      <w:pPr>
        <w:numPr>
          <w:ilvl w:val="0"/>
          <w:numId w:val="3"/>
        </w:numPr>
        <w:spacing w:after="159" w:line="259" w:lineRule="auto"/>
        <w:ind w:hanging="249"/>
      </w:pPr>
      <w:r>
        <w:rPr>
          <w:rFonts w:cs="Calibri"/>
          <w:b/>
        </w:rPr>
        <w:t xml:space="preserve">PROBA PRACTICĂ </w:t>
      </w:r>
    </w:p>
    <w:p w:rsidR="00BC0966" w:rsidRDefault="00BC0966" w:rsidP="00BC0966">
      <w:pPr>
        <w:tabs>
          <w:tab w:val="left" w:pos="8205"/>
        </w:tabs>
        <w:spacing w:after="161" w:line="259" w:lineRule="auto"/>
      </w:pPr>
      <w:r>
        <w:rPr>
          <w:b/>
        </w:rPr>
        <w:tab/>
      </w:r>
    </w:p>
    <w:p w:rsidR="00BC0966" w:rsidRDefault="00BC0966" w:rsidP="00BC0966">
      <w:pPr>
        <w:spacing w:after="216" w:line="259" w:lineRule="auto"/>
        <w:ind w:left="-5"/>
      </w:pPr>
      <w:r>
        <w:rPr>
          <w:rFonts w:cs="Calibri"/>
          <w:b/>
        </w:rPr>
        <w:t xml:space="preserve">A. PROBA SCRISĂ </w:t>
      </w:r>
    </w:p>
    <w:p w:rsidR="00BC0966" w:rsidRDefault="00BC0966" w:rsidP="00BC0966">
      <w:pPr>
        <w:numPr>
          <w:ilvl w:val="0"/>
          <w:numId w:val="4"/>
        </w:numPr>
        <w:spacing w:after="25" w:line="250" w:lineRule="auto"/>
        <w:ind w:hanging="360"/>
      </w:pPr>
      <w:r>
        <w:t xml:space="preserve">Anatomia clinică și fiziologia organelor genitale </w:t>
      </w:r>
    </w:p>
    <w:p w:rsidR="00BC0966" w:rsidRDefault="00BC0966" w:rsidP="00BC0966">
      <w:pPr>
        <w:numPr>
          <w:ilvl w:val="1"/>
          <w:numId w:val="4"/>
        </w:numPr>
        <w:spacing w:after="25" w:line="250" w:lineRule="auto"/>
        <w:ind w:hanging="360"/>
      </w:pPr>
      <w:r>
        <w:t xml:space="preserve">Noțiuni de anatomie (1, pg. 16-34) </w:t>
      </w:r>
    </w:p>
    <w:p w:rsidR="00BC0966" w:rsidRDefault="00BC0966" w:rsidP="00BC0966">
      <w:pPr>
        <w:numPr>
          <w:ilvl w:val="1"/>
          <w:numId w:val="4"/>
        </w:numPr>
        <w:spacing w:after="25" w:line="250" w:lineRule="auto"/>
        <w:ind w:hanging="360"/>
      </w:pPr>
      <w:r>
        <w:t xml:space="preserve">Noțiuni de endocrinologie a reproducerii (2, pg. 400-435) </w:t>
      </w:r>
    </w:p>
    <w:p w:rsidR="00BC0966" w:rsidRDefault="00BC0966" w:rsidP="00BC0966">
      <w:pPr>
        <w:numPr>
          <w:ilvl w:val="0"/>
          <w:numId w:val="4"/>
        </w:numPr>
        <w:spacing w:after="25" w:line="250" w:lineRule="auto"/>
        <w:ind w:hanging="360"/>
      </w:pPr>
      <w:r>
        <w:t xml:space="preserve">Sarcina normală  </w:t>
      </w:r>
    </w:p>
    <w:p w:rsidR="00BC0966" w:rsidRDefault="00BC0966" w:rsidP="00BC0966">
      <w:pPr>
        <w:numPr>
          <w:ilvl w:val="1"/>
          <w:numId w:val="4"/>
        </w:numPr>
        <w:spacing w:after="25" w:line="250" w:lineRule="auto"/>
        <w:ind w:hanging="360"/>
      </w:pPr>
      <w:r>
        <w:t xml:space="preserve">Fiziologia maternă (1, pg. 46-72) </w:t>
      </w:r>
    </w:p>
    <w:p w:rsidR="00BC0966" w:rsidRDefault="00BC0966" w:rsidP="00BC0966">
      <w:pPr>
        <w:numPr>
          <w:ilvl w:val="1"/>
          <w:numId w:val="4"/>
        </w:numPr>
        <w:spacing w:after="25" w:line="250" w:lineRule="auto"/>
        <w:ind w:hanging="360"/>
      </w:pPr>
      <w:r>
        <w:t xml:space="preserve">Consultația preconcepțională (1, pg. 156-165) </w:t>
      </w:r>
    </w:p>
    <w:p w:rsidR="00BC0966" w:rsidRDefault="00BC0966" w:rsidP="00BC0966">
      <w:pPr>
        <w:numPr>
          <w:ilvl w:val="1"/>
          <w:numId w:val="4"/>
        </w:numPr>
        <w:spacing w:after="25" w:line="250" w:lineRule="auto"/>
        <w:ind w:hanging="360"/>
      </w:pPr>
      <w:r>
        <w:t xml:space="preserve">Îngrijirea prenatală (1, pg. 168-189)  </w:t>
      </w:r>
    </w:p>
    <w:p w:rsidR="00BC0966" w:rsidRDefault="00BC0966" w:rsidP="00BC0966">
      <w:pPr>
        <w:numPr>
          <w:ilvl w:val="1"/>
          <w:numId w:val="4"/>
        </w:numPr>
        <w:spacing w:after="25" w:line="250" w:lineRule="auto"/>
        <w:ind w:hanging="360"/>
      </w:pPr>
      <w:r>
        <w:t xml:space="preserve">Diagnosticul prenatal (1, pg. 283-302) </w:t>
      </w:r>
    </w:p>
    <w:p w:rsidR="00BC0966" w:rsidRDefault="00BC0966" w:rsidP="00BC0966">
      <w:pPr>
        <w:numPr>
          <w:ilvl w:val="0"/>
          <w:numId w:val="4"/>
        </w:numPr>
        <w:spacing w:after="25" w:line="250" w:lineRule="auto"/>
        <w:ind w:hanging="360"/>
      </w:pPr>
      <w:r>
        <w:t xml:space="preserve">Avortul (1, pg. 350-371) </w:t>
      </w:r>
    </w:p>
    <w:p w:rsidR="00BC0966" w:rsidRDefault="00BC0966" w:rsidP="00BC0966">
      <w:pPr>
        <w:numPr>
          <w:ilvl w:val="0"/>
          <w:numId w:val="4"/>
        </w:numPr>
        <w:spacing w:after="25" w:line="250" w:lineRule="auto"/>
        <w:ind w:hanging="360"/>
      </w:pPr>
      <w:r>
        <w:t xml:space="preserve">Boala trofoblastică gestațională (2, pg. 898-917) </w:t>
      </w:r>
    </w:p>
    <w:p w:rsidR="00BC0966" w:rsidRDefault="00BC0966" w:rsidP="00BC0966">
      <w:pPr>
        <w:numPr>
          <w:ilvl w:val="0"/>
          <w:numId w:val="4"/>
        </w:numPr>
        <w:spacing w:after="25" w:line="250" w:lineRule="auto"/>
        <w:ind w:hanging="360"/>
      </w:pPr>
      <w:r>
        <w:t xml:space="preserve">Hemoragiile obstetricale antepartum (3, pg. 335-347) </w:t>
      </w:r>
    </w:p>
    <w:p w:rsidR="00BC0966" w:rsidRDefault="00BC0966" w:rsidP="00BC0966">
      <w:pPr>
        <w:numPr>
          <w:ilvl w:val="0"/>
          <w:numId w:val="4"/>
        </w:numPr>
        <w:spacing w:after="25" w:line="250" w:lineRule="auto"/>
        <w:ind w:hanging="360"/>
      </w:pPr>
      <w:r>
        <w:t xml:space="preserve">Complicații medicale și chirurgicale în sarcină (1, pg. 926 - 1282) </w:t>
      </w:r>
    </w:p>
    <w:p w:rsidR="00BC0966" w:rsidRDefault="00BC0966" w:rsidP="00BC0966">
      <w:pPr>
        <w:numPr>
          <w:ilvl w:val="0"/>
          <w:numId w:val="4"/>
        </w:numPr>
        <w:spacing w:after="25" w:line="250" w:lineRule="auto"/>
        <w:ind w:hanging="360"/>
      </w:pPr>
      <w:r>
        <w:t xml:space="preserve">Ecografia în obstetrică si ginecologie (1, pg. 194 - 222), (4, pg. 805-833) </w:t>
      </w:r>
    </w:p>
    <w:p w:rsidR="00BC0966" w:rsidRDefault="00BC0966" w:rsidP="00BC0966">
      <w:pPr>
        <w:numPr>
          <w:ilvl w:val="0"/>
          <w:numId w:val="4"/>
        </w:numPr>
        <w:spacing w:after="25" w:line="250" w:lineRule="auto"/>
        <w:ind w:hanging="360"/>
      </w:pPr>
      <w:r>
        <w:t xml:space="preserve">Medicină fetală </w:t>
      </w:r>
    </w:p>
    <w:p w:rsidR="00BC0966" w:rsidRDefault="00BC0966" w:rsidP="00BC0966">
      <w:pPr>
        <w:numPr>
          <w:ilvl w:val="1"/>
          <w:numId w:val="4"/>
        </w:numPr>
        <w:spacing w:after="25" w:line="250" w:lineRule="auto"/>
        <w:ind w:hanging="360"/>
      </w:pPr>
      <w:r>
        <w:t xml:space="preserve">Embriogeneza și dezvoltarea morfologică fetală (1, pg. 127-151)  </w:t>
      </w:r>
    </w:p>
    <w:p w:rsidR="00BC0966" w:rsidRDefault="00BC0966" w:rsidP="00BC0966">
      <w:pPr>
        <w:numPr>
          <w:ilvl w:val="1"/>
          <w:numId w:val="4"/>
        </w:numPr>
        <w:spacing w:after="25" w:line="250" w:lineRule="auto"/>
        <w:ind w:hanging="360"/>
      </w:pPr>
      <w:r>
        <w:t xml:space="preserve">Genetică (1, pg. 259-280) </w:t>
      </w:r>
    </w:p>
    <w:p w:rsidR="00BC0966" w:rsidRDefault="00BC0966" w:rsidP="00BC0966">
      <w:pPr>
        <w:numPr>
          <w:ilvl w:val="1"/>
          <w:numId w:val="4"/>
        </w:numPr>
        <w:spacing w:after="25" w:line="250" w:lineRule="auto"/>
        <w:ind w:hanging="360"/>
      </w:pPr>
      <w:r>
        <w:t xml:space="preserve">Teratologie (1, pg. 240-255) </w:t>
      </w:r>
    </w:p>
    <w:p w:rsidR="00BC0966" w:rsidRDefault="00BC0966" w:rsidP="00BC0966">
      <w:pPr>
        <w:numPr>
          <w:ilvl w:val="1"/>
          <w:numId w:val="4"/>
        </w:numPr>
        <w:spacing w:after="25" w:line="250" w:lineRule="auto"/>
        <w:ind w:hanging="360"/>
      </w:pPr>
      <w:r>
        <w:t xml:space="preserve">Monitorizarea fetală antepartum și intrapartum (3, pg. 377-389) </w:t>
      </w:r>
    </w:p>
    <w:p w:rsidR="00BC0966" w:rsidRDefault="00BC0966" w:rsidP="00BC0966">
      <w:pPr>
        <w:numPr>
          <w:ilvl w:val="1"/>
          <w:numId w:val="4"/>
        </w:numPr>
        <w:spacing w:after="25" w:line="250" w:lineRule="auto"/>
        <w:ind w:hanging="360"/>
      </w:pPr>
      <w:r>
        <w:t xml:space="preserve">Restricția de creștere fetală (1, pg. 874-884) </w:t>
      </w:r>
    </w:p>
    <w:p w:rsidR="00BC0966" w:rsidRDefault="00BC0966" w:rsidP="00BC0966">
      <w:pPr>
        <w:numPr>
          <w:ilvl w:val="1"/>
          <w:numId w:val="4"/>
        </w:numPr>
        <w:spacing w:after="25" w:line="250" w:lineRule="auto"/>
        <w:ind w:hanging="360"/>
      </w:pPr>
      <w:r>
        <w:t xml:space="preserve">Suferința fetală (1, pg. 491-497) </w:t>
      </w:r>
    </w:p>
    <w:p w:rsidR="00BC0966" w:rsidRDefault="00BC0966" w:rsidP="00BC0966">
      <w:pPr>
        <w:numPr>
          <w:ilvl w:val="1"/>
          <w:numId w:val="4"/>
        </w:numPr>
        <w:spacing w:after="25" w:line="250" w:lineRule="auto"/>
        <w:ind w:hanging="360"/>
      </w:pPr>
      <w:r>
        <w:lastRenderedPageBreak/>
        <w:t xml:space="preserve">Moartea fetală (1, pg. 661-666) </w:t>
      </w:r>
    </w:p>
    <w:p w:rsidR="00BC0966" w:rsidRDefault="00BC0966" w:rsidP="00BC0966">
      <w:pPr>
        <w:numPr>
          <w:ilvl w:val="0"/>
          <w:numId w:val="4"/>
        </w:numPr>
        <w:spacing w:after="25" w:line="250" w:lineRule="auto"/>
        <w:ind w:hanging="360"/>
      </w:pPr>
      <w:r>
        <w:t xml:space="preserve">Nașterea normală și patologică </w:t>
      </w:r>
    </w:p>
    <w:p w:rsidR="00BC0966" w:rsidRDefault="00BC0966" w:rsidP="00BC0966">
      <w:pPr>
        <w:numPr>
          <w:ilvl w:val="2"/>
          <w:numId w:val="5"/>
        </w:numPr>
        <w:spacing w:after="25" w:line="250" w:lineRule="auto"/>
        <w:ind w:hanging="360"/>
      </w:pPr>
      <w:r>
        <w:t xml:space="preserve">Nașterea normală (3, pg. 351-360) </w:t>
      </w:r>
    </w:p>
    <w:p w:rsidR="00BC0966" w:rsidRDefault="00BC0966" w:rsidP="00BC0966">
      <w:pPr>
        <w:numPr>
          <w:ilvl w:val="2"/>
          <w:numId w:val="5"/>
        </w:numPr>
        <w:spacing w:after="25" w:line="250" w:lineRule="auto"/>
        <w:ind w:hanging="360"/>
      </w:pPr>
      <w:r>
        <w:t xml:space="preserve">Prezentațiile distocice (3, pg. 361-376) </w:t>
      </w:r>
    </w:p>
    <w:p w:rsidR="00BC0966" w:rsidRDefault="00BC0966" w:rsidP="00BC0966">
      <w:pPr>
        <w:numPr>
          <w:ilvl w:val="2"/>
          <w:numId w:val="5"/>
        </w:numPr>
        <w:spacing w:after="25" w:line="250" w:lineRule="auto"/>
        <w:ind w:hanging="360"/>
      </w:pPr>
      <w:r>
        <w:t xml:space="preserve">Anomalii ale travaliului (3, pg. 391-406) </w:t>
      </w:r>
    </w:p>
    <w:p w:rsidR="00BC0966" w:rsidRDefault="00BC0966" w:rsidP="00BC0966">
      <w:pPr>
        <w:numPr>
          <w:ilvl w:val="2"/>
          <w:numId w:val="5"/>
        </w:numPr>
        <w:spacing w:after="25" w:line="250" w:lineRule="auto"/>
        <w:ind w:hanging="360"/>
      </w:pPr>
      <w:r>
        <w:t xml:space="preserve">Nașterea vaginală operatorie (3, pg. 407-418) </w:t>
      </w:r>
    </w:p>
    <w:p w:rsidR="00BC0966" w:rsidRDefault="00BC0966" w:rsidP="00BC0966">
      <w:pPr>
        <w:numPr>
          <w:ilvl w:val="2"/>
          <w:numId w:val="5"/>
        </w:numPr>
        <w:spacing w:after="25" w:line="250" w:lineRule="auto"/>
        <w:ind w:hanging="360"/>
      </w:pPr>
      <w:r>
        <w:t xml:space="preserve">Analgezia si anestezia in obstetrica (3, pg. 557-563) </w:t>
      </w:r>
    </w:p>
    <w:p w:rsidR="00BC0966" w:rsidRDefault="00BC0966" w:rsidP="00BC0966">
      <w:pPr>
        <w:numPr>
          <w:ilvl w:val="2"/>
          <w:numId w:val="5"/>
        </w:numPr>
        <w:spacing w:after="25" w:line="250" w:lineRule="auto"/>
        <w:ind w:hanging="360"/>
      </w:pPr>
      <w:r>
        <w:t xml:space="preserve">Hemoragia postpartum (3, pg. 511-532) </w:t>
      </w:r>
    </w:p>
    <w:p w:rsidR="00BC0966" w:rsidRDefault="00BC0966" w:rsidP="00BC0966">
      <w:pPr>
        <w:numPr>
          <w:ilvl w:val="2"/>
          <w:numId w:val="5"/>
        </w:numPr>
        <w:spacing w:after="25" w:line="250" w:lineRule="auto"/>
        <w:ind w:hanging="360"/>
      </w:pPr>
      <w:r>
        <w:t xml:space="preserve">Nou-născutul. Îngrijiri acordate nou-născutului (1, pg. 624-635) </w:t>
      </w:r>
    </w:p>
    <w:p w:rsidR="00BC0966" w:rsidRDefault="00BC0966" w:rsidP="00BC0966">
      <w:pPr>
        <w:numPr>
          <w:ilvl w:val="0"/>
          <w:numId w:val="4"/>
        </w:numPr>
        <w:spacing w:after="25" w:line="250" w:lineRule="auto"/>
        <w:ind w:hanging="360"/>
      </w:pPr>
      <w:r>
        <w:t xml:space="preserve">Anemia fetală. Alloimunizarea (1, pg. 306-313) </w:t>
      </w:r>
    </w:p>
    <w:p w:rsidR="00BC0966" w:rsidRDefault="00BC0966" w:rsidP="00BC0966">
      <w:pPr>
        <w:numPr>
          <w:ilvl w:val="0"/>
          <w:numId w:val="4"/>
        </w:numPr>
        <w:spacing w:after="25" w:line="250" w:lineRule="auto"/>
        <w:ind w:hanging="360"/>
      </w:pPr>
      <w:r>
        <w:t xml:space="preserve">Afecțiuni hipertensive în sarcină (1, pg. 728-770) </w:t>
      </w:r>
    </w:p>
    <w:p w:rsidR="00BC0966" w:rsidRDefault="00BC0966" w:rsidP="00BC0966">
      <w:pPr>
        <w:numPr>
          <w:ilvl w:val="0"/>
          <w:numId w:val="4"/>
        </w:numPr>
        <w:spacing w:after="25" w:line="250" w:lineRule="auto"/>
        <w:ind w:hanging="360"/>
      </w:pPr>
      <w:r>
        <w:t xml:space="preserve">Sarcina multiplă (1, pg. 891-920) </w:t>
      </w:r>
    </w:p>
    <w:p w:rsidR="00BC0966" w:rsidRDefault="00BC0966" w:rsidP="00BC0966">
      <w:pPr>
        <w:numPr>
          <w:ilvl w:val="0"/>
          <w:numId w:val="4"/>
        </w:numPr>
        <w:spacing w:after="25" w:line="250" w:lineRule="auto"/>
        <w:ind w:hanging="360"/>
      </w:pPr>
      <w:r>
        <w:t xml:space="preserve">Nasterea înainte de termen (1, pg. 829 – 855) </w:t>
      </w:r>
    </w:p>
    <w:p w:rsidR="00BC0966" w:rsidRDefault="00BC0966" w:rsidP="00BC0966">
      <w:pPr>
        <w:numPr>
          <w:ilvl w:val="0"/>
          <w:numId w:val="4"/>
        </w:numPr>
        <w:spacing w:after="25" w:line="250" w:lineRule="auto"/>
        <w:ind w:hanging="360"/>
      </w:pPr>
      <w:r>
        <w:t xml:space="preserve">Sarcina prelungită (1, pg. 862 – 870) </w:t>
      </w:r>
    </w:p>
    <w:p w:rsidR="00BC0966" w:rsidRDefault="00BC0966" w:rsidP="00BC0966">
      <w:pPr>
        <w:numPr>
          <w:ilvl w:val="0"/>
          <w:numId w:val="4"/>
        </w:numPr>
        <w:spacing w:after="25" w:line="250" w:lineRule="auto"/>
        <w:ind w:hanging="360"/>
      </w:pPr>
      <w:r>
        <w:t xml:space="preserve">Patologia anexelor fetale </w:t>
      </w:r>
    </w:p>
    <w:p w:rsidR="00BC0966" w:rsidRDefault="00BC0966" w:rsidP="00BC0966">
      <w:pPr>
        <w:numPr>
          <w:ilvl w:val="1"/>
          <w:numId w:val="4"/>
        </w:numPr>
        <w:spacing w:after="25" w:line="250" w:lineRule="auto"/>
        <w:ind w:hanging="360"/>
      </w:pPr>
      <w:r>
        <w:t xml:space="preserve">Anomaliile placentare, ale membranelor amniotice și ale cordonului ombilical (1, pg.  </w:t>
      </w:r>
    </w:p>
    <w:p w:rsidR="00BC0966" w:rsidRDefault="00BC0966" w:rsidP="00BC0966">
      <w:pPr>
        <w:ind w:left="1090"/>
      </w:pPr>
      <w:r>
        <w:t xml:space="preserve">116 – 124)  </w:t>
      </w:r>
    </w:p>
    <w:p w:rsidR="00BC0966" w:rsidRDefault="00BC0966" w:rsidP="00BC0966">
      <w:pPr>
        <w:numPr>
          <w:ilvl w:val="1"/>
          <w:numId w:val="4"/>
        </w:numPr>
        <w:spacing w:after="25" w:line="250" w:lineRule="auto"/>
        <w:ind w:hanging="360"/>
      </w:pPr>
      <w:r>
        <w:t xml:space="preserve">Lichidul amniotic (1, pg. 231-238) </w:t>
      </w:r>
    </w:p>
    <w:p w:rsidR="00BC0966" w:rsidRDefault="00BC0966" w:rsidP="00BC0966">
      <w:pPr>
        <w:numPr>
          <w:ilvl w:val="0"/>
          <w:numId w:val="4"/>
        </w:numPr>
        <w:spacing w:after="25" w:line="250" w:lineRule="auto"/>
        <w:ind w:hanging="360"/>
      </w:pPr>
      <w:r>
        <w:t xml:space="preserve">Lehuzia  </w:t>
      </w:r>
    </w:p>
    <w:p w:rsidR="00BC0966" w:rsidRDefault="00BC0966" w:rsidP="00BC0966">
      <w:pPr>
        <w:numPr>
          <w:ilvl w:val="1"/>
          <w:numId w:val="4"/>
        </w:numPr>
        <w:spacing w:after="25" w:line="250" w:lineRule="auto"/>
        <w:ind w:hanging="360"/>
      </w:pPr>
      <w:r>
        <w:t xml:space="preserve">Lehuzia fiziologică (1, pg. 668 – 679)  </w:t>
      </w:r>
    </w:p>
    <w:p w:rsidR="00BC0966" w:rsidRDefault="00BC0966" w:rsidP="00BC0966">
      <w:pPr>
        <w:numPr>
          <w:ilvl w:val="1"/>
          <w:numId w:val="4"/>
        </w:numPr>
        <w:spacing w:after="25" w:line="250" w:lineRule="auto"/>
        <w:ind w:hanging="360"/>
      </w:pPr>
      <w:r>
        <w:t xml:space="preserve">Complicațiile puerperale (1, pg. 682 – 692) </w:t>
      </w:r>
    </w:p>
    <w:p w:rsidR="00BC0966" w:rsidRDefault="00BC0966" w:rsidP="00BC0966">
      <w:pPr>
        <w:numPr>
          <w:ilvl w:val="0"/>
          <w:numId w:val="4"/>
        </w:numPr>
        <w:spacing w:after="25" w:line="250" w:lineRule="auto"/>
        <w:ind w:hanging="360"/>
      </w:pPr>
      <w:r>
        <w:t xml:space="preserve">Urgențe vitale în obstetrică </w:t>
      </w:r>
    </w:p>
    <w:p w:rsidR="00BC0966" w:rsidRDefault="00BC0966" w:rsidP="00BC0966">
      <w:pPr>
        <w:numPr>
          <w:ilvl w:val="1"/>
          <w:numId w:val="4"/>
        </w:numPr>
        <w:spacing w:after="25" w:line="250" w:lineRule="auto"/>
        <w:ind w:hanging="360"/>
      </w:pPr>
      <w:r>
        <w:t xml:space="preserve">Sepsisul și șocul în obstetrică (5, pg. 223-239) </w:t>
      </w:r>
    </w:p>
    <w:p w:rsidR="00BC0966" w:rsidRDefault="00BC0966" w:rsidP="00BC0966">
      <w:pPr>
        <w:numPr>
          <w:ilvl w:val="1"/>
          <w:numId w:val="4"/>
        </w:numPr>
        <w:spacing w:after="25" w:line="250" w:lineRule="auto"/>
        <w:ind w:hanging="360"/>
      </w:pPr>
      <w:r>
        <w:t xml:space="preserve">Embolia cu lichid amniotic (5, pg. 243-257) </w:t>
      </w:r>
    </w:p>
    <w:p w:rsidR="00BC0966" w:rsidRDefault="00BC0966" w:rsidP="00BC0966">
      <w:pPr>
        <w:numPr>
          <w:ilvl w:val="1"/>
          <w:numId w:val="4"/>
        </w:numPr>
        <w:spacing w:after="25" w:line="250" w:lineRule="auto"/>
        <w:ind w:hanging="360"/>
      </w:pPr>
      <w:r>
        <w:t xml:space="preserve">Colapsul matern peripartum (5, pg. 265-287) </w:t>
      </w:r>
    </w:p>
    <w:p w:rsidR="00BC0966" w:rsidRDefault="00BC0966" w:rsidP="00BC0966">
      <w:pPr>
        <w:numPr>
          <w:ilvl w:val="0"/>
          <w:numId w:val="4"/>
        </w:numPr>
        <w:spacing w:after="25" w:line="250" w:lineRule="auto"/>
        <w:ind w:hanging="360"/>
      </w:pPr>
      <w:r>
        <w:t xml:space="preserve">Sindroame în ginecologie </w:t>
      </w:r>
    </w:p>
    <w:p w:rsidR="00BC0966" w:rsidRDefault="00BC0966" w:rsidP="00BC0966">
      <w:pPr>
        <w:numPr>
          <w:ilvl w:val="2"/>
          <w:numId w:val="6"/>
        </w:numPr>
        <w:spacing w:after="25" w:line="250" w:lineRule="auto"/>
        <w:ind w:hanging="360"/>
      </w:pPr>
      <w:r>
        <w:t xml:space="preserve">Tulburările de ciclu menstrual: Sângerarea uterină anormală - menoragia, metroragii disfuncționale (2, pg. 219-240), amenoreea (2, pg. 440-457)  </w:t>
      </w:r>
    </w:p>
    <w:p w:rsidR="00BC0966" w:rsidRDefault="00BC0966" w:rsidP="00BC0966">
      <w:pPr>
        <w:numPr>
          <w:ilvl w:val="2"/>
          <w:numId w:val="6"/>
        </w:numPr>
        <w:spacing w:after="25" w:line="250" w:lineRule="auto"/>
        <w:ind w:hanging="360"/>
      </w:pPr>
      <w:r>
        <w:t xml:space="preserve">Durerea pelvină (2, pg. 304-328) </w:t>
      </w:r>
    </w:p>
    <w:p w:rsidR="00BC0966" w:rsidRDefault="00BC0966" w:rsidP="00BC0966">
      <w:pPr>
        <w:numPr>
          <w:ilvl w:val="0"/>
          <w:numId w:val="4"/>
        </w:numPr>
        <w:spacing w:after="25" w:line="250" w:lineRule="auto"/>
        <w:ind w:hanging="360"/>
      </w:pPr>
      <w:r>
        <w:t xml:space="preserve">Infecțiile ginecologice (2, pg. 64-107) </w:t>
      </w:r>
    </w:p>
    <w:p w:rsidR="00BC0966" w:rsidRDefault="00BC0966" w:rsidP="00BC0966">
      <w:pPr>
        <w:numPr>
          <w:ilvl w:val="0"/>
          <w:numId w:val="4"/>
        </w:numPr>
        <w:spacing w:after="25" w:line="250" w:lineRule="auto"/>
        <w:ind w:hanging="360"/>
      </w:pPr>
      <w:r>
        <w:t xml:space="preserve">Sarcina extrauterină (2, pg.  198-215) </w:t>
      </w:r>
    </w:p>
    <w:p w:rsidR="00BC0966" w:rsidRDefault="00BC0966" w:rsidP="00BC0966">
      <w:pPr>
        <w:numPr>
          <w:ilvl w:val="0"/>
          <w:numId w:val="4"/>
        </w:numPr>
        <w:spacing w:after="25" w:line="250" w:lineRule="auto"/>
        <w:ind w:hanging="360"/>
      </w:pPr>
      <w:r>
        <w:t xml:space="preserve">Endometrioza (2, pg. 281-298) </w:t>
      </w:r>
    </w:p>
    <w:p w:rsidR="00BC0966" w:rsidRDefault="00BC0966" w:rsidP="00BC0966">
      <w:pPr>
        <w:numPr>
          <w:ilvl w:val="0"/>
          <w:numId w:val="4"/>
        </w:numPr>
        <w:spacing w:after="25" w:line="250" w:lineRule="auto"/>
        <w:ind w:hanging="360"/>
      </w:pPr>
      <w:r>
        <w:t xml:space="preserve">Anomaliile congenitale ale organelor genitale (2, pg. 481-503) </w:t>
      </w:r>
    </w:p>
    <w:p w:rsidR="00BC0966" w:rsidRDefault="00BC0966" w:rsidP="00BC0966">
      <w:pPr>
        <w:numPr>
          <w:ilvl w:val="0"/>
          <w:numId w:val="4"/>
        </w:numPr>
        <w:spacing w:after="25" w:line="250" w:lineRule="auto"/>
        <w:ind w:hanging="360"/>
      </w:pPr>
      <w:r>
        <w:t xml:space="preserve">Tulburările de statică pelvină: Incontinența urinară (2, pg. 606-632) si Prolapsul organelor pelvine (2, pg. 633-658) </w:t>
      </w:r>
    </w:p>
    <w:p w:rsidR="00BC0966" w:rsidRDefault="00BC0966" w:rsidP="00BC0966">
      <w:pPr>
        <w:numPr>
          <w:ilvl w:val="0"/>
          <w:numId w:val="4"/>
        </w:numPr>
        <w:spacing w:after="25" w:line="250" w:lineRule="auto"/>
        <w:ind w:hanging="360"/>
      </w:pPr>
      <w:r>
        <w:t xml:space="preserve">Patologia benignă și preinvazivă ginecologică </w:t>
      </w:r>
    </w:p>
    <w:p w:rsidR="00BC0966" w:rsidRDefault="00BC0966" w:rsidP="00BC0966">
      <w:pPr>
        <w:numPr>
          <w:ilvl w:val="2"/>
          <w:numId w:val="7"/>
        </w:numPr>
        <w:spacing w:after="25" w:line="250" w:lineRule="auto"/>
        <w:ind w:hanging="360"/>
      </w:pPr>
      <w:r>
        <w:t xml:space="preserve">Patologia benigna si preinvaziva a tractului reproducător inferior (2, pg. 110-128; 730-763) </w:t>
      </w:r>
    </w:p>
    <w:p w:rsidR="00BC0966" w:rsidRDefault="00BC0966" w:rsidP="00BC0966">
      <w:pPr>
        <w:numPr>
          <w:ilvl w:val="2"/>
          <w:numId w:val="7"/>
        </w:numPr>
        <w:spacing w:after="25" w:line="250" w:lineRule="auto"/>
        <w:ind w:hanging="360"/>
      </w:pPr>
      <w:r>
        <w:t xml:space="preserve">Tumorile uterine (2, pg. 246-261)  </w:t>
      </w:r>
    </w:p>
    <w:p w:rsidR="00BC0966" w:rsidRDefault="00BC0966" w:rsidP="00BC0966">
      <w:pPr>
        <w:numPr>
          <w:ilvl w:val="2"/>
          <w:numId w:val="7"/>
        </w:numPr>
        <w:spacing w:after="25" w:line="250" w:lineRule="auto"/>
        <w:ind w:hanging="360"/>
      </w:pPr>
      <w:r>
        <w:lastRenderedPageBreak/>
        <w:t xml:space="preserve">Tumorile ovariene și tubare (2, pg. 262-274) </w:t>
      </w:r>
    </w:p>
    <w:p w:rsidR="00BC0966" w:rsidRDefault="00BC0966" w:rsidP="00BC0966">
      <w:pPr>
        <w:numPr>
          <w:ilvl w:val="2"/>
          <w:numId w:val="7"/>
        </w:numPr>
        <w:spacing w:after="25" w:line="250" w:lineRule="auto"/>
        <w:ind w:hanging="360"/>
      </w:pPr>
      <w:r>
        <w:t xml:space="preserve">Patologia benignă și preinvazivă a sânului (2, pg. 333-345) </w:t>
      </w:r>
    </w:p>
    <w:p w:rsidR="00BC0966" w:rsidRDefault="00BC0966" w:rsidP="00BC0966">
      <w:pPr>
        <w:numPr>
          <w:ilvl w:val="0"/>
          <w:numId w:val="4"/>
        </w:numPr>
        <w:spacing w:after="25" w:line="250" w:lineRule="auto"/>
        <w:ind w:hanging="360"/>
      </w:pPr>
      <w:r>
        <w:t xml:space="preserve">Cancerele ginecologice  </w:t>
      </w:r>
    </w:p>
    <w:p w:rsidR="00BC0966" w:rsidRDefault="00BC0966" w:rsidP="00BC0966">
      <w:pPr>
        <w:numPr>
          <w:ilvl w:val="2"/>
          <w:numId w:val="8"/>
        </w:numPr>
        <w:spacing w:after="25" w:line="250" w:lineRule="auto"/>
        <w:ind w:hanging="360"/>
      </w:pPr>
      <w:r>
        <w:t xml:space="preserve">Cancerul de col uterin (2, pg. 769-789) </w:t>
      </w:r>
    </w:p>
    <w:p w:rsidR="00BC0966" w:rsidRDefault="00BC0966" w:rsidP="00BC0966">
      <w:pPr>
        <w:numPr>
          <w:ilvl w:val="2"/>
          <w:numId w:val="8"/>
        </w:numPr>
        <w:spacing w:after="25" w:line="250" w:lineRule="auto"/>
        <w:ind w:hanging="360"/>
      </w:pPr>
      <w:r>
        <w:t xml:space="preserve">Cancerul vulvar (2, pg. 793-806) </w:t>
      </w:r>
    </w:p>
    <w:p w:rsidR="00BC0966" w:rsidRDefault="00BC0966" w:rsidP="00BC0966">
      <w:pPr>
        <w:numPr>
          <w:ilvl w:val="2"/>
          <w:numId w:val="8"/>
        </w:numPr>
        <w:spacing w:after="25" w:line="250" w:lineRule="auto"/>
        <w:ind w:hanging="360"/>
      </w:pPr>
      <w:r>
        <w:t xml:space="preserve">Cancerul vaginal (2, pg. 808-815) </w:t>
      </w:r>
    </w:p>
    <w:p w:rsidR="00BC0966" w:rsidRDefault="00BC0966" w:rsidP="00BC0966">
      <w:pPr>
        <w:numPr>
          <w:ilvl w:val="2"/>
          <w:numId w:val="8"/>
        </w:numPr>
        <w:spacing w:after="25" w:line="250" w:lineRule="auto"/>
        <w:ind w:hanging="360"/>
      </w:pPr>
      <w:r>
        <w:t xml:space="preserve">Cancerul de corp uterin. Cancerul endometrial (2, pg. 817-834). Sarcoamele uterine (2, pg. 839-850) </w:t>
      </w:r>
    </w:p>
    <w:p w:rsidR="00BC0966" w:rsidRDefault="00BC0966" w:rsidP="00BC0966">
      <w:pPr>
        <w:numPr>
          <w:ilvl w:val="2"/>
          <w:numId w:val="8"/>
        </w:numPr>
        <w:spacing w:after="25" w:line="250" w:lineRule="auto"/>
        <w:ind w:hanging="360"/>
      </w:pPr>
      <w:r>
        <w:t xml:space="preserve">Cancerul de ovar: Cancerul epitelial ovarian (2, pg. 853-874). Tumorile celulelor germinale ovariene și stromale ale cordoanelor sexuale (2, pg. 879-894) </w:t>
      </w:r>
    </w:p>
    <w:p w:rsidR="00BC0966" w:rsidRDefault="00BC0966" w:rsidP="00BC0966">
      <w:pPr>
        <w:numPr>
          <w:ilvl w:val="2"/>
          <w:numId w:val="8"/>
        </w:numPr>
        <w:spacing w:after="25" w:line="250" w:lineRule="auto"/>
        <w:ind w:hanging="360"/>
      </w:pPr>
      <w:r>
        <w:t xml:space="preserve">Cancerul de sân (2, pg. 345-352) </w:t>
      </w:r>
    </w:p>
    <w:p w:rsidR="00BC0966" w:rsidRDefault="00BC0966" w:rsidP="00BC0966">
      <w:pPr>
        <w:numPr>
          <w:ilvl w:val="0"/>
          <w:numId w:val="4"/>
        </w:numPr>
        <w:spacing w:after="25" w:line="250" w:lineRule="auto"/>
        <w:ind w:hanging="360"/>
      </w:pPr>
      <w:r>
        <w:t xml:space="preserve">Ginecologie pediatrică (2, pg. 382-397)  </w:t>
      </w:r>
    </w:p>
    <w:p w:rsidR="00BC0966" w:rsidRDefault="00BC0966" w:rsidP="00BC0966">
      <w:pPr>
        <w:numPr>
          <w:ilvl w:val="0"/>
          <w:numId w:val="4"/>
        </w:numPr>
        <w:spacing w:after="25" w:line="250" w:lineRule="auto"/>
        <w:ind w:hanging="360"/>
      </w:pPr>
      <w:r>
        <w:t xml:space="preserve">Menopauza (2, pg. 554-586, 588-600) </w:t>
      </w:r>
    </w:p>
    <w:p w:rsidR="00BC0966" w:rsidRDefault="00BC0966" w:rsidP="00BC0966">
      <w:pPr>
        <w:numPr>
          <w:ilvl w:val="0"/>
          <w:numId w:val="4"/>
        </w:numPr>
        <w:spacing w:after="25" w:line="250" w:lineRule="auto"/>
        <w:ind w:hanging="360"/>
      </w:pPr>
      <w:r>
        <w:t xml:space="preserve">Evaluarea cuplului infertil (2, pg. 507-526) </w:t>
      </w:r>
    </w:p>
    <w:p w:rsidR="00BC0966" w:rsidRDefault="00BC0966" w:rsidP="00BC0966">
      <w:pPr>
        <w:numPr>
          <w:ilvl w:val="0"/>
          <w:numId w:val="4"/>
        </w:numPr>
        <w:spacing w:after="25" w:line="250" w:lineRule="auto"/>
        <w:ind w:hanging="360"/>
      </w:pPr>
      <w:r>
        <w:t xml:space="preserve">Contracepție și sterilitate (2, pg. 132-149 si 152-164) </w:t>
      </w:r>
    </w:p>
    <w:p w:rsidR="00BC0966" w:rsidRDefault="00BC0966" w:rsidP="00BC0966">
      <w:pPr>
        <w:spacing w:after="158" w:line="259" w:lineRule="auto"/>
      </w:pPr>
    </w:p>
    <w:p w:rsidR="00BC0966" w:rsidRDefault="00BC0966" w:rsidP="00BC0966">
      <w:pPr>
        <w:spacing w:after="160" w:line="259" w:lineRule="auto"/>
      </w:pPr>
    </w:p>
    <w:p w:rsidR="00BC0966" w:rsidRDefault="00BC0966" w:rsidP="00BC0966">
      <w:pPr>
        <w:spacing w:after="158" w:line="259" w:lineRule="auto"/>
      </w:pPr>
    </w:p>
    <w:p w:rsidR="00BC0966" w:rsidRDefault="00BC0966" w:rsidP="00BC0966">
      <w:pPr>
        <w:spacing w:after="159" w:line="259" w:lineRule="auto"/>
        <w:ind w:left="-5"/>
      </w:pPr>
      <w:r>
        <w:rPr>
          <w:rFonts w:cs="Calibri"/>
          <w:b/>
        </w:rPr>
        <w:t>Bibliografie</w:t>
      </w:r>
    </w:p>
    <w:p w:rsidR="00BC0966" w:rsidRDefault="00BC0966" w:rsidP="00BC0966">
      <w:pPr>
        <w:numPr>
          <w:ilvl w:val="0"/>
          <w:numId w:val="9"/>
        </w:numPr>
        <w:spacing w:after="20" w:line="249" w:lineRule="auto"/>
        <w:ind w:hanging="360"/>
        <w:jc w:val="both"/>
      </w:pPr>
      <w:r>
        <w:rPr>
          <w:sz w:val="23"/>
        </w:rPr>
        <w:t>Williams Obstetrică, Ed. a 24-a, Tratat F. Cunningham, Kenneth Leveno, Steven Bloom, Catherine Spong, Jodi Dashe, Barbara Hoffman, Brian casey, Jeanne Sheffield, Coordonatorul ediției în limba română Prof. Dr. Radu Vlădăreanu. Editura</w:t>
      </w:r>
      <w:hyperlink r:id="rId19"/>
      <w:hyperlink r:id="rId20">
        <w:r>
          <w:rPr>
            <w:sz w:val="23"/>
          </w:rPr>
          <w:t>Hipocrate</w:t>
        </w:r>
      </w:hyperlink>
      <w:hyperlink r:id="rId21">
        <w:r>
          <w:rPr>
            <w:sz w:val="23"/>
          </w:rPr>
          <w:t>,</w:t>
        </w:r>
      </w:hyperlink>
      <w:r>
        <w:rPr>
          <w:sz w:val="23"/>
        </w:rPr>
        <w:t xml:space="preserve"> București, 2017. </w:t>
      </w:r>
    </w:p>
    <w:p w:rsidR="00BC0966" w:rsidRDefault="00BC0966" w:rsidP="00BC0966">
      <w:pPr>
        <w:numPr>
          <w:ilvl w:val="0"/>
          <w:numId w:val="9"/>
        </w:numPr>
        <w:spacing w:after="20" w:line="249" w:lineRule="auto"/>
        <w:ind w:hanging="360"/>
        <w:jc w:val="both"/>
      </w:pPr>
      <w:r>
        <w:rPr>
          <w:sz w:val="23"/>
        </w:rPr>
        <w:t>Williams Ginecologie, Ed. a II-a, Hoffman, Schorge, Schaffer, Halvorson, Bradshaw, Cunningham, Coordonatorul ediției în limba română Prof. Dr. Radu Vlădăreanu, Editura</w:t>
      </w:r>
      <w:hyperlink r:id="rId22"/>
      <w:hyperlink r:id="rId23">
        <w:r>
          <w:rPr>
            <w:sz w:val="23"/>
          </w:rPr>
          <w:t>Hipocrate,</w:t>
        </w:r>
      </w:hyperlink>
      <w:r>
        <w:rPr>
          <w:sz w:val="23"/>
        </w:rPr>
        <w:t xml:space="preserve"> București, 2015. </w:t>
      </w:r>
    </w:p>
    <w:p w:rsidR="00BC0966" w:rsidRDefault="00BC0966" w:rsidP="00BC0966">
      <w:pPr>
        <w:numPr>
          <w:ilvl w:val="0"/>
          <w:numId w:val="9"/>
        </w:numPr>
        <w:spacing w:after="20" w:line="249" w:lineRule="auto"/>
        <w:ind w:hanging="360"/>
        <w:jc w:val="both"/>
      </w:pPr>
      <w:r>
        <w:rPr>
          <w:sz w:val="23"/>
        </w:rPr>
        <w:t xml:space="preserve">Tratat de chirurgie, Ed. a II-a, Vol. V Obstetrică și Ginecologie, sub redacția Irinel Popescu, Constantin Ciuce, Coordonator: Gheorghe Peltecu, Editura Academiei Romane, București, 2014. </w:t>
      </w:r>
    </w:p>
    <w:p w:rsidR="00BC0966" w:rsidRDefault="00BC0966" w:rsidP="00BC0966">
      <w:pPr>
        <w:numPr>
          <w:ilvl w:val="0"/>
          <w:numId w:val="9"/>
        </w:numPr>
        <w:spacing w:after="0" w:line="259" w:lineRule="auto"/>
        <w:ind w:hanging="360"/>
        <w:jc w:val="both"/>
      </w:pPr>
      <w:r>
        <w:t xml:space="preserve">Callen, Ultrasonografie în Obstetrică și Ginecologie. Mary Norton, Leslie Scoutt, Vickie Feldstein. Ed. </w:t>
      </w:r>
    </w:p>
    <w:p w:rsidR="00BC0966" w:rsidRDefault="00BC0966" w:rsidP="00BC0966">
      <w:pPr>
        <w:spacing w:after="0" w:line="259" w:lineRule="auto"/>
        <w:ind w:left="483"/>
      </w:pPr>
      <w:r>
        <w:t>a 6-a, coordonată în limba română: Radu Vlădăreanu, București, Editura Hipocrate, 2017.</w:t>
      </w:r>
    </w:p>
    <w:p w:rsidR="00BC0966" w:rsidRDefault="00BC0966" w:rsidP="00BC0966">
      <w:pPr>
        <w:numPr>
          <w:ilvl w:val="0"/>
          <w:numId w:val="9"/>
        </w:numPr>
        <w:spacing w:after="20" w:line="249" w:lineRule="auto"/>
        <w:ind w:hanging="360"/>
        <w:jc w:val="both"/>
      </w:pPr>
      <w:r>
        <w:rPr>
          <w:sz w:val="23"/>
        </w:rPr>
        <w:t xml:space="preserve">Urgențele obstetricale intrapartum, Editori: Gheorghe Peltecu, Anca Maria Panaitescu, Radu Botezatu, George Iancu, Editura Academiei Române, 2017. </w:t>
      </w:r>
    </w:p>
    <w:p w:rsidR="00BC0966" w:rsidRDefault="00BC0966" w:rsidP="00BC0966">
      <w:pPr>
        <w:spacing w:after="160" w:line="259" w:lineRule="auto"/>
      </w:pPr>
    </w:p>
    <w:p w:rsidR="00BC0966" w:rsidRDefault="00BC0966" w:rsidP="00BC0966">
      <w:pPr>
        <w:numPr>
          <w:ilvl w:val="0"/>
          <w:numId w:val="10"/>
        </w:numPr>
        <w:spacing w:after="159" w:line="259" w:lineRule="auto"/>
        <w:ind w:hanging="233"/>
      </w:pPr>
      <w:r>
        <w:rPr>
          <w:rFonts w:cs="Calibri"/>
          <w:b/>
        </w:rPr>
        <w:t xml:space="preserve">PROBA CLINICĂ OBSTETRICĂ </w:t>
      </w:r>
    </w:p>
    <w:p w:rsidR="00BC0966" w:rsidRDefault="00BC0966" w:rsidP="00BC0966">
      <w:pPr>
        <w:numPr>
          <w:ilvl w:val="0"/>
          <w:numId w:val="10"/>
        </w:numPr>
        <w:spacing w:after="159" w:line="259" w:lineRule="auto"/>
        <w:ind w:hanging="233"/>
      </w:pPr>
      <w:r>
        <w:rPr>
          <w:rFonts w:cs="Calibri"/>
          <w:b/>
        </w:rPr>
        <w:t xml:space="preserve">PROBA CLINICĂ GINECOLOGIE </w:t>
      </w:r>
    </w:p>
    <w:p w:rsidR="00BC0966" w:rsidRDefault="00BC0966" w:rsidP="00BC0966">
      <w:pPr>
        <w:pStyle w:val="Heading1"/>
        <w:spacing w:after="194"/>
        <w:ind w:left="250" w:hanging="250"/>
      </w:pPr>
      <w:r>
        <w:t>PROBA PRACTICĂ</w:t>
      </w:r>
    </w:p>
    <w:p w:rsidR="00BC0966" w:rsidRDefault="00BC0966" w:rsidP="00BC0966">
      <w:pPr>
        <w:numPr>
          <w:ilvl w:val="0"/>
          <w:numId w:val="11"/>
        </w:numPr>
        <w:spacing w:after="20" w:line="249" w:lineRule="auto"/>
        <w:ind w:hanging="360"/>
        <w:jc w:val="both"/>
      </w:pPr>
      <w:r>
        <w:rPr>
          <w:sz w:val="23"/>
        </w:rPr>
        <w:t xml:space="preserve">Ecografia în obstetrică și ginecologie </w:t>
      </w:r>
    </w:p>
    <w:p w:rsidR="00BC0966" w:rsidRDefault="00BC0966" w:rsidP="00BC0966">
      <w:pPr>
        <w:numPr>
          <w:ilvl w:val="0"/>
          <w:numId w:val="11"/>
        </w:numPr>
        <w:spacing w:after="20" w:line="249" w:lineRule="auto"/>
        <w:ind w:hanging="360"/>
        <w:jc w:val="both"/>
      </w:pPr>
      <w:r>
        <w:rPr>
          <w:sz w:val="23"/>
        </w:rPr>
        <w:lastRenderedPageBreak/>
        <w:t xml:space="preserve">Monitorizarea cardiotocografică </w:t>
      </w:r>
    </w:p>
    <w:p w:rsidR="00BC0966" w:rsidRDefault="00BC0966" w:rsidP="00BC0966">
      <w:pPr>
        <w:numPr>
          <w:ilvl w:val="0"/>
          <w:numId w:val="11"/>
        </w:numPr>
        <w:spacing w:after="20" w:line="249" w:lineRule="auto"/>
        <w:ind w:hanging="360"/>
        <w:jc w:val="both"/>
      </w:pPr>
      <w:r>
        <w:rPr>
          <w:sz w:val="23"/>
        </w:rPr>
        <w:t xml:space="preserve">Asistența la naștere în prezentațiile craniene și pelviană, epiziotomia/rafia </w:t>
      </w:r>
    </w:p>
    <w:p w:rsidR="00BC0966" w:rsidRDefault="00BC0966" w:rsidP="00BC0966">
      <w:pPr>
        <w:numPr>
          <w:ilvl w:val="0"/>
          <w:numId w:val="11"/>
        </w:numPr>
        <w:spacing w:after="20" w:line="249" w:lineRule="auto"/>
        <w:ind w:hanging="360"/>
        <w:jc w:val="both"/>
      </w:pPr>
      <w:r>
        <w:rPr>
          <w:sz w:val="23"/>
        </w:rPr>
        <w:t xml:space="preserve">Aplicația de forceps în OP, OS, OIDA, OISA </w:t>
      </w:r>
    </w:p>
    <w:p w:rsidR="00BC0966" w:rsidRDefault="00BC0966" w:rsidP="00BC0966">
      <w:pPr>
        <w:numPr>
          <w:ilvl w:val="0"/>
          <w:numId w:val="11"/>
        </w:numPr>
        <w:spacing w:after="20" w:line="249" w:lineRule="auto"/>
        <w:ind w:hanging="360"/>
        <w:jc w:val="both"/>
      </w:pPr>
      <w:r>
        <w:rPr>
          <w:sz w:val="23"/>
        </w:rPr>
        <w:t xml:space="preserve">Aplicația vidextractorului </w:t>
      </w:r>
    </w:p>
    <w:p w:rsidR="00BC0966" w:rsidRDefault="00BC0966" w:rsidP="00BC0966">
      <w:pPr>
        <w:numPr>
          <w:ilvl w:val="0"/>
          <w:numId w:val="11"/>
        </w:numPr>
        <w:spacing w:after="20" w:line="249" w:lineRule="auto"/>
        <w:ind w:hanging="360"/>
        <w:jc w:val="both"/>
      </w:pPr>
      <w:r>
        <w:rPr>
          <w:sz w:val="23"/>
        </w:rPr>
        <w:t xml:space="preserve">Versiunea internă </w:t>
      </w:r>
    </w:p>
    <w:p w:rsidR="00BC0966" w:rsidRDefault="00BC0966" w:rsidP="00BC0966">
      <w:pPr>
        <w:numPr>
          <w:ilvl w:val="0"/>
          <w:numId w:val="11"/>
        </w:numPr>
        <w:spacing w:after="20" w:line="249" w:lineRule="auto"/>
        <w:ind w:hanging="360"/>
        <w:jc w:val="both"/>
      </w:pPr>
      <w:r>
        <w:rPr>
          <w:sz w:val="23"/>
        </w:rPr>
        <w:t xml:space="preserve">Manevre în cazul distociei de umeri </w:t>
      </w:r>
    </w:p>
    <w:p w:rsidR="00BC0966" w:rsidRDefault="00BC0966" w:rsidP="00BC0966">
      <w:pPr>
        <w:numPr>
          <w:ilvl w:val="0"/>
          <w:numId w:val="11"/>
        </w:numPr>
        <w:spacing w:after="20" w:line="249" w:lineRule="auto"/>
        <w:ind w:hanging="360"/>
        <w:jc w:val="both"/>
      </w:pPr>
      <w:r>
        <w:rPr>
          <w:sz w:val="23"/>
        </w:rPr>
        <w:t xml:space="preserve">Operația cezariană </w:t>
      </w:r>
    </w:p>
    <w:p w:rsidR="00BC0966" w:rsidRDefault="00BC0966" w:rsidP="00BC0966">
      <w:pPr>
        <w:numPr>
          <w:ilvl w:val="0"/>
          <w:numId w:val="11"/>
        </w:numPr>
        <w:spacing w:after="20" w:line="249" w:lineRule="auto"/>
        <w:ind w:hanging="360"/>
        <w:jc w:val="both"/>
      </w:pPr>
      <w:r>
        <w:rPr>
          <w:sz w:val="23"/>
        </w:rPr>
        <w:t xml:space="preserve">Cerclajul colului uterin </w:t>
      </w:r>
    </w:p>
    <w:p w:rsidR="00BC0966" w:rsidRDefault="00BC0966" w:rsidP="00BC0966">
      <w:pPr>
        <w:numPr>
          <w:ilvl w:val="0"/>
          <w:numId w:val="11"/>
        </w:numPr>
        <w:spacing w:after="20" w:line="249" w:lineRule="auto"/>
        <w:ind w:hanging="360"/>
        <w:jc w:val="both"/>
      </w:pPr>
      <w:r>
        <w:rPr>
          <w:sz w:val="23"/>
        </w:rPr>
        <w:t xml:space="preserve">Lacerațiile cervicale și perineale postpartum </w:t>
      </w:r>
    </w:p>
    <w:p w:rsidR="00BC0966" w:rsidRDefault="00BC0966" w:rsidP="00BC0966">
      <w:pPr>
        <w:numPr>
          <w:ilvl w:val="0"/>
          <w:numId w:val="11"/>
        </w:numPr>
        <w:spacing w:after="20" w:line="249" w:lineRule="auto"/>
        <w:ind w:hanging="360"/>
        <w:jc w:val="both"/>
      </w:pPr>
      <w:r>
        <w:rPr>
          <w:sz w:val="23"/>
        </w:rPr>
        <w:t xml:space="preserve">Intervenții biopsice, ablative și distructive la nivelul colului uterin </w:t>
      </w:r>
    </w:p>
    <w:p w:rsidR="00BC0966" w:rsidRDefault="00BC0966" w:rsidP="00BC0966">
      <w:pPr>
        <w:numPr>
          <w:ilvl w:val="0"/>
          <w:numId w:val="11"/>
        </w:numPr>
        <w:spacing w:after="20" w:line="249" w:lineRule="auto"/>
        <w:ind w:hanging="360"/>
        <w:jc w:val="both"/>
      </w:pPr>
      <w:r>
        <w:rPr>
          <w:sz w:val="23"/>
        </w:rPr>
        <w:t xml:space="preserve">Colposcopia </w:t>
      </w:r>
    </w:p>
    <w:p w:rsidR="00BC0966" w:rsidRDefault="00BC0966" w:rsidP="00BC0966">
      <w:pPr>
        <w:numPr>
          <w:ilvl w:val="0"/>
          <w:numId w:val="11"/>
        </w:numPr>
        <w:spacing w:after="20" w:line="249" w:lineRule="auto"/>
        <w:ind w:hanging="360"/>
        <w:jc w:val="both"/>
      </w:pPr>
      <w:r>
        <w:rPr>
          <w:sz w:val="23"/>
        </w:rPr>
        <w:t xml:space="preserve">Recoltarea probelor cervico-vaginale </w:t>
      </w:r>
    </w:p>
    <w:p w:rsidR="00BC0966" w:rsidRDefault="00BC0966" w:rsidP="00BC0966">
      <w:pPr>
        <w:numPr>
          <w:ilvl w:val="0"/>
          <w:numId w:val="11"/>
        </w:numPr>
        <w:spacing w:after="20" w:line="249" w:lineRule="auto"/>
        <w:ind w:hanging="360"/>
        <w:jc w:val="both"/>
      </w:pPr>
      <w:r>
        <w:rPr>
          <w:sz w:val="23"/>
        </w:rPr>
        <w:t xml:space="preserve">Chiuretajul uterin </w:t>
      </w:r>
    </w:p>
    <w:p w:rsidR="00BC0966" w:rsidRDefault="00BC0966" w:rsidP="00BC0966">
      <w:pPr>
        <w:numPr>
          <w:ilvl w:val="0"/>
          <w:numId w:val="11"/>
        </w:numPr>
        <w:spacing w:after="20" w:line="249" w:lineRule="auto"/>
        <w:ind w:hanging="360"/>
        <w:jc w:val="both"/>
      </w:pPr>
      <w:r>
        <w:rPr>
          <w:sz w:val="23"/>
        </w:rPr>
        <w:t xml:space="preserve">Laparoscopia diagnostică (inclusiv cromopertubație) </w:t>
      </w:r>
    </w:p>
    <w:p w:rsidR="00BC0966" w:rsidRDefault="00BC0966" w:rsidP="00BC0966">
      <w:pPr>
        <w:numPr>
          <w:ilvl w:val="0"/>
          <w:numId w:val="11"/>
        </w:numPr>
        <w:spacing w:after="20" w:line="249" w:lineRule="auto"/>
        <w:ind w:hanging="360"/>
        <w:jc w:val="both"/>
      </w:pPr>
      <w:r>
        <w:rPr>
          <w:sz w:val="23"/>
        </w:rPr>
        <w:t xml:space="preserve">Histeroscopia diagnostică </w:t>
      </w:r>
    </w:p>
    <w:p w:rsidR="00BC0966" w:rsidRDefault="00BC0966" w:rsidP="00BC0966">
      <w:pPr>
        <w:numPr>
          <w:ilvl w:val="0"/>
          <w:numId w:val="11"/>
        </w:numPr>
        <w:spacing w:after="20" w:line="249" w:lineRule="auto"/>
        <w:ind w:hanging="360"/>
        <w:jc w:val="both"/>
      </w:pPr>
      <w:r>
        <w:rPr>
          <w:sz w:val="23"/>
        </w:rPr>
        <w:t xml:space="preserve">Laparoscopia operatorie (adezioliză, sterilizarea tubară, salpingostomie, salpingectomie, chistectomie ovariană) </w:t>
      </w:r>
    </w:p>
    <w:p w:rsidR="00BC0966" w:rsidRDefault="00BC0966" w:rsidP="00BC0966">
      <w:pPr>
        <w:numPr>
          <w:ilvl w:val="0"/>
          <w:numId w:val="11"/>
        </w:numPr>
        <w:spacing w:after="20" w:line="249" w:lineRule="auto"/>
        <w:ind w:hanging="360"/>
        <w:jc w:val="both"/>
      </w:pPr>
      <w:r>
        <w:rPr>
          <w:sz w:val="23"/>
        </w:rPr>
        <w:t xml:space="preserve">Histeroscopia operatorie (rezecție de polip, miom tip 0-1, &lt; 4 cm) </w:t>
      </w:r>
    </w:p>
    <w:p w:rsidR="00BC0966" w:rsidRDefault="00BC0966" w:rsidP="00BC0966">
      <w:pPr>
        <w:numPr>
          <w:ilvl w:val="0"/>
          <w:numId w:val="11"/>
        </w:numPr>
        <w:spacing w:after="20" w:line="249" w:lineRule="auto"/>
        <w:ind w:hanging="360"/>
        <w:jc w:val="both"/>
      </w:pPr>
      <w:r>
        <w:rPr>
          <w:sz w:val="23"/>
        </w:rPr>
        <w:t xml:space="preserve">Investigații în cazul prolapsului genital și IUE (scorul POP-Q) </w:t>
      </w:r>
    </w:p>
    <w:p w:rsidR="00BC0966" w:rsidRDefault="00BC0966" w:rsidP="00BC0966">
      <w:pPr>
        <w:numPr>
          <w:ilvl w:val="0"/>
          <w:numId w:val="11"/>
        </w:numPr>
        <w:spacing w:after="20" w:line="249" w:lineRule="auto"/>
        <w:ind w:hanging="360"/>
        <w:jc w:val="both"/>
      </w:pPr>
      <w:r>
        <w:rPr>
          <w:sz w:val="23"/>
        </w:rPr>
        <w:t xml:space="preserve">Tratamentul chirurgical al tumorilor benigne ale sânului </w:t>
      </w:r>
    </w:p>
    <w:p w:rsidR="00BC0966" w:rsidRDefault="00BC0966" w:rsidP="00BC0966">
      <w:pPr>
        <w:numPr>
          <w:ilvl w:val="0"/>
          <w:numId w:val="11"/>
        </w:numPr>
        <w:spacing w:after="20" w:line="249" w:lineRule="auto"/>
        <w:ind w:hanging="360"/>
        <w:jc w:val="both"/>
      </w:pPr>
      <w:r>
        <w:rPr>
          <w:sz w:val="23"/>
        </w:rPr>
        <w:t xml:space="preserve">Colporafia anterioară. Colpoperineorafia. </w:t>
      </w:r>
    </w:p>
    <w:p w:rsidR="00BC0966" w:rsidRDefault="00BC0966" w:rsidP="00BC0966">
      <w:pPr>
        <w:numPr>
          <w:ilvl w:val="0"/>
          <w:numId w:val="11"/>
        </w:numPr>
        <w:spacing w:after="20" w:line="249" w:lineRule="auto"/>
        <w:ind w:hanging="360"/>
        <w:jc w:val="both"/>
      </w:pPr>
      <w:r>
        <w:rPr>
          <w:sz w:val="23"/>
        </w:rPr>
        <w:t xml:space="preserve">Anexectomia </w:t>
      </w:r>
    </w:p>
    <w:p w:rsidR="00BC0966" w:rsidRDefault="00BC0966" w:rsidP="00BC0966">
      <w:pPr>
        <w:numPr>
          <w:ilvl w:val="0"/>
          <w:numId w:val="11"/>
        </w:numPr>
        <w:spacing w:after="20" w:line="249" w:lineRule="auto"/>
        <w:ind w:hanging="360"/>
        <w:jc w:val="both"/>
      </w:pPr>
      <w:r>
        <w:rPr>
          <w:sz w:val="23"/>
        </w:rPr>
        <w:t xml:space="preserve">Miomectomia </w:t>
      </w:r>
    </w:p>
    <w:p w:rsidR="00BC0966" w:rsidRDefault="00BC0966" w:rsidP="00BC0966">
      <w:pPr>
        <w:numPr>
          <w:ilvl w:val="0"/>
          <w:numId w:val="11"/>
        </w:numPr>
        <w:spacing w:after="20" w:line="249" w:lineRule="auto"/>
        <w:ind w:hanging="360"/>
        <w:jc w:val="both"/>
      </w:pPr>
      <w:r>
        <w:rPr>
          <w:sz w:val="23"/>
        </w:rPr>
        <w:t xml:space="preserve">Histerectomia abdominală în patologia benignă a uterului </w:t>
      </w:r>
    </w:p>
    <w:p w:rsidR="00BC0966" w:rsidRDefault="00BC0966" w:rsidP="00BC0966">
      <w:pPr>
        <w:numPr>
          <w:ilvl w:val="0"/>
          <w:numId w:val="11"/>
        </w:numPr>
        <w:spacing w:after="20" w:line="249" w:lineRule="auto"/>
        <w:ind w:hanging="360"/>
        <w:jc w:val="both"/>
      </w:pPr>
      <w:r>
        <w:rPr>
          <w:sz w:val="23"/>
        </w:rPr>
        <w:t xml:space="preserve">Histerectomia vaginală </w:t>
      </w:r>
    </w:p>
    <w:p w:rsidR="00BC0966" w:rsidRDefault="00BC0966" w:rsidP="00BC0966">
      <w:pPr>
        <w:numPr>
          <w:ilvl w:val="0"/>
          <w:numId w:val="11"/>
        </w:numPr>
        <w:spacing w:after="20" w:line="249" w:lineRule="auto"/>
        <w:ind w:hanging="360"/>
        <w:jc w:val="both"/>
      </w:pPr>
      <w:r>
        <w:rPr>
          <w:sz w:val="23"/>
        </w:rPr>
        <w:t xml:space="preserve">Marsupializarea/excizia de chist/abces (vulvar) </w:t>
      </w:r>
    </w:p>
    <w:p w:rsidR="00BC0966" w:rsidRDefault="00BC0966" w:rsidP="00BC0966">
      <w:pPr>
        <w:numPr>
          <w:ilvl w:val="0"/>
          <w:numId w:val="11"/>
        </w:numPr>
        <w:spacing w:after="20" w:line="249" w:lineRule="auto"/>
        <w:ind w:hanging="360"/>
        <w:jc w:val="both"/>
      </w:pPr>
      <w:r>
        <w:rPr>
          <w:sz w:val="23"/>
        </w:rPr>
        <w:t xml:space="preserve">Tratamentul plăgii complicate </w:t>
      </w:r>
    </w:p>
    <w:p w:rsidR="00BC0966" w:rsidRDefault="00BC0966" w:rsidP="00BC0966">
      <w:pPr>
        <w:numPr>
          <w:ilvl w:val="0"/>
          <w:numId w:val="11"/>
        </w:numPr>
        <w:spacing w:after="20" w:line="249" w:lineRule="auto"/>
        <w:ind w:hanging="360"/>
        <w:jc w:val="both"/>
      </w:pPr>
      <w:r>
        <w:rPr>
          <w:sz w:val="23"/>
        </w:rPr>
        <w:t xml:space="preserve">Inserție de DIU </w:t>
      </w:r>
    </w:p>
    <w:p w:rsidR="00BC0966" w:rsidRDefault="00BC0966" w:rsidP="00BC0966">
      <w:pPr>
        <w:numPr>
          <w:ilvl w:val="0"/>
          <w:numId w:val="11"/>
        </w:numPr>
        <w:spacing w:after="20" w:line="249" w:lineRule="auto"/>
        <w:ind w:hanging="360"/>
        <w:jc w:val="both"/>
      </w:pPr>
      <w:r>
        <w:rPr>
          <w:sz w:val="23"/>
        </w:rPr>
        <w:t xml:space="preserve">Plasarea unui pesar (în caz de prolaps sau amenințare de naștere prematură) </w:t>
      </w:r>
    </w:p>
    <w:p w:rsidR="001E7ECA" w:rsidRPr="00FE42E0" w:rsidRDefault="001E7ECA" w:rsidP="001E7ECA">
      <w:pPr>
        <w:tabs>
          <w:tab w:val="center" w:pos="709"/>
          <w:tab w:val="right" w:pos="9072"/>
        </w:tabs>
        <w:spacing w:after="0"/>
        <w:jc w:val="both"/>
        <w:rPr>
          <w:rFonts w:ascii="Times New Roman" w:eastAsia="Times New Roman" w:hAnsi="Times New Roman"/>
          <w:sz w:val="24"/>
          <w:szCs w:val="24"/>
          <w:lang w:eastAsia="ro-RO"/>
        </w:rPr>
      </w:pPr>
      <w:r w:rsidRPr="00FE42E0">
        <w:rPr>
          <w:rFonts w:ascii="Times New Roman" w:hAnsi="Times New Roman"/>
          <w:sz w:val="24"/>
          <w:szCs w:val="24"/>
        </w:rPr>
        <w:tab/>
        <w:t xml:space="preserve">Informații suplimentare se pot obține de la sediul institutiei, de pe </w:t>
      </w:r>
      <w:r w:rsidRPr="00FE42E0">
        <w:rPr>
          <w:rFonts w:ascii="Times New Roman" w:eastAsia="Times New Roman" w:hAnsi="Times New Roman"/>
          <w:sz w:val="24"/>
          <w:szCs w:val="24"/>
          <w:lang w:eastAsia="ro-RO"/>
        </w:rPr>
        <w:t xml:space="preserve">website: </w:t>
      </w:r>
      <w:hyperlink r:id="rId24" w:history="1">
        <w:r w:rsidRPr="00871157">
          <w:rPr>
            <w:rStyle w:val="Hyperlink"/>
            <w:rFonts w:ascii="Times New Roman" w:eastAsia="Times New Roman" w:hAnsi="Times New Roman"/>
            <w:sz w:val="24"/>
            <w:szCs w:val="24"/>
            <w:lang w:eastAsia="ro-RO"/>
          </w:rPr>
          <w:t>https://www.spitalturnu.webnode.</w:t>
        </w:r>
      </w:hyperlink>
      <w:r>
        <w:rPr>
          <w:rStyle w:val="Hyperlink"/>
          <w:rFonts w:ascii="Times New Roman" w:eastAsia="Times New Roman" w:hAnsi="Times New Roman"/>
          <w:sz w:val="24"/>
          <w:szCs w:val="24"/>
          <w:lang w:eastAsia="ro-RO"/>
        </w:rPr>
        <w:t>ro</w:t>
      </w:r>
      <w:r>
        <w:rPr>
          <w:rFonts w:ascii="Times New Roman" w:eastAsia="Times New Roman" w:hAnsi="Times New Roman"/>
          <w:sz w:val="24"/>
          <w:szCs w:val="24"/>
          <w:lang w:eastAsia="ro-RO"/>
        </w:rPr>
        <w:t xml:space="preserve">, Compartiment </w:t>
      </w:r>
      <w:r w:rsidRPr="00FE42E0">
        <w:rPr>
          <w:rFonts w:ascii="Times New Roman" w:eastAsia="Times New Roman" w:hAnsi="Times New Roman"/>
          <w:sz w:val="24"/>
          <w:szCs w:val="24"/>
          <w:lang w:eastAsia="ro-RO"/>
        </w:rPr>
        <w:t>RUNOS av</w:t>
      </w:r>
      <w:r>
        <w:rPr>
          <w:rFonts w:ascii="Times New Roman" w:eastAsia="Times New Roman" w:hAnsi="Times New Roman"/>
          <w:sz w:val="24"/>
          <w:szCs w:val="24"/>
          <w:lang w:eastAsia="ro-RO"/>
        </w:rPr>
        <w:t>â</w:t>
      </w:r>
      <w:r w:rsidRPr="00FE42E0">
        <w:rPr>
          <w:rFonts w:ascii="Times New Roman" w:eastAsia="Times New Roman" w:hAnsi="Times New Roman"/>
          <w:sz w:val="24"/>
          <w:szCs w:val="24"/>
          <w:lang w:eastAsia="ro-RO"/>
        </w:rPr>
        <w:t xml:space="preserve">nd </w:t>
      </w:r>
      <w:r w:rsidRPr="00FE42E0">
        <w:rPr>
          <w:rFonts w:ascii="Times New Roman" w:hAnsi="Times New Roman"/>
          <w:sz w:val="24"/>
          <w:szCs w:val="24"/>
        </w:rPr>
        <w:t>num</w:t>
      </w:r>
      <w:r>
        <w:rPr>
          <w:rFonts w:ascii="Times New Roman" w:hAnsi="Times New Roman"/>
          <w:sz w:val="24"/>
          <w:szCs w:val="24"/>
        </w:rPr>
        <w:t>ărul de telefon 0247416646, int.120.</w:t>
      </w:r>
    </w:p>
    <w:p w:rsidR="001E7ECA" w:rsidRPr="00FE42E0" w:rsidRDefault="001E7ECA" w:rsidP="001E7ECA">
      <w:pPr>
        <w:spacing w:after="0" w:line="240" w:lineRule="auto"/>
        <w:ind w:firstLine="708"/>
        <w:jc w:val="both"/>
        <w:rPr>
          <w:rFonts w:ascii="Times New Roman" w:hAnsi="Times New Roman"/>
          <w:sz w:val="24"/>
          <w:szCs w:val="24"/>
        </w:rPr>
      </w:pPr>
    </w:p>
    <w:p w:rsidR="001E7ECA" w:rsidRPr="009C613A" w:rsidRDefault="001E7ECA" w:rsidP="001E7ECA">
      <w:pPr>
        <w:pStyle w:val="NoSpacing"/>
        <w:rPr>
          <w:rFonts w:ascii="Times New Roman" w:hAnsi="Times New Roman"/>
          <w:sz w:val="24"/>
          <w:szCs w:val="24"/>
        </w:rPr>
      </w:pPr>
      <w:r w:rsidRPr="009C613A">
        <w:rPr>
          <w:rFonts w:ascii="Times New Roman" w:hAnsi="Times New Roman"/>
          <w:sz w:val="24"/>
          <w:szCs w:val="24"/>
        </w:rPr>
        <w:t>MANAGER,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FIN. CONTABIL,</w:t>
      </w:r>
    </w:p>
    <w:p w:rsidR="001E7ECA" w:rsidRPr="009C613A" w:rsidRDefault="001E7ECA" w:rsidP="001E7ECA">
      <w:pPr>
        <w:pStyle w:val="NoSpacing"/>
        <w:tabs>
          <w:tab w:val="left" w:pos="5145"/>
        </w:tabs>
        <w:rPr>
          <w:rFonts w:ascii="Times New Roman" w:hAnsi="Times New Roman"/>
          <w:sz w:val="24"/>
          <w:szCs w:val="24"/>
        </w:rPr>
      </w:pPr>
      <w:r w:rsidRPr="009C613A">
        <w:rPr>
          <w:rFonts w:ascii="Times New Roman" w:hAnsi="Times New Roman"/>
          <w:sz w:val="24"/>
          <w:szCs w:val="24"/>
        </w:rPr>
        <w:t xml:space="preserve">DR. </w:t>
      </w:r>
      <w:r>
        <w:rPr>
          <w:rFonts w:ascii="Times New Roman" w:hAnsi="Times New Roman"/>
          <w:sz w:val="24"/>
          <w:szCs w:val="24"/>
        </w:rPr>
        <w:t>CUCLEA MONICA GEORGIANA                   EC. SERGHIE VARZARU RAMONA</w:t>
      </w:r>
    </w:p>
    <w:p w:rsidR="00BC0966" w:rsidRDefault="00BC0966" w:rsidP="00BC0966">
      <w:pPr>
        <w:spacing w:after="158" w:line="259" w:lineRule="auto"/>
      </w:pPr>
    </w:p>
    <w:p w:rsidR="00094B63" w:rsidRPr="0045246F" w:rsidRDefault="00094B63" w:rsidP="00F36E4A">
      <w:pPr>
        <w:spacing w:after="0" w:line="259" w:lineRule="auto"/>
        <w:rPr>
          <w:rFonts w:ascii="Times New Roman" w:hAnsi="Times New Roman"/>
          <w:sz w:val="24"/>
          <w:szCs w:val="24"/>
        </w:rPr>
      </w:pPr>
      <w:r w:rsidRPr="0045246F">
        <w:rPr>
          <w:rFonts w:ascii="Times New Roman" w:hAnsi="Times New Roman"/>
          <w:sz w:val="24"/>
          <w:szCs w:val="24"/>
        </w:rPr>
        <w:tab/>
      </w:r>
    </w:p>
    <w:p w:rsidR="009A0555" w:rsidRPr="0045246F" w:rsidRDefault="00094B63" w:rsidP="001E7ECA">
      <w:pPr>
        <w:spacing w:after="0" w:line="256" w:lineRule="auto"/>
        <w:rPr>
          <w:rFonts w:ascii="Times New Roman" w:hAnsi="Times New Roman"/>
          <w:sz w:val="24"/>
          <w:szCs w:val="24"/>
        </w:rPr>
      </w:pPr>
      <w:r w:rsidRPr="0045246F">
        <w:rPr>
          <w:rFonts w:ascii="Times New Roman" w:hAnsi="Times New Roman"/>
          <w:sz w:val="24"/>
          <w:szCs w:val="24"/>
        </w:rPr>
        <w:tab/>
      </w:r>
    </w:p>
    <w:sectPr w:rsidR="009A0555" w:rsidRPr="0045246F" w:rsidSect="003E27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A07"/>
    <w:multiLevelType w:val="hybridMultilevel"/>
    <w:tmpl w:val="2E6A20DA"/>
    <w:lvl w:ilvl="0" w:tplc="B3903F10">
      <w:start w:val="1"/>
      <w:numFmt w:val="decimal"/>
      <w:lvlText w:val="%1."/>
      <w:lvlJc w:val="left"/>
      <w:pPr>
        <w:ind w:left="4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4CF27A">
      <w:start w:val="1"/>
      <w:numFmt w:val="lowerLetter"/>
      <w:lvlText w:val="%2"/>
      <w:lvlJc w:val="left"/>
      <w:pPr>
        <w:ind w:left="11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F01A8C">
      <w:start w:val="1"/>
      <w:numFmt w:val="lowerRoman"/>
      <w:lvlText w:val="%3"/>
      <w:lvlJc w:val="left"/>
      <w:pPr>
        <w:ind w:left="19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FCB6C2">
      <w:start w:val="1"/>
      <w:numFmt w:val="decimal"/>
      <w:lvlText w:val="%4"/>
      <w:lvlJc w:val="left"/>
      <w:pPr>
        <w:ind w:left="26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D02DBA">
      <w:start w:val="1"/>
      <w:numFmt w:val="lowerLetter"/>
      <w:lvlText w:val="%5"/>
      <w:lvlJc w:val="left"/>
      <w:pPr>
        <w:ind w:left="33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C2030E">
      <w:start w:val="1"/>
      <w:numFmt w:val="lowerRoman"/>
      <w:lvlText w:val="%6"/>
      <w:lvlJc w:val="left"/>
      <w:pPr>
        <w:ind w:left="40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B6E326">
      <w:start w:val="1"/>
      <w:numFmt w:val="decimal"/>
      <w:lvlText w:val="%7"/>
      <w:lvlJc w:val="left"/>
      <w:pPr>
        <w:ind w:left="47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C4F328">
      <w:start w:val="1"/>
      <w:numFmt w:val="lowerLetter"/>
      <w:lvlText w:val="%8"/>
      <w:lvlJc w:val="left"/>
      <w:pPr>
        <w:ind w:left="5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6C3816">
      <w:start w:val="1"/>
      <w:numFmt w:val="lowerRoman"/>
      <w:lvlText w:val="%9"/>
      <w:lvlJc w:val="left"/>
      <w:pPr>
        <w:ind w:left="62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118B32BC"/>
    <w:multiLevelType w:val="hybridMultilevel"/>
    <w:tmpl w:val="45A0964C"/>
    <w:lvl w:ilvl="0" w:tplc="5E52E2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64A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215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ACC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0DF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A20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07B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892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675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3AD09AF"/>
    <w:multiLevelType w:val="hybridMultilevel"/>
    <w:tmpl w:val="83086336"/>
    <w:lvl w:ilvl="0" w:tplc="A5EA8D7A">
      <w:start w:val="2"/>
      <w:numFmt w:val="upperLetter"/>
      <w:lvlText w:val="%1."/>
      <w:lvlJc w:val="left"/>
      <w:pPr>
        <w:ind w:left="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AA2652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BE8EDA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D24177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BBEB2E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CBE51A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A88630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8F06F8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BAC77B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nsid w:val="21A86D65"/>
    <w:multiLevelType w:val="hybridMultilevel"/>
    <w:tmpl w:val="3B1879B4"/>
    <w:lvl w:ilvl="0" w:tplc="546E851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74190C">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7EE01E">
      <w:start w:val="1"/>
      <w:numFmt w:val="decimal"/>
      <w:lvlRestart w:val="0"/>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5ECAB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F0CC6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B045F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D0933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1E91D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38B836">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22C065E8"/>
    <w:multiLevelType w:val="hybridMultilevel"/>
    <w:tmpl w:val="A0EC300E"/>
    <w:lvl w:ilvl="0" w:tplc="0E1472B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2042EA">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56EBEA">
      <w:start w:val="1"/>
      <w:numFmt w:val="decimal"/>
      <w:lvlRestart w:val="0"/>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D834B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A272F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1CEDEA">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3CD65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F0B69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7CC54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3F166E88"/>
    <w:multiLevelType w:val="hybridMultilevel"/>
    <w:tmpl w:val="5AEA40EC"/>
    <w:lvl w:ilvl="0" w:tplc="08C0E97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586256">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A8B788">
      <w:start w:val="1"/>
      <w:numFmt w:val="decimal"/>
      <w:lvlRestart w:val="0"/>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F4AE9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EE1C00">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7C975E">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D8539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E8CA56">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382DD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40B64515"/>
    <w:multiLevelType w:val="hybridMultilevel"/>
    <w:tmpl w:val="E78EB788"/>
    <w:lvl w:ilvl="0" w:tplc="5F4E9A9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F842EC">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46ED5E">
      <w:start w:val="1"/>
      <w:numFmt w:val="decimal"/>
      <w:lvlRestart w:val="0"/>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40156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0EB0C0">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04B058">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AC90A2">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4A2C7A">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1A813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514A565C"/>
    <w:multiLevelType w:val="hybridMultilevel"/>
    <w:tmpl w:val="A446A344"/>
    <w:lvl w:ilvl="0" w:tplc="E70403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328C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A23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83B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206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906D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BAD1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7615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858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4B455F0"/>
    <w:multiLevelType w:val="hybridMultilevel"/>
    <w:tmpl w:val="350EDCF8"/>
    <w:lvl w:ilvl="0" w:tplc="950C7B12">
      <w:start w:val="1"/>
      <w:numFmt w:val="upperLetter"/>
      <w:lvlText w:val="%1."/>
      <w:lvlJc w:val="left"/>
      <w:pPr>
        <w:ind w:left="2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67C18D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750778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716160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0DA528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2C41C9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46E82F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780B19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EC8621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nsid w:val="5DA662F3"/>
    <w:multiLevelType w:val="hybridMultilevel"/>
    <w:tmpl w:val="C630D776"/>
    <w:lvl w:ilvl="0" w:tplc="69543030">
      <w:start w:val="1"/>
      <w:numFmt w:val="decimal"/>
      <w:lvlText w:val="%1."/>
      <w:lvlJc w:val="left"/>
      <w:pPr>
        <w:ind w:left="6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8BABD1A">
      <w:start w:val="1"/>
      <w:numFmt w:val="lowerLetter"/>
      <w:lvlText w:val="%2"/>
      <w:lvlJc w:val="left"/>
      <w:pPr>
        <w:ind w:left="1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654A494">
      <w:start w:val="1"/>
      <w:numFmt w:val="lowerRoman"/>
      <w:lvlText w:val="%3"/>
      <w:lvlJc w:val="left"/>
      <w:pPr>
        <w:ind w:left="21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ABE259C">
      <w:start w:val="1"/>
      <w:numFmt w:val="decimal"/>
      <w:lvlText w:val="%4"/>
      <w:lvlJc w:val="left"/>
      <w:pPr>
        <w:ind w:left="28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B005718">
      <w:start w:val="1"/>
      <w:numFmt w:val="lowerLetter"/>
      <w:lvlText w:val="%5"/>
      <w:lvlJc w:val="left"/>
      <w:pPr>
        <w:ind w:left="35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43420FC">
      <w:start w:val="1"/>
      <w:numFmt w:val="lowerRoman"/>
      <w:lvlText w:val="%6"/>
      <w:lvlJc w:val="left"/>
      <w:pPr>
        <w:ind w:left="43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1867E06">
      <w:start w:val="1"/>
      <w:numFmt w:val="decimal"/>
      <w:lvlText w:val="%7"/>
      <w:lvlJc w:val="left"/>
      <w:pPr>
        <w:ind w:left="50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C2C323E">
      <w:start w:val="1"/>
      <w:numFmt w:val="lowerLetter"/>
      <w:lvlText w:val="%8"/>
      <w:lvlJc w:val="left"/>
      <w:pPr>
        <w:ind w:left="57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2446042">
      <w:start w:val="1"/>
      <w:numFmt w:val="lowerRoman"/>
      <w:lvlText w:val="%9"/>
      <w:lvlJc w:val="left"/>
      <w:pPr>
        <w:ind w:left="64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nsid w:val="7B275E9B"/>
    <w:multiLevelType w:val="hybridMultilevel"/>
    <w:tmpl w:val="4CB2D66C"/>
    <w:lvl w:ilvl="0" w:tplc="9B326CA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2629A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F6B24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23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68135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BA27B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083F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1C909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DC6EC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8"/>
  </w:num>
  <w:num w:numId="4">
    <w:abstractNumId w:val="10"/>
  </w:num>
  <w:num w:numId="5">
    <w:abstractNumId w:val="3"/>
  </w:num>
  <w:num w:numId="6">
    <w:abstractNumId w:val="6"/>
  </w:num>
  <w:num w:numId="7">
    <w:abstractNumId w:val="4"/>
  </w:num>
  <w:num w:numId="8">
    <w:abstractNumId w:val="5"/>
  </w:num>
  <w:num w:numId="9">
    <w:abstractNumId w:val="0"/>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hyphenationZone w:val="425"/>
  <w:characterSpacingControl w:val="doNotCompress"/>
  <w:compat/>
  <w:rsids>
    <w:rsidRoot w:val="00094B63"/>
    <w:rsid w:val="00055F34"/>
    <w:rsid w:val="00094B63"/>
    <w:rsid w:val="000B7822"/>
    <w:rsid w:val="00165066"/>
    <w:rsid w:val="001776BD"/>
    <w:rsid w:val="001A5574"/>
    <w:rsid w:val="001A7B0E"/>
    <w:rsid w:val="001E7ECA"/>
    <w:rsid w:val="0024598A"/>
    <w:rsid w:val="003E2771"/>
    <w:rsid w:val="003F39B5"/>
    <w:rsid w:val="004001CA"/>
    <w:rsid w:val="0045246F"/>
    <w:rsid w:val="00473DF6"/>
    <w:rsid w:val="00521CE8"/>
    <w:rsid w:val="005F40D9"/>
    <w:rsid w:val="00605BA0"/>
    <w:rsid w:val="006341D4"/>
    <w:rsid w:val="006C0533"/>
    <w:rsid w:val="007C3417"/>
    <w:rsid w:val="009761F6"/>
    <w:rsid w:val="0097659A"/>
    <w:rsid w:val="009A0555"/>
    <w:rsid w:val="009B23EE"/>
    <w:rsid w:val="009C114E"/>
    <w:rsid w:val="00A21A5A"/>
    <w:rsid w:val="00B035C1"/>
    <w:rsid w:val="00B21B3F"/>
    <w:rsid w:val="00B90EA4"/>
    <w:rsid w:val="00BC0966"/>
    <w:rsid w:val="00C14946"/>
    <w:rsid w:val="00D14EF5"/>
    <w:rsid w:val="00D461E8"/>
    <w:rsid w:val="00EA56C3"/>
    <w:rsid w:val="00F14F78"/>
    <w:rsid w:val="00F25AA9"/>
    <w:rsid w:val="00F36B4B"/>
    <w:rsid w:val="00F36E4A"/>
    <w:rsid w:val="00F37288"/>
    <w:rsid w:val="00F57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B63"/>
    <w:rPr>
      <w:rFonts w:ascii="Calibri" w:eastAsia="Calibri" w:hAnsi="Calibri" w:cs="Times New Roman"/>
      <w:lang w:val="ro-RO"/>
    </w:rPr>
  </w:style>
  <w:style w:type="paragraph" w:styleId="Heading1">
    <w:name w:val="heading 1"/>
    <w:next w:val="Normal"/>
    <w:link w:val="Heading1Char"/>
    <w:uiPriority w:val="9"/>
    <w:qFormat/>
    <w:rsid w:val="00094B63"/>
    <w:pPr>
      <w:keepNext/>
      <w:keepLines/>
      <w:spacing w:after="0" w:line="259" w:lineRule="auto"/>
      <w:ind w:left="50" w:hanging="10"/>
      <w:outlineLvl w:val="0"/>
    </w:pPr>
    <w:rPr>
      <w:rFonts w:ascii="Times New Roman" w:eastAsia="Times New Roman" w:hAnsi="Times New Roman" w:cs="Times New Roman"/>
      <w:b/>
      <w:color w:val="000000"/>
      <w:sz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94B63"/>
    <w:rPr>
      <w:rFonts w:ascii="Times New Roman" w:eastAsia="Times New Roman" w:hAnsi="Times New Roman" w:cs="Times New Roman"/>
      <w:b/>
      <w:color w:val="000000"/>
      <w:sz w:val="24"/>
      <w:lang w:val="ro-RO" w:eastAsia="ro-RO"/>
    </w:rPr>
  </w:style>
  <w:style w:type="character" w:styleId="Hyperlink">
    <w:name w:val="Hyperlink"/>
    <w:rsid w:val="00094B63"/>
    <w:rPr>
      <w:color w:val="0000FF"/>
      <w:u w:val="single"/>
    </w:rPr>
  </w:style>
  <w:style w:type="paragraph" w:customStyle="1" w:styleId="TableParagraph">
    <w:name w:val="Table Paragraph"/>
    <w:basedOn w:val="Normal"/>
    <w:uiPriority w:val="1"/>
    <w:qFormat/>
    <w:rsid w:val="00094B63"/>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094B6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yiv0621650240msonormal">
    <w:name w:val="yiv0621650240msonormal"/>
    <w:basedOn w:val="Normal"/>
    <w:rsid w:val="00094B63"/>
    <w:pPr>
      <w:spacing w:before="100" w:beforeAutospacing="1" w:after="100" w:afterAutospacing="1" w:line="240" w:lineRule="auto"/>
    </w:pPr>
    <w:rPr>
      <w:rFonts w:ascii="Times New Roman" w:eastAsia="Times New Roman" w:hAnsi="Times New Roman"/>
      <w:sz w:val="24"/>
      <w:szCs w:val="24"/>
      <w:lang w:eastAsia="ro-RO"/>
    </w:rPr>
  </w:style>
  <w:style w:type="paragraph" w:styleId="BalloonText">
    <w:name w:val="Balloon Text"/>
    <w:basedOn w:val="Normal"/>
    <w:link w:val="BalloonTextChar"/>
    <w:uiPriority w:val="99"/>
    <w:semiHidden/>
    <w:unhideWhenUsed/>
    <w:rsid w:val="00B90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EA4"/>
    <w:rPr>
      <w:rFonts w:ascii="Segoe UI" w:eastAsia="Calibri" w:hAnsi="Segoe UI" w:cs="Segoe UI"/>
      <w:sz w:val="18"/>
      <w:szCs w:val="18"/>
      <w:lang w:val="ro-RO"/>
    </w:rPr>
  </w:style>
  <w:style w:type="paragraph" w:styleId="NoSpacing">
    <w:name w:val="No Spacing"/>
    <w:uiPriority w:val="1"/>
    <w:qFormat/>
    <w:rsid w:val="001E7ECA"/>
    <w:pPr>
      <w:spacing w:after="0" w:line="240" w:lineRule="auto"/>
    </w:pPr>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divs>
    <w:div w:id="10151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42tmnjsgi/legea-nr-95-2006-privind-reforma-in-domeniul-sanatatii?pid=82050517&amp;d=2023-02-05" TargetMode="External"/><Relationship Id="rId13" Type="http://schemas.openxmlformats.org/officeDocument/2006/relationships/hyperlink" Target="https://lege5.ro/Gratuit/g42tmnjsgi/legea-nr-95-2006-privind-reforma-in-domeniul-sanatatii?pid=82051473&amp;d=2023-02-05" TargetMode="External"/><Relationship Id="rId18" Type="http://schemas.openxmlformats.org/officeDocument/2006/relationships/hyperlink" Target="https://lege5.ro/Gratuit/geytinbqge/legea-nr-76-2008-privind-organizarea-si-functionarea-sistemului-national-de-date-genetice-judiciare?d=2023-02-0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uro-libris.ro/editura/hipocrate--i354" TargetMode="Externa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2" Type="http://schemas.openxmlformats.org/officeDocument/2006/relationships/hyperlink" Target="https://lege5.ro/Gratuit/g42tmnjsgi/legea-nr-95-2006-privind-reforma-in-domeniul-sanatatii?pid=82051472&amp;d=2023-02-05" TargetMode="External"/><Relationship Id="rId17"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20" Type="http://schemas.openxmlformats.org/officeDocument/2006/relationships/hyperlink" Target="http://www.euro-libris.ro/editura/hipocrate--i354" TargetMode="External"/><Relationship Id="rId1" Type="http://schemas.openxmlformats.org/officeDocument/2006/relationships/numbering" Target="numbering.xml"/><Relationship Id="rId6"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1" Type="http://schemas.openxmlformats.org/officeDocument/2006/relationships/hyperlink" Target="https://lege5.ro/Gratuit/g42tmnjsgi/legea-nr-95-2006-privind-reforma-in-domeniul-sanatatii?pid=277948145&amp;d=2023-02-05" TargetMode="External"/><Relationship Id="rId24" Type="http://schemas.openxmlformats.org/officeDocument/2006/relationships/hyperlink" Target="https://www.spitalturnu.webnode." TargetMode="External"/><Relationship Id="rId5" Type="http://schemas.openxmlformats.org/officeDocument/2006/relationships/image" Target="media/image1.png"/><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23" Type="http://schemas.openxmlformats.org/officeDocument/2006/relationships/hyperlink" Target="http://www.euro-libris.ro/editura/hipocrate--i354" TargetMode="External"/><Relationship Id="rId10" Type="http://schemas.openxmlformats.org/officeDocument/2006/relationships/hyperlink" Target="https://lege5.ro/Gratuit/g42tmnjsgi/legea-nr-95-2006-privind-reforma-in-domeniul-sanatatii?pid=507743990&amp;d=2023-02-05" TargetMode="External"/><Relationship Id="rId19" Type="http://schemas.openxmlformats.org/officeDocument/2006/relationships/hyperlink" Target="http://www.euro-libris.ro/editura/hipocrate--i354" TargetMode="External"/><Relationship Id="rId4" Type="http://schemas.openxmlformats.org/officeDocument/2006/relationships/webSettings" Target="webSettings.xml"/><Relationship Id="rId9" Type="http://schemas.openxmlformats.org/officeDocument/2006/relationships/hyperlink" Target="https://lege5.ro/Gratuit/g42tmnjsgi/legea-nr-95-2006-privind-reforma-in-domeniul-sanatatii?pid=82050518&amp;d=2023-02-05" TargetMode="External"/><Relationship Id="rId14"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22" Type="http://schemas.openxmlformats.org/officeDocument/2006/relationships/hyperlink" Target="http://www.euro-libris.ro/editura/hipocrate--i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CONTAB</cp:lastModifiedBy>
  <cp:revision>49</cp:revision>
  <cp:lastPrinted>2025-07-15T05:23:00Z</cp:lastPrinted>
  <dcterms:created xsi:type="dcterms:W3CDTF">2023-02-07T12:56:00Z</dcterms:created>
  <dcterms:modified xsi:type="dcterms:W3CDTF">2025-07-15T08:52:00Z</dcterms:modified>
</cp:coreProperties>
</file>