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F0E" w:rsidRPr="00CA33DD" w:rsidRDefault="002D3F0E" w:rsidP="002D3F0E">
      <w:pPr>
        <w:spacing w:after="0" w:line="276" w:lineRule="auto"/>
        <w:jc w:val="right"/>
        <w:rPr>
          <w:rFonts w:ascii="Times New Roman" w:eastAsia="Times New Roman" w:hAnsi="Times New Roman" w:cs="Times New Roman"/>
          <w:b/>
          <w:bCs/>
          <w:sz w:val="24"/>
          <w:szCs w:val="24"/>
        </w:rPr>
      </w:pPr>
      <w:bookmarkStart w:id="0" w:name="_GoBack"/>
      <w:bookmarkEnd w:id="0"/>
      <w:r w:rsidRPr="00CA33DD">
        <w:rPr>
          <w:rFonts w:ascii="Times New Roman" w:eastAsia="Times New Roman" w:hAnsi="Times New Roman" w:cs="Times New Roman"/>
          <w:b/>
          <w:bCs/>
          <w:sz w:val="24"/>
          <w:szCs w:val="24"/>
        </w:rPr>
        <w:t>Anexa Nr. 2 la norme</w:t>
      </w:r>
    </w:p>
    <w:p w:rsidR="002D3F0E" w:rsidRPr="00CA33DD" w:rsidRDefault="002D3F0E" w:rsidP="002D3F0E">
      <w:pPr>
        <w:spacing w:after="0" w:line="276" w:lineRule="auto"/>
        <w:jc w:val="right"/>
        <w:rPr>
          <w:rFonts w:ascii="Times New Roman" w:eastAsia="Times New Roman" w:hAnsi="Times New Roman" w:cs="Times New Roman"/>
          <w:b/>
          <w:bCs/>
          <w:sz w:val="24"/>
          <w:szCs w:val="24"/>
        </w:rPr>
      </w:pPr>
    </w:p>
    <w:p w:rsidR="002D3F0E" w:rsidRPr="00CA33DD" w:rsidRDefault="002D3F0E" w:rsidP="002D3F0E">
      <w:pPr>
        <w:numPr>
          <w:ilvl w:val="0"/>
          <w:numId w:val="1"/>
        </w:numPr>
        <w:spacing w:after="0" w:line="276" w:lineRule="auto"/>
        <w:jc w:val="both"/>
        <w:rPr>
          <w:rFonts w:ascii="Times New Roman" w:eastAsia="Times New Roman" w:hAnsi="Times New Roman" w:cs="Times New Roman"/>
          <w:sz w:val="24"/>
          <w:szCs w:val="24"/>
        </w:rPr>
      </w:pPr>
      <w:r w:rsidRPr="00CA33DD">
        <w:rPr>
          <w:rFonts w:ascii="Times New Roman" w:eastAsia="Times New Roman" w:hAnsi="Times New Roman" w:cs="Times New Roman"/>
          <w:b/>
          <w:bCs/>
          <w:sz w:val="24"/>
          <w:szCs w:val="24"/>
        </w:rPr>
        <w:t>COMPONENTELE</w:t>
      </w:r>
      <w:r w:rsidRPr="00CA33DD">
        <w:rPr>
          <w:rFonts w:ascii="Times New Roman" w:eastAsia="Times New Roman" w:hAnsi="Times New Roman" w:cs="Times New Roman"/>
          <w:sz w:val="24"/>
          <w:szCs w:val="24"/>
        </w:rPr>
        <w:t xml:space="preserve"> </w:t>
      </w:r>
      <w:r w:rsidRPr="00CA33DD">
        <w:rPr>
          <w:rFonts w:ascii="Times New Roman" w:eastAsia="Times New Roman" w:hAnsi="Times New Roman" w:cs="Times New Roman"/>
          <w:b/>
          <w:bCs/>
          <w:sz w:val="24"/>
          <w:szCs w:val="24"/>
        </w:rPr>
        <w:t>trusei standard de prelevare a mostrelor biologice pentru determinarea alcoolemiei</w:t>
      </w:r>
    </w:p>
    <w:p w:rsidR="002D3F0E" w:rsidRPr="00CA33DD" w:rsidRDefault="002D3F0E" w:rsidP="00A97284">
      <w:pPr>
        <w:tabs>
          <w:tab w:val="left" w:pos="0"/>
        </w:tabs>
        <w:spacing w:after="0" w:line="276" w:lineRule="auto"/>
        <w:ind w:firstLine="284"/>
        <w:jc w:val="both"/>
        <w:rPr>
          <w:rFonts w:ascii="Times New Roman" w:eastAsia="Times New Roman" w:hAnsi="Times New Roman" w:cs="Times New Roman"/>
          <w:sz w:val="24"/>
          <w:szCs w:val="24"/>
        </w:rPr>
      </w:pPr>
      <w:r w:rsidRPr="00CA33DD">
        <w:rPr>
          <w:rFonts w:ascii="Times New Roman" w:eastAsia="Times New Roman" w:hAnsi="Times New Roman" w:cs="Times New Roman"/>
          <w:sz w:val="24"/>
          <w:szCs w:val="24"/>
        </w:rPr>
        <w:t>1. Cutie de carton, împachetată antiefracţie şi inscripţionată, pentru introducerea componentelor necesare prelevării mostrelor biologice</w:t>
      </w:r>
    </w:p>
    <w:p w:rsidR="002D3F0E" w:rsidRPr="00CA33DD" w:rsidRDefault="002D3F0E" w:rsidP="00A97284">
      <w:pPr>
        <w:tabs>
          <w:tab w:val="left" w:pos="0"/>
        </w:tabs>
        <w:spacing w:after="0" w:line="276" w:lineRule="auto"/>
        <w:ind w:firstLine="284"/>
        <w:jc w:val="both"/>
        <w:rPr>
          <w:rFonts w:ascii="Times New Roman" w:eastAsia="Times New Roman" w:hAnsi="Times New Roman" w:cs="Times New Roman"/>
          <w:sz w:val="24"/>
          <w:szCs w:val="24"/>
        </w:rPr>
      </w:pPr>
      <w:r w:rsidRPr="00CA33DD">
        <w:rPr>
          <w:rFonts w:ascii="Times New Roman" w:eastAsia="Times New Roman" w:hAnsi="Times New Roman" w:cs="Times New Roman"/>
          <w:sz w:val="24"/>
          <w:szCs w:val="24"/>
        </w:rPr>
        <w:t>2. Container de plastic pentru cele patru tuburi speciale de recoltare vidate</w:t>
      </w:r>
    </w:p>
    <w:p w:rsidR="002D3F0E" w:rsidRPr="00CA33DD" w:rsidRDefault="002D3F0E" w:rsidP="00A97284">
      <w:pPr>
        <w:tabs>
          <w:tab w:val="left" w:pos="0"/>
        </w:tabs>
        <w:spacing w:after="0" w:line="276" w:lineRule="auto"/>
        <w:ind w:firstLine="284"/>
        <w:jc w:val="both"/>
        <w:rPr>
          <w:rFonts w:ascii="Times New Roman" w:eastAsia="Times New Roman" w:hAnsi="Times New Roman" w:cs="Times New Roman"/>
          <w:sz w:val="24"/>
          <w:szCs w:val="24"/>
        </w:rPr>
      </w:pPr>
      <w:r w:rsidRPr="00CA33DD">
        <w:rPr>
          <w:rFonts w:ascii="Times New Roman" w:eastAsia="Times New Roman" w:hAnsi="Times New Roman" w:cs="Times New Roman"/>
          <w:sz w:val="24"/>
          <w:szCs w:val="24"/>
        </w:rPr>
        <w:t>3. Container de plastic pentru materialele consumabile necesare recoltării</w:t>
      </w:r>
    </w:p>
    <w:p w:rsidR="002D3F0E" w:rsidRPr="00CA33DD" w:rsidRDefault="002D3F0E" w:rsidP="00A97284">
      <w:pPr>
        <w:tabs>
          <w:tab w:val="left" w:pos="0"/>
        </w:tabs>
        <w:spacing w:after="0" w:line="276" w:lineRule="auto"/>
        <w:ind w:firstLine="284"/>
        <w:jc w:val="both"/>
        <w:rPr>
          <w:rFonts w:ascii="Times New Roman" w:eastAsia="Times New Roman" w:hAnsi="Times New Roman" w:cs="Times New Roman"/>
          <w:sz w:val="24"/>
          <w:szCs w:val="24"/>
        </w:rPr>
      </w:pPr>
      <w:r w:rsidRPr="00CA33DD">
        <w:rPr>
          <w:rFonts w:ascii="Times New Roman" w:eastAsia="Times New Roman" w:hAnsi="Times New Roman" w:cs="Times New Roman"/>
          <w:sz w:val="24"/>
          <w:szCs w:val="24"/>
        </w:rPr>
        <w:t>4. Patru tuburi speciale de recoltare vidate cu capacitatea de câte 6 ml, cu substanţă anticoagulantă, respectiv fluorură de sodiu şi fie oxalat de potasiu, fie citrat de sodiu, cu etichete diferit colorate, inscripţionate cu numărul mostrei, seria sigiliului şi casetă liberă pentru consemnarea numelui persoanei supuse recoltării, datei şi orei recoltării mostrei biologice</w:t>
      </w:r>
    </w:p>
    <w:p w:rsidR="002D3F0E" w:rsidRPr="00CA33DD" w:rsidRDefault="002D3F0E" w:rsidP="00A97284">
      <w:pPr>
        <w:tabs>
          <w:tab w:val="left" w:pos="0"/>
        </w:tabs>
        <w:spacing w:after="0" w:line="276" w:lineRule="auto"/>
        <w:ind w:firstLine="284"/>
        <w:jc w:val="both"/>
        <w:rPr>
          <w:rFonts w:ascii="Times New Roman" w:eastAsia="Times New Roman" w:hAnsi="Times New Roman" w:cs="Times New Roman"/>
          <w:sz w:val="24"/>
          <w:szCs w:val="24"/>
        </w:rPr>
      </w:pPr>
      <w:r w:rsidRPr="00CA33DD">
        <w:rPr>
          <w:rFonts w:ascii="Times New Roman" w:eastAsia="Times New Roman" w:hAnsi="Times New Roman" w:cs="Times New Roman"/>
          <w:sz w:val="24"/>
          <w:szCs w:val="24"/>
        </w:rPr>
        <w:t>5. Mănuşi de latex</w:t>
      </w:r>
    </w:p>
    <w:p w:rsidR="002D3F0E" w:rsidRPr="00CA33DD" w:rsidRDefault="002D3F0E" w:rsidP="00A97284">
      <w:pPr>
        <w:tabs>
          <w:tab w:val="left" w:pos="0"/>
        </w:tabs>
        <w:spacing w:after="0" w:line="276" w:lineRule="auto"/>
        <w:ind w:firstLine="284"/>
        <w:jc w:val="both"/>
        <w:rPr>
          <w:rFonts w:ascii="Times New Roman" w:eastAsia="Times New Roman" w:hAnsi="Times New Roman" w:cs="Times New Roman"/>
          <w:sz w:val="24"/>
          <w:szCs w:val="24"/>
        </w:rPr>
      </w:pPr>
      <w:r w:rsidRPr="00CA33DD">
        <w:rPr>
          <w:rFonts w:ascii="Times New Roman" w:eastAsia="Times New Roman" w:hAnsi="Times New Roman" w:cs="Times New Roman"/>
          <w:sz w:val="24"/>
          <w:szCs w:val="24"/>
        </w:rPr>
        <w:t>6. Holder şi două ace de puncţie venoasă</w:t>
      </w:r>
    </w:p>
    <w:p w:rsidR="002D3F0E" w:rsidRPr="00CA33DD" w:rsidRDefault="002D3F0E" w:rsidP="00A97284">
      <w:pPr>
        <w:tabs>
          <w:tab w:val="left" w:pos="0"/>
        </w:tabs>
        <w:spacing w:after="0" w:line="276" w:lineRule="auto"/>
        <w:ind w:firstLine="284"/>
        <w:jc w:val="both"/>
        <w:rPr>
          <w:rFonts w:ascii="Times New Roman" w:eastAsia="Times New Roman" w:hAnsi="Times New Roman" w:cs="Times New Roman"/>
          <w:sz w:val="24"/>
          <w:szCs w:val="24"/>
        </w:rPr>
      </w:pPr>
      <w:r w:rsidRPr="00CA33DD">
        <w:rPr>
          <w:rFonts w:ascii="Times New Roman" w:eastAsia="Times New Roman" w:hAnsi="Times New Roman" w:cs="Times New Roman"/>
          <w:sz w:val="24"/>
          <w:szCs w:val="24"/>
        </w:rPr>
        <w:t>7. Două tampoane de unică folosinţă cu dezinfectant tegumentar nonalcoolic (clorură de benzalconiu)</w:t>
      </w:r>
    </w:p>
    <w:p w:rsidR="002D3F0E" w:rsidRPr="00CA33DD" w:rsidRDefault="002D3F0E" w:rsidP="00A97284">
      <w:pPr>
        <w:tabs>
          <w:tab w:val="left" w:pos="0"/>
        </w:tabs>
        <w:spacing w:after="0" w:line="276" w:lineRule="auto"/>
        <w:ind w:firstLine="284"/>
        <w:jc w:val="both"/>
        <w:rPr>
          <w:rFonts w:ascii="Times New Roman" w:eastAsia="Times New Roman" w:hAnsi="Times New Roman" w:cs="Times New Roman"/>
          <w:sz w:val="24"/>
          <w:szCs w:val="24"/>
        </w:rPr>
      </w:pPr>
      <w:r w:rsidRPr="00CA33DD">
        <w:rPr>
          <w:rFonts w:ascii="Times New Roman" w:eastAsia="Times New Roman" w:hAnsi="Times New Roman" w:cs="Times New Roman"/>
          <w:sz w:val="24"/>
          <w:szCs w:val="24"/>
        </w:rPr>
        <w:t>8. Două benzi adezive (plasture)</w:t>
      </w:r>
    </w:p>
    <w:p w:rsidR="002D3F0E" w:rsidRPr="00CA33DD" w:rsidRDefault="002D3F0E" w:rsidP="00A97284">
      <w:pPr>
        <w:tabs>
          <w:tab w:val="left" w:pos="0"/>
        </w:tabs>
        <w:spacing w:after="0" w:line="276" w:lineRule="auto"/>
        <w:ind w:firstLine="284"/>
        <w:jc w:val="both"/>
        <w:rPr>
          <w:rFonts w:ascii="Times New Roman" w:eastAsia="Times New Roman" w:hAnsi="Times New Roman" w:cs="Times New Roman"/>
          <w:sz w:val="24"/>
          <w:szCs w:val="24"/>
        </w:rPr>
      </w:pPr>
      <w:r w:rsidRPr="00CA33DD">
        <w:rPr>
          <w:rFonts w:ascii="Times New Roman" w:eastAsia="Times New Roman" w:hAnsi="Times New Roman" w:cs="Times New Roman"/>
          <w:sz w:val="24"/>
          <w:szCs w:val="24"/>
        </w:rPr>
        <w:t>9. Sigiliu autocolant pentru containerul cu tuburile speciale de recoltare vidate</w:t>
      </w:r>
    </w:p>
    <w:p w:rsidR="002D3F0E" w:rsidRDefault="002D3F0E" w:rsidP="00A97284">
      <w:pPr>
        <w:tabs>
          <w:tab w:val="left" w:pos="0"/>
        </w:tabs>
        <w:spacing w:after="0" w:line="276" w:lineRule="auto"/>
        <w:ind w:firstLine="284"/>
        <w:jc w:val="both"/>
        <w:rPr>
          <w:rFonts w:ascii="Times New Roman" w:eastAsia="Times New Roman" w:hAnsi="Times New Roman" w:cs="Times New Roman"/>
          <w:sz w:val="24"/>
          <w:szCs w:val="24"/>
        </w:rPr>
      </w:pPr>
      <w:r w:rsidRPr="00CA33DD">
        <w:rPr>
          <w:rFonts w:ascii="Times New Roman" w:eastAsia="Times New Roman" w:hAnsi="Times New Roman" w:cs="Times New Roman"/>
          <w:sz w:val="24"/>
          <w:szCs w:val="24"/>
        </w:rPr>
        <w:t>10. Sigiliu de unică folosinţă, înseriat, cu grad de securitate sporit, cu fir de plastic şi inel metalic, cu părţile componente lipite</w:t>
      </w:r>
    </w:p>
    <w:p w:rsidR="0006089A" w:rsidRPr="00CA33DD" w:rsidRDefault="0006089A" w:rsidP="00A97284">
      <w:pPr>
        <w:tabs>
          <w:tab w:val="left" w:pos="0"/>
        </w:tabs>
        <w:spacing w:after="0" w:line="276"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Formulare înseriate pe hârtie autocopiativă care trebuie completate cu ocazia recoltării (proces-verbal de recoltare mostre biologice, fișă de examinare medicală și cerere de analiză)</w:t>
      </w:r>
    </w:p>
    <w:p w:rsidR="002D3F0E" w:rsidRPr="00CA33DD" w:rsidRDefault="002D3F0E" w:rsidP="00A97284">
      <w:pPr>
        <w:tabs>
          <w:tab w:val="left" w:pos="0"/>
        </w:tabs>
        <w:spacing w:after="0" w:line="276" w:lineRule="auto"/>
        <w:jc w:val="right"/>
        <w:rPr>
          <w:rFonts w:ascii="Times New Roman" w:eastAsia="Times New Roman" w:hAnsi="Times New Roman" w:cs="Times New Roman"/>
          <w:b/>
          <w:bCs/>
          <w:sz w:val="24"/>
          <w:szCs w:val="24"/>
        </w:rPr>
      </w:pPr>
      <w:bookmarkStart w:id="1" w:name="8301525"/>
      <w:bookmarkEnd w:id="1"/>
    </w:p>
    <w:p w:rsidR="002D3F0E" w:rsidRPr="00CA33DD" w:rsidRDefault="002D3F0E" w:rsidP="00A97284">
      <w:pPr>
        <w:numPr>
          <w:ilvl w:val="0"/>
          <w:numId w:val="1"/>
        </w:numPr>
        <w:tabs>
          <w:tab w:val="left" w:pos="0"/>
        </w:tabs>
        <w:spacing w:after="0" w:line="276" w:lineRule="auto"/>
        <w:ind w:firstLine="0"/>
        <w:jc w:val="both"/>
        <w:rPr>
          <w:rFonts w:ascii="Times New Roman" w:eastAsia="Times New Roman" w:hAnsi="Times New Roman" w:cs="Times New Roman"/>
          <w:sz w:val="24"/>
          <w:szCs w:val="24"/>
        </w:rPr>
      </w:pPr>
      <w:r w:rsidRPr="00CA33DD">
        <w:rPr>
          <w:rFonts w:ascii="Times New Roman" w:eastAsia="Times New Roman" w:hAnsi="Times New Roman" w:cs="Times New Roman"/>
          <w:b/>
          <w:bCs/>
          <w:sz w:val="24"/>
          <w:szCs w:val="24"/>
        </w:rPr>
        <w:t>COMPONENTELE</w:t>
      </w:r>
      <w:r w:rsidRPr="00CA33DD">
        <w:rPr>
          <w:rFonts w:ascii="Times New Roman" w:eastAsia="Times New Roman" w:hAnsi="Times New Roman" w:cs="Times New Roman"/>
          <w:sz w:val="24"/>
          <w:szCs w:val="24"/>
        </w:rPr>
        <w:t xml:space="preserve"> </w:t>
      </w:r>
      <w:r w:rsidRPr="00CA33DD">
        <w:rPr>
          <w:rFonts w:ascii="Times New Roman" w:eastAsia="Times New Roman" w:hAnsi="Times New Roman" w:cs="Times New Roman"/>
          <w:b/>
          <w:bCs/>
          <w:sz w:val="24"/>
          <w:szCs w:val="24"/>
        </w:rPr>
        <w:t>trusei standard de prelevare a mostrelor biologice pentru determinarea prezenţei în organism a substanţelor psihoactive</w:t>
      </w:r>
    </w:p>
    <w:p w:rsidR="002D3F0E" w:rsidRPr="00CA33DD" w:rsidRDefault="002D3F0E" w:rsidP="00A97284">
      <w:pPr>
        <w:tabs>
          <w:tab w:val="left" w:pos="0"/>
        </w:tabs>
        <w:spacing w:after="0" w:line="276" w:lineRule="auto"/>
        <w:ind w:firstLine="284"/>
        <w:jc w:val="both"/>
        <w:rPr>
          <w:rFonts w:ascii="Times New Roman" w:eastAsia="Times New Roman" w:hAnsi="Times New Roman" w:cs="Times New Roman"/>
          <w:sz w:val="24"/>
          <w:szCs w:val="24"/>
        </w:rPr>
      </w:pPr>
      <w:r w:rsidRPr="00CA33DD">
        <w:rPr>
          <w:rFonts w:ascii="Times New Roman" w:eastAsia="Times New Roman" w:hAnsi="Times New Roman" w:cs="Times New Roman"/>
          <w:sz w:val="24"/>
          <w:szCs w:val="24"/>
        </w:rPr>
        <w:t>1. Cutie din carton, împachetată antiefracţie şi inscripţionată, pentru introducerea componentelor necesare prelevării mostrelor biologice</w:t>
      </w:r>
    </w:p>
    <w:p w:rsidR="002D3F0E" w:rsidRPr="00CA33DD" w:rsidRDefault="002D3F0E" w:rsidP="00A97284">
      <w:pPr>
        <w:tabs>
          <w:tab w:val="left" w:pos="0"/>
        </w:tabs>
        <w:spacing w:after="0" w:line="276" w:lineRule="auto"/>
        <w:ind w:firstLine="284"/>
        <w:jc w:val="both"/>
        <w:rPr>
          <w:rFonts w:ascii="Times New Roman" w:eastAsia="Times New Roman" w:hAnsi="Times New Roman" w:cs="Times New Roman"/>
          <w:sz w:val="24"/>
          <w:szCs w:val="24"/>
        </w:rPr>
      </w:pPr>
      <w:r w:rsidRPr="00CA33DD">
        <w:rPr>
          <w:rFonts w:ascii="Times New Roman" w:eastAsia="Times New Roman" w:hAnsi="Times New Roman" w:cs="Times New Roman"/>
          <w:sz w:val="24"/>
          <w:szCs w:val="24"/>
        </w:rPr>
        <w:t>2. Container de plastic pentru cele trei tuburi speciale de recoltare vidate şi recipientul de urină</w:t>
      </w:r>
    </w:p>
    <w:p w:rsidR="002D3F0E" w:rsidRPr="00CA33DD" w:rsidRDefault="002D3F0E" w:rsidP="00A97284">
      <w:pPr>
        <w:tabs>
          <w:tab w:val="left" w:pos="0"/>
        </w:tabs>
        <w:spacing w:after="0" w:line="276" w:lineRule="auto"/>
        <w:ind w:firstLine="284"/>
        <w:jc w:val="both"/>
        <w:rPr>
          <w:rFonts w:ascii="Times New Roman" w:eastAsia="Times New Roman" w:hAnsi="Times New Roman" w:cs="Times New Roman"/>
          <w:sz w:val="24"/>
          <w:szCs w:val="24"/>
        </w:rPr>
      </w:pPr>
      <w:r w:rsidRPr="00CA33DD">
        <w:rPr>
          <w:rFonts w:ascii="Times New Roman" w:eastAsia="Times New Roman" w:hAnsi="Times New Roman" w:cs="Times New Roman"/>
          <w:sz w:val="24"/>
          <w:szCs w:val="24"/>
        </w:rPr>
        <w:t>3. Container de plastic pentru materialele consumabile necesare recoltării</w:t>
      </w:r>
    </w:p>
    <w:p w:rsidR="002D3F0E" w:rsidRPr="00CA33DD" w:rsidRDefault="002D3F0E" w:rsidP="00A97284">
      <w:pPr>
        <w:tabs>
          <w:tab w:val="left" w:pos="0"/>
        </w:tabs>
        <w:spacing w:after="0" w:line="276" w:lineRule="auto"/>
        <w:ind w:firstLine="284"/>
        <w:jc w:val="both"/>
        <w:rPr>
          <w:rFonts w:ascii="Times New Roman" w:eastAsia="Times New Roman" w:hAnsi="Times New Roman" w:cs="Times New Roman"/>
          <w:sz w:val="24"/>
          <w:szCs w:val="24"/>
        </w:rPr>
      </w:pPr>
      <w:r w:rsidRPr="00CA33DD">
        <w:rPr>
          <w:rFonts w:ascii="Times New Roman" w:eastAsia="Times New Roman" w:hAnsi="Times New Roman" w:cs="Times New Roman"/>
          <w:sz w:val="24"/>
          <w:szCs w:val="24"/>
        </w:rPr>
        <w:t>4. Un tub special de recoltare vidat cu capacitate de 6 ml, fără substanţă anticoagulantă, cu activator de coagulare cu microparticule de silicat, inscripţionat cu seria sigiliului şi casetă liberă pentru consemnarea numelui persoanei supuse recoltării, datei şi orei recoltării mostrei biologice</w:t>
      </w:r>
    </w:p>
    <w:p w:rsidR="002D3F0E" w:rsidRPr="00CA33DD" w:rsidRDefault="002D3F0E" w:rsidP="00A97284">
      <w:pPr>
        <w:tabs>
          <w:tab w:val="left" w:pos="0"/>
        </w:tabs>
        <w:spacing w:after="0" w:line="276" w:lineRule="auto"/>
        <w:ind w:firstLine="284"/>
        <w:jc w:val="both"/>
        <w:rPr>
          <w:rFonts w:ascii="Times New Roman" w:eastAsia="Times New Roman" w:hAnsi="Times New Roman" w:cs="Times New Roman"/>
          <w:sz w:val="24"/>
          <w:szCs w:val="24"/>
        </w:rPr>
      </w:pPr>
      <w:r w:rsidRPr="00CA33DD">
        <w:rPr>
          <w:rFonts w:ascii="Times New Roman" w:eastAsia="Times New Roman" w:hAnsi="Times New Roman" w:cs="Times New Roman"/>
          <w:sz w:val="24"/>
          <w:szCs w:val="24"/>
        </w:rPr>
        <w:t>5. Două tuburi speciale de recoltare, vidate, cu capacitate de câte 6 ml cu substanţă anticoagulantă, respectiv fluorură de sodiu şi fie oxalat de potasiu, fie citrat de sodiu, inscripţionate cu seria sigiliului şi casetă liberă pentru consemnarea numelui persoanei supuse recoltării, datei şi orei recoltării mostrei biologice</w:t>
      </w:r>
    </w:p>
    <w:p w:rsidR="002D3F0E" w:rsidRPr="00CA33DD" w:rsidRDefault="002D3F0E" w:rsidP="00A97284">
      <w:pPr>
        <w:tabs>
          <w:tab w:val="left" w:pos="0"/>
        </w:tabs>
        <w:spacing w:after="0" w:line="276" w:lineRule="auto"/>
        <w:ind w:firstLine="284"/>
        <w:jc w:val="both"/>
        <w:rPr>
          <w:rFonts w:ascii="Times New Roman" w:eastAsia="Times New Roman" w:hAnsi="Times New Roman" w:cs="Times New Roman"/>
          <w:sz w:val="24"/>
          <w:szCs w:val="24"/>
        </w:rPr>
      </w:pPr>
      <w:r w:rsidRPr="00CA33DD">
        <w:rPr>
          <w:rFonts w:ascii="Times New Roman" w:eastAsia="Times New Roman" w:hAnsi="Times New Roman" w:cs="Times New Roman"/>
          <w:sz w:val="24"/>
          <w:szCs w:val="24"/>
        </w:rPr>
        <w:t>6. Un recipient din plastic cu capacitatea de 60 ml, pentru urină, cu capac etanş, inscripţionat cu seria sigiliului şi casetă liberă pentru consemnarea numelui persoanei supuse recoltării, datei şi orei recoltării mostrei biologice</w:t>
      </w:r>
    </w:p>
    <w:p w:rsidR="002D3F0E" w:rsidRPr="00CA33DD" w:rsidRDefault="002D3F0E" w:rsidP="00A97284">
      <w:pPr>
        <w:tabs>
          <w:tab w:val="left" w:pos="0"/>
        </w:tabs>
        <w:spacing w:after="0" w:line="276" w:lineRule="auto"/>
        <w:ind w:firstLine="284"/>
        <w:jc w:val="both"/>
        <w:rPr>
          <w:rFonts w:ascii="Times New Roman" w:eastAsia="Times New Roman" w:hAnsi="Times New Roman" w:cs="Times New Roman"/>
          <w:sz w:val="24"/>
          <w:szCs w:val="24"/>
        </w:rPr>
      </w:pPr>
      <w:r w:rsidRPr="00CA33DD">
        <w:rPr>
          <w:rFonts w:ascii="Times New Roman" w:eastAsia="Times New Roman" w:hAnsi="Times New Roman" w:cs="Times New Roman"/>
          <w:sz w:val="24"/>
          <w:szCs w:val="24"/>
        </w:rPr>
        <w:t>7. Mănuşi latex</w:t>
      </w:r>
    </w:p>
    <w:p w:rsidR="002D3F0E" w:rsidRPr="00CA33DD" w:rsidRDefault="002D3F0E" w:rsidP="00A97284">
      <w:pPr>
        <w:tabs>
          <w:tab w:val="left" w:pos="0"/>
        </w:tabs>
        <w:spacing w:after="0" w:line="276" w:lineRule="auto"/>
        <w:ind w:firstLine="284"/>
        <w:jc w:val="both"/>
        <w:rPr>
          <w:rFonts w:ascii="Times New Roman" w:eastAsia="Times New Roman" w:hAnsi="Times New Roman" w:cs="Times New Roman"/>
          <w:sz w:val="24"/>
          <w:szCs w:val="24"/>
        </w:rPr>
      </w:pPr>
      <w:r w:rsidRPr="00CA33DD">
        <w:rPr>
          <w:rFonts w:ascii="Times New Roman" w:eastAsia="Times New Roman" w:hAnsi="Times New Roman" w:cs="Times New Roman"/>
          <w:sz w:val="24"/>
          <w:szCs w:val="24"/>
        </w:rPr>
        <w:lastRenderedPageBreak/>
        <w:t>8. Holder şi ac de puncţie venoasă</w:t>
      </w:r>
    </w:p>
    <w:p w:rsidR="002D3F0E" w:rsidRPr="00CA33DD" w:rsidRDefault="002D3F0E" w:rsidP="00A97284">
      <w:pPr>
        <w:spacing w:after="0" w:line="276" w:lineRule="auto"/>
        <w:ind w:firstLine="284"/>
        <w:jc w:val="both"/>
        <w:rPr>
          <w:rFonts w:ascii="Times New Roman" w:eastAsia="Times New Roman" w:hAnsi="Times New Roman" w:cs="Times New Roman"/>
          <w:sz w:val="24"/>
          <w:szCs w:val="24"/>
        </w:rPr>
      </w:pPr>
      <w:r w:rsidRPr="00CA33DD">
        <w:rPr>
          <w:rFonts w:ascii="Times New Roman" w:eastAsia="Times New Roman" w:hAnsi="Times New Roman" w:cs="Times New Roman"/>
          <w:sz w:val="24"/>
          <w:szCs w:val="24"/>
        </w:rPr>
        <w:t>9. Tampon de unică folosinţă impregnat cu dezinfectant tegumentar nonalcoolic (clorură de benzalconiu)</w:t>
      </w:r>
    </w:p>
    <w:p w:rsidR="002D3F0E" w:rsidRPr="00CA33DD" w:rsidRDefault="002D3F0E" w:rsidP="00A97284">
      <w:pPr>
        <w:spacing w:after="0" w:line="276" w:lineRule="auto"/>
        <w:ind w:firstLine="284"/>
        <w:jc w:val="both"/>
        <w:rPr>
          <w:rFonts w:ascii="Times New Roman" w:eastAsia="Times New Roman" w:hAnsi="Times New Roman" w:cs="Times New Roman"/>
          <w:sz w:val="24"/>
          <w:szCs w:val="24"/>
        </w:rPr>
      </w:pPr>
      <w:r w:rsidRPr="00CA33DD">
        <w:rPr>
          <w:rFonts w:ascii="Times New Roman" w:eastAsia="Times New Roman" w:hAnsi="Times New Roman" w:cs="Times New Roman"/>
          <w:sz w:val="24"/>
          <w:szCs w:val="24"/>
        </w:rPr>
        <w:t>10. O bandă adezivă (plasture)</w:t>
      </w:r>
    </w:p>
    <w:p w:rsidR="002D3F0E" w:rsidRPr="00CA33DD" w:rsidRDefault="002D3F0E" w:rsidP="00A97284">
      <w:pPr>
        <w:spacing w:after="0" w:line="276" w:lineRule="auto"/>
        <w:ind w:firstLine="284"/>
        <w:jc w:val="both"/>
        <w:rPr>
          <w:rFonts w:ascii="Times New Roman" w:eastAsia="Times New Roman" w:hAnsi="Times New Roman" w:cs="Times New Roman"/>
          <w:sz w:val="24"/>
          <w:szCs w:val="24"/>
        </w:rPr>
      </w:pPr>
      <w:r w:rsidRPr="00CA33DD">
        <w:rPr>
          <w:rFonts w:ascii="Times New Roman" w:eastAsia="Times New Roman" w:hAnsi="Times New Roman" w:cs="Times New Roman"/>
          <w:sz w:val="24"/>
          <w:szCs w:val="24"/>
        </w:rPr>
        <w:t>11. Sigiliu autocolant pentru containerul cu vacuette şi recipientul de urină</w:t>
      </w:r>
    </w:p>
    <w:p w:rsidR="002D3F0E" w:rsidRDefault="002D3F0E" w:rsidP="00A97284">
      <w:pPr>
        <w:spacing w:after="0" w:line="276" w:lineRule="auto"/>
        <w:ind w:firstLine="284"/>
        <w:jc w:val="both"/>
        <w:rPr>
          <w:rFonts w:ascii="Times New Roman" w:eastAsia="Times New Roman" w:hAnsi="Times New Roman" w:cs="Times New Roman"/>
          <w:sz w:val="24"/>
          <w:szCs w:val="24"/>
        </w:rPr>
      </w:pPr>
      <w:r w:rsidRPr="00CA33DD">
        <w:rPr>
          <w:rFonts w:ascii="Times New Roman" w:eastAsia="Times New Roman" w:hAnsi="Times New Roman" w:cs="Times New Roman"/>
          <w:sz w:val="24"/>
          <w:szCs w:val="24"/>
        </w:rPr>
        <w:t>12. Sigiliu de unică folosinţă, înseriat, cu grad de securitate sporit, cu fir de plastic şi inel metalic, cu părţile componente lipite</w:t>
      </w:r>
    </w:p>
    <w:p w:rsidR="0006089A" w:rsidRPr="00CA33DD" w:rsidRDefault="0006089A" w:rsidP="0006089A">
      <w:pPr>
        <w:tabs>
          <w:tab w:val="left" w:pos="0"/>
        </w:tabs>
        <w:spacing w:after="0" w:line="276"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Formulare înseriate pe hârtie autocopiativă care trebuie completate cu ocazia recoltării (proces-verbal de recoltare mostre biologice, fișă de examinare medicală și cerere de analiză)</w:t>
      </w:r>
    </w:p>
    <w:p w:rsidR="0006089A" w:rsidRPr="00CA33DD" w:rsidRDefault="0006089A" w:rsidP="00A97284">
      <w:pPr>
        <w:spacing w:after="0" w:line="276" w:lineRule="auto"/>
        <w:ind w:firstLine="284"/>
        <w:jc w:val="both"/>
        <w:rPr>
          <w:rFonts w:ascii="Times New Roman" w:eastAsia="Times New Roman" w:hAnsi="Times New Roman" w:cs="Times New Roman"/>
          <w:sz w:val="24"/>
          <w:szCs w:val="24"/>
        </w:rPr>
      </w:pPr>
    </w:p>
    <w:p w:rsidR="00162083" w:rsidRDefault="00162083"/>
    <w:sectPr w:rsidR="0016208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345859"/>
    <w:multiLevelType w:val="hybridMultilevel"/>
    <w:tmpl w:val="5590EF16"/>
    <w:lvl w:ilvl="0" w:tplc="1CB24B6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D59"/>
    <w:rsid w:val="0006089A"/>
    <w:rsid w:val="00162083"/>
    <w:rsid w:val="002D3F0E"/>
    <w:rsid w:val="00A97284"/>
    <w:rsid w:val="00AA42ED"/>
    <w:rsid w:val="00D32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499CFE-1621-476F-BBEB-6C6E99BE1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F0E"/>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2791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Costi</dc:creator>
  <cp:keywords/>
  <dc:description/>
  <cp:lastModifiedBy>Microsoft account</cp:lastModifiedBy>
  <cp:revision>2</cp:revision>
  <dcterms:created xsi:type="dcterms:W3CDTF">2024-07-17T20:31:00Z</dcterms:created>
  <dcterms:modified xsi:type="dcterms:W3CDTF">2024-07-17T20:31:00Z</dcterms:modified>
</cp:coreProperties>
</file>