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99" w:rsidRDefault="00886999" w:rsidP="00731DAB">
      <w:pPr>
        <w:pStyle w:val="Header"/>
        <w:spacing w:line="276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886999" w:rsidRPr="00284535" w:rsidRDefault="00886999" w:rsidP="00731DAB">
      <w:pPr>
        <w:pStyle w:val="Header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84535">
        <w:rPr>
          <w:rFonts w:ascii="Arial" w:hAnsi="Arial" w:cs="Arial"/>
          <w:b/>
          <w:sz w:val="24"/>
          <w:szCs w:val="24"/>
          <w:lang w:val="ro-RO"/>
        </w:rPr>
        <w:t>Nr.</w:t>
      </w:r>
      <w:r w:rsidRPr="00284535">
        <w:rPr>
          <w:rFonts w:ascii="Arial" w:hAnsi="Arial" w:cs="Arial"/>
          <w:sz w:val="24"/>
          <w:szCs w:val="24"/>
          <w:lang w:val="ro-RO"/>
        </w:rPr>
        <w:tab/>
      </w:r>
      <w:r w:rsidRPr="00284535">
        <w:rPr>
          <w:rFonts w:ascii="Arial" w:hAnsi="Arial" w:cs="Arial"/>
          <w:sz w:val="24"/>
          <w:szCs w:val="24"/>
          <w:lang w:val="ro-RO"/>
        </w:rPr>
        <w:tab/>
      </w:r>
    </w:p>
    <w:p w:rsidR="00EA4030" w:rsidRDefault="00EA4030" w:rsidP="00731DA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A4030" w:rsidRDefault="00EA4030" w:rsidP="00731DA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E2E92" w:rsidRPr="004C76A2" w:rsidRDefault="00EA4030" w:rsidP="003249CF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D7C48" w:rsidRDefault="000D7C48" w:rsidP="00731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EA4030" w:rsidRDefault="00EA4030" w:rsidP="00731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EA4030" w:rsidRPr="00284535" w:rsidRDefault="00EA4030" w:rsidP="00731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C93A21" w:rsidRPr="008F377C" w:rsidRDefault="00C93A21" w:rsidP="00A2019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>Raport</w:t>
      </w:r>
    </w:p>
    <w:p w:rsidR="001C4B9A" w:rsidRDefault="00C93A21" w:rsidP="00A2019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377C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privind rezultatul acţiunilor de control </w:t>
      </w:r>
      <w:proofErr w:type="spellStart"/>
      <w:r w:rsidR="00B23582" w:rsidRPr="008F377C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="00B23582" w:rsidRPr="008F37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23582" w:rsidRPr="008F377C">
        <w:rPr>
          <w:rFonts w:ascii="Arial" w:hAnsi="Arial" w:cs="Arial"/>
          <w:b/>
          <w:bCs/>
          <w:sz w:val="24"/>
          <w:szCs w:val="24"/>
        </w:rPr>
        <w:t>verificarea</w:t>
      </w:r>
      <w:proofErr w:type="spellEnd"/>
      <w:r w:rsidR="00B23582" w:rsidRPr="008F37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23582" w:rsidRPr="008F377C">
        <w:rPr>
          <w:rFonts w:ascii="Arial" w:hAnsi="Arial" w:cs="Arial"/>
          <w:b/>
          <w:bCs/>
          <w:sz w:val="24"/>
          <w:szCs w:val="24"/>
        </w:rPr>
        <w:t>respectarii</w:t>
      </w:r>
      <w:proofErr w:type="spellEnd"/>
      <w:r w:rsidR="00B23582" w:rsidRPr="008F37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23582" w:rsidRPr="008F377C">
        <w:rPr>
          <w:rFonts w:ascii="Arial" w:hAnsi="Arial" w:cs="Arial"/>
          <w:b/>
          <w:bCs/>
          <w:sz w:val="24"/>
          <w:szCs w:val="24"/>
        </w:rPr>
        <w:t>legisla</w:t>
      </w:r>
      <w:proofErr w:type="spellEnd"/>
      <w:r w:rsidR="00B23582" w:rsidRPr="008F377C">
        <w:rPr>
          <w:rFonts w:ascii="Arial" w:hAnsi="Arial" w:cs="Arial"/>
          <w:b/>
          <w:bCs/>
          <w:sz w:val="24"/>
          <w:szCs w:val="24"/>
          <w:lang w:val="ro-RO"/>
        </w:rPr>
        <w:t>ț</w:t>
      </w:r>
      <w:proofErr w:type="spellStart"/>
      <w:r w:rsidR="00B23582" w:rsidRPr="008F377C">
        <w:rPr>
          <w:rFonts w:ascii="Arial" w:hAnsi="Arial" w:cs="Arial"/>
          <w:b/>
          <w:bCs/>
          <w:sz w:val="24"/>
          <w:szCs w:val="24"/>
        </w:rPr>
        <w:t>iei</w:t>
      </w:r>
      <w:proofErr w:type="spellEnd"/>
      <w:r w:rsidR="00B23582" w:rsidRPr="008F37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23582" w:rsidRPr="008F377C">
        <w:rPr>
          <w:rFonts w:ascii="Arial" w:hAnsi="Arial" w:cs="Arial"/>
          <w:b/>
          <w:bCs/>
          <w:sz w:val="24"/>
          <w:szCs w:val="24"/>
        </w:rPr>
        <w:t>în</w:t>
      </w:r>
      <w:proofErr w:type="spellEnd"/>
      <w:r w:rsidR="00B23582" w:rsidRPr="008F37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23582" w:rsidRPr="008F377C">
        <w:rPr>
          <w:rFonts w:ascii="Arial" w:hAnsi="Arial" w:cs="Arial"/>
          <w:b/>
          <w:bCs/>
          <w:sz w:val="24"/>
          <w:szCs w:val="24"/>
        </w:rPr>
        <w:t>domeniul</w:t>
      </w:r>
      <w:proofErr w:type="spellEnd"/>
      <w:r w:rsidR="00B23582" w:rsidRPr="008F37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23582" w:rsidRPr="008F377C">
        <w:rPr>
          <w:rFonts w:ascii="Arial" w:hAnsi="Arial" w:cs="Arial"/>
          <w:b/>
          <w:bCs/>
          <w:sz w:val="24"/>
          <w:szCs w:val="24"/>
        </w:rPr>
        <w:t>aditivilor</w:t>
      </w:r>
      <w:proofErr w:type="spellEnd"/>
      <w:r w:rsidR="00B23582" w:rsidRPr="008F37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23582" w:rsidRPr="008F377C">
        <w:rPr>
          <w:rFonts w:ascii="Arial" w:hAnsi="Arial" w:cs="Arial"/>
          <w:b/>
          <w:bCs/>
          <w:sz w:val="24"/>
          <w:szCs w:val="24"/>
        </w:rPr>
        <w:t>alimentari</w:t>
      </w:r>
      <w:proofErr w:type="spellEnd"/>
      <w:r w:rsidR="00B23582" w:rsidRPr="008F37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23582" w:rsidRPr="008F377C">
        <w:rPr>
          <w:rFonts w:ascii="Arial" w:hAnsi="Arial" w:cs="Arial"/>
          <w:b/>
          <w:bCs/>
          <w:sz w:val="24"/>
          <w:szCs w:val="24"/>
        </w:rPr>
        <w:t>destinati</w:t>
      </w:r>
      <w:proofErr w:type="spellEnd"/>
      <w:r w:rsidR="00B23582" w:rsidRPr="008F37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23582" w:rsidRPr="008F377C">
        <w:rPr>
          <w:rFonts w:ascii="Arial" w:hAnsi="Arial" w:cs="Arial"/>
          <w:b/>
          <w:bCs/>
          <w:sz w:val="24"/>
          <w:szCs w:val="24"/>
        </w:rPr>
        <w:t>consumului</w:t>
      </w:r>
      <w:proofErr w:type="spellEnd"/>
      <w:r w:rsidR="00B23582" w:rsidRPr="008F37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23582" w:rsidRPr="008F377C">
        <w:rPr>
          <w:rFonts w:ascii="Arial" w:hAnsi="Arial" w:cs="Arial"/>
          <w:b/>
          <w:bCs/>
          <w:sz w:val="24"/>
          <w:szCs w:val="24"/>
        </w:rPr>
        <w:t>uman</w:t>
      </w:r>
      <w:proofErr w:type="spellEnd"/>
    </w:p>
    <w:p w:rsidR="00EA4030" w:rsidRPr="008F377C" w:rsidRDefault="00EA4030" w:rsidP="00A2019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23582" w:rsidRPr="008F377C" w:rsidRDefault="00B23582" w:rsidP="00731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1C4B9A" w:rsidRPr="00EA4030" w:rsidRDefault="008F377C" w:rsidP="00731DAB">
      <w:pPr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ab/>
      </w:r>
      <w:r w:rsidR="001C4B9A" w:rsidRPr="00EA4030">
        <w:rPr>
          <w:rFonts w:ascii="Arial" w:eastAsia="Times New Roman" w:hAnsi="Arial" w:cs="Arial"/>
          <w:sz w:val="24"/>
          <w:szCs w:val="24"/>
          <w:lang w:val="ro-RO"/>
        </w:rPr>
        <w:t>În conformitate cu Planul naţional de acţiuni tematice de control în sănătate publică</w:t>
      </w:r>
      <w:r w:rsidR="000D7C48" w:rsidRPr="00EA4030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1C4B9A" w:rsidRPr="00EA4030">
        <w:rPr>
          <w:rFonts w:ascii="Arial" w:eastAsia="Times New Roman" w:hAnsi="Arial" w:cs="Arial"/>
          <w:sz w:val="24"/>
          <w:szCs w:val="24"/>
          <w:lang w:val="ro-RO"/>
        </w:rPr>
        <w:t>pe anul 202</w:t>
      </w:r>
      <w:r w:rsidR="005D1608" w:rsidRPr="00EA4030">
        <w:rPr>
          <w:rFonts w:ascii="Arial" w:eastAsia="Times New Roman" w:hAnsi="Arial" w:cs="Arial"/>
          <w:sz w:val="24"/>
          <w:szCs w:val="24"/>
          <w:lang w:val="ro-RO"/>
        </w:rPr>
        <w:t>5</w:t>
      </w:r>
      <w:r w:rsidR="001C4B9A" w:rsidRPr="00EA4030">
        <w:rPr>
          <w:rFonts w:ascii="Arial" w:eastAsia="Times New Roman" w:hAnsi="Arial" w:cs="Arial"/>
          <w:sz w:val="24"/>
          <w:szCs w:val="24"/>
          <w:lang w:val="ro-RO"/>
        </w:rPr>
        <w:t xml:space="preserve">, </w:t>
      </w:r>
      <w:r w:rsidR="00191817">
        <w:rPr>
          <w:rFonts w:ascii="Arial" w:eastAsia="Times New Roman" w:hAnsi="Arial" w:cs="Arial"/>
          <w:sz w:val="24"/>
          <w:szCs w:val="24"/>
          <w:lang w:val="ro-RO"/>
        </w:rPr>
        <w:t xml:space="preserve">conform atribuţiilor </w:t>
      </w:r>
      <w:r w:rsidR="001C4B9A" w:rsidRPr="00EA4030">
        <w:rPr>
          <w:rFonts w:ascii="Arial" w:eastAsia="Times New Roman" w:hAnsi="Arial" w:cs="Arial"/>
          <w:sz w:val="24"/>
          <w:szCs w:val="24"/>
          <w:lang w:val="ro-RO"/>
        </w:rPr>
        <w:t xml:space="preserve">Ministerului Sănătăţii în domeniul aditivilor alimentari și </w:t>
      </w:r>
      <w:r w:rsidR="0034305C">
        <w:rPr>
          <w:rFonts w:ascii="Arial" w:eastAsia="Times New Roman" w:hAnsi="Arial" w:cs="Arial"/>
          <w:sz w:val="24"/>
          <w:szCs w:val="24"/>
          <w:lang w:val="ro-RO"/>
        </w:rPr>
        <w:t>având în vederea</w:t>
      </w:r>
      <w:r w:rsidR="000D7C48" w:rsidRPr="00EA4030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1C4B9A" w:rsidRPr="00EA4030">
        <w:rPr>
          <w:rFonts w:ascii="Arial" w:eastAsia="Times New Roman" w:hAnsi="Arial" w:cs="Arial"/>
          <w:sz w:val="24"/>
          <w:szCs w:val="24"/>
          <w:lang w:val="ro-RO"/>
        </w:rPr>
        <w:t xml:space="preserve">adresa </w:t>
      </w:r>
      <w:r w:rsidR="00B23582" w:rsidRPr="00EA4030">
        <w:rPr>
          <w:rFonts w:ascii="Arial" w:eastAsia="Times New Roman" w:hAnsi="Arial" w:cs="Arial"/>
          <w:sz w:val="24"/>
          <w:szCs w:val="24"/>
          <w:lang w:val="ro-RO"/>
        </w:rPr>
        <w:t xml:space="preserve">Institutului Național de Sănătate Publică nr. </w:t>
      </w:r>
      <w:r w:rsidR="005D1608" w:rsidRPr="00EA4030">
        <w:rPr>
          <w:rFonts w:ascii="Arial" w:hAnsi="Arial" w:cs="Arial"/>
          <w:sz w:val="24"/>
          <w:szCs w:val="24"/>
          <w:lang w:val="it-IT"/>
        </w:rPr>
        <w:t>19673/15.01.2025</w:t>
      </w:r>
      <w:r w:rsidR="00B23582" w:rsidRPr="00EA4030">
        <w:rPr>
          <w:rFonts w:ascii="Arial" w:hAnsi="Arial" w:cs="Arial"/>
          <w:sz w:val="24"/>
          <w:szCs w:val="24"/>
          <w:lang w:val="it-IT"/>
        </w:rPr>
        <w:t xml:space="preserve">, </w:t>
      </w:r>
      <w:r w:rsidR="001C4B9A" w:rsidRPr="00EA4030">
        <w:rPr>
          <w:rFonts w:ascii="Arial" w:eastAsia="Times New Roman" w:hAnsi="Arial" w:cs="Arial"/>
          <w:sz w:val="24"/>
          <w:szCs w:val="24"/>
          <w:lang w:val="ro-RO"/>
        </w:rPr>
        <w:t>refer</w:t>
      </w:r>
      <w:r w:rsidR="00D4124F" w:rsidRPr="00EA4030">
        <w:rPr>
          <w:rFonts w:ascii="Arial" w:eastAsia="Times New Roman" w:hAnsi="Arial" w:cs="Arial"/>
          <w:sz w:val="24"/>
          <w:szCs w:val="24"/>
          <w:lang w:val="ro-RO"/>
        </w:rPr>
        <w:t>itoare la realizarea în cadrul P</w:t>
      </w:r>
      <w:r w:rsidR="001C4B9A" w:rsidRPr="00EA4030">
        <w:rPr>
          <w:rFonts w:ascii="Arial" w:eastAsia="Times New Roman" w:hAnsi="Arial" w:cs="Arial"/>
          <w:sz w:val="24"/>
          <w:szCs w:val="24"/>
          <w:lang w:val="ro-RO"/>
        </w:rPr>
        <w:t xml:space="preserve">rogramului național de sănătate publică - </w:t>
      </w:r>
      <w:r w:rsidR="001C4B9A" w:rsidRPr="00EA4030">
        <w:rPr>
          <w:rFonts w:ascii="Arial" w:eastAsia="Times New Roman" w:hAnsi="Arial" w:cs="Arial"/>
          <w:sz w:val="24"/>
          <w:szCs w:val="24"/>
        </w:rPr>
        <w:t>“</w:t>
      </w:r>
      <w:r w:rsidR="001C4B9A" w:rsidRPr="00EA4030">
        <w:rPr>
          <w:rFonts w:ascii="Arial" w:hAnsi="Arial" w:cs="Arial"/>
          <w:sz w:val="24"/>
          <w:szCs w:val="24"/>
          <w:lang w:bidi="ro-RO"/>
        </w:rPr>
        <w:t>MONI</w:t>
      </w:r>
      <w:r w:rsidR="000D7C48" w:rsidRPr="00EA4030">
        <w:rPr>
          <w:rFonts w:ascii="Arial" w:hAnsi="Arial" w:cs="Arial"/>
          <w:sz w:val="24"/>
          <w:szCs w:val="24"/>
          <w:lang w:bidi="ro-RO"/>
        </w:rPr>
        <w:t>TORIZAREA CONSUMULUI DE ADITIVI</w:t>
      </w:r>
      <w:r w:rsidR="001C4B9A" w:rsidRPr="00EA4030">
        <w:rPr>
          <w:rFonts w:ascii="Arial" w:hAnsi="Arial" w:cs="Arial"/>
          <w:sz w:val="24"/>
          <w:szCs w:val="24"/>
          <w:lang w:bidi="ro-RO"/>
        </w:rPr>
        <w:t xml:space="preserve"> ALIMENTARI” </w:t>
      </w:r>
      <w:r w:rsidR="001C4B9A" w:rsidRPr="00EA4030">
        <w:rPr>
          <w:rFonts w:ascii="Arial" w:eastAsia="Times New Roman" w:hAnsi="Arial" w:cs="Arial"/>
          <w:sz w:val="24"/>
          <w:szCs w:val="24"/>
          <w:lang w:val="ro-RO"/>
        </w:rPr>
        <w:t>a activității de</w:t>
      </w:r>
      <w:r w:rsidR="0034305C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5D1608" w:rsidRPr="00EA4030">
        <w:rPr>
          <w:rFonts w:ascii="Arial" w:eastAsia="Times New Roman" w:hAnsi="Arial" w:cs="Arial"/>
          <w:sz w:val="24"/>
          <w:szCs w:val="24"/>
          <w:lang w:val="ro-RO"/>
        </w:rPr>
        <w:t>prelevare probe,</w:t>
      </w:r>
      <w:r w:rsidR="001C4B9A" w:rsidRPr="00EA4030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1C4B9A" w:rsidRPr="00EA4030">
        <w:rPr>
          <w:rFonts w:ascii="Arial" w:eastAsia="Times New Roman" w:hAnsi="Arial" w:cs="Arial"/>
          <w:sz w:val="24"/>
          <w:szCs w:val="24"/>
          <w:lang w:val="ro-RO" w:eastAsia="ro-RO"/>
        </w:rPr>
        <w:t>Inspecţia Sanitară de Stat din cadrul Ministerului Sănătăţii</w:t>
      </w:r>
      <w:r w:rsidR="00C70026" w:rsidRPr="00EA403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dispuns</w:t>
      </w:r>
      <w:r w:rsidR="001C4B9A" w:rsidRPr="00EA403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1C4B9A"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organizarea în perioada </w:t>
      </w:r>
      <w:r w:rsidR="005D1608" w:rsidRPr="00EA4030">
        <w:rPr>
          <w:rFonts w:ascii="Arial" w:eastAsia="Times New Roman" w:hAnsi="Arial" w:cs="Arial"/>
          <w:b/>
          <w:sz w:val="24"/>
          <w:szCs w:val="24"/>
          <w:lang w:val="ro-RO"/>
        </w:rPr>
        <w:t>01</w:t>
      </w:r>
      <w:r w:rsidR="001C4B9A" w:rsidRPr="00EA4030">
        <w:rPr>
          <w:rFonts w:ascii="Arial" w:eastAsia="Times New Roman" w:hAnsi="Arial" w:cs="Arial"/>
          <w:b/>
          <w:sz w:val="24"/>
          <w:szCs w:val="24"/>
          <w:lang w:val="ro-RO"/>
        </w:rPr>
        <w:t>.07.202</w:t>
      </w:r>
      <w:r w:rsidR="005D1608" w:rsidRPr="00EA4030">
        <w:rPr>
          <w:rFonts w:ascii="Arial" w:eastAsia="Times New Roman" w:hAnsi="Arial" w:cs="Arial"/>
          <w:b/>
          <w:sz w:val="24"/>
          <w:szCs w:val="24"/>
          <w:lang w:val="ro-RO"/>
        </w:rPr>
        <w:t>5</w:t>
      </w:r>
      <w:r w:rsidR="001C4B9A" w:rsidRPr="00EA4030">
        <w:rPr>
          <w:rFonts w:ascii="Arial" w:eastAsia="Times New Roman" w:hAnsi="Arial" w:cs="Arial"/>
          <w:b/>
          <w:sz w:val="24"/>
          <w:szCs w:val="24"/>
          <w:lang w:val="ro-RO"/>
        </w:rPr>
        <w:t xml:space="preserve"> – </w:t>
      </w:r>
      <w:r w:rsidR="00B23582" w:rsidRPr="00EA4030">
        <w:rPr>
          <w:rFonts w:ascii="Arial" w:eastAsia="Times New Roman" w:hAnsi="Arial" w:cs="Arial"/>
          <w:b/>
          <w:sz w:val="24"/>
          <w:szCs w:val="24"/>
          <w:lang w:val="ro-RO"/>
        </w:rPr>
        <w:t>31</w:t>
      </w:r>
      <w:r w:rsidR="001C4B9A" w:rsidRPr="00EA4030">
        <w:rPr>
          <w:rFonts w:ascii="Arial" w:eastAsia="Times New Roman" w:hAnsi="Arial" w:cs="Arial"/>
          <w:b/>
          <w:sz w:val="24"/>
          <w:szCs w:val="24"/>
          <w:lang w:val="ro-RO"/>
        </w:rPr>
        <w:t>.07.202</w:t>
      </w:r>
      <w:r w:rsidR="00B23582" w:rsidRPr="00EA4030">
        <w:rPr>
          <w:rFonts w:ascii="Arial" w:eastAsia="Times New Roman" w:hAnsi="Arial" w:cs="Arial"/>
          <w:b/>
          <w:sz w:val="24"/>
          <w:szCs w:val="24"/>
          <w:lang w:val="ro-RO"/>
        </w:rPr>
        <w:t>4</w:t>
      </w:r>
      <w:r w:rsidR="001C4B9A" w:rsidRPr="00EA4030">
        <w:rPr>
          <w:rFonts w:ascii="Arial" w:hAnsi="Arial" w:cs="Arial"/>
          <w:b/>
          <w:i/>
          <w:sz w:val="24"/>
          <w:szCs w:val="24"/>
          <w:lang w:val="ro-RO" w:bidi="ro-RO"/>
        </w:rPr>
        <w:t xml:space="preserve"> </w:t>
      </w:r>
      <w:r w:rsidR="001C4B9A"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>a acțiunii tematice</w:t>
      </w:r>
      <w:r w:rsidR="000D7C48"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</w:t>
      </w:r>
      <w:r w:rsidR="001C4B9A"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de control pentru </w:t>
      </w:r>
      <w:proofErr w:type="spellStart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>verificarea</w:t>
      </w:r>
      <w:proofErr w:type="spellEnd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>respectarii</w:t>
      </w:r>
      <w:proofErr w:type="spellEnd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>legislatiei</w:t>
      </w:r>
      <w:proofErr w:type="spellEnd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>în</w:t>
      </w:r>
      <w:proofErr w:type="spellEnd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>domeniul</w:t>
      </w:r>
      <w:proofErr w:type="spellEnd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>aditivilor</w:t>
      </w:r>
      <w:proofErr w:type="spellEnd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>alimentari</w:t>
      </w:r>
      <w:proofErr w:type="spellEnd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>destinati</w:t>
      </w:r>
      <w:proofErr w:type="spellEnd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>consumului</w:t>
      </w:r>
      <w:proofErr w:type="spellEnd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C4B9A" w:rsidRPr="00EA4030">
        <w:rPr>
          <w:rFonts w:ascii="Arial" w:hAnsi="Arial" w:cs="Arial"/>
          <w:b/>
          <w:bCs/>
          <w:color w:val="000000" w:themeColor="text1"/>
          <w:sz w:val="24"/>
          <w:szCs w:val="24"/>
        </w:rPr>
        <w:t>uman</w:t>
      </w:r>
      <w:proofErr w:type="spellEnd"/>
      <w:r w:rsidR="001C4B9A" w:rsidRPr="00EA403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4B9A" w:rsidRPr="00EA4030" w:rsidRDefault="001C4B9A" w:rsidP="00731DAB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B9A" w:rsidRPr="00EA4030" w:rsidRDefault="001C4B9A" w:rsidP="00731DA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A4030">
        <w:rPr>
          <w:rFonts w:ascii="Arial" w:hAnsi="Arial" w:cs="Arial"/>
          <w:b/>
          <w:sz w:val="24"/>
          <w:szCs w:val="24"/>
        </w:rPr>
        <w:t>Acţiunile</w:t>
      </w:r>
      <w:proofErr w:type="spellEnd"/>
      <w:r w:rsidRPr="00EA4030">
        <w:rPr>
          <w:rFonts w:ascii="Arial" w:hAnsi="Arial" w:cs="Arial"/>
          <w:b/>
          <w:sz w:val="24"/>
          <w:szCs w:val="24"/>
        </w:rPr>
        <w:t xml:space="preserve"> de control </w:t>
      </w:r>
      <w:r w:rsidR="00312EAC" w:rsidRPr="00EA4030">
        <w:rPr>
          <w:rFonts w:ascii="Arial" w:hAnsi="Arial" w:cs="Arial"/>
          <w:b/>
          <w:sz w:val="24"/>
          <w:szCs w:val="24"/>
        </w:rPr>
        <w:t xml:space="preserve">au </w:t>
      </w:r>
      <w:proofErr w:type="spellStart"/>
      <w:r w:rsidR="00312EAC" w:rsidRPr="00EA4030">
        <w:rPr>
          <w:rFonts w:ascii="Arial" w:hAnsi="Arial" w:cs="Arial"/>
          <w:b/>
          <w:sz w:val="24"/>
          <w:szCs w:val="24"/>
        </w:rPr>
        <w:t>avut</w:t>
      </w:r>
      <w:proofErr w:type="spellEnd"/>
      <w:r w:rsidR="00312EAC"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în</w:t>
      </w:r>
      <w:proofErr w:type="spellEnd"/>
      <w:r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vedere</w:t>
      </w:r>
      <w:proofErr w:type="spellEnd"/>
      <w:r w:rsidRPr="00EA403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în</w:t>
      </w:r>
      <w:proofErr w:type="spellEnd"/>
      <w:r w:rsidRPr="00EA4030">
        <w:rPr>
          <w:rFonts w:ascii="Arial" w:hAnsi="Arial" w:cs="Arial"/>
          <w:b/>
          <w:sz w:val="24"/>
          <w:szCs w:val="24"/>
        </w:rPr>
        <w:t xml:space="preserve"> principal 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verificarea</w:t>
      </w:r>
      <w:proofErr w:type="spellEnd"/>
      <w:r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respectării</w:t>
      </w:r>
      <w:proofErr w:type="spellEnd"/>
      <w:r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prevederilor</w:t>
      </w:r>
      <w:proofErr w:type="spellEnd"/>
      <w:r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următoarelor</w:t>
      </w:r>
      <w:proofErr w:type="spellEnd"/>
      <w:r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acte</w:t>
      </w:r>
      <w:proofErr w:type="spellEnd"/>
      <w:r w:rsidRPr="00EA4030">
        <w:rPr>
          <w:rFonts w:ascii="Arial" w:hAnsi="Arial" w:cs="Arial"/>
          <w:b/>
          <w:sz w:val="24"/>
          <w:szCs w:val="24"/>
        </w:rPr>
        <w:t xml:space="preserve"> normative:</w:t>
      </w:r>
    </w:p>
    <w:p w:rsidR="00B23582" w:rsidRPr="00EA4030" w:rsidRDefault="00B23582" w:rsidP="00731DAB">
      <w:pPr>
        <w:pStyle w:val="ListParagraph"/>
        <w:numPr>
          <w:ilvl w:val="0"/>
          <w:numId w:val="24"/>
        </w:numPr>
        <w:spacing w:after="0" w:line="276" w:lineRule="auto"/>
        <w:ind w:left="0" w:right="40" w:firstLine="0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EA4030">
        <w:rPr>
          <w:rFonts w:ascii="Arial" w:eastAsia="Times New Roman" w:hAnsi="Arial" w:cs="Arial"/>
          <w:sz w:val="24"/>
          <w:szCs w:val="24"/>
          <w:lang w:val="it-IT"/>
        </w:rPr>
        <w:t xml:space="preserve">Regulamentul (CE) nr. 1333/2008 al Parlamentului European şi al Consiliului privind aditivii alimentari - cu modificările ulterioare . </w:t>
      </w:r>
    </w:p>
    <w:p w:rsidR="00B23582" w:rsidRPr="00EA4030" w:rsidRDefault="00B23582" w:rsidP="00731DAB">
      <w:pPr>
        <w:pStyle w:val="ListParagraph"/>
        <w:numPr>
          <w:ilvl w:val="0"/>
          <w:numId w:val="24"/>
        </w:numPr>
        <w:spacing w:after="0" w:line="276" w:lineRule="auto"/>
        <w:ind w:left="0" w:right="40" w:firstLine="0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EA4030">
        <w:rPr>
          <w:rFonts w:ascii="Arial" w:eastAsia="Times New Roman" w:hAnsi="Arial" w:cs="Arial"/>
          <w:sz w:val="24"/>
          <w:szCs w:val="24"/>
          <w:lang w:val="it-IT"/>
        </w:rPr>
        <w:t xml:space="preserve">Regulamentul (UE) nr. 1129/2011 de modificare a anexei II la </w:t>
      </w:r>
      <w:proofErr w:type="spell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Regulamentul</w:t>
      </w:r>
      <w:proofErr w:type="spellEnd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(CE) </w:t>
      </w:r>
      <w:proofErr w:type="spell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nr</w:t>
      </w:r>
      <w:proofErr w:type="spellEnd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1333/2008 al </w:t>
      </w:r>
      <w:proofErr w:type="spell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Parlamentului</w:t>
      </w:r>
      <w:proofErr w:type="spellEnd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European </w:t>
      </w:r>
      <w:proofErr w:type="spell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Consiliului</w:t>
      </w:r>
      <w:proofErr w:type="spellEnd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prin</w:t>
      </w:r>
      <w:proofErr w:type="spellEnd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stabilirea</w:t>
      </w:r>
      <w:proofErr w:type="spellEnd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unei</w:t>
      </w:r>
      <w:proofErr w:type="spellEnd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liste</w:t>
      </w:r>
      <w:proofErr w:type="spellEnd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Uniunii</w:t>
      </w:r>
      <w:proofErr w:type="spellEnd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</w:t>
      </w:r>
      <w:proofErr w:type="gramEnd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aditivilor</w:t>
      </w:r>
      <w:proofErr w:type="spellEnd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1817" w:rsidRPr="001918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alimentari</w:t>
      </w:r>
      <w:proofErr w:type="spellEnd"/>
      <w:r w:rsidR="00CE7DB2" w:rsidRPr="00191817">
        <w:rPr>
          <w:rFonts w:ascii="Arial" w:eastAsia="Times New Roman" w:hAnsi="Arial" w:cs="Arial"/>
          <w:sz w:val="24"/>
          <w:szCs w:val="24"/>
          <w:lang w:val="it-IT"/>
        </w:rPr>
        <w:t>,</w:t>
      </w:r>
      <w:r w:rsidRPr="00EA4030">
        <w:rPr>
          <w:rFonts w:ascii="Arial" w:eastAsia="Times New Roman" w:hAnsi="Arial" w:cs="Arial"/>
          <w:sz w:val="24"/>
          <w:szCs w:val="24"/>
          <w:lang w:val="it-IT"/>
        </w:rPr>
        <w:t xml:space="preserve"> cu modificările ulterioare.</w:t>
      </w:r>
    </w:p>
    <w:p w:rsidR="005D1608" w:rsidRPr="00EA4030" w:rsidRDefault="005D1608" w:rsidP="00731DAB">
      <w:pPr>
        <w:pStyle w:val="ListParagraph"/>
        <w:numPr>
          <w:ilvl w:val="0"/>
          <w:numId w:val="24"/>
        </w:numPr>
        <w:spacing w:after="0" w:line="276" w:lineRule="auto"/>
        <w:ind w:left="0" w:right="40" w:firstLine="0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EA4030">
        <w:rPr>
          <w:rFonts w:ascii="Arial" w:eastAsia="Times New Roman" w:hAnsi="Arial" w:cs="Arial"/>
          <w:sz w:val="24"/>
          <w:szCs w:val="24"/>
          <w:lang w:val="it-IT"/>
        </w:rPr>
        <w:t>Ordinul  nr. 438/295/2002 pentru aprobarea</w:t>
      </w:r>
      <w:r w:rsidR="00A94206" w:rsidRPr="00EA4030">
        <w:rPr>
          <w:rFonts w:ascii="Arial" w:eastAsia="Times New Roman" w:hAnsi="Arial" w:cs="Arial"/>
          <w:sz w:val="24"/>
          <w:szCs w:val="24"/>
          <w:lang w:val="it-IT"/>
        </w:rPr>
        <w:t xml:space="preserve"> Normelor priv</w:t>
      </w:r>
      <w:r w:rsidR="00FC4441">
        <w:rPr>
          <w:rFonts w:ascii="Arial" w:eastAsia="Times New Roman" w:hAnsi="Arial" w:cs="Arial"/>
          <w:sz w:val="24"/>
          <w:szCs w:val="24"/>
          <w:lang w:val="it-IT"/>
        </w:rPr>
        <w:t>ind aditivii alimentari destinaț</w:t>
      </w:r>
      <w:r w:rsidR="00A94206" w:rsidRPr="00EA4030">
        <w:rPr>
          <w:rFonts w:ascii="Arial" w:eastAsia="Times New Roman" w:hAnsi="Arial" w:cs="Arial"/>
          <w:sz w:val="24"/>
          <w:szCs w:val="24"/>
          <w:lang w:val="it-IT"/>
        </w:rPr>
        <w:t>i  utiliz</w:t>
      </w:r>
      <w:r w:rsidR="00FC4441">
        <w:rPr>
          <w:rFonts w:ascii="Arial" w:eastAsia="Times New Roman" w:hAnsi="Arial" w:cs="Arial"/>
          <w:sz w:val="24"/>
          <w:szCs w:val="24"/>
          <w:lang w:val="it-IT"/>
        </w:rPr>
        <w:t>ării î</w:t>
      </w:r>
      <w:r w:rsidR="00A94206" w:rsidRPr="00EA4030">
        <w:rPr>
          <w:rFonts w:ascii="Arial" w:eastAsia="Times New Roman" w:hAnsi="Arial" w:cs="Arial"/>
          <w:sz w:val="24"/>
          <w:szCs w:val="24"/>
          <w:lang w:val="it-IT"/>
        </w:rPr>
        <w:t>n produsel</w:t>
      </w:r>
      <w:r w:rsidR="00CE7DB2">
        <w:rPr>
          <w:rFonts w:ascii="Arial" w:eastAsia="Times New Roman" w:hAnsi="Arial" w:cs="Arial"/>
          <w:sz w:val="24"/>
          <w:szCs w:val="24"/>
          <w:lang w:val="it-IT"/>
        </w:rPr>
        <w:t>e alimentare pentru consum uman.</w:t>
      </w:r>
    </w:p>
    <w:p w:rsidR="00B23582" w:rsidRPr="00EA4030" w:rsidRDefault="005D1608" w:rsidP="00731DA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A4030">
        <w:rPr>
          <w:rFonts w:ascii="Arial" w:eastAsia="Times New Roman" w:hAnsi="Arial" w:cs="Arial"/>
          <w:sz w:val="24"/>
          <w:szCs w:val="24"/>
        </w:rPr>
        <w:t>Hotărârea</w:t>
      </w:r>
      <w:proofErr w:type="spellEnd"/>
      <w:r w:rsidRPr="00EA40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sz w:val="24"/>
          <w:szCs w:val="24"/>
        </w:rPr>
        <w:t>Guvernului</w:t>
      </w:r>
      <w:proofErr w:type="spellEnd"/>
      <w:r w:rsidR="00B23582" w:rsidRPr="00EA40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sz w:val="24"/>
          <w:szCs w:val="24"/>
        </w:rPr>
        <w:t>nr</w:t>
      </w:r>
      <w:proofErr w:type="spellEnd"/>
      <w:r w:rsidR="00B23582" w:rsidRPr="00EA4030">
        <w:rPr>
          <w:rFonts w:ascii="Arial" w:eastAsia="Times New Roman" w:hAnsi="Arial" w:cs="Arial"/>
          <w:sz w:val="24"/>
          <w:szCs w:val="24"/>
        </w:rPr>
        <w:t xml:space="preserve">. 355/2007 </w:t>
      </w:r>
      <w:proofErr w:type="spellStart"/>
      <w:r w:rsidR="00B23582" w:rsidRPr="00EA4030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="00B23582" w:rsidRPr="00EA40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sz w:val="24"/>
          <w:szCs w:val="24"/>
        </w:rPr>
        <w:t>supravegherea</w:t>
      </w:r>
      <w:proofErr w:type="spellEnd"/>
      <w:r w:rsidR="00B23582" w:rsidRPr="00EA40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sz w:val="24"/>
          <w:szCs w:val="24"/>
        </w:rPr>
        <w:t>lucrătorilor</w:t>
      </w:r>
      <w:proofErr w:type="spellEnd"/>
      <w:r w:rsidR="00B23582" w:rsidRPr="00EA4030">
        <w:rPr>
          <w:rFonts w:ascii="Arial" w:eastAsia="Times New Roman" w:hAnsi="Arial" w:cs="Arial"/>
          <w:sz w:val="24"/>
          <w:szCs w:val="24"/>
        </w:rPr>
        <w:t>.</w:t>
      </w:r>
    </w:p>
    <w:p w:rsidR="00B23582" w:rsidRPr="00EA4030" w:rsidRDefault="005D1608" w:rsidP="00731DAB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ind w:left="0" w:firstLine="0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proofErr w:type="spellStart"/>
      <w:r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Ordinul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Ministerului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Sănătății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Ministe</w:t>
      </w:r>
      <w:r w:rsidR="00F32F3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rului</w:t>
      </w:r>
      <w:proofErr w:type="spellEnd"/>
      <w:r w:rsidR="00F32F3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32F3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Educaţiei</w:t>
      </w:r>
      <w:proofErr w:type="spellEnd"/>
      <w:r w:rsidR="00F32F3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32F3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="00F32F3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. 2.209</w:t>
      </w:r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.469/2022</w:t>
      </w:r>
      <w:bookmarkStart w:id="0" w:name="7370971"/>
      <w:bookmarkEnd w:id="0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aprobarea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Metodologiei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organizarea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certificarea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instruirii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profesionale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personalului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însuşirea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noţiunilor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fundamentale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igienă</w:t>
      </w:r>
      <w:proofErr w:type="spellEnd"/>
      <w:r w:rsidR="00B23582" w:rsidRPr="00EA403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6D0476" w:rsidRPr="00EA4030" w:rsidRDefault="006D0476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E0417" w:rsidRDefault="007D1D67" w:rsidP="007D1D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CF3863">
        <w:rPr>
          <w:rFonts w:ascii="Arial" w:hAnsi="Arial" w:cs="Arial"/>
          <w:sz w:val="24"/>
          <w:szCs w:val="24"/>
        </w:rPr>
        <w:t>Controalele</w:t>
      </w:r>
      <w:proofErr w:type="spellEnd"/>
      <w:r w:rsidR="00CF3863">
        <w:rPr>
          <w:rFonts w:ascii="Arial" w:hAnsi="Arial" w:cs="Arial"/>
          <w:sz w:val="24"/>
          <w:szCs w:val="24"/>
        </w:rPr>
        <w:t xml:space="preserve"> </w:t>
      </w:r>
      <w:r w:rsidR="00DE0417" w:rsidRPr="00EA4030">
        <w:rPr>
          <w:rFonts w:ascii="Arial" w:hAnsi="Arial" w:cs="Arial"/>
          <w:sz w:val="24"/>
          <w:szCs w:val="24"/>
        </w:rPr>
        <w:t xml:space="preserve">au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avut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obiectiv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verificarea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cerinţelor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privind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conformitatea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aditivilor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alimentari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etichetarea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acestora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existenţa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fișelor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tehnice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buletinelor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analiză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>/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rapoartelor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r w:rsidR="00DE0417" w:rsidRPr="00EA4030">
        <w:rPr>
          <w:rFonts w:ascii="Arial" w:hAnsi="Arial" w:cs="Arial"/>
          <w:sz w:val="24"/>
          <w:szCs w:val="24"/>
        </w:rPr>
        <w:lastRenderedPageBreak/>
        <w:t xml:space="preserve">de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încercare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privind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criteriile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puritate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condiţiile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utilizare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aditivilor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alimentari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precum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şi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modul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dozare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 xml:space="preserve"> a</w:t>
      </w:r>
      <w:r w:rsidR="000D7C48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417" w:rsidRPr="00EA4030">
        <w:rPr>
          <w:rFonts w:ascii="Arial" w:hAnsi="Arial" w:cs="Arial"/>
          <w:sz w:val="24"/>
          <w:szCs w:val="24"/>
        </w:rPr>
        <w:t>acestora</w:t>
      </w:r>
      <w:proofErr w:type="spellEnd"/>
      <w:r w:rsidR="00573437">
        <w:rPr>
          <w:rFonts w:ascii="Arial" w:hAnsi="Arial" w:cs="Arial"/>
          <w:sz w:val="24"/>
          <w:szCs w:val="24"/>
        </w:rPr>
        <w:t>,</w:t>
      </w:r>
      <w:r w:rsidR="00DE0417" w:rsidRPr="00EA4030">
        <w:rPr>
          <w:rFonts w:ascii="Arial" w:hAnsi="Arial" w:cs="Arial"/>
          <w:sz w:val="24"/>
          <w:szCs w:val="24"/>
        </w:rPr>
        <w:t xml:space="preserve"> </w:t>
      </w:r>
      <w:r w:rsidR="00C328B1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C328B1">
        <w:rPr>
          <w:rFonts w:ascii="Arial" w:hAnsi="Arial" w:cs="Arial"/>
          <w:sz w:val="24"/>
          <w:szCs w:val="24"/>
        </w:rPr>
        <w:t>utilizatori</w:t>
      </w:r>
      <w:proofErr w:type="spellEnd"/>
      <w:r w:rsidR="00DE0417" w:rsidRPr="00EA4030">
        <w:rPr>
          <w:rFonts w:ascii="Arial" w:hAnsi="Arial" w:cs="Arial"/>
          <w:sz w:val="24"/>
          <w:szCs w:val="24"/>
        </w:rPr>
        <w:t>.</w:t>
      </w:r>
    </w:p>
    <w:p w:rsidR="00DE0417" w:rsidRPr="00EA4030" w:rsidRDefault="00DE0417" w:rsidP="00731DAB">
      <w:pPr>
        <w:spacing w:after="0"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E568B9" w:rsidRPr="00EA4030" w:rsidRDefault="00EE5E26" w:rsidP="00731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      </w:t>
      </w:r>
      <w:r w:rsidR="00DE0417" w:rsidRPr="00EA403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Din centralizarea </w:t>
      </w:r>
      <w:r w:rsidR="00EF194D">
        <w:rPr>
          <w:rFonts w:ascii="Arial" w:eastAsia="Times New Roman" w:hAnsi="Arial" w:cs="Arial"/>
          <w:sz w:val="24"/>
          <w:szCs w:val="24"/>
          <w:lang w:val="ro-RO" w:eastAsia="ro-RO"/>
        </w:rPr>
        <w:t>rapoartelor de control</w:t>
      </w:r>
      <w:r w:rsidR="00E746E5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ale inspectorilor sanitari din cadrul Directiilor de Sănătate Publica</w:t>
      </w:r>
      <w:r w:rsidR="00DE0417" w:rsidRPr="00EA403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reieşit că în perioada menţionată pentru desfăşurarea acţiunilor de control </w:t>
      </w:r>
      <w:r w:rsidR="009F40ED"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au </w:t>
      </w:r>
      <w:r w:rsidR="00DE0417"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fost efectuate </w:t>
      </w:r>
      <w:r w:rsidR="00DA2F56"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>7</w:t>
      </w:r>
      <w:r w:rsidR="00A9264D"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>1</w:t>
      </w:r>
      <w:r w:rsidR="002A22CC"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>0</w:t>
      </w:r>
      <w:r w:rsidR="00DA2F56"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</w:t>
      </w:r>
      <w:r w:rsidR="00DE0417" w:rsidRPr="00EA4030">
        <w:rPr>
          <w:rFonts w:ascii="Arial" w:eastAsia="Times New Roman" w:hAnsi="Arial" w:cs="Arial"/>
          <w:b/>
          <w:sz w:val="24"/>
          <w:szCs w:val="24"/>
          <w:lang w:val="ro-RO"/>
        </w:rPr>
        <w:t xml:space="preserve">controale </w:t>
      </w:r>
      <w:r w:rsidR="00D86116">
        <w:rPr>
          <w:rFonts w:ascii="Arial" w:eastAsia="Times New Roman" w:hAnsi="Arial" w:cs="Arial"/>
          <w:b/>
          <w:sz w:val="24"/>
          <w:szCs w:val="24"/>
          <w:lang w:val="ro-RO"/>
        </w:rPr>
        <w:t>astfel</w:t>
      </w:r>
      <w:r w:rsidR="00DE0417" w:rsidRPr="00EA4030">
        <w:rPr>
          <w:rFonts w:ascii="Arial" w:eastAsia="Times New Roman" w:hAnsi="Arial" w:cs="Arial"/>
          <w:b/>
          <w:sz w:val="24"/>
          <w:szCs w:val="24"/>
          <w:lang w:val="ro-RO"/>
        </w:rPr>
        <w:t>:</w:t>
      </w:r>
    </w:p>
    <w:p w:rsidR="0037044E" w:rsidRPr="00EA4030" w:rsidRDefault="0037044E" w:rsidP="00731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</w:pPr>
    </w:p>
    <w:p w:rsidR="00F55D0C" w:rsidRPr="00EA4030" w:rsidRDefault="00F55D0C" w:rsidP="00731DA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A4030">
        <w:rPr>
          <w:rFonts w:ascii="Arial" w:eastAsia="Times New Roman" w:hAnsi="Arial" w:cs="Arial"/>
          <w:b/>
          <w:sz w:val="24"/>
          <w:szCs w:val="24"/>
          <w:lang w:val="ro-RO"/>
        </w:rPr>
        <w:t xml:space="preserve">la producători de aditivi alimentari – </w:t>
      </w:r>
      <w:r w:rsidR="002A22CC" w:rsidRPr="00EA4030">
        <w:rPr>
          <w:rFonts w:ascii="Arial" w:eastAsia="Times New Roman" w:hAnsi="Arial" w:cs="Arial"/>
          <w:b/>
          <w:sz w:val="24"/>
          <w:szCs w:val="24"/>
          <w:lang w:val="ro-RO"/>
        </w:rPr>
        <w:t>7</w:t>
      </w:r>
      <w:r w:rsidRPr="00EA4030">
        <w:rPr>
          <w:rFonts w:ascii="Arial" w:eastAsia="Times New Roman" w:hAnsi="Arial" w:cs="Arial"/>
          <w:b/>
          <w:sz w:val="24"/>
          <w:szCs w:val="24"/>
          <w:lang w:val="ro-RO"/>
        </w:rPr>
        <w:t xml:space="preserve"> controale</w:t>
      </w:r>
    </w:p>
    <w:p w:rsidR="00610A86" w:rsidRPr="00EA4030" w:rsidRDefault="00F55D0C" w:rsidP="00731DA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A4030">
        <w:rPr>
          <w:rFonts w:ascii="Arial" w:eastAsia="Times New Roman" w:hAnsi="Arial" w:cs="Arial"/>
          <w:b/>
          <w:sz w:val="24"/>
          <w:szCs w:val="24"/>
          <w:lang w:val="ro-RO"/>
        </w:rPr>
        <w:t>la utilizatori</w:t>
      </w:r>
      <w:r w:rsidR="0037044E" w:rsidRPr="00EA4030">
        <w:rPr>
          <w:rFonts w:ascii="Arial" w:eastAsia="Times New Roman" w:hAnsi="Arial" w:cs="Arial"/>
          <w:b/>
          <w:sz w:val="24"/>
          <w:szCs w:val="24"/>
          <w:lang w:val="ro-RO"/>
        </w:rPr>
        <w:t xml:space="preserve"> de aditivi alimentari </w:t>
      </w:r>
      <w:r w:rsidRPr="00EA4030">
        <w:rPr>
          <w:rFonts w:ascii="Arial" w:eastAsia="Times New Roman" w:hAnsi="Arial" w:cs="Arial"/>
          <w:b/>
          <w:sz w:val="24"/>
          <w:szCs w:val="24"/>
          <w:lang w:val="ro-RO"/>
        </w:rPr>
        <w:t>–</w:t>
      </w:r>
      <w:r w:rsidR="0037044E" w:rsidRPr="00EA4030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4423CC" w:rsidRPr="00EA4030">
        <w:rPr>
          <w:rFonts w:ascii="Arial" w:eastAsia="Times New Roman" w:hAnsi="Arial" w:cs="Arial"/>
          <w:b/>
          <w:sz w:val="24"/>
          <w:szCs w:val="24"/>
          <w:lang w:val="ro-RO"/>
        </w:rPr>
        <w:t>5</w:t>
      </w:r>
      <w:r w:rsidR="009B60AD" w:rsidRPr="00EA4030">
        <w:rPr>
          <w:rFonts w:ascii="Arial" w:eastAsia="Times New Roman" w:hAnsi="Arial" w:cs="Arial"/>
          <w:b/>
          <w:sz w:val="24"/>
          <w:szCs w:val="24"/>
          <w:lang w:val="ro-RO"/>
        </w:rPr>
        <w:t>61</w:t>
      </w:r>
      <w:r w:rsidR="004423CC" w:rsidRPr="00EA4030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="0037044E" w:rsidRPr="00EA4030">
        <w:rPr>
          <w:rFonts w:ascii="Arial" w:eastAsia="Times New Roman" w:hAnsi="Arial" w:cs="Arial"/>
          <w:b/>
          <w:sz w:val="24"/>
          <w:szCs w:val="24"/>
          <w:lang w:val="ro-RO"/>
        </w:rPr>
        <w:t>controale</w:t>
      </w:r>
      <w:r w:rsidR="0037044E" w:rsidRPr="00EA4030">
        <w:rPr>
          <w:rFonts w:ascii="Arial" w:eastAsia="Times New Roman" w:hAnsi="Arial" w:cs="Arial"/>
          <w:b/>
          <w:vanish/>
          <w:sz w:val="24"/>
          <w:szCs w:val="24"/>
          <w:lang w:val="ro-RO"/>
        </w:rPr>
        <w:t>u</w:t>
      </w:r>
      <w:r w:rsidR="00610A86" w:rsidRPr="00EA4030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</w:p>
    <w:p w:rsidR="0037044E" w:rsidRPr="00EA4030" w:rsidRDefault="00610A86" w:rsidP="00731DA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A4030">
        <w:rPr>
          <w:rFonts w:ascii="Arial" w:eastAsia="Times New Roman" w:hAnsi="Arial" w:cs="Arial"/>
          <w:b/>
          <w:sz w:val="24"/>
          <w:szCs w:val="24"/>
          <w:lang w:val="ro-RO"/>
        </w:rPr>
        <w:t>la importatori</w:t>
      </w:r>
      <w:r w:rsidRPr="00EA4030">
        <w:rPr>
          <w:rFonts w:ascii="Arial" w:eastAsia="Times New Roman" w:hAnsi="Arial" w:cs="Arial"/>
          <w:b/>
          <w:sz w:val="24"/>
          <w:szCs w:val="24"/>
        </w:rPr>
        <w:t>/</w:t>
      </w:r>
      <w:proofErr w:type="spellStart"/>
      <w:r w:rsidRPr="00EA4030">
        <w:rPr>
          <w:rFonts w:ascii="Arial" w:eastAsia="Times New Roman" w:hAnsi="Arial" w:cs="Arial"/>
          <w:b/>
          <w:sz w:val="24"/>
          <w:szCs w:val="24"/>
        </w:rPr>
        <w:t>distribuitori</w:t>
      </w:r>
      <w:proofErr w:type="spellEnd"/>
      <w:r w:rsidRPr="00EA4030">
        <w:rPr>
          <w:rFonts w:ascii="Arial" w:eastAsia="Times New Roman" w:hAnsi="Arial" w:cs="Arial"/>
          <w:b/>
          <w:sz w:val="24"/>
          <w:szCs w:val="24"/>
          <w:lang w:val="ro-RO"/>
        </w:rPr>
        <w:t xml:space="preserve"> de aditivi alimentari – 116 controale</w:t>
      </w:r>
    </w:p>
    <w:p w:rsidR="00CF385F" w:rsidRPr="00EA4030" w:rsidRDefault="00CF385F" w:rsidP="00731DA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70" w:hanging="27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A4030">
        <w:rPr>
          <w:rFonts w:ascii="Arial" w:eastAsia="Times New Roman" w:hAnsi="Arial" w:cs="Arial"/>
          <w:b/>
          <w:sz w:val="24"/>
          <w:szCs w:val="24"/>
          <w:lang w:val="ro-RO"/>
        </w:rPr>
        <w:t>la retaileri – 26</w:t>
      </w:r>
    </w:p>
    <w:p w:rsidR="00053077" w:rsidRDefault="00053077" w:rsidP="00053077">
      <w:pPr>
        <w:spacing w:after="0" w:line="276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053077" w:rsidRPr="00EA4030" w:rsidRDefault="00053077" w:rsidP="00053077">
      <w:pPr>
        <w:spacing w:after="0" w:line="276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P</w:t>
      </w:r>
      <w:r w:rsidRPr="00EA4030">
        <w:rPr>
          <w:rFonts w:ascii="Arial" w:eastAsia="Times New Roman" w:hAnsi="Arial" w:cs="Arial"/>
          <w:b/>
          <w:sz w:val="24"/>
          <w:szCs w:val="24"/>
          <w:lang w:val="ro-RO"/>
        </w:rPr>
        <w:t>entru neconformităţile constatate au fost aplicate un număr de 137 de sancţiuni contravenţionale, dintre care:</w:t>
      </w:r>
    </w:p>
    <w:p w:rsidR="00053077" w:rsidRPr="00EA4030" w:rsidRDefault="00053077" w:rsidP="00053077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EA4030">
        <w:rPr>
          <w:rFonts w:ascii="Arial" w:eastAsia="Times New Roman" w:hAnsi="Arial" w:cs="Arial"/>
          <w:b/>
          <w:sz w:val="24"/>
          <w:szCs w:val="24"/>
        </w:rPr>
        <w:t xml:space="preserve">68 </w:t>
      </w:r>
      <w:proofErr w:type="spellStart"/>
      <w:r w:rsidRPr="00EA4030">
        <w:rPr>
          <w:rFonts w:ascii="Arial" w:eastAsia="Times New Roman" w:hAnsi="Arial" w:cs="Arial"/>
          <w:b/>
          <w:sz w:val="24"/>
          <w:szCs w:val="24"/>
        </w:rPr>
        <w:t>avertismente</w:t>
      </w:r>
      <w:proofErr w:type="spellEnd"/>
      <w:r w:rsidRPr="00EA4030">
        <w:rPr>
          <w:rFonts w:ascii="Arial" w:eastAsia="Times New Roman" w:hAnsi="Arial" w:cs="Arial"/>
          <w:b/>
          <w:sz w:val="24"/>
          <w:szCs w:val="24"/>
        </w:rPr>
        <w:t>;</w:t>
      </w:r>
    </w:p>
    <w:p w:rsidR="00053077" w:rsidRPr="00EA4030" w:rsidRDefault="00053077" w:rsidP="00053077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EA4030">
        <w:rPr>
          <w:rFonts w:ascii="Arial" w:eastAsia="Times New Roman" w:hAnsi="Arial" w:cs="Arial"/>
          <w:b/>
          <w:sz w:val="24"/>
          <w:szCs w:val="24"/>
        </w:rPr>
        <w:t xml:space="preserve">69 </w:t>
      </w:r>
      <w:proofErr w:type="spellStart"/>
      <w:r w:rsidRPr="00EA4030">
        <w:rPr>
          <w:rFonts w:ascii="Arial" w:eastAsia="Times New Roman" w:hAnsi="Arial" w:cs="Arial"/>
          <w:b/>
          <w:sz w:val="24"/>
          <w:szCs w:val="24"/>
        </w:rPr>
        <w:t>amenzi</w:t>
      </w:r>
      <w:proofErr w:type="spellEnd"/>
      <w:r w:rsidRPr="00EA403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A4030">
        <w:rPr>
          <w:rFonts w:ascii="Arial" w:eastAsia="Times New Roman" w:hAnsi="Arial" w:cs="Arial"/>
          <w:b/>
          <w:sz w:val="24"/>
          <w:szCs w:val="24"/>
        </w:rPr>
        <w:t>contravenţionale</w:t>
      </w:r>
      <w:proofErr w:type="spellEnd"/>
      <w:r w:rsidRPr="00EA403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EA4030">
        <w:rPr>
          <w:rFonts w:ascii="Arial" w:eastAsia="Times New Roman" w:hAnsi="Arial" w:cs="Arial"/>
          <w:b/>
          <w:sz w:val="24"/>
          <w:szCs w:val="24"/>
        </w:rPr>
        <w:t>în</w:t>
      </w:r>
      <w:proofErr w:type="spellEnd"/>
      <w:r w:rsidRPr="00EA403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EA4030">
        <w:rPr>
          <w:rFonts w:ascii="Arial" w:eastAsia="Times New Roman" w:hAnsi="Arial" w:cs="Arial"/>
          <w:b/>
          <w:sz w:val="24"/>
          <w:szCs w:val="24"/>
        </w:rPr>
        <w:t>valoare</w:t>
      </w:r>
      <w:proofErr w:type="spellEnd"/>
      <w:r w:rsidRPr="00EA4030">
        <w:rPr>
          <w:rFonts w:ascii="Arial" w:eastAsia="Times New Roman" w:hAnsi="Arial" w:cs="Arial"/>
          <w:b/>
          <w:sz w:val="24"/>
          <w:szCs w:val="24"/>
        </w:rPr>
        <w:t xml:space="preserve"> de 197.600 lei.</w:t>
      </w:r>
    </w:p>
    <w:p w:rsidR="00053077" w:rsidRPr="00EA4030" w:rsidRDefault="00053077" w:rsidP="00053077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53077" w:rsidRPr="00573437" w:rsidRDefault="00053077" w:rsidP="00053077">
      <w:pPr>
        <w:pStyle w:val="ListParagraph"/>
        <w:spacing w:after="0" w:line="276" w:lineRule="auto"/>
        <w:ind w:left="0"/>
        <w:jc w:val="both"/>
        <w:rPr>
          <w:rFonts w:ascii="Arial" w:eastAsia="Calibri" w:hAnsi="Arial" w:cs="Arial"/>
          <w:noProof/>
          <w:sz w:val="24"/>
          <w:szCs w:val="24"/>
          <w:lang w:val="ro-RO"/>
        </w:rPr>
      </w:pPr>
      <w:r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     </w:t>
      </w:r>
      <w:r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 A fost retrasă</w:t>
      </w:r>
      <w:r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de la </w:t>
      </w:r>
      <w:r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utilizare </w:t>
      </w:r>
      <w:r w:rsidR="00DA4367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o </w:t>
      </w:r>
      <w:r>
        <w:rPr>
          <w:rFonts w:ascii="Arial" w:eastAsia="Times New Roman" w:hAnsi="Arial" w:cs="Arial"/>
          <w:b/>
          <w:sz w:val="24"/>
          <w:szCs w:val="24"/>
          <w:lang w:val="ro-RO" w:eastAsia="ro-RO"/>
        </w:rPr>
        <w:t>cantitate</w:t>
      </w:r>
      <w:r w:rsidR="00DA4367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de </w:t>
      </w:r>
      <w:r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121 kg premixuri </w:t>
      </w:r>
      <w:r>
        <w:rPr>
          <w:rFonts w:ascii="Arial" w:eastAsia="Times New Roman" w:hAnsi="Arial" w:cs="Arial"/>
          <w:b/>
          <w:sz w:val="24"/>
          <w:szCs w:val="24"/>
          <w:lang w:val="ro-RO" w:eastAsia="ro-RO"/>
        </w:rPr>
        <w:t>ș</w:t>
      </w:r>
      <w:r w:rsidRPr="00EA4030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i aditivi alimentari </w:t>
      </w:r>
      <w:r w:rsidRPr="00EA4030">
        <w:rPr>
          <w:rFonts w:ascii="Arial" w:eastAsia="Times New Roman" w:hAnsi="Arial" w:cs="Arial"/>
          <w:sz w:val="24"/>
          <w:szCs w:val="24"/>
          <w:lang w:val="ro-RO" w:eastAsia="ro-RO"/>
        </w:rPr>
        <w:t>pentru nerespectarea reglementărilor în vigoare în domeniul aditivilor alimentari:</w:t>
      </w:r>
      <w:r>
        <w:rPr>
          <w:rFonts w:ascii="Arial" w:eastAsia="Calibri" w:hAnsi="Arial" w:cs="Arial"/>
          <w:noProof/>
          <w:sz w:val="24"/>
          <w:szCs w:val="24"/>
          <w:lang w:val="ro-RO"/>
        </w:rPr>
        <w:t xml:space="preserve"> (</w:t>
      </w:r>
      <w:r w:rsidRPr="00EA4030">
        <w:rPr>
          <w:rFonts w:ascii="Arial" w:eastAsia="Calibri" w:hAnsi="Arial" w:cs="Arial"/>
          <w:noProof/>
          <w:sz w:val="24"/>
          <w:szCs w:val="24"/>
          <w:lang w:val="ro-RO"/>
        </w:rPr>
        <w:t xml:space="preserve">de exemplu DSP Arad a retras 49 kg de </w:t>
      </w:r>
      <w:r w:rsidRPr="00EA4030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EA4030">
        <w:rPr>
          <w:rFonts w:ascii="Arial" w:hAnsi="Arial" w:cs="Arial"/>
          <w:sz w:val="24"/>
          <w:szCs w:val="24"/>
        </w:rPr>
        <w:t>comercializare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premixuri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A4030">
        <w:rPr>
          <w:rFonts w:ascii="Arial" w:hAnsi="Arial" w:cs="Arial"/>
          <w:sz w:val="24"/>
          <w:szCs w:val="24"/>
        </w:rPr>
        <w:t>conţin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aditivi</w:t>
      </w:r>
      <w:proofErr w:type="spellEnd"/>
      <w:r w:rsidR="00F01FC7">
        <w:rPr>
          <w:rFonts w:ascii="Arial" w:hAnsi="Arial" w:cs="Arial"/>
          <w:sz w:val="24"/>
          <w:szCs w:val="24"/>
        </w:rPr>
        <w:t>,</w:t>
      </w:r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pentru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r w:rsidRPr="00EA4030">
        <w:rPr>
          <w:rFonts w:ascii="Arial" w:eastAsia="Calibri" w:hAnsi="Arial" w:cs="Arial"/>
          <w:noProof/>
          <w:sz w:val="24"/>
          <w:szCs w:val="24"/>
          <w:lang w:val="ro-RO"/>
        </w:rPr>
        <w:t>neetichetarea aditivilor în conformitate cu reglementările legale în vigoare, etc)</w:t>
      </w:r>
      <w:r w:rsidR="00EF4317">
        <w:rPr>
          <w:rFonts w:ascii="Arial" w:eastAsia="Calibri" w:hAnsi="Arial" w:cs="Arial"/>
          <w:noProof/>
          <w:sz w:val="24"/>
          <w:szCs w:val="24"/>
          <w:lang w:val="ro-RO"/>
        </w:rPr>
        <w:t>.</w:t>
      </w:r>
    </w:p>
    <w:p w:rsidR="00053077" w:rsidRDefault="00053077" w:rsidP="00053077">
      <w:pPr>
        <w:pStyle w:val="ListParagraph"/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053077" w:rsidRPr="00EA4030" w:rsidRDefault="00053077" w:rsidP="00053077">
      <w:pPr>
        <w:pStyle w:val="ListParagraph"/>
        <w:spacing w:after="0" w:line="276" w:lineRule="auto"/>
        <w:ind w:left="0" w:firstLine="360"/>
        <w:jc w:val="both"/>
        <w:rPr>
          <w:rFonts w:ascii="Arial" w:eastAsia="Times New Roman" w:hAnsi="Arial" w:cs="Arial"/>
          <w:color w:val="FF0000"/>
          <w:sz w:val="24"/>
          <w:szCs w:val="24"/>
          <w:lang w:eastAsia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Au fost dispuse 3 d</w:t>
      </w:r>
      <w:r w:rsidRPr="00EA4030">
        <w:rPr>
          <w:rFonts w:ascii="Arial" w:hAnsi="Arial" w:cs="Arial"/>
          <w:b/>
          <w:bCs/>
          <w:sz w:val="24"/>
          <w:szCs w:val="24"/>
          <w:lang w:val="ro-RO"/>
        </w:rPr>
        <w:t xml:space="preserve">ecizii de suspendare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a </w:t>
      </w:r>
      <w:r w:rsidRPr="00EA4030">
        <w:rPr>
          <w:rFonts w:ascii="Arial" w:hAnsi="Arial" w:cs="Arial"/>
          <w:b/>
          <w:bCs/>
          <w:sz w:val="24"/>
          <w:szCs w:val="24"/>
          <w:lang w:val="ro-RO"/>
        </w:rPr>
        <w:t>activit</w:t>
      </w:r>
      <w:r>
        <w:rPr>
          <w:rFonts w:ascii="Arial" w:hAnsi="Arial" w:cs="Arial"/>
          <w:b/>
          <w:bCs/>
          <w:sz w:val="24"/>
          <w:szCs w:val="24"/>
          <w:lang w:val="ro-RO"/>
        </w:rPr>
        <w:t>ății</w:t>
      </w:r>
      <w:r w:rsidRPr="00EA4030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573437">
        <w:rPr>
          <w:rFonts w:ascii="Arial" w:hAnsi="Arial" w:cs="Arial"/>
          <w:bCs/>
          <w:sz w:val="24"/>
          <w:szCs w:val="24"/>
          <w:lang w:val="ro-RO"/>
        </w:rPr>
        <w:t xml:space="preserve">(DSP Galati a dispus toate cele 3 </w:t>
      </w:r>
      <w:r>
        <w:rPr>
          <w:rFonts w:ascii="Arial" w:hAnsi="Arial" w:cs="Arial"/>
          <w:bCs/>
          <w:sz w:val="24"/>
          <w:szCs w:val="24"/>
          <w:lang w:val="ro-RO"/>
        </w:rPr>
        <w:t>suspendă</w:t>
      </w:r>
      <w:r w:rsidRPr="00573437">
        <w:rPr>
          <w:rFonts w:ascii="Arial" w:hAnsi="Arial" w:cs="Arial"/>
          <w:bCs/>
          <w:sz w:val="24"/>
          <w:szCs w:val="24"/>
          <w:lang w:val="ro-RO"/>
        </w:rPr>
        <w:t>ri de activitate</w:t>
      </w:r>
      <w:r>
        <w:rPr>
          <w:rFonts w:ascii="Arial" w:hAnsi="Arial" w:cs="Arial"/>
          <w:bCs/>
          <w:sz w:val="24"/>
          <w:szCs w:val="24"/>
          <w:lang w:val="ro-RO"/>
        </w:rPr>
        <w:t>,</w:t>
      </w:r>
      <w:r w:rsidRPr="00573437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pentru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recepţia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şi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introducerea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în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procesul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MS Mincho" w:hAnsi="Arial" w:cs="Arial"/>
          <w:sz w:val="24"/>
          <w:szCs w:val="24"/>
        </w:rPr>
        <w:t>fabricație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, de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materii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prime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şi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auxil</w:t>
      </w:r>
      <w:r>
        <w:rPr>
          <w:rFonts w:ascii="Arial" w:eastAsia="MS Mincho" w:hAnsi="Arial" w:cs="Arial"/>
          <w:sz w:val="24"/>
          <w:szCs w:val="24"/>
        </w:rPr>
        <w:t>iare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MS Mincho" w:hAnsi="Arial" w:cs="Arial"/>
          <w:sz w:val="24"/>
          <w:szCs w:val="24"/>
        </w:rPr>
        <w:t>semifabricate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</w:rPr>
        <w:t>sau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finite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fără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documentele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care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atestă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că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sunt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sigure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pentru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consumul</w:t>
      </w:r>
      <w:proofErr w:type="spellEnd"/>
      <w:r w:rsidRPr="00EA4030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eastAsia="MS Mincho" w:hAnsi="Arial" w:cs="Arial"/>
          <w:sz w:val="24"/>
          <w:szCs w:val="24"/>
        </w:rPr>
        <w:t>uman</w:t>
      </w:r>
      <w:proofErr w:type="spellEnd"/>
      <w:r w:rsidR="006E7D76">
        <w:rPr>
          <w:rFonts w:ascii="Arial" w:eastAsia="MS Mincho" w:hAnsi="Arial" w:cs="Arial"/>
          <w:sz w:val="24"/>
          <w:szCs w:val="24"/>
        </w:rPr>
        <w:t>)</w:t>
      </w:r>
      <w:r w:rsidRPr="00EA4030">
        <w:rPr>
          <w:rFonts w:ascii="Arial" w:eastAsia="MS Mincho" w:hAnsi="Arial" w:cs="Arial"/>
          <w:sz w:val="24"/>
          <w:szCs w:val="24"/>
        </w:rPr>
        <w:t>.</w:t>
      </w:r>
    </w:p>
    <w:p w:rsidR="00CF385F" w:rsidRPr="00EA4030" w:rsidRDefault="00CF385F" w:rsidP="00731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476DEA" w:rsidRDefault="005E3E8D" w:rsidP="00731DAB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120D">
        <w:rPr>
          <w:rFonts w:ascii="Arial" w:hAnsi="Arial" w:cs="Arial"/>
          <w:sz w:val="24"/>
          <w:szCs w:val="24"/>
        </w:rPr>
        <w:t xml:space="preserve">      </w:t>
      </w:r>
      <w:r w:rsidR="004836E6">
        <w:rPr>
          <w:rFonts w:ascii="Arial" w:hAnsi="Arial" w:cs="Arial"/>
          <w:sz w:val="24"/>
          <w:szCs w:val="24"/>
        </w:rPr>
        <w:t xml:space="preserve"> </w:t>
      </w:r>
      <w:r w:rsidR="00476DEA" w:rsidRPr="00415018">
        <w:rPr>
          <w:rFonts w:ascii="Arial" w:hAnsi="Arial" w:cs="Arial"/>
          <w:b/>
          <w:sz w:val="24"/>
          <w:szCs w:val="24"/>
        </w:rPr>
        <w:t xml:space="preserve">Din </w:t>
      </w:r>
      <w:proofErr w:type="spellStart"/>
      <w:r w:rsidR="00476DEA" w:rsidRPr="00415018">
        <w:rPr>
          <w:rFonts w:ascii="Arial" w:hAnsi="Arial" w:cs="Arial"/>
          <w:b/>
          <w:sz w:val="24"/>
          <w:szCs w:val="24"/>
        </w:rPr>
        <w:t>centralizarea</w:t>
      </w:r>
      <w:proofErr w:type="spellEnd"/>
      <w:r w:rsidR="00476DEA" w:rsidRPr="004150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76DEA" w:rsidRPr="00415018">
        <w:rPr>
          <w:rFonts w:ascii="Arial" w:hAnsi="Arial" w:cs="Arial"/>
          <w:b/>
          <w:sz w:val="24"/>
          <w:szCs w:val="24"/>
        </w:rPr>
        <w:t>datelor</w:t>
      </w:r>
      <w:proofErr w:type="spellEnd"/>
      <w:r w:rsidR="00476DEA" w:rsidRPr="004150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76DEA" w:rsidRPr="00415018">
        <w:rPr>
          <w:rFonts w:ascii="Arial" w:hAnsi="Arial" w:cs="Arial"/>
          <w:b/>
          <w:sz w:val="24"/>
          <w:szCs w:val="24"/>
        </w:rPr>
        <w:t>și</w:t>
      </w:r>
      <w:proofErr w:type="spellEnd"/>
      <w:r w:rsidR="00476DEA" w:rsidRPr="00415018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="00476DEA" w:rsidRPr="00415018">
        <w:rPr>
          <w:rFonts w:ascii="Arial" w:hAnsi="Arial" w:cs="Arial"/>
          <w:b/>
          <w:sz w:val="24"/>
          <w:szCs w:val="24"/>
        </w:rPr>
        <w:t>rapoarte</w:t>
      </w:r>
      <w:r w:rsidR="004836E6" w:rsidRPr="00415018">
        <w:rPr>
          <w:rFonts w:ascii="Arial" w:hAnsi="Arial" w:cs="Arial"/>
          <w:b/>
          <w:sz w:val="24"/>
          <w:szCs w:val="24"/>
        </w:rPr>
        <w:t>le</w:t>
      </w:r>
      <w:proofErr w:type="spellEnd"/>
      <w:r w:rsidR="004836E6" w:rsidRPr="00415018">
        <w:rPr>
          <w:rFonts w:ascii="Arial" w:hAnsi="Arial" w:cs="Arial"/>
          <w:b/>
          <w:sz w:val="24"/>
          <w:szCs w:val="24"/>
        </w:rPr>
        <w:t xml:space="preserve"> de control </w:t>
      </w:r>
      <w:proofErr w:type="spellStart"/>
      <w:r w:rsidR="004836E6" w:rsidRPr="00415018">
        <w:rPr>
          <w:rFonts w:ascii="Arial" w:hAnsi="Arial" w:cs="Arial"/>
          <w:b/>
          <w:sz w:val="24"/>
          <w:szCs w:val="24"/>
        </w:rPr>
        <w:t>efectuate</w:t>
      </w:r>
      <w:proofErr w:type="spellEnd"/>
      <w:r w:rsidR="00476DEA" w:rsidRPr="0041501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476DEA" w:rsidRPr="00415018">
        <w:rPr>
          <w:rFonts w:ascii="Arial" w:hAnsi="Arial" w:cs="Arial"/>
          <w:b/>
          <w:sz w:val="24"/>
          <w:szCs w:val="24"/>
        </w:rPr>
        <w:t>reieșit</w:t>
      </w:r>
      <w:proofErr w:type="spellEnd"/>
      <w:r w:rsidR="00476DEA" w:rsidRPr="004150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76DEA" w:rsidRPr="00415018">
        <w:rPr>
          <w:rFonts w:ascii="Arial" w:hAnsi="Arial" w:cs="Arial"/>
          <w:b/>
          <w:sz w:val="24"/>
          <w:szCs w:val="24"/>
        </w:rPr>
        <w:t>faptul</w:t>
      </w:r>
      <w:proofErr w:type="spellEnd"/>
      <w:r w:rsidR="00476DEA" w:rsidRPr="004150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76DEA" w:rsidRPr="00415018">
        <w:rPr>
          <w:rFonts w:ascii="Arial" w:hAnsi="Arial" w:cs="Arial"/>
          <w:b/>
          <w:sz w:val="24"/>
          <w:szCs w:val="24"/>
        </w:rPr>
        <w:t>că</w:t>
      </w:r>
      <w:proofErr w:type="spellEnd"/>
      <w:r w:rsidR="00476DEA" w:rsidRPr="00415018">
        <w:rPr>
          <w:rFonts w:ascii="Arial" w:hAnsi="Arial" w:cs="Arial"/>
          <w:b/>
          <w:sz w:val="24"/>
          <w:szCs w:val="24"/>
        </w:rPr>
        <w:t xml:space="preserve">, la </w:t>
      </w:r>
      <w:proofErr w:type="spellStart"/>
      <w:r w:rsidR="00476DEA" w:rsidRPr="00415018">
        <w:rPr>
          <w:rFonts w:ascii="Arial" w:hAnsi="Arial" w:cs="Arial"/>
          <w:b/>
          <w:sz w:val="24"/>
          <w:szCs w:val="24"/>
        </w:rPr>
        <w:t>nivel</w:t>
      </w:r>
      <w:proofErr w:type="spellEnd"/>
      <w:r w:rsidR="00476DEA" w:rsidRPr="004150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76DEA" w:rsidRPr="00415018">
        <w:rPr>
          <w:rFonts w:ascii="Arial" w:hAnsi="Arial" w:cs="Arial"/>
          <w:b/>
          <w:sz w:val="24"/>
          <w:szCs w:val="24"/>
        </w:rPr>
        <w:t>na</w:t>
      </w:r>
      <w:r w:rsidR="009073F6" w:rsidRPr="00415018">
        <w:rPr>
          <w:rFonts w:ascii="Arial" w:hAnsi="Arial" w:cs="Arial"/>
          <w:b/>
          <w:sz w:val="24"/>
          <w:szCs w:val="24"/>
        </w:rPr>
        <w:t>ț</w:t>
      </w:r>
      <w:r w:rsidR="00476DEA" w:rsidRPr="00415018">
        <w:rPr>
          <w:rFonts w:ascii="Arial" w:hAnsi="Arial" w:cs="Arial"/>
          <w:b/>
          <w:sz w:val="24"/>
          <w:szCs w:val="24"/>
        </w:rPr>
        <w:t>ional</w:t>
      </w:r>
      <w:proofErr w:type="spellEnd"/>
      <w:r w:rsidR="00476DEA" w:rsidRPr="00415018">
        <w:rPr>
          <w:rFonts w:ascii="Arial" w:hAnsi="Arial" w:cs="Arial"/>
          <w:b/>
          <w:sz w:val="24"/>
          <w:szCs w:val="24"/>
        </w:rPr>
        <w:t xml:space="preserve"> </w:t>
      </w:r>
      <w:r w:rsidR="00476DEA" w:rsidRPr="002E1F79">
        <w:rPr>
          <w:rFonts w:ascii="Arial" w:hAnsi="Arial" w:cs="Arial"/>
          <w:sz w:val="24"/>
          <w:szCs w:val="24"/>
        </w:rPr>
        <w:t>a</w:t>
      </w:r>
      <w:r w:rsidR="004836E6" w:rsidRPr="002E1F79">
        <w:rPr>
          <w:rFonts w:ascii="Arial" w:hAnsi="Arial" w:cs="Arial"/>
          <w:sz w:val="24"/>
          <w:szCs w:val="24"/>
        </w:rPr>
        <w:t>u</w:t>
      </w:r>
      <w:r w:rsidR="00FD77D1" w:rsidRPr="002E1F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77D1" w:rsidRPr="002E1F79">
        <w:rPr>
          <w:rFonts w:ascii="Arial" w:hAnsi="Arial" w:cs="Arial"/>
          <w:sz w:val="24"/>
          <w:szCs w:val="24"/>
        </w:rPr>
        <w:t>fost</w:t>
      </w:r>
      <w:proofErr w:type="spellEnd"/>
      <w:r w:rsidR="00FD77D1" w:rsidRPr="002E1F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6E6" w:rsidRPr="002E1F79">
        <w:rPr>
          <w:rFonts w:ascii="Arial" w:hAnsi="Arial" w:cs="Arial"/>
          <w:sz w:val="24"/>
          <w:szCs w:val="24"/>
        </w:rPr>
        <w:t>constatate</w:t>
      </w:r>
      <w:proofErr w:type="spellEnd"/>
      <w:r w:rsidR="00BE6492" w:rsidRPr="002E1F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492" w:rsidRPr="002E1F79">
        <w:rPr>
          <w:rFonts w:ascii="Arial" w:hAnsi="Arial" w:cs="Arial"/>
          <w:sz w:val="24"/>
          <w:szCs w:val="24"/>
        </w:rPr>
        <w:t>următ</w:t>
      </w:r>
      <w:r w:rsidR="00A45539" w:rsidRPr="002E1F79">
        <w:rPr>
          <w:rFonts w:ascii="Arial" w:hAnsi="Arial" w:cs="Arial"/>
          <w:sz w:val="24"/>
          <w:szCs w:val="24"/>
        </w:rPr>
        <w:t>oare</w:t>
      </w:r>
      <w:r w:rsidR="004836E6" w:rsidRPr="002E1F79">
        <w:rPr>
          <w:rFonts w:ascii="Arial" w:hAnsi="Arial" w:cs="Arial"/>
          <w:sz w:val="24"/>
          <w:szCs w:val="24"/>
        </w:rPr>
        <w:t>le</w:t>
      </w:r>
      <w:proofErr w:type="spellEnd"/>
      <w:r w:rsidR="004836E6" w:rsidRPr="002E1F79">
        <w:rPr>
          <w:rFonts w:ascii="Arial" w:hAnsi="Arial" w:cs="Arial"/>
          <w:sz w:val="24"/>
          <w:szCs w:val="24"/>
        </w:rPr>
        <w:t>:</w:t>
      </w:r>
    </w:p>
    <w:p w:rsidR="00EF4317" w:rsidRDefault="00EF4317" w:rsidP="00731DAB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F4317" w:rsidRPr="00EF4317" w:rsidRDefault="00EF4317" w:rsidP="00EF4317">
      <w:pPr>
        <w:pStyle w:val="ListParagraph"/>
        <w:numPr>
          <w:ilvl w:val="0"/>
          <w:numId w:val="38"/>
        </w:numPr>
        <w:spacing w:after="0" w:line="276" w:lineRule="auto"/>
        <w:ind w:left="0" w:firstLine="450"/>
        <w:jc w:val="both"/>
        <w:rPr>
          <w:rFonts w:ascii="Arial" w:eastAsia="Times New Roman" w:hAnsi="Arial" w:cs="Arial"/>
          <w:b/>
          <w:sz w:val="24"/>
          <w:szCs w:val="24"/>
          <w:lang w:val="it-IT"/>
        </w:rPr>
      </w:pPr>
      <w:r w:rsidRPr="00EF4317">
        <w:rPr>
          <w:rFonts w:ascii="Arial" w:eastAsia="Times New Roman" w:hAnsi="Arial" w:cs="Arial"/>
          <w:b/>
          <w:sz w:val="24"/>
          <w:szCs w:val="24"/>
          <w:lang w:val="ro-RO"/>
        </w:rPr>
        <w:t xml:space="preserve">Au </w:t>
      </w:r>
      <w:r w:rsidRPr="00EF4317">
        <w:rPr>
          <w:rFonts w:ascii="Arial" w:eastAsia="Times New Roman" w:hAnsi="Arial" w:cs="Arial"/>
          <w:b/>
          <w:sz w:val="24"/>
          <w:szCs w:val="24"/>
          <w:lang w:val="it-IT"/>
        </w:rPr>
        <w:t xml:space="preserve">prelevat 49 probe </w:t>
      </w:r>
      <w:proofErr w:type="spellStart"/>
      <w:r w:rsidRPr="00EF4317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Pr="00EF431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F4317">
        <w:rPr>
          <w:rFonts w:ascii="Arial" w:hAnsi="Arial" w:cs="Arial"/>
          <w:b/>
          <w:bCs/>
          <w:sz w:val="24"/>
          <w:szCs w:val="24"/>
        </w:rPr>
        <w:t>determinarea</w:t>
      </w:r>
      <w:proofErr w:type="spellEnd"/>
      <w:r w:rsidRPr="00EF431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F4317">
        <w:rPr>
          <w:rFonts w:ascii="Arial" w:hAnsi="Arial" w:cs="Arial"/>
          <w:b/>
          <w:bCs/>
          <w:sz w:val="24"/>
          <w:szCs w:val="24"/>
        </w:rPr>
        <w:t>sulfiților</w:t>
      </w:r>
      <w:proofErr w:type="spellEnd"/>
      <w:r w:rsidRPr="00EF4317">
        <w:rPr>
          <w:rFonts w:ascii="Arial" w:hAnsi="Arial" w:cs="Arial"/>
          <w:b/>
          <w:bCs/>
          <w:sz w:val="24"/>
          <w:szCs w:val="24"/>
        </w:rPr>
        <w:t xml:space="preserve"> din </w:t>
      </w:r>
      <w:proofErr w:type="spellStart"/>
      <w:r w:rsidRPr="00EF4317">
        <w:rPr>
          <w:rFonts w:ascii="Arial" w:hAnsi="Arial" w:cs="Arial"/>
          <w:b/>
          <w:bCs/>
          <w:sz w:val="24"/>
          <w:szCs w:val="24"/>
        </w:rPr>
        <w:t>bere</w:t>
      </w:r>
      <w:proofErr w:type="spellEnd"/>
      <w:r w:rsidRPr="00EF431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F4317">
        <w:rPr>
          <w:rFonts w:ascii="Arial" w:eastAsia="Times New Roman" w:hAnsi="Arial" w:cs="Arial"/>
          <w:b/>
          <w:sz w:val="24"/>
          <w:szCs w:val="24"/>
          <w:lang w:val="it-IT"/>
        </w:rPr>
        <w:t>conform Metodologiei Institutului Național de Sănătate Publică.</w:t>
      </w:r>
    </w:p>
    <w:p w:rsidR="00EF4317" w:rsidRPr="002E1F79" w:rsidRDefault="00EF4317" w:rsidP="00EF4317">
      <w:pPr>
        <w:pStyle w:val="ListParagraph"/>
        <w:spacing w:after="0" w:line="276" w:lineRule="auto"/>
        <w:ind w:left="0" w:firstLine="450"/>
        <w:jc w:val="both"/>
        <w:rPr>
          <w:rFonts w:ascii="Arial" w:hAnsi="Arial" w:cs="Arial"/>
          <w:sz w:val="24"/>
          <w:szCs w:val="24"/>
        </w:rPr>
      </w:pPr>
    </w:p>
    <w:p w:rsidR="00AA72E8" w:rsidRPr="0019120D" w:rsidRDefault="00AA72E8" w:rsidP="00EF4317">
      <w:pPr>
        <w:pStyle w:val="ListParagraph"/>
        <w:spacing w:after="0" w:line="276" w:lineRule="auto"/>
        <w:ind w:left="0" w:firstLine="450"/>
        <w:jc w:val="both"/>
        <w:rPr>
          <w:rFonts w:ascii="Arial" w:hAnsi="Arial" w:cs="Arial"/>
          <w:color w:val="FF0000"/>
          <w:sz w:val="24"/>
          <w:szCs w:val="24"/>
        </w:rPr>
      </w:pPr>
    </w:p>
    <w:p w:rsidR="00203122" w:rsidRPr="00EF4317" w:rsidRDefault="00D14303" w:rsidP="00EF4317">
      <w:pPr>
        <w:pStyle w:val="ListParagraph"/>
        <w:numPr>
          <w:ilvl w:val="0"/>
          <w:numId w:val="38"/>
        </w:numPr>
        <w:suppressAutoHyphens/>
        <w:autoSpaceDN w:val="0"/>
        <w:spacing w:after="0" w:line="240" w:lineRule="auto"/>
        <w:ind w:left="0" w:firstLine="45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proofErr w:type="spellStart"/>
      <w:r w:rsidRPr="00EF4317">
        <w:rPr>
          <w:rFonts w:ascii="Arial" w:hAnsi="Arial" w:cs="Arial"/>
          <w:sz w:val="24"/>
          <w:szCs w:val="24"/>
        </w:rPr>
        <w:t>Î</w:t>
      </w:r>
      <w:r w:rsidR="004836E6" w:rsidRPr="00EF4317">
        <w:rPr>
          <w:rFonts w:ascii="Arial" w:hAnsi="Arial" w:cs="Arial"/>
          <w:sz w:val="24"/>
          <w:szCs w:val="24"/>
        </w:rPr>
        <w:t>n</w:t>
      </w:r>
      <w:proofErr w:type="spellEnd"/>
      <w:r w:rsidR="004836E6" w:rsidRPr="00EF43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6E6" w:rsidRPr="00EF4317">
        <w:rPr>
          <w:rFonts w:ascii="Arial" w:hAnsi="Arial" w:cs="Arial"/>
          <w:sz w:val="24"/>
          <w:szCs w:val="24"/>
        </w:rPr>
        <w:t>ceea</w:t>
      </w:r>
      <w:proofErr w:type="spellEnd"/>
      <w:r w:rsidR="004836E6" w:rsidRPr="00EF43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6E6" w:rsidRPr="00EF4317">
        <w:rPr>
          <w:rFonts w:ascii="Arial" w:hAnsi="Arial" w:cs="Arial"/>
          <w:sz w:val="24"/>
          <w:szCs w:val="24"/>
        </w:rPr>
        <w:t>ce</w:t>
      </w:r>
      <w:proofErr w:type="spellEnd"/>
      <w:r w:rsidR="004836E6" w:rsidRPr="00EF43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6E6" w:rsidRPr="00EF4317">
        <w:rPr>
          <w:rFonts w:ascii="Arial" w:hAnsi="Arial" w:cs="Arial"/>
          <w:sz w:val="24"/>
          <w:szCs w:val="24"/>
        </w:rPr>
        <w:t>privește</w:t>
      </w:r>
      <w:proofErr w:type="spellEnd"/>
      <w:r w:rsidR="00A45539" w:rsidRPr="00EF43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5539" w:rsidRPr="00EF4317">
        <w:rPr>
          <w:rFonts w:ascii="Arial" w:hAnsi="Arial" w:cs="Arial"/>
          <w:b/>
          <w:sz w:val="24"/>
          <w:szCs w:val="24"/>
        </w:rPr>
        <w:t>modul</w:t>
      </w:r>
      <w:proofErr w:type="spellEnd"/>
      <w:r w:rsidR="009B7038" w:rsidRPr="00EF431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9B7038" w:rsidRPr="00EF4317">
        <w:rPr>
          <w:rFonts w:ascii="Arial" w:hAnsi="Arial" w:cs="Arial"/>
          <w:b/>
          <w:sz w:val="24"/>
          <w:szCs w:val="24"/>
        </w:rPr>
        <w:t>dozare</w:t>
      </w:r>
      <w:proofErr w:type="spellEnd"/>
      <w:r w:rsidR="009B7038" w:rsidRPr="00EF4317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9B7038" w:rsidRPr="00EF4317">
        <w:rPr>
          <w:rFonts w:ascii="Arial" w:hAnsi="Arial" w:cs="Arial"/>
          <w:b/>
          <w:sz w:val="24"/>
          <w:szCs w:val="24"/>
        </w:rPr>
        <w:t>aditivilor</w:t>
      </w:r>
      <w:proofErr w:type="spellEnd"/>
      <w:r w:rsidR="009B7038" w:rsidRPr="00EF43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B7038" w:rsidRPr="00EF4317">
        <w:rPr>
          <w:rFonts w:ascii="Arial" w:hAnsi="Arial" w:cs="Arial"/>
          <w:b/>
          <w:sz w:val="24"/>
          <w:szCs w:val="24"/>
        </w:rPr>
        <w:t>alimentari</w:t>
      </w:r>
      <w:proofErr w:type="spellEnd"/>
      <w:r w:rsidR="008202D6" w:rsidRPr="00EF4317">
        <w:rPr>
          <w:rFonts w:ascii="Arial" w:hAnsi="Arial" w:cs="Arial"/>
          <w:b/>
          <w:sz w:val="24"/>
          <w:szCs w:val="24"/>
        </w:rPr>
        <w:t xml:space="preserve"> </w:t>
      </w:r>
      <w:r w:rsidR="008202D6" w:rsidRPr="00EF4317">
        <w:rPr>
          <w:rFonts w:ascii="Arial" w:hAnsi="Arial" w:cs="Arial"/>
          <w:sz w:val="24"/>
          <w:szCs w:val="24"/>
        </w:rPr>
        <w:t xml:space="preserve">au </w:t>
      </w:r>
      <w:proofErr w:type="spellStart"/>
      <w:r w:rsidR="008202D6" w:rsidRPr="00EF4317">
        <w:rPr>
          <w:rFonts w:ascii="Arial" w:hAnsi="Arial" w:cs="Arial"/>
          <w:sz w:val="24"/>
          <w:szCs w:val="24"/>
        </w:rPr>
        <w:t>fost</w:t>
      </w:r>
      <w:proofErr w:type="spellEnd"/>
      <w:r w:rsidR="008202D6" w:rsidRPr="00EF43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hAnsi="Arial" w:cs="Arial"/>
          <w:sz w:val="24"/>
          <w:szCs w:val="24"/>
        </w:rPr>
        <w:t>efectuate</w:t>
      </w:r>
      <w:proofErr w:type="spellEnd"/>
      <w:r w:rsidR="00F52DDC" w:rsidRPr="00EF431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F52DDC" w:rsidRPr="00EF4317">
        <w:rPr>
          <w:rFonts w:ascii="Arial" w:hAnsi="Arial" w:cs="Arial"/>
          <w:b/>
          <w:sz w:val="24"/>
          <w:szCs w:val="24"/>
        </w:rPr>
        <w:t>utilizatorii</w:t>
      </w:r>
      <w:proofErr w:type="spellEnd"/>
      <w:r w:rsidR="00F52DDC" w:rsidRPr="00EF431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F52DDC" w:rsidRPr="00EF4317">
        <w:rPr>
          <w:rFonts w:ascii="Arial" w:hAnsi="Arial" w:cs="Arial"/>
          <w:b/>
          <w:sz w:val="24"/>
          <w:szCs w:val="24"/>
        </w:rPr>
        <w:t>aditivi</w:t>
      </w:r>
      <w:proofErr w:type="spellEnd"/>
      <w:r w:rsidR="00F52DDC" w:rsidRPr="00EF43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hAnsi="Arial" w:cs="Arial"/>
          <w:b/>
          <w:sz w:val="24"/>
          <w:szCs w:val="24"/>
        </w:rPr>
        <w:t>alimentari</w:t>
      </w:r>
      <w:proofErr w:type="spellEnd"/>
      <w:r w:rsidR="00F52DDC" w:rsidRPr="00EF431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F52DDC" w:rsidRPr="00EF4317">
        <w:rPr>
          <w:rFonts w:ascii="Arial" w:hAnsi="Arial" w:cs="Arial"/>
          <w:sz w:val="24"/>
          <w:szCs w:val="24"/>
        </w:rPr>
        <w:t>număr</w:t>
      </w:r>
      <w:proofErr w:type="spellEnd"/>
      <w:r w:rsidR="00F52DDC" w:rsidRPr="00EF4317">
        <w:rPr>
          <w:rFonts w:ascii="Arial" w:hAnsi="Arial" w:cs="Arial"/>
          <w:sz w:val="24"/>
          <w:szCs w:val="24"/>
        </w:rPr>
        <w:t xml:space="preserve"> de </w:t>
      </w:r>
      <w:r w:rsidR="00BE6492" w:rsidRPr="00EF4317">
        <w:rPr>
          <w:rFonts w:ascii="Arial" w:hAnsi="Arial" w:cs="Arial"/>
          <w:sz w:val="24"/>
          <w:szCs w:val="24"/>
        </w:rPr>
        <w:t xml:space="preserve"> </w:t>
      </w:r>
      <w:r w:rsidR="00A45539" w:rsidRPr="00EF4317">
        <w:rPr>
          <w:rFonts w:ascii="Arial" w:hAnsi="Arial" w:cs="Arial"/>
          <w:b/>
          <w:sz w:val="24"/>
          <w:szCs w:val="24"/>
        </w:rPr>
        <w:t>8</w:t>
      </w:r>
      <w:r w:rsidR="00AA6A89" w:rsidRPr="00EF4317">
        <w:rPr>
          <w:rFonts w:ascii="Arial" w:hAnsi="Arial" w:cs="Arial"/>
          <w:b/>
          <w:sz w:val="24"/>
          <w:szCs w:val="24"/>
        </w:rPr>
        <w:t>74</w:t>
      </w:r>
      <w:r w:rsidR="00A45539" w:rsidRPr="00EF43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202D6" w:rsidRPr="00EF4317">
        <w:rPr>
          <w:rFonts w:ascii="Arial" w:hAnsi="Arial" w:cs="Arial"/>
          <w:b/>
          <w:sz w:val="24"/>
          <w:szCs w:val="24"/>
        </w:rPr>
        <w:t>controale</w:t>
      </w:r>
      <w:proofErr w:type="spellEnd"/>
      <w:r w:rsidR="00F52DDC" w:rsidRPr="00EF431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F52DDC" w:rsidRPr="00EF4317">
        <w:rPr>
          <w:rFonts w:ascii="Arial" w:hAnsi="Arial" w:cs="Arial"/>
          <w:sz w:val="24"/>
          <w:szCs w:val="24"/>
        </w:rPr>
        <w:t>în</w:t>
      </w:r>
      <w:proofErr w:type="spellEnd"/>
      <w:r w:rsidR="00F52DDC" w:rsidRPr="00EF43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hAnsi="Arial" w:cs="Arial"/>
          <w:sz w:val="24"/>
          <w:szCs w:val="24"/>
        </w:rPr>
        <w:t>urma</w:t>
      </w:r>
      <w:proofErr w:type="spellEnd"/>
      <w:r w:rsidR="00F52DDC" w:rsidRPr="00EF43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hAnsi="Arial" w:cs="Arial"/>
          <w:sz w:val="24"/>
          <w:szCs w:val="24"/>
        </w:rPr>
        <w:t>cărora</w:t>
      </w:r>
      <w:proofErr w:type="spellEnd"/>
      <w:r w:rsidR="00F52DDC" w:rsidRPr="00EF4317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="00F52DDC" w:rsidRPr="00EF4317">
        <w:rPr>
          <w:rFonts w:ascii="Arial" w:hAnsi="Arial" w:cs="Arial"/>
          <w:sz w:val="24"/>
          <w:szCs w:val="24"/>
        </w:rPr>
        <w:t>constatat</w:t>
      </w:r>
      <w:proofErr w:type="spellEnd"/>
      <w:r w:rsidR="00F52DDC" w:rsidRPr="00EF43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hAnsi="Arial" w:cs="Arial"/>
          <w:sz w:val="24"/>
          <w:szCs w:val="24"/>
        </w:rPr>
        <w:t>faptul</w:t>
      </w:r>
      <w:proofErr w:type="spellEnd"/>
      <w:r w:rsidR="00F52DDC" w:rsidRPr="00EF4317">
        <w:rPr>
          <w:rFonts w:ascii="Arial" w:hAnsi="Arial" w:cs="Arial"/>
          <w:sz w:val="24"/>
          <w:szCs w:val="24"/>
        </w:rPr>
        <w:t xml:space="preserve"> ca la</w:t>
      </w:r>
      <w:r w:rsidR="00F52DDC" w:rsidRPr="00EF4317"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 w:rsidR="00F52DDC" w:rsidRPr="00EF4317">
        <w:rPr>
          <w:rFonts w:ascii="Arial" w:hAnsi="Arial" w:cs="Arial"/>
          <w:b/>
          <w:sz w:val="24"/>
          <w:szCs w:val="24"/>
        </w:rPr>
        <w:t>utilizator</w:t>
      </w:r>
      <w:proofErr w:type="spellEnd"/>
      <w:r w:rsidR="00F52DDC" w:rsidRPr="00EF431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F52DDC" w:rsidRPr="00EF4317">
        <w:rPr>
          <w:rFonts w:ascii="Arial" w:hAnsi="Arial" w:cs="Arial"/>
          <w:b/>
          <w:sz w:val="24"/>
          <w:szCs w:val="24"/>
        </w:rPr>
        <w:t>producator</w:t>
      </w:r>
      <w:proofErr w:type="spellEnd"/>
      <w:r w:rsidR="00F52DDC" w:rsidRPr="00EF431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F52DDC" w:rsidRPr="00EF4317">
        <w:rPr>
          <w:rFonts w:ascii="Arial" w:hAnsi="Arial" w:cs="Arial"/>
          <w:b/>
          <w:sz w:val="24"/>
          <w:szCs w:val="24"/>
        </w:rPr>
        <w:t>produse</w:t>
      </w:r>
      <w:proofErr w:type="spellEnd"/>
      <w:r w:rsidR="00F52DDC" w:rsidRPr="00EF431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F52DDC" w:rsidRPr="00EF4317">
        <w:rPr>
          <w:rFonts w:ascii="Arial" w:hAnsi="Arial" w:cs="Arial"/>
          <w:b/>
          <w:sz w:val="24"/>
          <w:szCs w:val="24"/>
        </w:rPr>
        <w:t>panificatie</w:t>
      </w:r>
      <w:proofErr w:type="spellEnd"/>
      <w:r w:rsidR="00F52DDC" w:rsidRPr="00EF4317">
        <w:rPr>
          <w:rFonts w:ascii="Arial" w:hAnsi="Arial" w:cs="Arial"/>
          <w:b/>
          <w:sz w:val="24"/>
          <w:szCs w:val="24"/>
        </w:rPr>
        <w:t xml:space="preserve">), </w:t>
      </w:r>
      <w:proofErr w:type="spellStart"/>
      <w:r w:rsidR="00F52DDC" w:rsidRPr="00EF4317">
        <w:rPr>
          <w:rFonts w:ascii="Arial" w:hAnsi="Arial" w:cs="Arial"/>
          <w:b/>
          <w:sz w:val="24"/>
          <w:szCs w:val="24"/>
        </w:rPr>
        <w:t>în</w:t>
      </w:r>
      <w:proofErr w:type="spellEnd"/>
      <w:r w:rsidR="00F52DDC" w:rsidRPr="00EF43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hAnsi="Arial" w:cs="Arial"/>
          <w:b/>
          <w:sz w:val="24"/>
          <w:szCs w:val="24"/>
        </w:rPr>
        <w:t>urma</w:t>
      </w:r>
      <w:proofErr w:type="spellEnd"/>
      <w:r w:rsidR="00F52DDC" w:rsidRPr="00EF43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hAnsi="Arial" w:cs="Arial"/>
          <w:b/>
          <w:sz w:val="24"/>
          <w:szCs w:val="24"/>
        </w:rPr>
        <w:t>verificării</w:t>
      </w:r>
      <w:proofErr w:type="spellEnd"/>
      <w:r w:rsidR="00F52DDC" w:rsidRPr="00EF43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hAnsi="Arial" w:cs="Arial"/>
          <w:b/>
          <w:sz w:val="24"/>
          <w:szCs w:val="24"/>
        </w:rPr>
        <w:t>retetarului</w:t>
      </w:r>
      <w:proofErr w:type="spellEnd"/>
      <w:r w:rsidR="00F52DDC" w:rsidRPr="00EF4317">
        <w:rPr>
          <w:rFonts w:ascii="Arial" w:hAnsi="Arial" w:cs="Arial"/>
          <w:b/>
          <w:sz w:val="24"/>
          <w:szCs w:val="24"/>
        </w:rPr>
        <w:t xml:space="preserve"> </w:t>
      </w:r>
      <w:r w:rsidR="002B26FF">
        <w:rPr>
          <w:rFonts w:ascii="Arial" w:eastAsia="Calibri" w:hAnsi="Arial" w:cs="Arial"/>
          <w:sz w:val="24"/>
          <w:szCs w:val="24"/>
        </w:rPr>
        <w:t xml:space="preserve">de </w:t>
      </w:r>
      <w:proofErr w:type="spellStart"/>
      <w:r w:rsidR="002B26FF">
        <w:rPr>
          <w:rFonts w:ascii="Arial" w:eastAsia="Calibri" w:hAnsi="Arial" w:cs="Arial"/>
          <w:sz w:val="24"/>
          <w:szCs w:val="24"/>
        </w:rPr>
        <w:t>fabricație</w:t>
      </w:r>
      <w:proofErr w:type="spellEnd"/>
      <w:r w:rsidR="002B26F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2B26FF">
        <w:rPr>
          <w:rFonts w:ascii="Arial" w:eastAsia="Calibri" w:hAnsi="Arial" w:cs="Arial"/>
          <w:sz w:val="24"/>
          <w:szCs w:val="24"/>
        </w:rPr>
        <w:t>nu</w:t>
      </w:r>
      <w:proofErr w:type="spellEnd"/>
      <w:r w:rsidR="002B26FF">
        <w:rPr>
          <w:rFonts w:ascii="Arial" w:eastAsia="Calibri" w:hAnsi="Arial" w:cs="Arial"/>
          <w:sz w:val="24"/>
          <w:szCs w:val="24"/>
        </w:rPr>
        <w:t xml:space="preserve"> era </w:t>
      </w:r>
      <w:proofErr w:type="spellStart"/>
      <w:r w:rsidR="002B26FF">
        <w:rPr>
          <w:rFonts w:ascii="Arial" w:eastAsia="Calibri" w:hAnsi="Arial" w:cs="Arial"/>
          <w:sz w:val="24"/>
          <w:szCs w:val="24"/>
        </w:rPr>
        <w:t>respectată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limita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maximă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admisă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Regulament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pentru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b/>
          <w:sz w:val="24"/>
          <w:szCs w:val="24"/>
        </w:rPr>
        <w:t>aditivul</w:t>
      </w:r>
      <w:proofErr w:type="spellEnd"/>
      <w:r w:rsidR="00F52DDC" w:rsidRPr="00EF4317">
        <w:rPr>
          <w:rFonts w:ascii="Arial" w:eastAsia="Calibri" w:hAnsi="Arial" w:cs="Arial"/>
          <w:b/>
          <w:sz w:val="24"/>
          <w:szCs w:val="24"/>
        </w:rPr>
        <w:t xml:space="preserve"> E 282</w:t>
      </w:r>
      <w:r w:rsidR="00F52DDC" w:rsidRPr="00EF4317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aditiv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r w:rsidR="008670CD">
        <w:rPr>
          <w:rFonts w:ascii="Arial" w:eastAsia="Calibri" w:hAnsi="Arial" w:cs="Arial"/>
          <w:sz w:val="24"/>
          <w:szCs w:val="24"/>
        </w:rPr>
        <w:t>cu</w:t>
      </w:r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limitare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cantitativă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) </w:t>
      </w:r>
      <w:r w:rsidR="007F43B4" w:rsidRPr="00EF4317">
        <w:rPr>
          <w:rFonts w:ascii="Arial" w:eastAsia="Calibri" w:hAnsi="Arial" w:cs="Arial"/>
          <w:sz w:val="24"/>
          <w:szCs w:val="24"/>
        </w:rPr>
        <w:t>care era</w:t>
      </w:r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dozat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peste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limita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admisă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regulament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, ( 1070mg/kg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față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 de 1000mg/kg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limita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maximă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admisă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F52DDC" w:rsidRPr="00EF4317">
        <w:rPr>
          <w:rFonts w:ascii="Arial" w:eastAsia="Calibri" w:hAnsi="Arial" w:cs="Arial"/>
          <w:sz w:val="24"/>
          <w:szCs w:val="24"/>
        </w:rPr>
        <w:t>Regulament</w:t>
      </w:r>
      <w:proofErr w:type="spellEnd"/>
      <w:r w:rsidR="00F52DDC" w:rsidRPr="00EF4317">
        <w:rPr>
          <w:rFonts w:ascii="Arial" w:eastAsia="Calibri" w:hAnsi="Arial" w:cs="Arial"/>
          <w:sz w:val="24"/>
          <w:szCs w:val="24"/>
        </w:rPr>
        <w:t>).</w:t>
      </w:r>
      <w:r w:rsidR="00203122" w:rsidRPr="00EF4317">
        <w:rPr>
          <w:rFonts w:ascii="Arial" w:eastAsia="Calibri" w:hAnsi="Arial" w:cs="Arial"/>
          <w:sz w:val="24"/>
          <w:szCs w:val="24"/>
        </w:rPr>
        <w:t xml:space="preserve"> </w:t>
      </w:r>
    </w:p>
    <w:p w:rsidR="00675285" w:rsidRPr="00EA4030" w:rsidRDefault="00675285" w:rsidP="00EF4317">
      <w:pPr>
        <w:pStyle w:val="ListParagraph"/>
        <w:spacing w:after="0" w:line="276" w:lineRule="auto"/>
        <w:ind w:left="0" w:firstLine="450"/>
        <w:jc w:val="both"/>
        <w:rPr>
          <w:rFonts w:ascii="Arial" w:hAnsi="Arial" w:cs="Arial"/>
          <w:sz w:val="24"/>
          <w:szCs w:val="24"/>
          <w:lang w:val="ro-RO"/>
        </w:rPr>
      </w:pPr>
    </w:p>
    <w:p w:rsidR="009B7038" w:rsidRPr="00EA4030" w:rsidRDefault="00082ACE" w:rsidP="00EF4317">
      <w:pPr>
        <w:pStyle w:val="ListParagraph"/>
        <w:numPr>
          <w:ilvl w:val="0"/>
          <w:numId w:val="38"/>
        </w:numPr>
        <w:spacing w:after="0" w:line="276" w:lineRule="auto"/>
        <w:ind w:left="0" w:firstLine="450"/>
        <w:jc w:val="both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>
        <w:rPr>
          <w:rFonts w:ascii="Arial" w:hAnsi="Arial" w:cs="Arial"/>
          <w:b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ceea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priveste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respectarea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condițiil</w:t>
      </w:r>
      <w:r>
        <w:rPr>
          <w:rFonts w:ascii="Arial" w:hAnsi="Arial" w:cs="Arial"/>
          <w:b/>
          <w:sz w:val="24"/>
          <w:szCs w:val="24"/>
        </w:rPr>
        <w:t>or</w:t>
      </w:r>
      <w:proofErr w:type="spellEnd"/>
      <w:r w:rsidRPr="00EA4030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utilizare</w:t>
      </w:r>
      <w:proofErr w:type="spellEnd"/>
      <w:r w:rsidRPr="00EA4030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aditivilor</w:t>
      </w:r>
      <w:proofErr w:type="spellEnd"/>
      <w:r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alimentari</w:t>
      </w:r>
      <w:proofErr w:type="spellEnd"/>
      <w:r>
        <w:rPr>
          <w:rFonts w:ascii="Arial" w:hAnsi="Arial" w:cs="Arial"/>
          <w:b/>
          <w:sz w:val="24"/>
          <w:szCs w:val="24"/>
        </w:rPr>
        <w:t>, a</w:t>
      </w:r>
      <w:r w:rsidR="00B22663">
        <w:rPr>
          <w:rFonts w:ascii="Arial" w:hAnsi="Arial" w:cs="Arial"/>
          <w:b/>
          <w:sz w:val="24"/>
          <w:szCs w:val="24"/>
        </w:rPr>
        <w:t xml:space="preserve">u </w:t>
      </w:r>
      <w:proofErr w:type="spellStart"/>
      <w:r w:rsidR="00B22663">
        <w:rPr>
          <w:rFonts w:ascii="Arial" w:hAnsi="Arial" w:cs="Arial"/>
          <w:b/>
          <w:sz w:val="24"/>
          <w:szCs w:val="24"/>
        </w:rPr>
        <w:t>fost</w:t>
      </w:r>
      <w:proofErr w:type="spellEnd"/>
      <w:r w:rsidR="00B226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verificați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953 </w:t>
      </w:r>
      <w:proofErr w:type="spellStart"/>
      <w:r>
        <w:rPr>
          <w:rFonts w:ascii="Arial" w:hAnsi="Arial" w:cs="Arial"/>
          <w:b/>
          <w:sz w:val="24"/>
          <w:szCs w:val="24"/>
        </w:rPr>
        <w:t>aditivi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alimentari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4BB4">
        <w:rPr>
          <w:rFonts w:ascii="Arial" w:hAnsi="Arial" w:cs="Arial"/>
          <w:sz w:val="24"/>
          <w:szCs w:val="24"/>
        </w:rPr>
        <w:t>utilizați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70CD">
        <w:rPr>
          <w:rFonts w:ascii="Arial" w:hAnsi="Arial" w:cs="Arial"/>
          <w:sz w:val="24"/>
          <w:szCs w:val="24"/>
        </w:rPr>
        <w:t>în</w:t>
      </w:r>
      <w:proofErr w:type="spellEnd"/>
      <w:r w:rsidRPr="0086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0CD">
        <w:rPr>
          <w:rFonts w:ascii="Arial" w:hAnsi="Arial" w:cs="Arial"/>
          <w:sz w:val="24"/>
          <w:szCs w:val="24"/>
        </w:rPr>
        <w:t>industria</w:t>
      </w:r>
      <w:proofErr w:type="spellEnd"/>
      <w:r w:rsidRPr="00867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0CD">
        <w:rPr>
          <w:rFonts w:ascii="Arial" w:hAnsi="Arial" w:cs="Arial"/>
          <w:sz w:val="24"/>
          <w:szCs w:val="24"/>
        </w:rPr>
        <w:t>alimentară</w:t>
      </w:r>
      <w:proofErr w:type="spellEnd"/>
      <w:r w:rsidRPr="008670CD">
        <w:rPr>
          <w:rFonts w:ascii="Arial" w:hAnsi="Arial" w:cs="Arial"/>
          <w:sz w:val="24"/>
          <w:szCs w:val="24"/>
        </w:rPr>
        <w:t>,</w:t>
      </w:r>
      <w:r w:rsidRPr="00267429">
        <w:rPr>
          <w:rFonts w:ascii="Arial" w:hAnsi="Arial" w:cs="Arial"/>
          <w:szCs w:val="24"/>
        </w:rPr>
        <w:t xml:space="preserve"> </w:t>
      </w:r>
      <w:proofErr w:type="spellStart"/>
      <w:r w:rsidR="00AA6A89">
        <w:rPr>
          <w:rFonts w:ascii="Arial" w:hAnsi="Arial" w:cs="Arial"/>
          <w:b/>
          <w:sz w:val="24"/>
          <w:szCs w:val="24"/>
        </w:rPr>
        <w:t>nefiind</w:t>
      </w:r>
      <w:proofErr w:type="spellEnd"/>
      <w:r w:rsidR="00AA6A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A6A89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AA6A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A6A89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="00EF4317">
        <w:rPr>
          <w:rFonts w:ascii="Arial" w:hAnsi="Arial" w:cs="Arial"/>
          <w:b/>
          <w:sz w:val="24"/>
          <w:szCs w:val="24"/>
        </w:rPr>
        <w:t>.</w:t>
      </w:r>
    </w:p>
    <w:p w:rsidR="009B7038" w:rsidRPr="00EA4030" w:rsidRDefault="009B7038" w:rsidP="00EF4317">
      <w:pPr>
        <w:pStyle w:val="ListParagraph"/>
        <w:spacing w:after="0" w:line="276" w:lineRule="auto"/>
        <w:ind w:left="0" w:firstLine="450"/>
        <w:jc w:val="both"/>
        <w:rPr>
          <w:rFonts w:ascii="Arial" w:hAnsi="Arial" w:cs="Arial"/>
          <w:sz w:val="24"/>
          <w:szCs w:val="24"/>
          <w:lang w:val="ro-RO"/>
        </w:rPr>
      </w:pPr>
    </w:p>
    <w:p w:rsidR="006B2D75" w:rsidRPr="00506C0A" w:rsidRDefault="00D14303" w:rsidP="00EF4317">
      <w:pPr>
        <w:pStyle w:val="ListParagraph"/>
        <w:numPr>
          <w:ilvl w:val="0"/>
          <w:numId w:val="38"/>
        </w:numPr>
        <w:spacing w:after="0" w:line="276" w:lineRule="auto"/>
        <w:ind w:left="0" w:firstLine="45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342517">
        <w:rPr>
          <w:rFonts w:ascii="Arial" w:hAnsi="Arial" w:cs="Arial"/>
          <w:sz w:val="24"/>
          <w:szCs w:val="24"/>
          <w:lang w:val="ro-RO"/>
        </w:rPr>
        <w:t>În ceea ce priveste verificarea respectării</w:t>
      </w:r>
      <w:r w:rsidRPr="00342517">
        <w:rPr>
          <w:rFonts w:ascii="Arial" w:hAnsi="Arial" w:cs="Arial"/>
          <w:b/>
          <w:sz w:val="24"/>
          <w:szCs w:val="24"/>
          <w:lang w:val="ro-RO"/>
        </w:rPr>
        <w:t xml:space="preserve"> cerintelor de etichetare a </w:t>
      </w:r>
      <w:r w:rsidR="00BE6492" w:rsidRPr="00342517">
        <w:rPr>
          <w:rFonts w:ascii="Arial" w:hAnsi="Arial" w:cs="Arial"/>
          <w:b/>
          <w:sz w:val="24"/>
          <w:szCs w:val="24"/>
          <w:lang w:val="ro-RO"/>
        </w:rPr>
        <w:t>aditivilor alimentari</w:t>
      </w:r>
      <w:r w:rsidR="00342517" w:rsidRPr="00342517">
        <w:rPr>
          <w:rFonts w:ascii="Arial" w:hAnsi="Arial" w:cs="Arial"/>
          <w:b/>
          <w:sz w:val="24"/>
          <w:szCs w:val="24"/>
          <w:lang w:val="ro-RO"/>
        </w:rPr>
        <w:t>,</w:t>
      </w:r>
      <w:r w:rsidR="00BE6492" w:rsidRPr="00342517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E6492" w:rsidRPr="00342517">
        <w:rPr>
          <w:rFonts w:ascii="Arial" w:hAnsi="Arial" w:cs="Arial"/>
          <w:sz w:val="24"/>
          <w:szCs w:val="24"/>
          <w:lang w:val="ro-RO"/>
        </w:rPr>
        <w:t xml:space="preserve">au fost </w:t>
      </w:r>
      <w:r w:rsidRPr="00342517">
        <w:rPr>
          <w:rFonts w:ascii="Arial" w:hAnsi="Arial" w:cs="Arial"/>
          <w:sz w:val="24"/>
          <w:szCs w:val="24"/>
          <w:lang w:val="ro-RO"/>
        </w:rPr>
        <w:t>controlate</w:t>
      </w:r>
      <w:r w:rsidR="00BE6492" w:rsidRPr="00342517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A45539" w:rsidRPr="00342517">
        <w:rPr>
          <w:rFonts w:ascii="Arial" w:hAnsi="Arial" w:cs="Arial"/>
          <w:b/>
          <w:sz w:val="24"/>
          <w:szCs w:val="24"/>
          <w:lang w:val="ro-RO"/>
        </w:rPr>
        <w:t>2</w:t>
      </w:r>
      <w:r w:rsidR="00BE6492" w:rsidRPr="00342517">
        <w:rPr>
          <w:rFonts w:ascii="Arial" w:hAnsi="Arial" w:cs="Arial"/>
          <w:b/>
          <w:sz w:val="24"/>
          <w:szCs w:val="24"/>
          <w:lang w:val="ro-RO"/>
        </w:rPr>
        <w:t>.</w:t>
      </w:r>
      <w:r w:rsidR="00A45539" w:rsidRPr="00342517">
        <w:rPr>
          <w:rFonts w:ascii="Arial" w:hAnsi="Arial" w:cs="Arial"/>
          <w:b/>
          <w:sz w:val="24"/>
          <w:szCs w:val="24"/>
          <w:lang w:val="ro-RO"/>
        </w:rPr>
        <w:t>632</w:t>
      </w:r>
      <w:r w:rsidR="009A6ECB" w:rsidRPr="00342517">
        <w:rPr>
          <w:rFonts w:ascii="Arial" w:hAnsi="Arial" w:cs="Arial"/>
          <w:b/>
          <w:sz w:val="24"/>
          <w:szCs w:val="24"/>
          <w:lang w:val="ro-RO"/>
        </w:rPr>
        <w:t xml:space="preserve"> etichete</w:t>
      </w:r>
      <w:r w:rsidR="009A6ECB" w:rsidRPr="00342517">
        <w:rPr>
          <w:rFonts w:ascii="Arial" w:hAnsi="Arial" w:cs="Arial"/>
          <w:sz w:val="24"/>
          <w:szCs w:val="24"/>
          <w:lang w:val="ro-RO"/>
        </w:rPr>
        <w:t xml:space="preserve">, din care </w:t>
      </w:r>
      <w:r w:rsidR="00474175" w:rsidRPr="00342517">
        <w:rPr>
          <w:rFonts w:ascii="Arial" w:hAnsi="Arial" w:cs="Arial"/>
          <w:b/>
          <w:sz w:val="24"/>
          <w:szCs w:val="24"/>
          <w:lang w:val="ro-RO"/>
        </w:rPr>
        <w:t>4</w:t>
      </w:r>
      <w:r w:rsidR="00342517" w:rsidRPr="00342517">
        <w:rPr>
          <w:rFonts w:ascii="Arial" w:hAnsi="Arial" w:cs="Arial"/>
          <w:b/>
          <w:sz w:val="24"/>
          <w:szCs w:val="24"/>
          <w:lang w:val="ro-RO"/>
        </w:rPr>
        <w:t>3</w:t>
      </w:r>
      <w:r w:rsidR="009A6ECB" w:rsidRPr="00342517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FF4AB5" w:rsidRPr="00342517">
        <w:rPr>
          <w:rFonts w:ascii="Arial" w:hAnsi="Arial" w:cs="Arial"/>
          <w:b/>
          <w:sz w:val="24"/>
          <w:szCs w:val="24"/>
          <w:lang w:val="ro-RO"/>
        </w:rPr>
        <w:t xml:space="preserve">etichete </w:t>
      </w:r>
      <w:r w:rsidR="009A6ECB" w:rsidRPr="00342517">
        <w:rPr>
          <w:rFonts w:ascii="Arial" w:hAnsi="Arial" w:cs="Arial"/>
          <w:b/>
          <w:sz w:val="24"/>
          <w:szCs w:val="24"/>
          <w:lang w:val="ro-RO"/>
        </w:rPr>
        <w:t>necorespunzătoare</w:t>
      </w:r>
      <w:r w:rsidR="00342517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342517" w:rsidRPr="00342517">
        <w:rPr>
          <w:rFonts w:ascii="Arial" w:hAnsi="Arial" w:cs="Arial"/>
          <w:sz w:val="24"/>
          <w:szCs w:val="24"/>
          <w:lang w:val="ro-RO"/>
        </w:rPr>
        <w:t>( de exemplu:</w:t>
      </w:r>
      <w:r w:rsidR="00342517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FF4AB5" w:rsidRPr="00342517">
        <w:rPr>
          <w:rFonts w:ascii="Arial" w:hAnsi="Arial" w:cs="Arial"/>
          <w:sz w:val="24"/>
          <w:szCs w:val="24"/>
          <w:lang w:val="ro-RO"/>
        </w:rPr>
        <w:t>DSP Arad-13</w:t>
      </w:r>
      <w:r w:rsidR="00B61B81" w:rsidRPr="00342517">
        <w:rPr>
          <w:rFonts w:ascii="Arial" w:hAnsi="Arial" w:cs="Arial"/>
          <w:sz w:val="24"/>
          <w:szCs w:val="24"/>
          <w:lang w:val="ro-RO"/>
        </w:rPr>
        <w:t xml:space="preserve"> etichete neconforme</w:t>
      </w:r>
      <w:r w:rsidR="00342517">
        <w:rPr>
          <w:rFonts w:ascii="Arial" w:hAnsi="Arial" w:cs="Arial"/>
          <w:sz w:val="24"/>
          <w:szCs w:val="24"/>
          <w:lang w:val="ro-RO"/>
        </w:rPr>
        <w:t xml:space="preserve"> cu prevederile</w:t>
      </w:r>
      <w:r w:rsidR="00342517" w:rsidRPr="00342517">
        <w:rPr>
          <w:rFonts w:ascii="Arial" w:hAnsi="Arial" w:cs="Arial"/>
          <w:sz w:val="24"/>
          <w:szCs w:val="24"/>
          <w:lang w:val="ro-RO"/>
        </w:rPr>
        <w:t xml:space="preserve"> art. 22 din Regulamentul CE 1333/2008</w:t>
      </w:r>
      <w:r w:rsidR="00B61B81" w:rsidRPr="00342517">
        <w:rPr>
          <w:rFonts w:ascii="Arial" w:hAnsi="Arial" w:cs="Arial"/>
          <w:sz w:val="24"/>
          <w:szCs w:val="24"/>
          <w:lang w:val="ro-RO"/>
        </w:rPr>
        <w:t>, lipsind informatiile în limba română</w:t>
      </w:r>
      <w:r w:rsidR="00FF4AB5" w:rsidRPr="00342517">
        <w:rPr>
          <w:rFonts w:ascii="Arial" w:hAnsi="Arial" w:cs="Arial"/>
          <w:sz w:val="24"/>
          <w:szCs w:val="24"/>
          <w:lang w:val="ro-RO"/>
        </w:rPr>
        <w:t>,</w:t>
      </w:r>
      <w:r w:rsidR="00B61B81" w:rsidRPr="00342517">
        <w:rPr>
          <w:rFonts w:ascii="Arial" w:hAnsi="Arial" w:cs="Arial"/>
          <w:sz w:val="24"/>
          <w:szCs w:val="24"/>
          <w:lang w:val="ro-RO"/>
        </w:rPr>
        <w:t xml:space="preserve"> </w:t>
      </w:r>
      <w:r w:rsidR="00506C0A" w:rsidRPr="00342517">
        <w:rPr>
          <w:rFonts w:ascii="Arial" w:hAnsi="Arial" w:cs="Arial"/>
          <w:sz w:val="24"/>
          <w:szCs w:val="24"/>
          <w:lang w:val="ro-RO"/>
        </w:rPr>
        <w:t>DSP Vaslui-8</w:t>
      </w:r>
      <w:r w:rsidR="00506C0A">
        <w:rPr>
          <w:rFonts w:ascii="Arial" w:hAnsi="Arial" w:cs="Arial"/>
          <w:sz w:val="24"/>
          <w:szCs w:val="24"/>
          <w:lang w:val="ro-RO"/>
        </w:rPr>
        <w:t>,</w:t>
      </w:r>
      <w:r w:rsidR="00506C0A" w:rsidRPr="00342517">
        <w:rPr>
          <w:rFonts w:ascii="Arial" w:hAnsi="Arial" w:cs="Arial"/>
          <w:sz w:val="24"/>
          <w:szCs w:val="24"/>
          <w:lang w:val="ro-RO"/>
        </w:rPr>
        <w:t xml:space="preserve"> DSP Botosani-6</w:t>
      </w:r>
      <w:r w:rsidR="00506C0A">
        <w:rPr>
          <w:rFonts w:ascii="Arial" w:hAnsi="Arial" w:cs="Arial"/>
          <w:sz w:val="24"/>
          <w:szCs w:val="24"/>
          <w:lang w:val="ro-RO"/>
        </w:rPr>
        <w:t xml:space="preserve">, </w:t>
      </w:r>
      <w:r w:rsidR="00506C0A" w:rsidRPr="00342517">
        <w:rPr>
          <w:rFonts w:ascii="Arial" w:hAnsi="Arial" w:cs="Arial"/>
          <w:sz w:val="24"/>
          <w:szCs w:val="24"/>
          <w:lang w:val="ro-RO"/>
        </w:rPr>
        <w:t>DSP Salaj-5</w:t>
      </w:r>
      <w:r w:rsidR="00506C0A">
        <w:rPr>
          <w:rFonts w:ascii="Arial" w:hAnsi="Arial" w:cs="Arial"/>
          <w:sz w:val="24"/>
          <w:szCs w:val="24"/>
          <w:lang w:val="ro-RO"/>
        </w:rPr>
        <w:t>,</w:t>
      </w:r>
      <w:r w:rsidR="00506C0A" w:rsidRPr="00342517">
        <w:rPr>
          <w:rFonts w:ascii="Arial" w:hAnsi="Arial" w:cs="Arial"/>
          <w:sz w:val="24"/>
          <w:szCs w:val="24"/>
          <w:lang w:val="ro-RO"/>
        </w:rPr>
        <w:t xml:space="preserve"> DSP Dambovita-4</w:t>
      </w:r>
      <w:r w:rsidR="00506C0A">
        <w:rPr>
          <w:rFonts w:ascii="Arial" w:hAnsi="Arial" w:cs="Arial"/>
          <w:sz w:val="24"/>
          <w:szCs w:val="24"/>
          <w:lang w:val="ro-RO"/>
        </w:rPr>
        <w:t xml:space="preserve">, </w:t>
      </w:r>
      <w:r w:rsidR="00506C0A" w:rsidRPr="00342517">
        <w:rPr>
          <w:rFonts w:ascii="Arial" w:hAnsi="Arial" w:cs="Arial"/>
          <w:sz w:val="24"/>
          <w:szCs w:val="24"/>
          <w:lang w:val="ro-RO"/>
        </w:rPr>
        <w:t>DSP Calarasi-3</w:t>
      </w:r>
      <w:r w:rsidR="00506C0A">
        <w:rPr>
          <w:rFonts w:ascii="Arial" w:hAnsi="Arial" w:cs="Arial"/>
          <w:sz w:val="24"/>
          <w:szCs w:val="24"/>
          <w:lang w:val="ro-RO"/>
        </w:rPr>
        <w:t xml:space="preserve">, </w:t>
      </w:r>
      <w:r w:rsidR="00FF4AB5" w:rsidRPr="00342517">
        <w:rPr>
          <w:rFonts w:ascii="Arial" w:hAnsi="Arial" w:cs="Arial"/>
          <w:sz w:val="24"/>
          <w:szCs w:val="24"/>
          <w:lang w:val="ro-RO"/>
        </w:rPr>
        <w:t xml:space="preserve">DSP Buzau-2, </w:t>
      </w:r>
      <w:r w:rsidR="00506C0A">
        <w:rPr>
          <w:rFonts w:ascii="Arial" w:hAnsi="Arial" w:cs="Arial"/>
          <w:sz w:val="24"/>
          <w:szCs w:val="24"/>
          <w:lang w:val="ro-RO"/>
        </w:rPr>
        <w:t xml:space="preserve">DSP Galati-1și </w:t>
      </w:r>
      <w:r w:rsidR="00FF4AB5" w:rsidRPr="00342517">
        <w:rPr>
          <w:rFonts w:ascii="Arial" w:hAnsi="Arial" w:cs="Arial"/>
          <w:sz w:val="24"/>
          <w:szCs w:val="24"/>
          <w:lang w:val="ro-RO"/>
        </w:rPr>
        <w:t>DSP Mures-1</w:t>
      </w:r>
      <w:r w:rsidR="00506C0A">
        <w:rPr>
          <w:rFonts w:ascii="Arial" w:hAnsi="Arial" w:cs="Arial"/>
          <w:sz w:val="24"/>
          <w:szCs w:val="24"/>
          <w:lang w:val="ro-RO"/>
        </w:rPr>
        <w:t>).</w:t>
      </w:r>
    </w:p>
    <w:p w:rsidR="00506C0A" w:rsidRPr="00342517" w:rsidRDefault="00506C0A" w:rsidP="00506C0A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A72E8" w:rsidRDefault="006B2D75" w:rsidP="00203122">
      <w:pPr>
        <w:pStyle w:val="ListParagraph"/>
        <w:spacing w:after="0" w:line="276" w:lineRule="auto"/>
        <w:ind w:left="0"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96661">
        <w:rPr>
          <w:rFonts w:ascii="Arial" w:hAnsi="Arial" w:cs="Arial"/>
          <w:b/>
          <w:sz w:val="24"/>
          <w:szCs w:val="24"/>
        </w:rPr>
        <w:t>Totodată</w:t>
      </w:r>
      <w:proofErr w:type="spellEnd"/>
      <w:proofErr w:type="gramStart"/>
      <w:r w:rsidRPr="00696661">
        <w:rPr>
          <w:rFonts w:ascii="Arial" w:hAnsi="Arial" w:cs="Arial"/>
          <w:b/>
          <w:sz w:val="24"/>
          <w:szCs w:val="24"/>
        </w:rPr>
        <w:t>,  au</w:t>
      </w:r>
      <w:proofErr w:type="gramEnd"/>
      <w:r w:rsidRPr="006966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6661">
        <w:rPr>
          <w:rFonts w:ascii="Arial" w:hAnsi="Arial" w:cs="Arial"/>
          <w:b/>
          <w:sz w:val="24"/>
          <w:szCs w:val="24"/>
        </w:rPr>
        <w:t>fost</w:t>
      </w:r>
      <w:proofErr w:type="spellEnd"/>
      <w:r w:rsidRPr="006966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A60DA">
        <w:rPr>
          <w:rFonts w:ascii="Arial" w:hAnsi="Arial" w:cs="Arial"/>
          <w:b/>
          <w:sz w:val="24"/>
          <w:szCs w:val="24"/>
        </w:rPr>
        <w:t>efectuate</w:t>
      </w:r>
      <w:proofErr w:type="spellEnd"/>
      <w:r w:rsidR="003A60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A60DA">
        <w:rPr>
          <w:rFonts w:ascii="Arial" w:hAnsi="Arial" w:cs="Arial"/>
          <w:b/>
          <w:sz w:val="24"/>
          <w:szCs w:val="24"/>
        </w:rPr>
        <w:t>controale</w:t>
      </w:r>
      <w:proofErr w:type="spellEnd"/>
      <w:r w:rsidR="003A60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A60DA">
        <w:rPr>
          <w:rFonts w:ascii="Arial" w:hAnsi="Arial" w:cs="Arial"/>
          <w:b/>
          <w:sz w:val="24"/>
          <w:szCs w:val="24"/>
        </w:rPr>
        <w:t>privind</w:t>
      </w:r>
      <w:proofErr w:type="spellEnd"/>
      <w:r w:rsidR="003A60DA">
        <w:rPr>
          <w:rFonts w:ascii="Arial" w:hAnsi="Arial" w:cs="Arial"/>
          <w:b/>
          <w:sz w:val="24"/>
          <w:szCs w:val="24"/>
        </w:rPr>
        <w:t>:</w:t>
      </w:r>
    </w:p>
    <w:p w:rsidR="00203122" w:rsidRPr="00EA4030" w:rsidRDefault="00203122" w:rsidP="00203122">
      <w:pPr>
        <w:pStyle w:val="ListParagraph"/>
        <w:spacing w:after="0" w:line="276" w:lineRule="auto"/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p w:rsidR="006B2D75" w:rsidRPr="00EA4030" w:rsidRDefault="006B2D75" w:rsidP="00731DAB">
      <w:pPr>
        <w:pStyle w:val="ListParagraph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EA4030">
        <w:rPr>
          <w:rFonts w:ascii="Arial" w:hAnsi="Arial" w:cs="Arial"/>
          <w:b/>
          <w:sz w:val="24"/>
          <w:szCs w:val="24"/>
        </w:rPr>
        <w:t>condi</w:t>
      </w:r>
      <w:proofErr w:type="spellEnd"/>
      <w:r w:rsidRPr="00EA4030">
        <w:rPr>
          <w:rFonts w:ascii="Arial" w:hAnsi="Arial" w:cs="Arial"/>
          <w:b/>
          <w:sz w:val="24"/>
          <w:szCs w:val="24"/>
          <w:lang w:val="ro-RO"/>
        </w:rPr>
        <w:t>ţiile igienico</w:t>
      </w:r>
      <w:r w:rsidRPr="00EA4030">
        <w:rPr>
          <w:rFonts w:ascii="Arial" w:hAnsi="Arial" w:cs="Arial"/>
          <w:b/>
          <w:sz w:val="24"/>
          <w:szCs w:val="24"/>
        </w:rPr>
        <w:t>-</w:t>
      </w:r>
      <w:proofErr w:type="spellStart"/>
      <w:r w:rsidRPr="00EA4030">
        <w:rPr>
          <w:rFonts w:ascii="Arial" w:hAnsi="Arial" w:cs="Arial"/>
          <w:b/>
          <w:sz w:val="24"/>
          <w:szCs w:val="24"/>
        </w:rPr>
        <w:t>sanitare</w:t>
      </w:r>
      <w:proofErr w:type="spellEnd"/>
      <w:r w:rsidRPr="00EA4030">
        <w:rPr>
          <w:rFonts w:ascii="Arial" w:hAnsi="Arial" w:cs="Arial"/>
          <w:b/>
          <w:sz w:val="24"/>
          <w:szCs w:val="24"/>
          <w:lang w:val="ro-RO"/>
        </w:rPr>
        <w:t xml:space="preserve">, </w:t>
      </w:r>
      <w:r w:rsidR="000258C0" w:rsidRPr="00EA4030">
        <w:rPr>
          <w:rFonts w:ascii="Arial" w:hAnsi="Arial" w:cs="Arial"/>
          <w:sz w:val="24"/>
          <w:szCs w:val="24"/>
          <w:lang w:val="ro-RO"/>
        </w:rPr>
        <w:t xml:space="preserve">din care în </w:t>
      </w:r>
      <w:r w:rsidR="000258C0" w:rsidRPr="00EA4030">
        <w:rPr>
          <w:rFonts w:ascii="Arial" w:hAnsi="Arial" w:cs="Arial"/>
          <w:b/>
          <w:sz w:val="24"/>
          <w:szCs w:val="24"/>
          <w:lang w:val="ro-RO"/>
        </w:rPr>
        <w:t>45</w:t>
      </w:r>
      <w:r w:rsidR="000258C0" w:rsidRPr="00EA4030">
        <w:rPr>
          <w:rFonts w:ascii="Arial" w:hAnsi="Arial" w:cs="Arial"/>
          <w:sz w:val="24"/>
          <w:szCs w:val="24"/>
          <w:lang w:val="ro-RO"/>
        </w:rPr>
        <w:t xml:space="preserve"> unități controlate, acestea erau </w:t>
      </w:r>
      <w:r w:rsidRPr="00EA4030">
        <w:rPr>
          <w:rFonts w:ascii="Arial" w:hAnsi="Arial" w:cs="Arial"/>
          <w:sz w:val="24"/>
          <w:szCs w:val="24"/>
          <w:lang w:val="ro-RO"/>
        </w:rPr>
        <w:t>necorespun</w:t>
      </w:r>
      <w:r w:rsidRPr="00EA4030">
        <w:rPr>
          <w:rFonts w:ascii="Arial" w:hAnsi="Arial" w:cs="Arial"/>
          <w:sz w:val="24"/>
          <w:szCs w:val="24"/>
        </w:rPr>
        <w:t>z</w:t>
      </w:r>
      <w:r w:rsidR="00EF4317">
        <w:rPr>
          <w:rFonts w:ascii="Arial" w:hAnsi="Arial" w:cs="Arial"/>
          <w:sz w:val="24"/>
          <w:szCs w:val="24"/>
          <w:lang w:val="ro-RO"/>
        </w:rPr>
        <w:t>ătoare,</w:t>
      </w:r>
    </w:p>
    <w:p w:rsidR="00AA72E8" w:rsidRPr="00EA4030" w:rsidRDefault="00AA72E8" w:rsidP="00731DAB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6B2D75" w:rsidRPr="00EA4030" w:rsidRDefault="006B2D75" w:rsidP="00731DAB">
      <w:pPr>
        <w:pStyle w:val="ListParagraph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EA4030">
        <w:rPr>
          <w:rFonts w:ascii="Arial" w:hAnsi="Arial" w:cs="Arial"/>
          <w:b/>
          <w:sz w:val="24"/>
          <w:szCs w:val="24"/>
          <w:lang w:val="ro-RO"/>
        </w:rPr>
        <w:t xml:space="preserve">condiţiile de depozitare, </w:t>
      </w:r>
      <w:r w:rsidR="000258C0" w:rsidRPr="00EA4030">
        <w:rPr>
          <w:rFonts w:ascii="Arial" w:hAnsi="Arial" w:cs="Arial"/>
          <w:sz w:val="24"/>
          <w:szCs w:val="24"/>
          <w:lang w:val="ro-RO"/>
        </w:rPr>
        <w:t xml:space="preserve">din care în </w:t>
      </w:r>
      <w:r w:rsidR="000258C0" w:rsidRPr="00EA4030">
        <w:rPr>
          <w:rFonts w:ascii="Arial" w:hAnsi="Arial" w:cs="Arial"/>
          <w:b/>
          <w:sz w:val="24"/>
          <w:szCs w:val="24"/>
          <w:lang w:val="ro-RO"/>
        </w:rPr>
        <w:t>21</w:t>
      </w:r>
      <w:r w:rsidR="000258C0" w:rsidRPr="00EA4030">
        <w:rPr>
          <w:rFonts w:ascii="Arial" w:hAnsi="Arial" w:cs="Arial"/>
          <w:sz w:val="24"/>
          <w:szCs w:val="24"/>
          <w:lang w:val="ro-RO"/>
        </w:rPr>
        <w:t xml:space="preserve"> unități, acestea erau</w:t>
      </w:r>
      <w:r w:rsidRPr="00EA4030">
        <w:rPr>
          <w:rFonts w:ascii="Arial" w:hAnsi="Arial" w:cs="Arial"/>
          <w:sz w:val="24"/>
          <w:szCs w:val="24"/>
          <w:lang w:val="ro-RO"/>
        </w:rPr>
        <w:t xml:space="preserve"> necorespun</w:t>
      </w:r>
      <w:r w:rsidRPr="00EA4030">
        <w:rPr>
          <w:rFonts w:ascii="Arial" w:hAnsi="Arial" w:cs="Arial"/>
          <w:sz w:val="24"/>
          <w:szCs w:val="24"/>
        </w:rPr>
        <w:t>z</w:t>
      </w:r>
      <w:r w:rsidRPr="00EA4030">
        <w:rPr>
          <w:rFonts w:ascii="Arial" w:hAnsi="Arial" w:cs="Arial"/>
          <w:sz w:val="24"/>
          <w:szCs w:val="24"/>
          <w:lang w:val="ro-RO"/>
        </w:rPr>
        <w:t>ătoare.</w:t>
      </w:r>
    </w:p>
    <w:p w:rsidR="00AA72E8" w:rsidRPr="00EA4030" w:rsidRDefault="00AA72E8" w:rsidP="00731DAB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B50FF7" w:rsidRPr="00EA4030" w:rsidRDefault="003A60DA" w:rsidP="00731DAB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A</w:t>
      </w:r>
      <w:r w:rsidR="006B2D75" w:rsidRPr="00EA4030">
        <w:rPr>
          <w:rFonts w:ascii="Arial" w:hAnsi="Arial" w:cs="Arial"/>
          <w:b/>
          <w:sz w:val="24"/>
          <w:szCs w:val="24"/>
          <w:lang w:val="ro-RO"/>
        </w:rPr>
        <w:t xml:space="preserve"> fost verificată </w:t>
      </w:r>
      <w:proofErr w:type="spellStart"/>
      <w:r w:rsidR="006B2D75" w:rsidRPr="00EA4030">
        <w:rPr>
          <w:rFonts w:ascii="Arial" w:hAnsi="Arial" w:cs="Arial"/>
          <w:b/>
          <w:sz w:val="24"/>
          <w:szCs w:val="24"/>
        </w:rPr>
        <w:t>efectuarea</w:t>
      </w:r>
      <w:proofErr w:type="spellEnd"/>
      <w:r w:rsidR="006B2D75"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2D75" w:rsidRPr="00EA4030">
        <w:rPr>
          <w:rFonts w:ascii="Arial" w:hAnsi="Arial" w:cs="Arial"/>
          <w:b/>
          <w:sz w:val="24"/>
          <w:szCs w:val="24"/>
        </w:rPr>
        <w:t>cursurilor</w:t>
      </w:r>
      <w:proofErr w:type="spellEnd"/>
      <w:r w:rsidR="006B2D75"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2D75" w:rsidRPr="00EA4030">
        <w:rPr>
          <w:rFonts w:ascii="Arial" w:hAnsi="Arial" w:cs="Arial"/>
          <w:b/>
          <w:sz w:val="24"/>
          <w:szCs w:val="24"/>
        </w:rPr>
        <w:t>privind</w:t>
      </w:r>
      <w:proofErr w:type="spellEnd"/>
      <w:r w:rsidR="006B2D75"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2D75" w:rsidRPr="00EA4030">
        <w:rPr>
          <w:rFonts w:ascii="Arial" w:hAnsi="Arial" w:cs="Arial"/>
          <w:b/>
          <w:sz w:val="24"/>
          <w:szCs w:val="24"/>
        </w:rPr>
        <w:t>însușirea</w:t>
      </w:r>
      <w:proofErr w:type="spellEnd"/>
      <w:r w:rsidR="006B2D75"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2D75" w:rsidRPr="00EA4030">
        <w:rPr>
          <w:rFonts w:ascii="Arial" w:hAnsi="Arial" w:cs="Arial"/>
          <w:b/>
          <w:sz w:val="24"/>
          <w:szCs w:val="24"/>
        </w:rPr>
        <w:t>noțiunilor</w:t>
      </w:r>
      <w:proofErr w:type="spellEnd"/>
      <w:r w:rsidR="006B2D75"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2D75" w:rsidRPr="00EA4030">
        <w:rPr>
          <w:rFonts w:ascii="Arial" w:hAnsi="Arial" w:cs="Arial"/>
          <w:b/>
          <w:sz w:val="24"/>
          <w:szCs w:val="24"/>
        </w:rPr>
        <w:t>fundamentale</w:t>
      </w:r>
      <w:proofErr w:type="spellEnd"/>
      <w:r w:rsidR="006B2D75" w:rsidRPr="00EA4030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6B2D75" w:rsidRPr="00EA4030">
        <w:rPr>
          <w:rFonts w:ascii="Arial" w:hAnsi="Arial" w:cs="Arial"/>
          <w:b/>
          <w:sz w:val="24"/>
          <w:szCs w:val="24"/>
        </w:rPr>
        <w:t>igienă</w:t>
      </w:r>
      <w:proofErr w:type="spellEnd"/>
      <w:r w:rsidR="006B2D75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D75" w:rsidRPr="00EA4030">
        <w:rPr>
          <w:rFonts w:ascii="Arial" w:hAnsi="Arial" w:cs="Arial"/>
          <w:sz w:val="24"/>
          <w:szCs w:val="24"/>
        </w:rPr>
        <w:t>pentru</w:t>
      </w:r>
      <w:proofErr w:type="spellEnd"/>
      <w:r w:rsidR="006B2D75" w:rsidRPr="00EA4030">
        <w:rPr>
          <w:rFonts w:ascii="Arial" w:hAnsi="Arial" w:cs="Arial"/>
          <w:sz w:val="24"/>
          <w:szCs w:val="24"/>
        </w:rPr>
        <w:t xml:space="preserve"> </w:t>
      </w:r>
      <w:r w:rsidR="00A927FD" w:rsidRPr="00EA4030">
        <w:rPr>
          <w:rFonts w:ascii="Arial" w:hAnsi="Arial" w:cs="Arial"/>
          <w:b/>
          <w:sz w:val="24"/>
          <w:szCs w:val="24"/>
        </w:rPr>
        <w:t>8</w:t>
      </w:r>
      <w:r w:rsidR="008E2A8F" w:rsidRPr="00EA4030">
        <w:rPr>
          <w:rFonts w:ascii="Arial" w:hAnsi="Arial" w:cs="Arial"/>
          <w:b/>
          <w:sz w:val="24"/>
          <w:szCs w:val="24"/>
        </w:rPr>
        <w:t>.</w:t>
      </w:r>
      <w:r w:rsidR="00A927FD" w:rsidRPr="00EA4030">
        <w:rPr>
          <w:rFonts w:ascii="Arial" w:hAnsi="Arial" w:cs="Arial"/>
          <w:b/>
          <w:sz w:val="24"/>
          <w:szCs w:val="24"/>
        </w:rPr>
        <w:t>636</w:t>
      </w:r>
      <w:r w:rsidR="006B2D75"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2D75" w:rsidRPr="00EA4030">
        <w:rPr>
          <w:rFonts w:ascii="Arial" w:hAnsi="Arial" w:cs="Arial"/>
          <w:b/>
          <w:sz w:val="24"/>
          <w:szCs w:val="24"/>
        </w:rPr>
        <w:t>angajaţi</w:t>
      </w:r>
      <w:proofErr w:type="spellEnd"/>
      <w:r w:rsidR="00A927FD" w:rsidRPr="00EA4030">
        <w:rPr>
          <w:rFonts w:ascii="Arial" w:hAnsi="Arial" w:cs="Arial"/>
          <w:b/>
          <w:sz w:val="24"/>
          <w:szCs w:val="24"/>
        </w:rPr>
        <w:t>;</w:t>
      </w:r>
      <w:r w:rsidR="006B2D75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E57645" w:rsidRPr="00EA4030">
        <w:rPr>
          <w:rFonts w:ascii="Arial" w:hAnsi="Arial" w:cs="Arial"/>
          <w:b/>
          <w:sz w:val="24"/>
          <w:szCs w:val="24"/>
        </w:rPr>
        <w:t>167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50FF7" w:rsidRPr="00EA4030">
        <w:rPr>
          <w:rFonts w:ascii="Arial" w:hAnsi="Arial" w:cs="Arial"/>
          <w:sz w:val="24"/>
          <w:szCs w:val="24"/>
          <w:lang w:val="it-IT"/>
        </w:rPr>
        <w:t xml:space="preserve">nu </w:t>
      </w:r>
      <w:r w:rsidR="00A927FD" w:rsidRPr="00EA4030">
        <w:rPr>
          <w:rFonts w:ascii="Arial" w:hAnsi="Arial" w:cs="Arial"/>
          <w:sz w:val="24"/>
          <w:szCs w:val="24"/>
          <w:lang w:val="it-IT"/>
        </w:rPr>
        <w:t xml:space="preserve">aveau </w:t>
      </w:r>
      <w:r w:rsidR="00B50FF7" w:rsidRPr="00EA4030">
        <w:rPr>
          <w:rFonts w:ascii="Arial" w:hAnsi="Arial" w:cs="Arial"/>
          <w:sz w:val="24"/>
          <w:szCs w:val="24"/>
          <w:lang w:val="it-IT"/>
        </w:rPr>
        <w:t>efectuat</w:t>
      </w:r>
      <w:r w:rsidR="00A927FD" w:rsidRPr="00EA4030">
        <w:rPr>
          <w:rFonts w:ascii="Arial" w:hAnsi="Arial" w:cs="Arial"/>
          <w:sz w:val="24"/>
          <w:szCs w:val="24"/>
          <w:lang w:val="it-IT"/>
        </w:rPr>
        <w:t>e</w:t>
      </w:r>
      <w:r w:rsidR="00B50FF7" w:rsidRPr="00EA4030">
        <w:rPr>
          <w:rFonts w:ascii="Arial" w:hAnsi="Arial" w:cs="Arial"/>
          <w:sz w:val="24"/>
          <w:szCs w:val="24"/>
          <w:lang w:val="it-IT"/>
        </w:rPr>
        <w:t xml:space="preserve"> cursuri</w:t>
      </w:r>
      <w:r w:rsidR="00A927FD" w:rsidRPr="00EA4030">
        <w:rPr>
          <w:rFonts w:ascii="Arial" w:hAnsi="Arial" w:cs="Arial"/>
          <w:sz w:val="24"/>
          <w:szCs w:val="24"/>
          <w:lang w:val="it-IT"/>
        </w:rPr>
        <w:t>le</w:t>
      </w:r>
      <w:r w:rsidR="00B50FF7" w:rsidRPr="00EA4030">
        <w:rPr>
          <w:rFonts w:ascii="Arial" w:hAnsi="Arial" w:cs="Arial"/>
          <w:sz w:val="24"/>
          <w:szCs w:val="24"/>
          <w:lang w:val="it-IT"/>
        </w:rPr>
        <w:t xml:space="preserve"> privind notiunile fundamentale de igienă.</w:t>
      </w:r>
    </w:p>
    <w:p w:rsidR="006D0476" w:rsidRPr="00EA4030" w:rsidRDefault="006D0476" w:rsidP="00731DAB">
      <w:pPr>
        <w:pStyle w:val="ListParagraph"/>
        <w:spacing w:after="0" w:line="276" w:lineRule="auto"/>
        <w:ind w:left="0"/>
        <w:jc w:val="both"/>
        <w:rPr>
          <w:rFonts w:ascii="Arial" w:hAnsi="Arial" w:cs="Arial"/>
          <w:color w:val="FF0000"/>
          <w:sz w:val="24"/>
          <w:szCs w:val="24"/>
          <w:lang w:val="it-IT"/>
        </w:rPr>
      </w:pPr>
    </w:p>
    <w:p w:rsidR="003A60DA" w:rsidRPr="000855C4" w:rsidRDefault="003A60DA" w:rsidP="00731DAB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A</w:t>
      </w:r>
      <w:r w:rsidR="00B50FF7" w:rsidRPr="00EA4030">
        <w:rPr>
          <w:rFonts w:ascii="Arial" w:hAnsi="Arial" w:cs="Arial"/>
          <w:b/>
          <w:sz w:val="24"/>
          <w:szCs w:val="24"/>
          <w:lang w:val="ro-RO"/>
        </w:rPr>
        <w:t xml:space="preserve"> fost verificată </w:t>
      </w:r>
      <w:r w:rsidR="00874274">
        <w:rPr>
          <w:rFonts w:ascii="Arial" w:hAnsi="Arial" w:cs="Arial"/>
          <w:b/>
          <w:sz w:val="24"/>
          <w:szCs w:val="24"/>
          <w:lang w:val="ro-RO"/>
        </w:rPr>
        <w:t xml:space="preserve">efectuarea controlului medical periodic/la angajare </w:t>
      </w:r>
      <w:r w:rsidR="00B50FF7"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0FF7" w:rsidRPr="00EA4030">
        <w:rPr>
          <w:rFonts w:ascii="Arial" w:hAnsi="Arial" w:cs="Arial"/>
          <w:sz w:val="24"/>
          <w:szCs w:val="24"/>
        </w:rPr>
        <w:t>pentru</w:t>
      </w:r>
      <w:proofErr w:type="spellEnd"/>
      <w:r w:rsidR="00B50FF7" w:rsidRPr="00EA4030">
        <w:rPr>
          <w:rFonts w:ascii="Arial" w:hAnsi="Arial" w:cs="Arial"/>
          <w:sz w:val="24"/>
          <w:szCs w:val="24"/>
        </w:rPr>
        <w:t xml:space="preserve"> </w:t>
      </w:r>
      <w:r w:rsidR="00B85D25" w:rsidRPr="00EA4030">
        <w:rPr>
          <w:rFonts w:ascii="Arial" w:hAnsi="Arial" w:cs="Arial"/>
          <w:b/>
          <w:sz w:val="24"/>
          <w:szCs w:val="24"/>
        </w:rPr>
        <w:t>8</w:t>
      </w:r>
      <w:r w:rsidR="008E2A8F" w:rsidRPr="00EA4030">
        <w:rPr>
          <w:rFonts w:ascii="Arial" w:hAnsi="Arial" w:cs="Arial"/>
          <w:b/>
          <w:sz w:val="24"/>
          <w:szCs w:val="24"/>
        </w:rPr>
        <w:t>.</w:t>
      </w:r>
      <w:r w:rsidR="00B85D25" w:rsidRPr="00EA4030">
        <w:rPr>
          <w:rFonts w:ascii="Arial" w:hAnsi="Arial" w:cs="Arial"/>
          <w:b/>
          <w:sz w:val="24"/>
          <w:szCs w:val="24"/>
        </w:rPr>
        <w:t>540</w:t>
      </w:r>
      <w:r w:rsidR="00B50FF7" w:rsidRPr="00EA40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0FF7" w:rsidRPr="00EA4030">
        <w:rPr>
          <w:rFonts w:ascii="Arial" w:hAnsi="Arial" w:cs="Arial"/>
          <w:b/>
          <w:sz w:val="24"/>
          <w:szCs w:val="24"/>
        </w:rPr>
        <w:t>angajaţi</w:t>
      </w:r>
      <w:proofErr w:type="spellEnd"/>
      <w:r w:rsidR="00B85D25" w:rsidRPr="00EA4030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874274">
        <w:rPr>
          <w:rFonts w:ascii="Arial" w:hAnsi="Arial" w:cs="Arial"/>
          <w:sz w:val="24"/>
          <w:szCs w:val="24"/>
        </w:rPr>
        <w:t>în</w:t>
      </w:r>
      <w:proofErr w:type="spellEnd"/>
      <w:r w:rsidR="008742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274">
        <w:rPr>
          <w:rFonts w:ascii="Arial" w:hAnsi="Arial" w:cs="Arial"/>
          <w:sz w:val="24"/>
          <w:szCs w:val="24"/>
        </w:rPr>
        <w:t>urma</w:t>
      </w:r>
      <w:proofErr w:type="spellEnd"/>
      <w:r w:rsidR="008742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274">
        <w:rPr>
          <w:rFonts w:ascii="Arial" w:hAnsi="Arial" w:cs="Arial"/>
          <w:sz w:val="24"/>
          <w:szCs w:val="24"/>
        </w:rPr>
        <w:t>căruia</w:t>
      </w:r>
      <w:proofErr w:type="spellEnd"/>
      <w:r w:rsidR="00874274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="00874274">
        <w:rPr>
          <w:rFonts w:ascii="Arial" w:hAnsi="Arial" w:cs="Arial"/>
          <w:sz w:val="24"/>
          <w:szCs w:val="24"/>
        </w:rPr>
        <w:t>constatat</w:t>
      </w:r>
      <w:proofErr w:type="spellEnd"/>
      <w:r w:rsidR="008742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274">
        <w:rPr>
          <w:rFonts w:ascii="Arial" w:hAnsi="Arial" w:cs="Arial"/>
          <w:sz w:val="24"/>
          <w:szCs w:val="24"/>
        </w:rPr>
        <w:t>că</w:t>
      </w:r>
      <w:proofErr w:type="spellEnd"/>
      <w:r w:rsidR="00874274">
        <w:rPr>
          <w:rFonts w:ascii="Arial" w:hAnsi="Arial" w:cs="Arial"/>
          <w:sz w:val="24"/>
          <w:szCs w:val="24"/>
        </w:rPr>
        <w:t xml:space="preserve">  </w:t>
      </w:r>
      <w:r w:rsidR="00B85D25" w:rsidRPr="00EA4030">
        <w:rPr>
          <w:rFonts w:ascii="Arial" w:hAnsi="Arial" w:cs="Arial"/>
          <w:b/>
          <w:sz w:val="24"/>
          <w:szCs w:val="24"/>
          <w:lang w:val="pt-BR"/>
        </w:rPr>
        <w:t>28</w:t>
      </w:r>
      <w:r w:rsidR="00B50FF7" w:rsidRPr="00EA4030">
        <w:rPr>
          <w:rFonts w:ascii="Arial" w:hAnsi="Arial" w:cs="Arial"/>
          <w:sz w:val="24"/>
          <w:szCs w:val="24"/>
          <w:lang w:val="pt-BR"/>
        </w:rPr>
        <w:t xml:space="preserve"> </w:t>
      </w:r>
      <w:r w:rsidR="00874274"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ascii="Arial" w:hAnsi="Arial" w:cs="Arial"/>
          <w:sz w:val="24"/>
          <w:szCs w:val="24"/>
          <w:lang w:val="pt-BR"/>
        </w:rPr>
        <w:t xml:space="preserve">angajati </w:t>
      </w:r>
      <w:r w:rsidR="00B50FF7" w:rsidRPr="00EA4030">
        <w:rPr>
          <w:rFonts w:ascii="Arial" w:hAnsi="Arial" w:cs="Arial"/>
          <w:sz w:val="24"/>
          <w:szCs w:val="24"/>
          <w:lang w:val="pt-BR"/>
        </w:rPr>
        <w:t>nu aveau efectuat controlul medical.</w:t>
      </w:r>
    </w:p>
    <w:p w:rsidR="000303F5" w:rsidRPr="00EA4030" w:rsidRDefault="000303F5" w:rsidP="00731DAB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E32538" w:rsidRDefault="00C67408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A60DA">
        <w:rPr>
          <w:rFonts w:ascii="Arial" w:hAnsi="Arial" w:cs="Arial"/>
          <w:b/>
          <w:sz w:val="24"/>
          <w:szCs w:val="24"/>
        </w:rPr>
        <w:t xml:space="preserve">         </w:t>
      </w:r>
      <w:proofErr w:type="spellStart"/>
      <w:r w:rsidR="00E32538" w:rsidRPr="003A60DA">
        <w:rPr>
          <w:rFonts w:ascii="Arial" w:hAnsi="Arial" w:cs="Arial"/>
          <w:b/>
          <w:sz w:val="24"/>
          <w:szCs w:val="24"/>
        </w:rPr>
        <w:t>În</w:t>
      </w:r>
      <w:proofErr w:type="spellEnd"/>
      <w:r w:rsidR="00E32538" w:rsidRPr="003A60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2538" w:rsidRPr="003A60DA">
        <w:rPr>
          <w:rFonts w:ascii="Arial" w:hAnsi="Arial" w:cs="Arial"/>
          <w:b/>
          <w:sz w:val="24"/>
          <w:szCs w:val="24"/>
        </w:rPr>
        <w:t>ceea</w:t>
      </w:r>
      <w:proofErr w:type="spellEnd"/>
      <w:r w:rsidR="00E32538" w:rsidRPr="003A60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E32538" w:rsidRPr="003A60DA">
        <w:rPr>
          <w:rFonts w:ascii="Arial" w:hAnsi="Arial" w:cs="Arial"/>
          <w:b/>
          <w:sz w:val="24"/>
          <w:szCs w:val="24"/>
        </w:rPr>
        <w:t>ce</w:t>
      </w:r>
      <w:proofErr w:type="spellEnd"/>
      <w:proofErr w:type="gramEnd"/>
      <w:r w:rsidR="00E32538" w:rsidRPr="003A60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2538" w:rsidRPr="003A60DA">
        <w:rPr>
          <w:rFonts w:ascii="Arial" w:hAnsi="Arial" w:cs="Arial"/>
          <w:b/>
          <w:sz w:val="24"/>
          <w:szCs w:val="24"/>
        </w:rPr>
        <w:t>privește</w:t>
      </w:r>
      <w:proofErr w:type="spellEnd"/>
      <w:r w:rsidR="00E32538" w:rsidRPr="003A60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2538" w:rsidRPr="003A60DA">
        <w:rPr>
          <w:rFonts w:ascii="Arial" w:hAnsi="Arial" w:cs="Arial"/>
          <w:b/>
          <w:sz w:val="24"/>
          <w:szCs w:val="24"/>
        </w:rPr>
        <w:t>produ</w:t>
      </w:r>
      <w:r w:rsidR="007A7E15" w:rsidRPr="003A60DA">
        <w:rPr>
          <w:rFonts w:ascii="Arial" w:hAnsi="Arial" w:cs="Arial"/>
          <w:b/>
          <w:sz w:val="24"/>
          <w:szCs w:val="24"/>
        </w:rPr>
        <w:t>cătorii</w:t>
      </w:r>
      <w:proofErr w:type="spellEnd"/>
      <w:r w:rsidR="007A7E15" w:rsidRPr="003A60D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7A7E15" w:rsidRPr="003A60DA">
        <w:rPr>
          <w:rFonts w:ascii="Arial" w:hAnsi="Arial" w:cs="Arial"/>
          <w:b/>
          <w:sz w:val="24"/>
          <w:szCs w:val="24"/>
        </w:rPr>
        <w:t>aditivi</w:t>
      </w:r>
      <w:proofErr w:type="spellEnd"/>
      <w:r w:rsidR="007A7E15" w:rsidRPr="003A60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A7E15" w:rsidRPr="003A60DA">
        <w:rPr>
          <w:rFonts w:ascii="Arial" w:hAnsi="Arial" w:cs="Arial"/>
          <w:b/>
          <w:sz w:val="24"/>
          <w:szCs w:val="24"/>
        </w:rPr>
        <w:t>alimentari</w:t>
      </w:r>
      <w:proofErr w:type="spellEnd"/>
      <w:r w:rsidR="007A7E15" w:rsidRPr="003A60DA">
        <w:rPr>
          <w:rFonts w:ascii="Arial" w:hAnsi="Arial" w:cs="Arial"/>
          <w:b/>
          <w:sz w:val="24"/>
          <w:szCs w:val="24"/>
        </w:rPr>
        <w:t xml:space="preserve">, </w:t>
      </w:r>
      <w:r w:rsidR="00E32538" w:rsidRPr="003A60DA">
        <w:rPr>
          <w:rFonts w:ascii="Arial" w:hAnsi="Arial" w:cs="Arial"/>
          <w:b/>
          <w:sz w:val="24"/>
          <w:szCs w:val="24"/>
        </w:rPr>
        <w:t xml:space="preserve">au </w:t>
      </w:r>
      <w:proofErr w:type="spellStart"/>
      <w:r w:rsidR="00E32538" w:rsidRPr="003A60DA">
        <w:rPr>
          <w:rFonts w:ascii="Arial" w:hAnsi="Arial" w:cs="Arial"/>
          <w:b/>
          <w:sz w:val="24"/>
          <w:szCs w:val="24"/>
        </w:rPr>
        <w:t>fost</w:t>
      </w:r>
      <w:proofErr w:type="spellEnd"/>
      <w:r w:rsidR="00E32538" w:rsidRPr="003A60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2538" w:rsidRPr="003A60DA">
        <w:rPr>
          <w:rFonts w:ascii="Arial" w:hAnsi="Arial" w:cs="Arial"/>
          <w:b/>
          <w:sz w:val="24"/>
          <w:szCs w:val="24"/>
        </w:rPr>
        <w:t>efectuate</w:t>
      </w:r>
      <w:proofErr w:type="spellEnd"/>
      <w:r w:rsidR="00E32538" w:rsidRPr="003A60DA">
        <w:rPr>
          <w:rFonts w:ascii="Arial" w:hAnsi="Arial" w:cs="Arial"/>
          <w:b/>
          <w:sz w:val="24"/>
          <w:szCs w:val="24"/>
        </w:rPr>
        <w:t xml:space="preserve"> 7 </w:t>
      </w:r>
      <w:proofErr w:type="spellStart"/>
      <w:r w:rsidR="00E32538" w:rsidRPr="003A60DA">
        <w:rPr>
          <w:rFonts w:ascii="Arial" w:hAnsi="Arial" w:cs="Arial"/>
          <w:b/>
          <w:sz w:val="24"/>
          <w:szCs w:val="24"/>
        </w:rPr>
        <w:t>controale</w:t>
      </w:r>
      <w:proofErr w:type="spellEnd"/>
      <w:r w:rsidR="00E32538" w:rsidRPr="003A60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2538" w:rsidRPr="003A60DA">
        <w:rPr>
          <w:rFonts w:ascii="Arial" w:hAnsi="Arial" w:cs="Arial"/>
          <w:sz w:val="24"/>
          <w:szCs w:val="24"/>
        </w:rPr>
        <w:t>după</w:t>
      </w:r>
      <w:proofErr w:type="spellEnd"/>
      <w:r w:rsidR="00E32538" w:rsidRPr="003A60DA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="00E32538" w:rsidRPr="003A60DA">
        <w:rPr>
          <w:rFonts w:ascii="Arial" w:hAnsi="Arial" w:cs="Arial"/>
          <w:sz w:val="24"/>
          <w:szCs w:val="24"/>
        </w:rPr>
        <w:t>urmează</w:t>
      </w:r>
      <w:proofErr w:type="spellEnd"/>
      <w:r w:rsidR="00E32538" w:rsidRPr="003A60DA">
        <w:rPr>
          <w:rFonts w:ascii="Arial" w:hAnsi="Arial" w:cs="Arial"/>
          <w:sz w:val="24"/>
          <w:szCs w:val="24"/>
        </w:rPr>
        <w:t xml:space="preserve">: </w:t>
      </w:r>
    </w:p>
    <w:p w:rsidR="003A60DA" w:rsidRPr="003A60DA" w:rsidRDefault="003A60DA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55C2C" w:rsidRPr="00E32538" w:rsidRDefault="00255C2C" w:rsidP="00731DAB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2538">
        <w:rPr>
          <w:rFonts w:ascii="Arial" w:hAnsi="Arial" w:cs="Arial"/>
          <w:b/>
          <w:sz w:val="24"/>
          <w:szCs w:val="24"/>
        </w:rPr>
        <w:t xml:space="preserve">DSP Alba a </w:t>
      </w:r>
      <w:proofErr w:type="spellStart"/>
      <w:r w:rsidRPr="00E32538">
        <w:rPr>
          <w:rFonts w:ascii="Arial" w:hAnsi="Arial" w:cs="Arial"/>
          <w:b/>
          <w:sz w:val="24"/>
          <w:szCs w:val="24"/>
        </w:rPr>
        <w:t>efectuat</w:t>
      </w:r>
      <w:proofErr w:type="spellEnd"/>
      <w:r w:rsidRPr="00E32538">
        <w:rPr>
          <w:rFonts w:ascii="Arial" w:hAnsi="Arial" w:cs="Arial"/>
          <w:b/>
          <w:sz w:val="24"/>
          <w:szCs w:val="24"/>
        </w:rPr>
        <w:t xml:space="preserve"> 1 control</w:t>
      </w:r>
      <w:r w:rsidR="00E32538">
        <w:rPr>
          <w:rFonts w:ascii="Arial" w:hAnsi="Arial" w:cs="Arial"/>
          <w:b/>
          <w:sz w:val="24"/>
          <w:szCs w:val="24"/>
        </w:rPr>
        <w:t xml:space="preserve"> la </w:t>
      </w:r>
      <w:proofErr w:type="gramStart"/>
      <w:r w:rsidR="00E32538">
        <w:rPr>
          <w:rFonts w:ascii="Arial" w:hAnsi="Arial" w:cs="Arial"/>
          <w:b/>
          <w:sz w:val="24"/>
          <w:szCs w:val="24"/>
        </w:rPr>
        <w:t>un</w:t>
      </w:r>
      <w:proofErr w:type="gramEnd"/>
      <w:r w:rsidR="00E325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2538">
        <w:rPr>
          <w:rFonts w:ascii="Arial" w:hAnsi="Arial" w:cs="Arial"/>
          <w:b/>
          <w:sz w:val="24"/>
          <w:szCs w:val="24"/>
        </w:rPr>
        <w:t>producător</w:t>
      </w:r>
      <w:proofErr w:type="spellEnd"/>
      <w:r w:rsidR="00E3253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E32538">
        <w:rPr>
          <w:rFonts w:ascii="Arial" w:hAnsi="Arial" w:cs="Arial"/>
          <w:b/>
          <w:sz w:val="24"/>
          <w:szCs w:val="24"/>
        </w:rPr>
        <w:t>condimente</w:t>
      </w:r>
      <w:proofErr w:type="spellEnd"/>
      <w:r w:rsidR="00E325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2538">
        <w:rPr>
          <w:rFonts w:ascii="Arial" w:hAnsi="Arial" w:cs="Arial"/>
          <w:b/>
          <w:sz w:val="24"/>
          <w:szCs w:val="24"/>
        </w:rPr>
        <w:t>și</w:t>
      </w:r>
      <w:proofErr w:type="spellEnd"/>
      <w:r w:rsidR="00E325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E29D5">
        <w:rPr>
          <w:rFonts w:ascii="Arial" w:hAnsi="Arial" w:cs="Arial"/>
          <w:b/>
          <w:sz w:val="24"/>
          <w:szCs w:val="24"/>
        </w:rPr>
        <w:t>ingrediente</w:t>
      </w:r>
      <w:proofErr w:type="spellEnd"/>
      <w:r w:rsidR="004E29D5">
        <w:rPr>
          <w:rFonts w:ascii="Arial" w:hAnsi="Arial" w:cs="Arial"/>
          <w:b/>
          <w:sz w:val="24"/>
          <w:szCs w:val="24"/>
        </w:rPr>
        <w:t>.</w:t>
      </w:r>
      <w:r w:rsidR="00E32538">
        <w:rPr>
          <w:rFonts w:ascii="Arial" w:hAnsi="Arial" w:cs="Arial"/>
          <w:b/>
          <w:sz w:val="24"/>
          <w:szCs w:val="24"/>
        </w:rPr>
        <w:t xml:space="preserve"> </w:t>
      </w:r>
      <w:r w:rsidRPr="00E32538">
        <w:rPr>
          <w:rFonts w:ascii="Arial" w:hAnsi="Arial" w:cs="Arial"/>
          <w:sz w:val="24"/>
          <w:szCs w:val="24"/>
        </w:rPr>
        <w:t xml:space="preserve"> </w:t>
      </w:r>
    </w:p>
    <w:p w:rsidR="00255C2C" w:rsidRPr="004E29D5" w:rsidRDefault="004E29D5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controlului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  <w:lang w:val="ro-RO"/>
        </w:rPr>
        <w:t>u fost verificate</w:t>
      </w:r>
      <w:r w:rsidR="00255C2C" w:rsidRPr="00EA4030">
        <w:rPr>
          <w:rFonts w:ascii="Arial" w:hAnsi="Arial" w:cs="Arial"/>
          <w:sz w:val="24"/>
          <w:szCs w:val="24"/>
          <w:lang w:val="ro-RO"/>
        </w:rPr>
        <w:t xml:space="preserve"> prin sondaj </w:t>
      </w:r>
      <w:proofErr w:type="gramStart"/>
      <w:r w:rsidR="00255C2C" w:rsidRPr="00EA4030">
        <w:rPr>
          <w:rFonts w:ascii="Arial" w:hAnsi="Arial" w:cs="Arial"/>
          <w:sz w:val="24"/>
          <w:szCs w:val="24"/>
          <w:lang w:val="ro-RO"/>
        </w:rPr>
        <w:t>un</w:t>
      </w:r>
      <w:proofErr w:type="gramEnd"/>
      <w:r w:rsidR="00255C2C" w:rsidRPr="00EA4030">
        <w:rPr>
          <w:rFonts w:ascii="Arial" w:hAnsi="Arial" w:cs="Arial"/>
          <w:sz w:val="24"/>
          <w:szCs w:val="24"/>
          <w:lang w:val="ro-RO"/>
        </w:rPr>
        <w:t xml:space="preserve"> număr de </w:t>
      </w:r>
      <w:r w:rsidR="00255C2C" w:rsidRPr="00EA4030">
        <w:rPr>
          <w:rFonts w:ascii="Arial" w:hAnsi="Arial" w:cs="Arial"/>
          <w:b/>
          <w:sz w:val="24"/>
          <w:szCs w:val="24"/>
          <w:lang w:val="ro-RO"/>
        </w:rPr>
        <w:t>5 aditivi alimentari</w:t>
      </w:r>
      <w:r w:rsidR="00255C2C" w:rsidRPr="00EA4030">
        <w:rPr>
          <w:rFonts w:ascii="Arial" w:hAnsi="Arial" w:cs="Arial"/>
          <w:sz w:val="24"/>
          <w:szCs w:val="24"/>
          <w:lang w:val="ro-RO"/>
        </w:rPr>
        <w:t xml:space="preserve">, după cum urmează: </w:t>
      </w:r>
    </w:p>
    <w:p w:rsidR="00255C2C" w:rsidRPr="00EA4030" w:rsidRDefault="00255C2C" w:rsidP="00731DAB">
      <w:pPr>
        <w:pStyle w:val="ListParagraph"/>
        <w:numPr>
          <w:ilvl w:val="0"/>
          <w:numId w:val="28"/>
        </w:numPr>
        <w:spacing w:after="0" w:line="276" w:lineRule="auto"/>
        <w:ind w:left="0" w:firstLine="450"/>
        <w:jc w:val="both"/>
        <w:rPr>
          <w:rFonts w:ascii="Arial" w:hAnsi="Arial" w:cs="Arial"/>
          <w:b/>
          <w:sz w:val="24"/>
          <w:szCs w:val="24"/>
        </w:rPr>
      </w:pPr>
      <w:r w:rsidRPr="00EA4030">
        <w:rPr>
          <w:rFonts w:ascii="Arial" w:hAnsi="Arial" w:cs="Arial"/>
          <w:b/>
          <w:sz w:val="24"/>
          <w:szCs w:val="24"/>
          <w:lang w:val="ro-RO"/>
        </w:rPr>
        <w:t>agent de afânare: E 500 bicardonat de sodiu</w:t>
      </w:r>
      <w:r w:rsidR="00A32754">
        <w:rPr>
          <w:rFonts w:ascii="Arial" w:hAnsi="Arial" w:cs="Arial"/>
          <w:sz w:val="24"/>
          <w:szCs w:val="24"/>
          <w:lang w:val="ro-RO"/>
        </w:rPr>
        <w:t xml:space="preserve"> </w:t>
      </w:r>
      <w:r w:rsidRPr="00EA4030">
        <w:rPr>
          <w:rFonts w:ascii="Arial" w:hAnsi="Arial" w:cs="Arial"/>
          <w:sz w:val="24"/>
          <w:szCs w:val="24"/>
          <w:lang w:val="ro-RO"/>
        </w:rPr>
        <w:t xml:space="preserve">în mix pentru mititei, lot: 150425010402, exp: 14.04.2026, </w:t>
      </w:r>
    </w:p>
    <w:p w:rsidR="00255C2C" w:rsidRPr="00EA4030" w:rsidRDefault="00255C2C" w:rsidP="00731DAB">
      <w:pPr>
        <w:pStyle w:val="ListParagraph"/>
        <w:numPr>
          <w:ilvl w:val="0"/>
          <w:numId w:val="28"/>
        </w:numPr>
        <w:spacing w:after="0" w:line="276" w:lineRule="auto"/>
        <w:ind w:left="0" w:firstLine="450"/>
        <w:jc w:val="both"/>
        <w:rPr>
          <w:rFonts w:ascii="Arial" w:hAnsi="Arial" w:cs="Arial"/>
          <w:b/>
          <w:sz w:val="24"/>
          <w:szCs w:val="24"/>
        </w:rPr>
      </w:pPr>
      <w:r w:rsidRPr="00EA4030">
        <w:rPr>
          <w:rFonts w:ascii="Arial" w:hAnsi="Arial" w:cs="Arial"/>
          <w:b/>
          <w:sz w:val="24"/>
          <w:szCs w:val="24"/>
          <w:lang w:val="ro-RO"/>
        </w:rPr>
        <w:t>agent de îngroșare: E 415 guma xantan</w:t>
      </w:r>
      <w:r w:rsidRPr="00EA4030">
        <w:rPr>
          <w:rFonts w:ascii="Arial" w:hAnsi="Arial" w:cs="Arial"/>
          <w:sz w:val="24"/>
          <w:szCs w:val="24"/>
          <w:lang w:val="ro-RO"/>
        </w:rPr>
        <w:t xml:space="preserve"> în amestec de condimente pentru tăiței, lot: 080725001715, exp: 17.12.2025, </w:t>
      </w:r>
    </w:p>
    <w:p w:rsidR="00255C2C" w:rsidRPr="00EA4030" w:rsidRDefault="00255C2C" w:rsidP="00731DAB">
      <w:pPr>
        <w:pStyle w:val="ListParagraph"/>
        <w:numPr>
          <w:ilvl w:val="0"/>
          <w:numId w:val="28"/>
        </w:numPr>
        <w:spacing w:after="0" w:line="276" w:lineRule="auto"/>
        <w:ind w:left="0" w:firstLine="450"/>
        <w:jc w:val="both"/>
        <w:rPr>
          <w:rFonts w:ascii="Arial" w:hAnsi="Arial" w:cs="Arial"/>
          <w:b/>
          <w:sz w:val="24"/>
          <w:szCs w:val="24"/>
        </w:rPr>
      </w:pPr>
      <w:r w:rsidRPr="00EA4030">
        <w:rPr>
          <w:rFonts w:ascii="Arial" w:hAnsi="Arial" w:cs="Arial"/>
          <w:b/>
          <w:sz w:val="24"/>
          <w:szCs w:val="24"/>
          <w:lang w:val="ro-RO"/>
        </w:rPr>
        <w:t>conservant: E 202 sorbat de potasiu</w:t>
      </w:r>
      <w:r w:rsidRPr="00EA4030">
        <w:rPr>
          <w:rFonts w:ascii="Arial" w:hAnsi="Arial" w:cs="Arial"/>
          <w:sz w:val="24"/>
          <w:szCs w:val="24"/>
          <w:lang w:val="ro-RO"/>
        </w:rPr>
        <w:t xml:space="preserve"> în mix complet pentru maioneză, lot: 030625000402, exp: 19.11.2026, </w:t>
      </w:r>
    </w:p>
    <w:p w:rsidR="00255C2C" w:rsidRPr="00EA4030" w:rsidRDefault="00255C2C" w:rsidP="00731DAB">
      <w:pPr>
        <w:pStyle w:val="ListParagraph"/>
        <w:numPr>
          <w:ilvl w:val="0"/>
          <w:numId w:val="28"/>
        </w:numPr>
        <w:spacing w:after="0" w:line="276" w:lineRule="auto"/>
        <w:ind w:left="0" w:firstLine="5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A4030">
        <w:rPr>
          <w:rFonts w:ascii="Arial" w:hAnsi="Arial" w:cs="Arial"/>
          <w:b/>
          <w:sz w:val="24"/>
          <w:szCs w:val="24"/>
          <w:lang w:val="ro-RO"/>
        </w:rPr>
        <w:lastRenderedPageBreak/>
        <w:t>corector de aciditate: E331</w:t>
      </w:r>
      <w:r w:rsidRPr="00EA4030">
        <w:rPr>
          <w:rFonts w:ascii="Arial" w:hAnsi="Arial" w:cs="Arial"/>
          <w:sz w:val="24"/>
          <w:szCs w:val="24"/>
          <w:lang w:val="ro-RO"/>
        </w:rPr>
        <w:t xml:space="preserve">  </w:t>
      </w:r>
      <w:r w:rsidRPr="00EA4030">
        <w:rPr>
          <w:rFonts w:ascii="Arial" w:hAnsi="Arial" w:cs="Arial"/>
          <w:b/>
          <w:sz w:val="24"/>
          <w:szCs w:val="24"/>
          <w:lang w:val="ro-RO"/>
        </w:rPr>
        <w:t>citrat de sodiu</w:t>
      </w:r>
      <w:r w:rsidRPr="00EA4030">
        <w:rPr>
          <w:rFonts w:ascii="Arial" w:hAnsi="Arial" w:cs="Arial"/>
          <w:sz w:val="24"/>
          <w:szCs w:val="24"/>
          <w:lang w:val="ro-RO"/>
        </w:rPr>
        <w:t xml:space="preserve"> în mix complet pentru injectare , lot: 140323000502, exp: 25.08.2026,</w:t>
      </w:r>
      <w:r w:rsidRPr="00EA4030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</w:p>
    <w:p w:rsidR="00255C2C" w:rsidRDefault="00255C2C" w:rsidP="00731DAB">
      <w:pPr>
        <w:pStyle w:val="ListParagraph"/>
        <w:numPr>
          <w:ilvl w:val="0"/>
          <w:numId w:val="28"/>
        </w:numPr>
        <w:spacing w:after="0" w:line="276" w:lineRule="auto"/>
        <w:ind w:left="0" w:firstLine="450"/>
        <w:jc w:val="both"/>
        <w:rPr>
          <w:rFonts w:ascii="Arial" w:hAnsi="Arial" w:cs="Arial"/>
          <w:sz w:val="24"/>
          <w:szCs w:val="24"/>
        </w:rPr>
      </w:pPr>
      <w:r w:rsidRPr="00EA4030">
        <w:rPr>
          <w:rFonts w:ascii="Arial" w:hAnsi="Arial" w:cs="Arial"/>
          <w:b/>
          <w:sz w:val="24"/>
          <w:szCs w:val="24"/>
          <w:lang w:val="ro-RO"/>
        </w:rPr>
        <w:t>stabilizatori:</w:t>
      </w:r>
      <w:r w:rsidRPr="00EA4030">
        <w:rPr>
          <w:rFonts w:ascii="Arial" w:hAnsi="Arial" w:cs="Arial"/>
          <w:sz w:val="24"/>
          <w:szCs w:val="24"/>
          <w:lang w:val="ro-RO"/>
        </w:rPr>
        <w:t xml:space="preserve"> </w:t>
      </w:r>
      <w:r w:rsidRPr="00EA4030">
        <w:rPr>
          <w:rFonts w:ascii="Arial" w:hAnsi="Arial" w:cs="Arial"/>
          <w:b/>
          <w:sz w:val="24"/>
          <w:szCs w:val="24"/>
          <w:lang w:val="ro-RO"/>
        </w:rPr>
        <w:t>E 451  tripolifosfat de sodiu</w:t>
      </w:r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în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mix </w:t>
      </w:r>
      <w:proofErr w:type="spellStart"/>
      <w:r w:rsidRPr="00EA4030">
        <w:rPr>
          <w:rFonts w:ascii="Arial" w:hAnsi="Arial" w:cs="Arial"/>
          <w:sz w:val="24"/>
          <w:szCs w:val="24"/>
        </w:rPr>
        <w:t>complet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pentru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injectare</w:t>
      </w:r>
      <w:proofErr w:type="spellEnd"/>
      <w:r w:rsidRPr="00EA4030">
        <w:rPr>
          <w:rFonts w:ascii="Arial" w:hAnsi="Arial" w:cs="Arial"/>
          <w:sz w:val="24"/>
          <w:szCs w:val="24"/>
        </w:rPr>
        <w:t>, lot:</w:t>
      </w:r>
      <w:r w:rsidR="001F2B4B" w:rsidRPr="00EA4030">
        <w:rPr>
          <w:rFonts w:ascii="Arial" w:hAnsi="Arial" w:cs="Arial"/>
          <w:sz w:val="24"/>
          <w:szCs w:val="24"/>
        </w:rPr>
        <w:t xml:space="preserve"> </w:t>
      </w:r>
      <w:r w:rsidRPr="00EA4030">
        <w:rPr>
          <w:rFonts w:ascii="Arial" w:hAnsi="Arial" w:cs="Arial"/>
          <w:sz w:val="24"/>
          <w:szCs w:val="24"/>
        </w:rPr>
        <w:t>3103230027</w:t>
      </w:r>
      <w:r w:rsidR="001F2B4B" w:rsidRPr="00EA4030">
        <w:rPr>
          <w:rFonts w:ascii="Arial" w:hAnsi="Arial" w:cs="Arial"/>
          <w:sz w:val="24"/>
          <w:szCs w:val="24"/>
        </w:rPr>
        <w:t xml:space="preserve">02, </w:t>
      </w:r>
      <w:proofErr w:type="spellStart"/>
      <w:r w:rsidR="001F2B4B" w:rsidRPr="00EA4030">
        <w:rPr>
          <w:rFonts w:ascii="Arial" w:hAnsi="Arial" w:cs="Arial"/>
          <w:sz w:val="24"/>
          <w:szCs w:val="24"/>
        </w:rPr>
        <w:t>dată</w:t>
      </w:r>
      <w:proofErr w:type="spellEnd"/>
      <w:r w:rsidR="001F2B4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B4B" w:rsidRPr="00EA4030">
        <w:rPr>
          <w:rFonts w:ascii="Arial" w:hAnsi="Arial" w:cs="Arial"/>
          <w:sz w:val="24"/>
          <w:szCs w:val="24"/>
        </w:rPr>
        <w:t>expirare</w:t>
      </w:r>
      <w:proofErr w:type="spellEnd"/>
      <w:r w:rsidR="001F2B4B" w:rsidRPr="00EA4030">
        <w:rPr>
          <w:rFonts w:ascii="Arial" w:hAnsi="Arial" w:cs="Arial"/>
          <w:sz w:val="24"/>
          <w:szCs w:val="24"/>
        </w:rPr>
        <w:t>: 24.03.2026</w:t>
      </w:r>
      <w:r w:rsidR="00DD2D52" w:rsidRPr="00EA4030">
        <w:rPr>
          <w:rFonts w:ascii="Arial" w:hAnsi="Arial" w:cs="Arial"/>
          <w:sz w:val="24"/>
          <w:szCs w:val="24"/>
        </w:rPr>
        <w:t>.</w:t>
      </w:r>
      <w:r w:rsidR="001F2B4B" w:rsidRPr="00EA4030">
        <w:rPr>
          <w:rFonts w:ascii="Arial" w:hAnsi="Arial" w:cs="Arial"/>
          <w:sz w:val="24"/>
          <w:szCs w:val="24"/>
        </w:rPr>
        <w:t xml:space="preserve"> </w:t>
      </w:r>
    </w:p>
    <w:p w:rsidR="005B0BA8" w:rsidRPr="00EA4030" w:rsidRDefault="005B0BA8" w:rsidP="00731DAB">
      <w:pPr>
        <w:pStyle w:val="ListParagraph"/>
        <w:spacing w:after="0" w:line="276" w:lineRule="auto"/>
        <w:ind w:left="450"/>
        <w:jc w:val="both"/>
        <w:rPr>
          <w:rFonts w:ascii="Arial" w:hAnsi="Arial" w:cs="Arial"/>
          <w:sz w:val="24"/>
          <w:szCs w:val="24"/>
        </w:rPr>
      </w:pPr>
    </w:p>
    <w:p w:rsidR="00A32754" w:rsidRPr="00EA4030" w:rsidRDefault="001F2B4B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A4030">
        <w:rPr>
          <w:rFonts w:ascii="Arial" w:hAnsi="Arial" w:cs="Arial"/>
          <w:sz w:val="24"/>
          <w:szCs w:val="24"/>
        </w:rPr>
        <w:t xml:space="preserve">      </w:t>
      </w:r>
      <w:r w:rsidR="004E29D5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Pentru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aditivii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alimentari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mai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sus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mentionați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fost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verificate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declarațiile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conformitate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fișele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 xml:space="preserve"> cu date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teh</w:t>
      </w:r>
      <w:r w:rsidR="00A32754">
        <w:rPr>
          <w:rFonts w:ascii="Arial" w:hAnsi="Arial" w:cs="Arial"/>
          <w:sz w:val="24"/>
          <w:szCs w:val="24"/>
        </w:rPr>
        <w:t>nice</w:t>
      </w:r>
      <w:proofErr w:type="spellEnd"/>
      <w:r w:rsidR="00A327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754">
        <w:rPr>
          <w:rFonts w:ascii="Arial" w:hAnsi="Arial" w:cs="Arial"/>
          <w:sz w:val="24"/>
          <w:szCs w:val="24"/>
        </w:rPr>
        <w:t>și</w:t>
      </w:r>
      <w:proofErr w:type="spellEnd"/>
      <w:r w:rsidR="00A327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754">
        <w:rPr>
          <w:rFonts w:ascii="Arial" w:hAnsi="Arial" w:cs="Arial"/>
          <w:sz w:val="24"/>
          <w:szCs w:val="24"/>
        </w:rPr>
        <w:t>rapoartele</w:t>
      </w:r>
      <w:proofErr w:type="spellEnd"/>
      <w:r w:rsidR="00A3275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32754">
        <w:rPr>
          <w:rFonts w:ascii="Arial" w:hAnsi="Arial" w:cs="Arial"/>
          <w:sz w:val="24"/>
          <w:szCs w:val="24"/>
        </w:rPr>
        <w:t>încercări</w:t>
      </w:r>
      <w:proofErr w:type="spellEnd"/>
      <w:proofErr w:type="gramStart"/>
      <w:r w:rsidR="00A32754">
        <w:rPr>
          <w:rFonts w:ascii="Arial" w:hAnsi="Arial" w:cs="Arial"/>
          <w:sz w:val="24"/>
          <w:szCs w:val="24"/>
        </w:rPr>
        <w:t xml:space="preserve">, </w:t>
      </w:r>
      <w:r w:rsidR="00A32754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toate</w:t>
      </w:r>
      <w:proofErr w:type="spellEnd"/>
      <w:proofErr w:type="gramEnd"/>
      <w:r w:rsidR="00A32754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fiind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754" w:rsidRPr="00EA4030">
        <w:rPr>
          <w:rFonts w:ascii="Arial" w:hAnsi="Arial" w:cs="Arial"/>
          <w:sz w:val="24"/>
          <w:szCs w:val="24"/>
        </w:rPr>
        <w:t>corespunzătoare</w:t>
      </w:r>
      <w:proofErr w:type="spellEnd"/>
      <w:r w:rsidR="00A32754" w:rsidRPr="00EA4030">
        <w:rPr>
          <w:rFonts w:ascii="Arial" w:hAnsi="Arial" w:cs="Arial"/>
          <w:sz w:val="24"/>
          <w:szCs w:val="24"/>
        </w:rPr>
        <w:t>.</w:t>
      </w:r>
    </w:p>
    <w:p w:rsidR="004E29D5" w:rsidRDefault="00A32754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De </w:t>
      </w:r>
      <w:proofErr w:type="spellStart"/>
      <w:r>
        <w:rPr>
          <w:rFonts w:ascii="Arial" w:hAnsi="Arial" w:cs="Arial"/>
          <w:sz w:val="24"/>
          <w:szCs w:val="24"/>
        </w:rPr>
        <w:t>asemenea</w:t>
      </w:r>
      <w:proofErr w:type="spellEnd"/>
      <w:r>
        <w:rPr>
          <w:rFonts w:ascii="Arial" w:hAnsi="Arial" w:cs="Arial"/>
          <w:sz w:val="24"/>
          <w:szCs w:val="24"/>
        </w:rPr>
        <w:t>, a</w:t>
      </w:r>
      <w:r w:rsidR="004E29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9D5">
        <w:rPr>
          <w:rFonts w:ascii="Arial" w:hAnsi="Arial" w:cs="Arial"/>
          <w:sz w:val="24"/>
          <w:szCs w:val="24"/>
        </w:rPr>
        <w:t>fost</w:t>
      </w:r>
      <w:proofErr w:type="spellEnd"/>
      <w:r w:rsidR="004E29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9D5">
        <w:rPr>
          <w:rFonts w:ascii="Arial" w:hAnsi="Arial" w:cs="Arial"/>
          <w:sz w:val="24"/>
          <w:szCs w:val="24"/>
        </w:rPr>
        <w:t>verificată</w:t>
      </w:r>
      <w:proofErr w:type="spellEnd"/>
      <w:r w:rsidR="004E29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9D5">
        <w:rPr>
          <w:rFonts w:ascii="Arial" w:hAnsi="Arial" w:cs="Arial"/>
          <w:sz w:val="24"/>
          <w:szCs w:val="24"/>
        </w:rPr>
        <w:t>etichetarea</w:t>
      </w:r>
      <w:proofErr w:type="spellEnd"/>
      <w:r w:rsidR="004E29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9D5">
        <w:rPr>
          <w:rFonts w:ascii="Arial" w:hAnsi="Arial" w:cs="Arial"/>
          <w:sz w:val="24"/>
          <w:szCs w:val="24"/>
        </w:rPr>
        <w:t>aditivilor</w:t>
      </w:r>
      <w:proofErr w:type="spellEnd"/>
      <w:r w:rsidR="004E29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9D5">
        <w:rPr>
          <w:rFonts w:ascii="Arial" w:hAnsi="Arial" w:cs="Arial"/>
          <w:sz w:val="24"/>
          <w:szCs w:val="24"/>
        </w:rPr>
        <w:t>alimentari</w:t>
      </w:r>
      <w:proofErr w:type="spellEnd"/>
      <w:r w:rsidR="004E29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9D5">
        <w:rPr>
          <w:rFonts w:ascii="Arial" w:hAnsi="Arial" w:cs="Arial"/>
          <w:sz w:val="24"/>
          <w:szCs w:val="24"/>
        </w:rPr>
        <w:t>și</w:t>
      </w:r>
      <w:proofErr w:type="spellEnd"/>
      <w:r w:rsidR="004E29D5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="004E29D5">
        <w:rPr>
          <w:rFonts w:ascii="Arial" w:hAnsi="Arial" w:cs="Arial"/>
          <w:sz w:val="24"/>
          <w:szCs w:val="24"/>
        </w:rPr>
        <w:t>constatat</w:t>
      </w:r>
      <w:proofErr w:type="spellEnd"/>
      <w:r w:rsidR="004E29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9D5">
        <w:rPr>
          <w:rFonts w:ascii="Arial" w:hAnsi="Arial" w:cs="Arial"/>
          <w:sz w:val="24"/>
          <w:szCs w:val="24"/>
        </w:rPr>
        <w:t>că</w:t>
      </w:r>
      <w:proofErr w:type="spellEnd"/>
      <w:r w:rsidR="003427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2778">
        <w:rPr>
          <w:rFonts w:ascii="Arial" w:hAnsi="Arial" w:cs="Arial"/>
          <w:sz w:val="24"/>
          <w:szCs w:val="24"/>
        </w:rPr>
        <w:t>aceasta</w:t>
      </w:r>
      <w:proofErr w:type="spellEnd"/>
      <w:r w:rsidR="004E29D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E29D5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4E29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9D5">
        <w:rPr>
          <w:rFonts w:ascii="Arial" w:hAnsi="Arial" w:cs="Arial"/>
          <w:sz w:val="24"/>
          <w:szCs w:val="24"/>
        </w:rPr>
        <w:t>în</w:t>
      </w:r>
      <w:proofErr w:type="spellEnd"/>
      <w:r w:rsidR="004E29D5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9D5" w:rsidRPr="00EA4030">
        <w:rPr>
          <w:rFonts w:ascii="Arial" w:hAnsi="Arial" w:cs="Arial"/>
          <w:sz w:val="24"/>
          <w:szCs w:val="24"/>
        </w:rPr>
        <w:t>conformitate</w:t>
      </w:r>
      <w:proofErr w:type="spellEnd"/>
      <w:r w:rsidR="004E29D5" w:rsidRPr="00EA403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4E29D5" w:rsidRPr="00EA4030">
        <w:rPr>
          <w:rFonts w:ascii="Arial" w:hAnsi="Arial" w:cs="Arial"/>
          <w:sz w:val="24"/>
          <w:szCs w:val="24"/>
        </w:rPr>
        <w:t>R</w:t>
      </w:r>
      <w:r w:rsidR="004E29D5">
        <w:rPr>
          <w:rFonts w:ascii="Arial" w:hAnsi="Arial" w:cs="Arial"/>
          <w:sz w:val="24"/>
          <w:szCs w:val="24"/>
        </w:rPr>
        <w:t>egulamentul</w:t>
      </w:r>
      <w:proofErr w:type="spellEnd"/>
      <w:r w:rsidR="004E29D5">
        <w:rPr>
          <w:rFonts w:ascii="Arial" w:hAnsi="Arial" w:cs="Arial"/>
          <w:sz w:val="24"/>
          <w:szCs w:val="24"/>
        </w:rPr>
        <w:t xml:space="preserve"> C.E. </w:t>
      </w:r>
      <w:proofErr w:type="spellStart"/>
      <w:r w:rsidR="004E29D5">
        <w:rPr>
          <w:rFonts w:ascii="Arial" w:hAnsi="Arial" w:cs="Arial"/>
          <w:sz w:val="24"/>
          <w:szCs w:val="24"/>
        </w:rPr>
        <w:t>nr</w:t>
      </w:r>
      <w:proofErr w:type="spellEnd"/>
      <w:r w:rsidR="004E29D5">
        <w:rPr>
          <w:rFonts w:ascii="Arial" w:hAnsi="Arial" w:cs="Arial"/>
          <w:sz w:val="24"/>
          <w:szCs w:val="24"/>
        </w:rPr>
        <w:t>. 1333/2008.</w:t>
      </w:r>
    </w:p>
    <w:p w:rsidR="00A32754" w:rsidRDefault="004E29D5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A32754">
        <w:rPr>
          <w:rFonts w:ascii="Arial" w:hAnsi="Arial" w:cs="Arial"/>
          <w:sz w:val="24"/>
          <w:szCs w:val="24"/>
        </w:rPr>
        <w:t>Totodată</w:t>
      </w:r>
      <w:proofErr w:type="spellEnd"/>
      <w:r>
        <w:rPr>
          <w:rFonts w:ascii="Arial" w:hAnsi="Arial" w:cs="Arial"/>
          <w:sz w:val="24"/>
          <w:szCs w:val="24"/>
        </w:rPr>
        <w:t xml:space="preserve"> s-a </w:t>
      </w:r>
      <w:proofErr w:type="spellStart"/>
      <w:r>
        <w:rPr>
          <w:rFonts w:ascii="Arial" w:hAnsi="Arial" w:cs="Arial"/>
          <w:sz w:val="24"/>
          <w:szCs w:val="24"/>
        </w:rPr>
        <w:t>verificat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respectarea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Anexei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II din </w:t>
      </w:r>
      <w:proofErr w:type="spellStart"/>
      <w:r w:rsidRPr="00EA4030">
        <w:rPr>
          <w:rFonts w:ascii="Arial" w:hAnsi="Arial" w:cs="Arial"/>
          <w:sz w:val="24"/>
          <w:szCs w:val="24"/>
        </w:rPr>
        <w:t>Regulamentul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C.E. </w:t>
      </w:r>
      <w:proofErr w:type="spellStart"/>
      <w:r w:rsidRPr="00EA4030">
        <w:rPr>
          <w:rFonts w:ascii="Arial" w:hAnsi="Arial" w:cs="Arial"/>
          <w:sz w:val="24"/>
          <w:szCs w:val="24"/>
        </w:rPr>
        <w:t>nr</w:t>
      </w:r>
      <w:proofErr w:type="spellEnd"/>
      <w:r w:rsidRPr="00EA4030">
        <w:rPr>
          <w:rFonts w:ascii="Arial" w:hAnsi="Arial" w:cs="Arial"/>
          <w:sz w:val="24"/>
          <w:szCs w:val="24"/>
        </w:rPr>
        <w:t>. 1333/2008</w:t>
      </w:r>
      <w:r w:rsidR="001602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2AB">
        <w:rPr>
          <w:rFonts w:ascii="Arial" w:hAnsi="Arial" w:cs="Arial"/>
          <w:sz w:val="24"/>
          <w:szCs w:val="24"/>
        </w:rPr>
        <w:t>și</w:t>
      </w:r>
      <w:proofErr w:type="spellEnd"/>
      <w:r w:rsidR="001602AB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="001602AB">
        <w:rPr>
          <w:rFonts w:ascii="Arial" w:hAnsi="Arial" w:cs="Arial"/>
          <w:sz w:val="24"/>
          <w:szCs w:val="24"/>
        </w:rPr>
        <w:t>constatat</w:t>
      </w:r>
      <w:proofErr w:type="spellEnd"/>
      <w:r w:rsidR="001602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2AB"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respectate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condițiile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A4030">
        <w:rPr>
          <w:rFonts w:ascii="Arial" w:hAnsi="Arial" w:cs="Arial"/>
          <w:sz w:val="24"/>
          <w:szCs w:val="24"/>
        </w:rPr>
        <w:t>utilizare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aditivilor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alimentari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mentionați</w:t>
      </w:r>
      <w:proofErr w:type="spellEnd"/>
      <w:r w:rsidR="00A32754">
        <w:rPr>
          <w:rFonts w:ascii="Arial" w:hAnsi="Arial" w:cs="Arial"/>
          <w:sz w:val="24"/>
          <w:szCs w:val="24"/>
        </w:rPr>
        <w:t>.</w:t>
      </w:r>
    </w:p>
    <w:p w:rsidR="00255C2C" w:rsidRPr="00EA4030" w:rsidRDefault="00A32754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B9F">
        <w:rPr>
          <w:rFonts w:ascii="Arial" w:hAnsi="Arial" w:cs="Arial"/>
          <w:sz w:val="24"/>
          <w:szCs w:val="24"/>
        </w:rPr>
        <w:t>cee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="00CF0B9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verificarea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9561B1">
        <w:rPr>
          <w:rFonts w:ascii="Arial" w:hAnsi="Arial" w:cs="Arial"/>
          <w:sz w:val="24"/>
          <w:szCs w:val="24"/>
        </w:rPr>
        <w:t>onditiilor</w:t>
      </w:r>
      <w:proofErr w:type="spellEnd"/>
      <w:r w:rsidR="009561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561B1">
        <w:rPr>
          <w:rFonts w:ascii="Arial" w:hAnsi="Arial" w:cs="Arial"/>
          <w:sz w:val="24"/>
          <w:szCs w:val="24"/>
        </w:rPr>
        <w:t>depozitare</w:t>
      </w:r>
      <w:proofErr w:type="spellEnd"/>
      <w:r w:rsidR="009561B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561B1">
        <w:rPr>
          <w:rFonts w:ascii="Arial" w:hAnsi="Arial" w:cs="Arial"/>
          <w:sz w:val="24"/>
          <w:szCs w:val="24"/>
        </w:rPr>
        <w:t>adit</w:t>
      </w:r>
      <w:r>
        <w:rPr>
          <w:rFonts w:ascii="Arial" w:hAnsi="Arial" w:cs="Arial"/>
          <w:sz w:val="24"/>
          <w:szCs w:val="24"/>
        </w:rPr>
        <w:t>ivilor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alimentari</w:t>
      </w:r>
      <w:proofErr w:type="spellEnd"/>
      <w:r>
        <w:rPr>
          <w:rFonts w:ascii="Arial" w:hAnsi="Arial" w:cs="Arial"/>
          <w:sz w:val="24"/>
          <w:szCs w:val="24"/>
        </w:rPr>
        <w:t xml:space="preserve">, s-a </w:t>
      </w:r>
      <w:proofErr w:type="spellStart"/>
      <w:r>
        <w:rPr>
          <w:rFonts w:ascii="Arial" w:hAnsi="Arial" w:cs="Arial"/>
          <w:sz w:val="24"/>
          <w:szCs w:val="24"/>
        </w:rPr>
        <w:t>constatat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depozitarea</w:t>
      </w:r>
      <w:proofErr w:type="spellEnd"/>
      <w:r w:rsidR="004E29D5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acestora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realiza</w:t>
      </w:r>
      <w:proofErr w:type="spellEnd"/>
      <w:r>
        <w:rPr>
          <w:rFonts w:ascii="Arial" w:hAnsi="Arial" w:cs="Arial"/>
          <w:sz w:val="24"/>
          <w:szCs w:val="24"/>
        </w:rPr>
        <w:t xml:space="preserve"> conform </w:t>
      </w:r>
      <w:proofErr w:type="spellStart"/>
      <w:r>
        <w:rPr>
          <w:rFonts w:ascii="Arial" w:hAnsi="Arial" w:cs="Arial"/>
          <w:sz w:val="24"/>
          <w:szCs w:val="24"/>
        </w:rPr>
        <w:t>indicațiilor</w:t>
      </w:r>
      <w:proofErr w:type="spellEnd"/>
      <w:r w:rsidR="004E29D5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9D5" w:rsidRPr="00EA4030">
        <w:rPr>
          <w:rFonts w:ascii="Arial" w:hAnsi="Arial" w:cs="Arial"/>
          <w:sz w:val="24"/>
          <w:szCs w:val="24"/>
        </w:rPr>
        <w:t>specificate</w:t>
      </w:r>
      <w:proofErr w:type="spellEnd"/>
      <w:r w:rsidR="004E29D5"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E29D5" w:rsidRPr="00EA4030">
        <w:rPr>
          <w:rFonts w:ascii="Arial" w:hAnsi="Arial" w:cs="Arial"/>
          <w:sz w:val="24"/>
          <w:szCs w:val="24"/>
        </w:rPr>
        <w:t>către</w:t>
      </w:r>
      <w:proofErr w:type="spellEnd"/>
      <w:r w:rsidR="004E29D5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9D5" w:rsidRPr="00EA4030">
        <w:rPr>
          <w:rFonts w:ascii="Arial" w:hAnsi="Arial" w:cs="Arial"/>
          <w:sz w:val="24"/>
          <w:szCs w:val="24"/>
        </w:rPr>
        <w:t>producător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E29D5" w:rsidRPr="00EA4030">
        <w:rPr>
          <w:rFonts w:ascii="Arial" w:hAnsi="Arial" w:cs="Arial"/>
          <w:sz w:val="24"/>
          <w:szCs w:val="24"/>
        </w:rPr>
        <w:t xml:space="preserve"> </w:t>
      </w:r>
    </w:p>
    <w:p w:rsidR="00E57645" w:rsidRPr="00EA4030" w:rsidRDefault="00E57645" w:rsidP="00731DAB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5B0BA8" w:rsidRPr="005B0BA8" w:rsidRDefault="00E108F2" w:rsidP="00731DAB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Cs w:val="24"/>
        </w:rPr>
      </w:pPr>
      <w:r w:rsidRPr="005B0BA8">
        <w:rPr>
          <w:rFonts w:ascii="Arial" w:hAnsi="Arial" w:cs="Arial"/>
          <w:b/>
          <w:szCs w:val="24"/>
        </w:rPr>
        <w:t>DSP Arad</w:t>
      </w:r>
      <w:r w:rsidRPr="005B0BA8">
        <w:rPr>
          <w:rFonts w:ascii="Arial" w:hAnsi="Arial" w:cs="Arial"/>
          <w:szCs w:val="24"/>
        </w:rPr>
        <w:t xml:space="preserve"> </w:t>
      </w:r>
      <w:r w:rsidRPr="005B0BA8">
        <w:rPr>
          <w:rFonts w:ascii="Arial" w:hAnsi="Arial" w:cs="Arial"/>
          <w:b/>
          <w:szCs w:val="24"/>
        </w:rPr>
        <w:t>a efectuat 1 control</w:t>
      </w:r>
      <w:r w:rsidR="00636F9B" w:rsidRPr="005B0BA8">
        <w:rPr>
          <w:rFonts w:ascii="Arial" w:hAnsi="Arial" w:cs="Arial"/>
          <w:szCs w:val="24"/>
        </w:rPr>
        <w:t xml:space="preserve"> </w:t>
      </w:r>
      <w:r w:rsidR="00636F9B" w:rsidRPr="005B0BA8">
        <w:rPr>
          <w:rFonts w:ascii="Arial" w:hAnsi="Arial" w:cs="Arial"/>
          <w:b/>
          <w:szCs w:val="24"/>
        </w:rPr>
        <w:t>la</w:t>
      </w:r>
      <w:r w:rsidR="00636F9B" w:rsidRPr="00EA4030">
        <w:rPr>
          <w:rFonts w:ascii="Arial" w:hAnsi="Arial" w:cs="Arial"/>
          <w:szCs w:val="24"/>
        </w:rPr>
        <w:t xml:space="preserve"> </w:t>
      </w:r>
      <w:r w:rsidR="005B0BA8" w:rsidRPr="005B0BA8">
        <w:rPr>
          <w:rFonts w:ascii="Arial" w:hAnsi="Arial" w:cs="Arial"/>
          <w:b/>
          <w:szCs w:val="24"/>
        </w:rPr>
        <w:t>un</w:t>
      </w:r>
      <w:r w:rsidR="00636F9B" w:rsidRPr="005B0BA8">
        <w:rPr>
          <w:rFonts w:ascii="Arial" w:hAnsi="Arial" w:cs="Arial"/>
          <w:b/>
          <w:szCs w:val="24"/>
        </w:rPr>
        <w:t xml:space="preserve"> producător de premix-uri</w:t>
      </w:r>
      <w:r w:rsidR="007E63BF">
        <w:rPr>
          <w:rFonts w:ascii="Arial" w:hAnsi="Arial" w:cs="Arial"/>
          <w:b/>
          <w:szCs w:val="24"/>
        </w:rPr>
        <w:t xml:space="preserve"> de</w:t>
      </w:r>
      <w:r w:rsidR="00636F9B" w:rsidRPr="005B0BA8">
        <w:rPr>
          <w:rFonts w:ascii="Arial" w:hAnsi="Arial" w:cs="Arial"/>
          <w:b/>
          <w:szCs w:val="24"/>
        </w:rPr>
        <w:t xml:space="preserve"> înghețată</w:t>
      </w:r>
      <w:r w:rsidR="005B0BA8">
        <w:rPr>
          <w:rFonts w:ascii="Arial" w:hAnsi="Arial" w:cs="Arial"/>
          <w:b/>
          <w:szCs w:val="24"/>
        </w:rPr>
        <w:t>.</w:t>
      </w:r>
    </w:p>
    <w:p w:rsidR="005B0BA8" w:rsidRDefault="005B0BA8" w:rsidP="00731DAB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</w:t>
      </w:r>
      <w:r w:rsidRPr="005B0BA8">
        <w:rPr>
          <w:rFonts w:ascii="Arial" w:hAnsi="Arial" w:cs="Arial"/>
          <w:szCs w:val="24"/>
        </w:rPr>
        <w:t>În cadrul controlului, a</w:t>
      </w:r>
      <w:r w:rsidR="00636F9B" w:rsidRPr="005B0BA8">
        <w:rPr>
          <w:rFonts w:ascii="Arial" w:hAnsi="Arial" w:cs="Arial"/>
          <w:szCs w:val="24"/>
        </w:rPr>
        <w:t>u</w:t>
      </w:r>
      <w:r w:rsidR="00636F9B" w:rsidRPr="00EA4030">
        <w:rPr>
          <w:rFonts w:ascii="Arial" w:hAnsi="Arial" w:cs="Arial"/>
          <w:szCs w:val="24"/>
        </w:rPr>
        <w:t xml:space="preserve"> fost verificate condiţiile igienico</w:t>
      </w:r>
      <w:r>
        <w:rPr>
          <w:rFonts w:ascii="Arial" w:hAnsi="Arial" w:cs="Arial"/>
          <w:szCs w:val="24"/>
        </w:rPr>
        <w:t xml:space="preserve"> -</w:t>
      </w:r>
      <w:r w:rsidR="00636F9B" w:rsidRPr="00EA4030">
        <w:rPr>
          <w:rFonts w:ascii="Arial" w:hAnsi="Arial" w:cs="Arial"/>
          <w:szCs w:val="24"/>
        </w:rPr>
        <w:t xml:space="preserve"> sanitare, condiţiile de depozitare pentru materia primă din care se fabrică p</w:t>
      </w:r>
      <w:r w:rsidR="007F7461">
        <w:rPr>
          <w:rFonts w:ascii="Arial" w:hAnsi="Arial" w:cs="Arial"/>
          <w:szCs w:val="24"/>
        </w:rPr>
        <w:t>remixurile</w:t>
      </w:r>
      <w:r w:rsidR="00636F9B" w:rsidRPr="00EA4030">
        <w:rPr>
          <w:rFonts w:ascii="Arial" w:hAnsi="Arial" w:cs="Arial"/>
          <w:szCs w:val="24"/>
        </w:rPr>
        <w:t xml:space="preserve"> de îngheţată, documentele care atestă provenienţa lotului de aditivi, declaraţii</w:t>
      </w:r>
      <w:r>
        <w:rPr>
          <w:rFonts w:ascii="Arial" w:hAnsi="Arial" w:cs="Arial"/>
          <w:szCs w:val="24"/>
        </w:rPr>
        <w:t>le</w:t>
      </w:r>
      <w:r w:rsidR="00636F9B" w:rsidRPr="00EA4030">
        <w:rPr>
          <w:rFonts w:ascii="Arial" w:hAnsi="Arial" w:cs="Arial"/>
          <w:szCs w:val="24"/>
        </w:rPr>
        <w:t xml:space="preserve"> de conformitate, rapoarte</w:t>
      </w:r>
      <w:r>
        <w:rPr>
          <w:rFonts w:ascii="Arial" w:hAnsi="Arial" w:cs="Arial"/>
          <w:szCs w:val="24"/>
        </w:rPr>
        <w:t>le de î</w:t>
      </w:r>
      <w:r w:rsidR="00636F9B" w:rsidRPr="00EA4030">
        <w:rPr>
          <w:rFonts w:ascii="Arial" w:hAnsi="Arial" w:cs="Arial"/>
          <w:szCs w:val="24"/>
        </w:rPr>
        <w:t>ncercări şi buletine</w:t>
      </w:r>
      <w:r>
        <w:rPr>
          <w:rFonts w:ascii="Arial" w:hAnsi="Arial" w:cs="Arial"/>
          <w:szCs w:val="24"/>
        </w:rPr>
        <w:t>le</w:t>
      </w:r>
      <w:r w:rsidR="00636F9B" w:rsidRPr="00EA4030">
        <w:rPr>
          <w:rFonts w:ascii="Arial" w:hAnsi="Arial" w:cs="Arial"/>
          <w:szCs w:val="24"/>
        </w:rPr>
        <w:t xml:space="preserve"> de analiză. </w:t>
      </w:r>
    </w:p>
    <w:p w:rsidR="005B0BA8" w:rsidRDefault="005B0BA8" w:rsidP="00731DAB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Au fost constatate următoarele:</w:t>
      </w:r>
    </w:p>
    <w:p w:rsidR="00636F9B" w:rsidRPr="00EA4030" w:rsidRDefault="005C6F0A" w:rsidP="00731DAB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5841C9">
        <w:rPr>
          <w:rFonts w:ascii="Arial" w:hAnsi="Arial" w:cs="Arial"/>
          <w:szCs w:val="24"/>
        </w:rPr>
        <w:t>Premixurile</w:t>
      </w:r>
      <w:r w:rsidR="00636F9B" w:rsidRPr="00EA4030">
        <w:rPr>
          <w:rFonts w:ascii="Arial" w:hAnsi="Arial" w:cs="Arial"/>
          <w:szCs w:val="24"/>
        </w:rPr>
        <w:t xml:space="preserve"> de îngh</w:t>
      </w:r>
      <w:r w:rsidR="009561B1">
        <w:rPr>
          <w:rFonts w:ascii="Arial" w:hAnsi="Arial" w:cs="Arial"/>
          <w:szCs w:val="24"/>
        </w:rPr>
        <w:t>eţată se produc prin amestec de materii</w:t>
      </w:r>
      <w:r w:rsidR="00636F9B" w:rsidRPr="00EA4030">
        <w:rPr>
          <w:rFonts w:ascii="Arial" w:hAnsi="Arial" w:cs="Arial"/>
          <w:szCs w:val="24"/>
        </w:rPr>
        <w:t xml:space="preserve"> prime</w:t>
      </w:r>
      <w:r w:rsidR="009561B1">
        <w:rPr>
          <w:rFonts w:ascii="Arial" w:hAnsi="Arial" w:cs="Arial"/>
          <w:szCs w:val="24"/>
        </w:rPr>
        <w:t xml:space="preserve"> unde</w:t>
      </w:r>
      <w:r w:rsidR="00636F9B" w:rsidRPr="00EA4030">
        <w:rPr>
          <w:rFonts w:ascii="Arial" w:hAnsi="Arial" w:cs="Arial"/>
          <w:szCs w:val="24"/>
        </w:rPr>
        <w:t xml:space="preserve"> au fost verificate reţetele de fabricare, cantităţile utilizate din fiecare aditiv conţinut în materia primă, precum şi verificările metrologice ale cântarului utilizat pentru amestecul de ingrediente.</w:t>
      </w:r>
    </w:p>
    <w:p w:rsidR="00636F9B" w:rsidRPr="00EA4030" w:rsidRDefault="007E63BF" w:rsidP="00731DAB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</w:t>
      </w:r>
      <w:r w:rsidR="00636F9B" w:rsidRPr="00EA4030">
        <w:rPr>
          <w:rFonts w:ascii="Arial" w:hAnsi="Arial" w:cs="Arial"/>
          <w:sz w:val="24"/>
          <w:szCs w:val="24"/>
        </w:rPr>
        <w:t>n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procesul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producție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utilizează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Tartrazină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E102 </w:t>
      </w:r>
      <w:r>
        <w:rPr>
          <w:rFonts w:ascii="Arial" w:hAnsi="Arial" w:cs="Arial"/>
          <w:sz w:val="24"/>
          <w:szCs w:val="24"/>
        </w:rPr>
        <w:t xml:space="preserve">care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corespunzator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etichetata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având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înscriptionata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eticheta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mentiune</w:t>
      </w:r>
      <w:proofErr w:type="spellEnd"/>
      <w:r>
        <w:rPr>
          <w:rFonts w:ascii="Arial" w:hAnsi="Arial" w:cs="Arial"/>
          <w:sz w:val="24"/>
          <w:szCs w:val="24"/>
        </w:rPr>
        <w:t xml:space="preserve"> ”</w:t>
      </w:r>
      <w:proofErr w:type="spellStart"/>
      <w:proofErr w:type="gramEnd"/>
      <w:r w:rsidR="00636F9B" w:rsidRPr="00EA4030">
        <w:rPr>
          <w:rFonts w:ascii="Arial" w:hAnsi="Arial" w:cs="Arial"/>
          <w:sz w:val="24"/>
          <w:szCs w:val="24"/>
        </w:rPr>
        <w:t>poate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afecta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negativ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activitatea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și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atenția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copiilor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>”.</w:t>
      </w:r>
    </w:p>
    <w:p w:rsidR="00636F9B" w:rsidRDefault="007E63BF" w:rsidP="007F746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asemenea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verificati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aditivi</w:t>
      </w:r>
      <w:r w:rsidR="007F7461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alimentari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A4030">
        <w:rPr>
          <w:rFonts w:ascii="Arial" w:hAnsi="Arial" w:cs="Arial"/>
          <w:sz w:val="24"/>
          <w:szCs w:val="24"/>
        </w:rPr>
        <w:t>Carmoisine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A4030">
        <w:rPr>
          <w:rFonts w:ascii="Arial" w:hAnsi="Arial" w:cs="Arial"/>
          <w:sz w:val="24"/>
          <w:szCs w:val="24"/>
        </w:rPr>
        <w:t>Azorubină</w:t>
      </w:r>
      <w:proofErr w:type="spellEnd"/>
      <w:r w:rsidRPr="00EA4030">
        <w:rPr>
          <w:rFonts w:ascii="Arial" w:hAnsi="Arial" w:cs="Arial"/>
          <w:sz w:val="24"/>
          <w:szCs w:val="24"/>
        </w:rPr>
        <w:t>) E 122, Brilliant Blue (</w:t>
      </w:r>
      <w:proofErr w:type="spellStart"/>
      <w:r w:rsidRPr="00EA4030">
        <w:rPr>
          <w:rFonts w:ascii="Arial" w:hAnsi="Arial" w:cs="Arial"/>
          <w:sz w:val="24"/>
          <w:szCs w:val="24"/>
        </w:rPr>
        <w:t>Albastru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briliant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) E133, </w:t>
      </w:r>
      <w:proofErr w:type="spellStart"/>
      <w:r w:rsidRPr="00EA4030">
        <w:rPr>
          <w:rFonts w:ascii="Arial" w:hAnsi="Arial" w:cs="Arial"/>
          <w:sz w:val="24"/>
          <w:szCs w:val="24"/>
        </w:rPr>
        <w:t>Guma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Guar (</w:t>
      </w:r>
      <w:proofErr w:type="spellStart"/>
      <w:r w:rsidRPr="00EA4030">
        <w:rPr>
          <w:rFonts w:ascii="Arial" w:hAnsi="Arial" w:cs="Arial"/>
          <w:sz w:val="24"/>
          <w:szCs w:val="24"/>
        </w:rPr>
        <w:t>gumă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de guar) E 412, </w:t>
      </w:r>
      <w:proofErr w:type="spellStart"/>
      <w:r w:rsidRPr="00EA4030">
        <w:rPr>
          <w:rFonts w:ascii="Arial" w:hAnsi="Arial" w:cs="Arial"/>
          <w:sz w:val="24"/>
          <w:szCs w:val="24"/>
        </w:rPr>
        <w:t>Carboximetilceluloză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E 466, Acid Citric E330, </w:t>
      </w:r>
      <w:proofErr w:type="spellStart"/>
      <w:r w:rsidRPr="00EA4030">
        <w:rPr>
          <w:rFonts w:ascii="Arial" w:hAnsi="Arial" w:cs="Arial"/>
          <w:sz w:val="24"/>
          <w:szCs w:val="24"/>
        </w:rPr>
        <w:t>Polidextroza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E1200, Acid Acetic E</w:t>
      </w:r>
      <w:r>
        <w:rPr>
          <w:rFonts w:ascii="Arial" w:hAnsi="Arial" w:cs="Arial"/>
          <w:sz w:val="24"/>
          <w:szCs w:val="24"/>
        </w:rPr>
        <w:t xml:space="preserve"> 260, </w:t>
      </w:r>
      <w:proofErr w:type="spellStart"/>
      <w:r w:rsidRPr="00EA4030">
        <w:rPr>
          <w:rFonts w:ascii="Arial" w:hAnsi="Arial" w:cs="Arial"/>
          <w:sz w:val="24"/>
          <w:szCs w:val="24"/>
        </w:rPr>
        <w:t>esteri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acetici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ai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mono </w:t>
      </w:r>
      <w:proofErr w:type="spellStart"/>
      <w:r w:rsidRPr="00EA4030">
        <w:rPr>
          <w:rFonts w:ascii="Arial" w:hAnsi="Arial" w:cs="Arial"/>
          <w:sz w:val="24"/>
          <w:szCs w:val="24"/>
        </w:rPr>
        <w:t>și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digliceridelor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A4030">
        <w:rPr>
          <w:rFonts w:ascii="Arial" w:hAnsi="Arial" w:cs="Arial"/>
          <w:sz w:val="24"/>
          <w:szCs w:val="24"/>
        </w:rPr>
        <w:t>acizilor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grași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E472</w:t>
      </w:r>
      <w:r w:rsidR="007F74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61">
        <w:rPr>
          <w:rFonts w:ascii="Arial" w:hAnsi="Arial" w:cs="Arial"/>
          <w:sz w:val="24"/>
          <w:szCs w:val="24"/>
        </w:rPr>
        <w:t>constatandu</w:t>
      </w:r>
      <w:proofErr w:type="spellEnd"/>
      <w:r w:rsidR="007F7461">
        <w:rPr>
          <w:rFonts w:ascii="Arial" w:hAnsi="Arial" w:cs="Arial"/>
          <w:sz w:val="24"/>
          <w:szCs w:val="24"/>
        </w:rPr>
        <w:t xml:space="preserve">-se </w:t>
      </w:r>
      <w:proofErr w:type="spellStart"/>
      <w:r w:rsidR="007F7461">
        <w:rPr>
          <w:rFonts w:ascii="Arial" w:hAnsi="Arial" w:cs="Arial"/>
          <w:sz w:val="24"/>
          <w:szCs w:val="24"/>
        </w:rPr>
        <w:t>că</w:t>
      </w:r>
      <w:proofErr w:type="spellEnd"/>
      <w:r w:rsidR="007F74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sunt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corespunzător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etichetaţi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şi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utilizaţi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în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reţeta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fab</w:t>
      </w:r>
      <w:r w:rsidR="007F7461">
        <w:rPr>
          <w:rFonts w:ascii="Arial" w:hAnsi="Arial" w:cs="Arial"/>
          <w:sz w:val="24"/>
          <w:szCs w:val="24"/>
        </w:rPr>
        <w:t>ricaţie</w:t>
      </w:r>
      <w:proofErr w:type="spellEnd"/>
      <w:r w:rsidR="007F7461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="006E379A">
        <w:rPr>
          <w:rFonts w:ascii="Arial" w:hAnsi="Arial" w:cs="Arial"/>
          <w:sz w:val="24"/>
          <w:szCs w:val="24"/>
        </w:rPr>
        <w:t>prevederilor</w:t>
      </w:r>
      <w:proofErr w:type="spellEnd"/>
      <w:r w:rsidR="006E37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Regulamentului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 xml:space="preserve"> (CE) </w:t>
      </w:r>
      <w:proofErr w:type="spellStart"/>
      <w:r w:rsidR="00636F9B" w:rsidRPr="00EA4030">
        <w:rPr>
          <w:rFonts w:ascii="Arial" w:hAnsi="Arial" w:cs="Arial"/>
          <w:sz w:val="24"/>
          <w:szCs w:val="24"/>
        </w:rPr>
        <w:t>nr</w:t>
      </w:r>
      <w:proofErr w:type="spellEnd"/>
      <w:r w:rsidR="00636F9B" w:rsidRPr="00EA4030">
        <w:rPr>
          <w:rFonts w:ascii="Arial" w:hAnsi="Arial" w:cs="Arial"/>
          <w:sz w:val="24"/>
          <w:szCs w:val="24"/>
        </w:rPr>
        <w:t>. 1333/2008)</w:t>
      </w:r>
      <w:r w:rsidR="00C37621">
        <w:rPr>
          <w:rFonts w:ascii="Arial" w:hAnsi="Arial" w:cs="Arial"/>
          <w:sz w:val="24"/>
          <w:szCs w:val="24"/>
        </w:rPr>
        <w:t>.</w:t>
      </w:r>
      <w:r w:rsidR="00636F9B" w:rsidRPr="00EA4030">
        <w:rPr>
          <w:rFonts w:ascii="Arial" w:hAnsi="Arial" w:cs="Arial"/>
          <w:sz w:val="24"/>
          <w:szCs w:val="24"/>
        </w:rPr>
        <w:t xml:space="preserve"> </w:t>
      </w:r>
    </w:p>
    <w:p w:rsidR="005C6F0A" w:rsidRPr="00EA4030" w:rsidRDefault="005C6F0A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1802" w:rsidRPr="007F7461" w:rsidRDefault="000F1802" w:rsidP="007F7461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7E63BF">
        <w:rPr>
          <w:rFonts w:ascii="Arial" w:hAnsi="Arial" w:cs="Arial"/>
          <w:szCs w:val="24"/>
        </w:rPr>
        <w:t>De asemenea, au f</w:t>
      </w:r>
      <w:r w:rsidR="005C6F0A" w:rsidRPr="00AE316D">
        <w:rPr>
          <w:rFonts w:ascii="Arial" w:hAnsi="Arial" w:cs="Arial"/>
          <w:szCs w:val="24"/>
        </w:rPr>
        <w:t>ost verificate</w:t>
      </w:r>
      <w:r w:rsidR="005C6F0A" w:rsidRPr="005C6F0A">
        <w:rPr>
          <w:rFonts w:ascii="Arial" w:hAnsi="Arial" w:cs="Arial"/>
          <w:b/>
          <w:szCs w:val="24"/>
        </w:rPr>
        <w:t xml:space="preserve"> 6</w:t>
      </w:r>
      <w:r w:rsidR="005C6F0A">
        <w:rPr>
          <w:rFonts w:ascii="Arial" w:hAnsi="Arial" w:cs="Arial"/>
          <w:szCs w:val="24"/>
        </w:rPr>
        <w:t xml:space="preserve"> </w:t>
      </w:r>
      <w:r w:rsidR="005C6F0A" w:rsidRPr="00EA4030">
        <w:rPr>
          <w:rFonts w:ascii="Arial" w:hAnsi="Arial" w:cs="Arial"/>
          <w:b/>
          <w:szCs w:val="24"/>
        </w:rPr>
        <w:t>premix-uri de înghețată</w:t>
      </w:r>
      <w:r w:rsidR="005C6F0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la care nu au fost </w:t>
      </w:r>
      <w:r w:rsidRPr="005841C9">
        <w:rPr>
          <w:rFonts w:ascii="Arial" w:hAnsi="Arial" w:cs="Arial"/>
          <w:b/>
          <w:szCs w:val="24"/>
        </w:rPr>
        <w:t>constatate neconformităti</w:t>
      </w:r>
      <w:r>
        <w:rPr>
          <w:rFonts w:ascii="Arial" w:hAnsi="Arial" w:cs="Arial"/>
          <w:b/>
          <w:szCs w:val="24"/>
        </w:rPr>
        <w:t xml:space="preserve">, </w:t>
      </w:r>
      <w:r w:rsidRPr="000855C4">
        <w:rPr>
          <w:rFonts w:ascii="Arial" w:hAnsi="Arial" w:cs="Arial"/>
          <w:szCs w:val="24"/>
        </w:rPr>
        <w:t>respectiv</w:t>
      </w:r>
      <w:r w:rsidR="007F7461">
        <w:rPr>
          <w:rFonts w:ascii="Arial" w:hAnsi="Arial" w:cs="Arial"/>
          <w:szCs w:val="24"/>
        </w:rPr>
        <w:t xml:space="preserve">, </w:t>
      </w:r>
      <w:r w:rsidR="007F7461">
        <w:rPr>
          <w:rFonts w:ascii="Arial" w:hAnsi="Arial" w:cs="Arial"/>
          <w:color w:val="000000"/>
          <w:szCs w:val="24"/>
          <w:lang w:val="it-IT"/>
        </w:rPr>
        <w:t xml:space="preserve">premixurille de înghețată care conțin colorantul alimentar E 133, E 122 și E 102) aveau înscris pe etichetă, </w:t>
      </w:r>
      <w:r w:rsidR="007F7461" w:rsidRPr="000855C4">
        <w:rPr>
          <w:rFonts w:ascii="Arial" w:hAnsi="Arial" w:cs="Arial"/>
          <w:color w:val="000000"/>
          <w:szCs w:val="24"/>
          <w:lang w:val="it-IT"/>
        </w:rPr>
        <w:t>avertismentul ”</w:t>
      </w:r>
      <w:r w:rsidR="007F7461" w:rsidRPr="000855C4">
        <w:rPr>
          <w:rFonts w:ascii="Arial" w:hAnsi="Arial" w:cs="Arial"/>
          <w:szCs w:val="24"/>
        </w:rPr>
        <w:t xml:space="preserve"> poate afecta negativ activitatea și atenția copiilor</w:t>
      </w:r>
      <w:r w:rsidR="007F7461" w:rsidRPr="000855C4">
        <w:rPr>
          <w:rFonts w:ascii="Arial" w:hAnsi="Arial" w:cs="Arial"/>
          <w:color w:val="000000"/>
          <w:szCs w:val="24"/>
          <w:lang w:val="it-IT"/>
        </w:rPr>
        <w:t>”</w:t>
      </w:r>
      <w:r w:rsidR="007F7461">
        <w:rPr>
          <w:rFonts w:ascii="Arial" w:hAnsi="Arial" w:cs="Arial"/>
          <w:color w:val="000000"/>
          <w:szCs w:val="24"/>
          <w:lang w:val="it-IT"/>
        </w:rPr>
        <w:t xml:space="preserve">. </w:t>
      </w:r>
    </w:p>
    <w:p w:rsidR="005841C9" w:rsidRPr="005841C9" w:rsidRDefault="005841C9" w:rsidP="00731DAB">
      <w:pPr>
        <w:pStyle w:val="NoSpacing"/>
        <w:spacing w:line="276" w:lineRule="auto"/>
        <w:ind w:left="420"/>
        <w:jc w:val="both"/>
        <w:rPr>
          <w:rFonts w:ascii="Arial" w:hAnsi="Arial" w:cs="Arial"/>
          <w:b/>
          <w:szCs w:val="24"/>
        </w:rPr>
      </w:pPr>
    </w:p>
    <w:p w:rsidR="00731DAB" w:rsidRPr="00731DAB" w:rsidRDefault="005756F8" w:rsidP="00731DAB">
      <w:pPr>
        <w:pStyle w:val="NoSpacing"/>
        <w:numPr>
          <w:ilvl w:val="0"/>
          <w:numId w:val="35"/>
        </w:numPr>
        <w:spacing w:line="276" w:lineRule="auto"/>
        <w:ind w:left="0" w:firstLine="360"/>
        <w:jc w:val="both"/>
        <w:rPr>
          <w:rFonts w:ascii="Arial" w:hAnsi="Arial" w:cs="Arial"/>
          <w:szCs w:val="24"/>
        </w:rPr>
      </w:pPr>
      <w:r w:rsidRPr="008644E2">
        <w:rPr>
          <w:rFonts w:ascii="Arial" w:hAnsi="Arial" w:cs="Arial"/>
          <w:b/>
          <w:szCs w:val="24"/>
        </w:rPr>
        <w:lastRenderedPageBreak/>
        <w:t>DSP Bacau</w:t>
      </w:r>
      <w:r w:rsidRPr="008644E2">
        <w:rPr>
          <w:rFonts w:ascii="Arial" w:hAnsi="Arial" w:cs="Arial"/>
          <w:szCs w:val="24"/>
        </w:rPr>
        <w:t xml:space="preserve"> </w:t>
      </w:r>
      <w:r w:rsidRPr="008644E2">
        <w:rPr>
          <w:rFonts w:ascii="Arial" w:hAnsi="Arial" w:cs="Arial"/>
          <w:b/>
          <w:szCs w:val="24"/>
        </w:rPr>
        <w:t>a efectuat 1 control la un producător de conservanti alimentari pentru industria vinului</w:t>
      </w:r>
      <w:r w:rsidR="008644E2">
        <w:rPr>
          <w:rFonts w:ascii="Arial" w:hAnsi="Arial" w:cs="Arial"/>
          <w:b/>
          <w:szCs w:val="24"/>
        </w:rPr>
        <w:t>.</w:t>
      </w:r>
    </w:p>
    <w:p w:rsidR="008644E2" w:rsidRPr="000855C4" w:rsidRDefault="000855C4" w:rsidP="00731DAB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8644E2" w:rsidRPr="008644E2">
        <w:rPr>
          <w:rFonts w:ascii="Arial" w:hAnsi="Arial" w:cs="Arial"/>
          <w:szCs w:val="24"/>
        </w:rPr>
        <w:t xml:space="preserve"> Conservantul alimentar produs este </w:t>
      </w:r>
      <w:r w:rsidRPr="000855C4">
        <w:rPr>
          <w:rFonts w:ascii="Arial" w:hAnsi="Arial" w:cs="Arial"/>
          <w:szCs w:val="24"/>
        </w:rPr>
        <w:t>dioxid de sulf.</w:t>
      </w:r>
    </w:p>
    <w:p w:rsidR="005756F8" w:rsidRPr="008644E2" w:rsidRDefault="008644E2" w:rsidP="00731DAB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  <w:r w:rsidRPr="008644E2">
        <w:rPr>
          <w:rFonts w:ascii="Arial" w:hAnsi="Arial" w:cs="Arial"/>
          <w:b/>
          <w:szCs w:val="24"/>
        </w:rPr>
        <w:t xml:space="preserve">    </w:t>
      </w:r>
      <w:r w:rsidR="005756F8" w:rsidRPr="008644E2">
        <w:rPr>
          <w:rFonts w:ascii="Arial" w:hAnsi="Arial" w:cs="Arial"/>
          <w:szCs w:val="24"/>
        </w:rPr>
        <w:t>In urma controlului  au fost constatate următoarele n</w:t>
      </w:r>
      <w:r w:rsidR="005756F8" w:rsidRPr="008644E2">
        <w:rPr>
          <w:rFonts w:ascii="Arial" w:eastAsia="Calibri" w:hAnsi="Arial" w:cs="Arial"/>
          <w:szCs w:val="24"/>
        </w:rPr>
        <w:t>econformități:</w:t>
      </w:r>
    </w:p>
    <w:p w:rsidR="005756F8" w:rsidRPr="008644E2" w:rsidRDefault="005756F8" w:rsidP="00731DAB">
      <w:pPr>
        <w:widowControl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644E2">
        <w:rPr>
          <w:rFonts w:ascii="Arial" w:eastAsia="Times New Roman" w:hAnsi="Arial" w:cs="Arial"/>
          <w:sz w:val="24"/>
          <w:szCs w:val="24"/>
          <w:lang w:val="ro-RO"/>
        </w:rPr>
        <w:tab/>
        <w:t>- neasigurarea produselor biocide pentru dezinfecția suprafețelor,</w:t>
      </w:r>
    </w:p>
    <w:p w:rsidR="005756F8" w:rsidRPr="008644E2" w:rsidRDefault="005756F8" w:rsidP="00731DAB">
      <w:pPr>
        <w:widowControl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644E2">
        <w:rPr>
          <w:rFonts w:ascii="Arial" w:eastAsia="Calibri" w:hAnsi="Arial" w:cs="Arial"/>
          <w:b/>
          <w:sz w:val="24"/>
          <w:szCs w:val="24"/>
        </w:rPr>
        <w:tab/>
      </w:r>
      <w:r w:rsidRPr="008644E2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8644E2">
        <w:rPr>
          <w:rFonts w:ascii="Arial" w:eastAsia="Times New Roman" w:hAnsi="Arial" w:cs="Arial"/>
          <w:sz w:val="24"/>
          <w:szCs w:val="24"/>
          <w:lang w:val="ro-RO"/>
        </w:rPr>
        <w:t>neefectuarea</w:t>
      </w:r>
      <w:proofErr w:type="gramEnd"/>
      <w:r w:rsidRPr="008644E2">
        <w:rPr>
          <w:rFonts w:ascii="Arial" w:eastAsia="Times New Roman" w:hAnsi="Arial" w:cs="Arial"/>
          <w:sz w:val="24"/>
          <w:szCs w:val="24"/>
          <w:lang w:val="ro-RO"/>
        </w:rPr>
        <w:t xml:space="preserve"> operațiunilor de curățenie curentă și dezinfecție.</w:t>
      </w:r>
    </w:p>
    <w:p w:rsidR="005756F8" w:rsidRPr="008644E2" w:rsidRDefault="007A7E15" w:rsidP="00731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0855C4">
        <w:rPr>
          <w:rFonts w:ascii="Arial" w:eastAsia="Calibri" w:hAnsi="Arial" w:cs="Arial"/>
          <w:sz w:val="24"/>
          <w:szCs w:val="24"/>
        </w:rPr>
        <w:t xml:space="preserve">Au </w:t>
      </w:r>
      <w:proofErr w:type="spellStart"/>
      <w:r w:rsidR="000855C4">
        <w:rPr>
          <w:rFonts w:ascii="Arial" w:eastAsia="Calibri" w:hAnsi="Arial" w:cs="Arial"/>
          <w:sz w:val="24"/>
          <w:szCs w:val="24"/>
        </w:rPr>
        <w:t>fost</w:t>
      </w:r>
      <w:proofErr w:type="spellEnd"/>
      <w:r w:rsidR="000855C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855C4">
        <w:rPr>
          <w:rFonts w:ascii="Arial" w:eastAsia="Calibri" w:hAnsi="Arial" w:cs="Arial"/>
          <w:sz w:val="24"/>
          <w:szCs w:val="24"/>
        </w:rPr>
        <w:t>dispuse</w:t>
      </w:r>
      <w:proofErr w:type="spellEnd"/>
      <w:r w:rsidR="000855C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756F8" w:rsidRPr="008644E2">
        <w:rPr>
          <w:rFonts w:ascii="Arial" w:eastAsia="Calibri" w:hAnsi="Arial" w:cs="Arial"/>
          <w:sz w:val="24"/>
          <w:szCs w:val="24"/>
        </w:rPr>
        <w:t>sanctiuni</w:t>
      </w:r>
      <w:proofErr w:type="spellEnd"/>
      <w:r w:rsidR="005756F8" w:rsidRPr="008644E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756F8" w:rsidRPr="008644E2">
        <w:rPr>
          <w:rFonts w:ascii="Arial" w:eastAsia="Calibri" w:hAnsi="Arial" w:cs="Arial"/>
          <w:sz w:val="24"/>
          <w:szCs w:val="24"/>
        </w:rPr>
        <w:t>contraventionale</w:t>
      </w:r>
      <w:proofErr w:type="spellEnd"/>
      <w:r w:rsidR="005756F8" w:rsidRPr="008644E2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5756F8" w:rsidRPr="008644E2">
        <w:rPr>
          <w:rFonts w:ascii="Arial" w:eastAsia="Calibri" w:hAnsi="Arial" w:cs="Arial"/>
          <w:sz w:val="24"/>
          <w:szCs w:val="24"/>
        </w:rPr>
        <w:t>măsuri</w:t>
      </w:r>
      <w:proofErr w:type="spellEnd"/>
      <w:r w:rsidR="005756F8" w:rsidRPr="008644E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756F8" w:rsidRPr="008644E2">
        <w:rPr>
          <w:rFonts w:ascii="Arial" w:eastAsia="Calibri" w:hAnsi="Arial" w:cs="Arial"/>
          <w:sz w:val="24"/>
          <w:szCs w:val="24"/>
        </w:rPr>
        <w:t>și</w:t>
      </w:r>
      <w:proofErr w:type="spellEnd"/>
      <w:r w:rsidR="005756F8" w:rsidRPr="008644E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5756F8" w:rsidRPr="008644E2">
        <w:rPr>
          <w:rFonts w:ascii="Arial" w:eastAsia="Calibri" w:hAnsi="Arial" w:cs="Arial"/>
          <w:sz w:val="24"/>
          <w:szCs w:val="24"/>
        </w:rPr>
        <w:t>termene</w:t>
      </w:r>
      <w:proofErr w:type="spellEnd"/>
      <w:r w:rsidR="005756F8" w:rsidRPr="008644E2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5756F8" w:rsidRPr="008644E2">
        <w:rPr>
          <w:rFonts w:ascii="Arial" w:eastAsia="Calibri" w:hAnsi="Arial" w:cs="Arial"/>
          <w:sz w:val="24"/>
          <w:szCs w:val="24"/>
        </w:rPr>
        <w:t>remediere</w:t>
      </w:r>
      <w:proofErr w:type="spellEnd"/>
      <w:r w:rsidR="005756F8" w:rsidRPr="008644E2">
        <w:rPr>
          <w:rFonts w:ascii="Arial" w:eastAsia="Calibri" w:hAnsi="Arial" w:cs="Arial"/>
          <w:sz w:val="24"/>
          <w:szCs w:val="24"/>
        </w:rPr>
        <w:t>.</w:t>
      </w:r>
    </w:p>
    <w:p w:rsidR="005756F8" w:rsidRPr="00EA4030" w:rsidRDefault="005756F8" w:rsidP="00731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01F3" w:rsidRPr="00EA4030" w:rsidRDefault="001E01F3" w:rsidP="00731DAB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FF0000"/>
          <w:szCs w:val="24"/>
        </w:rPr>
      </w:pPr>
      <w:r w:rsidRPr="00EA4030">
        <w:rPr>
          <w:rFonts w:ascii="Arial" w:hAnsi="Arial" w:cs="Arial"/>
          <w:b/>
          <w:szCs w:val="24"/>
        </w:rPr>
        <w:t xml:space="preserve">DSP Mures a efectuat </w:t>
      </w:r>
      <w:r w:rsidR="00FE2535">
        <w:rPr>
          <w:rFonts w:ascii="Arial" w:hAnsi="Arial" w:cs="Arial"/>
          <w:b/>
          <w:szCs w:val="24"/>
        </w:rPr>
        <w:t xml:space="preserve"> </w:t>
      </w:r>
      <w:r w:rsidRPr="00EA4030">
        <w:rPr>
          <w:rFonts w:ascii="Arial" w:hAnsi="Arial" w:cs="Arial"/>
          <w:b/>
          <w:szCs w:val="24"/>
        </w:rPr>
        <w:t>2 controale</w:t>
      </w:r>
      <w:r w:rsidR="00FE2535">
        <w:rPr>
          <w:rFonts w:ascii="Arial" w:hAnsi="Arial" w:cs="Arial"/>
          <w:b/>
          <w:szCs w:val="24"/>
        </w:rPr>
        <w:t xml:space="preserve"> la producători</w:t>
      </w:r>
      <w:r w:rsidRPr="00EA4030">
        <w:rPr>
          <w:rFonts w:ascii="Arial" w:hAnsi="Arial" w:cs="Arial"/>
          <w:szCs w:val="24"/>
        </w:rPr>
        <w:t>, după cum urmează:</w:t>
      </w:r>
    </w:p>
    <w:p w:rsidR="001469F9" w:rsidRPr="00EA4030" w:rsidRDefault="001469F9" w:rsidP="00731DAB">
      <w:pPr>
        <w:pStyle w:val="NoSpacing"/>
        <w:spacing w:line="276" w:lineRule="auto"/>
        <w:ind w:left="420"/>
        <w:jc w:val="both"/>
        <w:rPr>
          <w:rFonts w:ascii="Arial" w:hAnsi="Arial" w:cs="Arial"/>
          <w:color w:val="FF0000"/>
          <w:szCs w:val="24"/>
        </w:rPr>
      </w:pPr>
    </w:p>
    <w:p w:rsidR="00826F19" w:rsidRPr="005E02A8" w:rsidRDefault="00826F19" w:rsidP="00731DAB">
      <w:pPr>
        <w:pStyle w:val="ListParagraph"/>
        <w:numPr>
          <w:ilvl w:val="0"/>
          <w:numId w:val="36"/>
        </w:numPr>
        <w:spacing w:line="276" w:lineRule="auto"/>
        <w:ind w:left="0" w:firstLine="450"/>
        <w:jc w:val="both"/>
        <w:rPr>
          <w:rFonts w:ascii="Arial" w:hAnsi="Arial" w:cs="Arial"/>
          <w:sz w:val="24"/>
          <w:szCs w:val="24"/>
        </w:rPr>
      </w:pPr>
      <w:r w:rsidRPr="005E02A8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1 control la</w:t>
      </w:r>
      <w:r w:rsidRPr="005E02A8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1469F9" w:rsidRPr="005E02A8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1469F9" w:rsidRPr="005E02A8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un producător de</w:t>
      </w:r>
      <w:r w:rsidR="009C6B90" w:rsidRPr="005E02A8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 xml:space="preserve"> amestecuri de condimente</w:t>
      </w:r>
      <w:r w:rsidRPr="005E02A8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pentru industria </w:t>
      </w:r>
      <w:r w:rsidR="009C6B90" w:rsidRPr="005E02A8">
        <w:rPr>
          <w:rFonts w:ascii="Arial" w:eastAsia="Times New Roman" w:hAnsi="Arial" w:cs="Arial"/>
          <w:color w:val="000000"/>
          <w:sz w:val="24"/>
          <w:szCs w:val="24"/>
          <w:lang w:val="it-IT"/>
        </w:rPr>
        <w:t>alimentară</w:t>
      </w:r>
      <w:r w:rsidR="008644E2" w:rsidRPr="005E02A8">
        <w:rPr>
          <w:rFonts w:ascii="Arial" w:eastAsia="Times New Roman" w:hAnsi="Arial" w:cs="Arial"/>
          <w:color w:val="000000"/>
          <w:sz w:val="24"/>
          <w:szCs w:val="24"/>
          <w:lang w:val="it-IT"/>
        </w:rPr>
        <w:t>,</w:t>
      </w:r>
      <w:r w:rsidR="001469F9" w:rsidRPr="005E02A8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Pr="005E02A8">
        <w:rPr>
          <w:rFonts w:ascii="Arial" w:hAnsi="Arial" w:cs="Arial"/>
          <w:sz w:val="24"/>
          <w:szCs w:val="24"/>
        </w:rPr>
        <w:t xml:space="preserve">care </w:t>
      </w:r>
      <w:proofErr w:type="spellStart"/>
      <w:r w:rsidRPr="005E02A8">
        <w:rPr>
          <w:rFonts w:ascii="Arial" w:hAnsi="Arial" w:cs="Arial"/>
          <w:sz w:val="24"/>
          <w:szCs w:val="24"/>
        </w:rPr>
        <w:t>prepară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2A8">
        <w:rPr>
          <w:rFonts w:ascii="Arial" w:hAnsi="Arial" w:cs="Arial"/>
          <w:sz w:val="24"/>
          <w:szCs w:val="24"/>
        </w:rPr>
        <w:t>amestecuri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E02A8">
        <w:rPr>
          <w:rFonts w:ascii="Arial" w:hAnsi="Arial" w:cs="Arial"/>
          <w:sz w:val="24"/>
          <w:szCs w:val="24"/>
        </w:rPr>
        <w:t>condimente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2A8">
        <w:rPr>
          <w:rFonts w:ascii="Arial" w:hAnsi="Arial" w:cs="Arial"/>
          <w:sz w:val="24"/>
          <w:szCs w:val="24"/>
        </w:rPr>
        <w:t>și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2A8">
        <w:rPr>
          <w:rFonts w:ascii="Arial" w:hAnsi="Arial" w:cs="Arial"/>
          <w:sz w:val="24"/>
          <w:szCs w:val="24"/>
        </w:rPr>
        <w:t>aditivi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2A8">
        <w:rPr>
          <w:rFonts w:ascii="Arial" w:hAnsi="Arial" w:cs="Arial"/>
          <w:sz w:val="24"/>
          <w:szCs w:val="24"/>
        </w:rPr>
        <w:t>pentru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2A8">
        <w:rPr>
          <w:rFonts w:ascii="Arial" w:hAnsi="Arial" w:cs="Arial"/>
          <w:sz w:val="24"/>
          <w:szCs w:val="24"/>
        </w:rPr>
        <w:t>industria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2A8">
        <w:rPr>
          <w:rFonts w:ascii="Arial" w:hAnsi="Arial" w:cs="Arial"/>
          <w:sz w:val="24"/>
          <w:szCs w:val="24"/>
        </w:rPr>
        <w:t>alimentară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</w:t>
      </w:r>
      <w:r w:rsidRPr="005E02A8">
        <w:rPr>
          <w:rFonts w:ascii="Arial" w:hAnsi="Arial" w:cs="Arial"/>
          <w:sz w:val="24"/>
          <w:szCs w:val="24"/>
          <w:lang w:val="ro-RO"/>
        </w:rPr>
        <w:t>și</w:t>
      </w:r>
      <w:r w:rsidRPr="005E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2A8">
        <w:rPr>
          <w:rFonts w:ascii="Arial" w:hAnsi="Arial" w:cs="Arial"/>
          <w:sz w:val="24"/>
          <w:szCs w:val="24"/>
        </w:rPr>
        <w:t>ambalează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2A8">
        <w:rPr>
          <w:rFonts w:ascii="Arial" w:hAnsi="Arial" w:cs="Arial"/>
          <w:sz w:val="24"/>
          <w:szCs w:val="24"/>
        </w:rPr>
        <w:t>condimente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E02A8">
        <w:rPr>
          <w:rFonts w:ascii="Arial" w:hAnsi="Arial" w:cs="Arial"/>
          <w:sz w:val="24"/>
          <w:szCs w:val="24"/>
        </w:rPr>
        <w:t>origine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din UE </w:t>
      </w:r>
      <w:proofErr w:type="spellStart"/>
      <w:r w:rsidRPr="005E02A8">
        <w:rPr>
          <w:rFonts w:ascii="Arial" w:hAnsi="Arial" w:cs="Arial"/>
          <w:sz w:val="24"/>
          <w:szCs w:val="24"/>
        </w:rPr>
        <w:t>și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2A8">
        <w:rPr>
          <w:rFonts w:ascii="Arial" w:hAnsi="Arial" w:cs="Arial"/>
          <w:sz w:val="24"/>
          <w:szCs w:val="24"/>
        </w:rPr>
        <w:t>țări</w:t>
      </w:r>
      <w:proofErr w:type="spellEnd"/>
      <w:r w:rsidRPr="005E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2A8">
        <w:rPr>
          <w:rFonts w:ascii="Arial" w:hAnsi="Arial" w:cs="Arial"/>
          <w:sz w:val="24"/>
          <w:szCs w:val="24"/>
        </w:rPr>
        <w:t>terțe</w:t>
      </w:r>
      <w:proofErr w:type="spellEnd"/>
      <w:r w:rsidRPr="005E02A8">
        <w:rPr>
          <w:rFonts w:ascii="Arial" w:hAnsi="Arial" w:cs="Arial"/>
          <w:sz w:val="24"/>
          <w:szCs w:val="24"/>
        </w:rPr>
        <w:t>.</w:t>
      </w:r>
    </w:p>
    <w:p w:rsidR="008644E2" w:rsidRPr="00EA4030" w:rsidRDefault="00826F19" w:rsidP="00731DA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      </w:t>
      </w:r>
      <w:r w:rsidRPr="005E02A8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În urma controlului</w:t>
      </w: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8644E2">
        <w:rPr>
          <w:rFonts w:ascii="Arial" w:eastAsia="Arial" w:hAnsi="Arial" w:cs="Arial"/>
          <w:sz w:val="24"/>
          <w:szCs w:val="24"/>
        </w:rPr>
        <w:t xml:space="preserve">  </w:t>
      </w:r>
      <w:r w:rsidR="008644E2" w:rsidRPr="00EA4030">
        <w:rPr>
          <w:rFonts w:ascii="Arial" w:eastAsia="Arial" w:hAnsi="Arial" w:cs="Arial"/>
          <w:b/>
          <w:sz w:val="24"/>
          <w:szCs w:val="24"/>
        </w:rPr>
        <w:t>au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8644E2" w:rsidRPr="00EA4030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8644E2" w:rsidRPr="00EA4030">
        <w:rPr>
          <w:rFonts w:ascii="Arial" w:eastAsia="Arial" w:hAnsi="Arial" w:cs="Arial"/>
          <w:b/>
          <w:sz w:val="24"/>
          <w:szCs w:val="24"/>
        </w:rPr>
        <w:t>constatat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="008644E2" w:rsidRPr="00EA4030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8644E2" w:rsidRPr="00EA4030">
        <w:rPr>
          <w:rFonts w:ascii="Arial" w:eastAsia="Arial" w:hAnsi="Arial" w:cs="Arial"/>
          <w:b/>
          <w:sz w:val="24"/>
          <w:szCs w:val="24"/>
        </w:rPr>
        <w:t>următoarele</w:t>
      </w:r>
      <w:proofErr w:type="spellEnd"/>
      <w:r w:rsidR="008644E2" w:rsidRPr="00EA4030">
        <w:rPr>
          <w:rFonts w:ascii="Arial" w:eastAsia="Arial" w:hAnsi="Arial" w:cs="Arial"/>
          <w:b/>
          <w:sz w:val="24"/>
          <w:szCs w:val="24"/>
        </w:rPr>
        <w:t>:</w:t>
      </w:r>
    </w:p>
    <w:p w:rsidR="005E02A8" w:rsidRDefault="005E02A8" w:rsidP="00731DAB">
      <w:pPr>
        <w:pStyle w:val="ListParagraph"/>
        <w:numPr>
          <w:ilvl w:val="0"/>
          <w:numId w:val="28"/>
        </w:numPr>
        <w:spacing w:line="276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Depozitare</w:t>
      </w:r>
      <w:r w:rsidRPr="00EA4030">
        <w:rPr>
          <w:rFonts w:ascii="Arial" w:hAnsi="Arial" w:cs="Arial"/>
          <w:sz w:val="24"/>
          <w:szCs w:val="24"/>
        </w:rPr>
        <w:t>a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materiilor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prime, a </w:t>
      </w:r>
      <w:proofErr w:type="spellStart"/>
      <w:r w:rsidRPr="00EA4030">
        <w:rPr>
          <w:rFonts w:ascii="Arial" w:hAnsi="Arial" w:cs="Arial"/>
          <w:sz w:val="24"/>
          <w:szCs w:val="24"/>
        </w:rPr>
        <w:t>produselor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finite </w:t>
      </w:r>
      <w:proofErr w:type="spellStart"/>
      <w:r w:rsidRPr="00EA4030">
        <w:rPr>
          <w:rFonts w:ascii="Arial" w:hAnsi="Arial" w:cs="Arial"/>
          <w:sz w:val="24"/>
          <w:szCs w:val="24"/>
        </w:rPr>
        <w:t>sunt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corespunzătoare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</w:p>
    <w:p w:rsidR="008644E2" w:rsidRPr="007A7E15" w:rsidRDefault="008644E2" w:rsidP="00731DAB">
      <w:pPr>
        <w:pStyle w:val="ListParagraph"/>
        <w:numPr>
          <w:ilvl w:val="0"/>
          <w:numId w:val="28"/>
        </w:numPr>
        <w:spacing w:line="276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EA40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4030">
        <w:rPr>
          <w:rFonts w:ascii="Arial" w:hAnsi="Arial" w:cs="Arial"/>
          <w:sz w:val="24"/>
          <w:szCs w:val="24"/>
        </w:rPr>
        <w:t>se</w:t>
      </w:r>
      <w:proofErr w:type="gram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asigură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spații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separate </w:t>
      </w:r>
      <w:proofErr w:type="spellStart"/>
      <w:r w:rsidR="005E02A8">
        <w:rPr>
          <w:rFonts w:ascii="Arial" w:hAnsi="Arial" w:cs="Arial"/>
          <w:sz w:val="24"/>
          <w:szCs w:val="24"/>
        </w:rPr>
        <w:t>pentru</w:t>
      </w:r>
      <w:proofErr w:type="spellEnd"/>
      <w:r w:rsidR="005E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2A8">
        <w:rPr>
          <w:rFonts w:ascii="Arial" w:hAnsi="Arial" w:cs="Arial"/>
          <w:sz w:val="24"/>
          <w:szCs w:val="24"/>
        </w:rPr>
        <w:t>materii</w:t>
      </w:r>
      <w:proofErr w:type="spellEnd"/>
      <w:r w:rsidR="005E02A8">
        <w:rPr>
          <w:rFonts w:ascii="Arial" w:hAnsi="Arial" w:cs="Arial"/>
          <w:sz w:val="24"/>
          <w:szCs w:val="24"/>
        </w:rPr>
        <w:t xml:space="preserve"> prime </w:t>
      </w:r>
      <w:proofErr w:type="spellStart"/>
      <w:r w:rsidR="005E02A8">
        <w:rPr>
          <w:rFonts w:ascii="Arial" w:hAnsi="Arial" w:cs="Arial"/>
          <w:sz w:val="24"/>
          <w:szCs w:val="24"/>
        </w:rPr>
        <w:t>si</w:t>
      </w:r>
      <w:proofErr w:type="spellEnd"/>
      <w:r w:rsidR="005E0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2A8">
        <w:rPr>
          <w:rFonts w:ascii="Arial" w:hAnsi="Arial" w:cs="Arial"/>
          <w:sz w:val="24"/>
          <w:szCs w:val="24"/>
        </w:rPr>
        <w:t>produse</w:t>
      </w:r>
      <w:proofErr w:type="spellEnd"/>
      <w:r w:rsidR="005E02A8">
        <w:rPr>
          <w:rFonts w:ascii="Arial" w:hAnsi="Arial" w:cs="Arial"/>
          <w:sz w:val="24"/>
          <w:szCs w:val="24"/>
        </w:rPr>
        <w:t xml:space="preserve"> finite, </w:t>
      </w:r>
      <w:proofErr w:type="spellStart"/>
      <w:r w:rsidRPr="00EA4030">
        <w:rPr>
          <w:rFonts w:ascii="Arial" w:hAnsi="Arial" w:cs="Arial"/>
          <w:sz w:val="24"/>
          <w:szCs w:val="24"/>
        </w:rPr>
        <w:t>dotate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A4030">
        <w:rPr>
          <w:rFonts w:ascii="Arial" w:hAnsi="Arial" w:cs="Arial"/>
          <w:sz w:val="24"/>
          <w:szCs w:val="24"/>
        </w:rPr>
        <w:t>rafturi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4030">
        <w:rPr>
          <w:rFonts w:ascii="Arial" w:hAnsi="Arial" w:cs="Arial"/>
          <w:sz w:val="24"/>
          <w:szCs w:val="24"/>
        </w:rPr>
        <w:t>grătare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, ventilate, </w:t>
      </w:r>
      <w:proofErr w:type="spellStart"/>
      <w:r w:rsidRPr="00EA4030">
        <w:rPr>
          <w:rFonts w:ascii="Arial" w:hAnsi="Arial" w:cs="Arial"/>
          <w:sz w:val="24"/>
          <w:szCs w:val="24"/>
        </w:rPr>
        <w:t>monitorizate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A4030">
        <w:rPr>
          <w:rFonts w:ascii="Arial" w:hAnsi="Arial" w:cs="Arial"/>
          <w:sz w:val="24"/>
          <w:szCs w:val="24"/>
        </w:rPr>
        <w:t>punct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A4030">
        <w:rPr>
          <w:rFonts w:ascii="Arial" w:hAnsi="Arial" w:cs="Arial"/>
          <w:sz w:val="24"/>
          <w:szCs w:val="24"/>
        </w:rPr>
        <w:t>vedere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A4030">
        <w:rPr>
          <w:rFonts w:ascii="Arial" w:hAnsi="Arial" w:cs="Arial"/>
          <w:sz w:val="24"/>
          <w:szCs w:val="24"/>
        </w:rPr>
        <w:t>temperaturii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și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umidității</w:t>
      </w:r>
      <w:proofErr w:type="spellEnd"/>
      <w:r w:rsidRPr="00EA4030">
        <w:rPr>
          <w:rFonts w:ascii="Arial" w:hAnsi="Arial" w:cs="Arial"/>
          <w:sz w:val="24"/>
          <w:szCs w:val="24"/>
        </w:rPr>
        <w:t>.</w:t>
      </w:r>
    </w:p>
    <w:p w:rsidR="008644E2" w:rsidRPr="00826F19" w:rsidRDefault="00826F19" w:rsidP="00731D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644E2" w:rsidRPr="00826F19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8644E2" w:rsidRPr="00826F19">
        <w:rPr>
          <w:rFonts w:ascii="Arial" w:hAnsi="Arial" w:cs="Arial"/>
          <w:sz w:val="24"/>
          <w:szCs w:val="24"/>
        </w:rPr>
        <w:t>asemenea</w:t>
      </w:r>
      <w:proofErr w:type="spellEnd"/>
      <w:r w:rsidR="008644E2" w:rsidRPr="00826F19">
        <w:rPr>
          <w:rFonts w:ascii="Arial" w:hAnsi="Arial" w:cs="Arial"/>
          <w:sz w:val="24"/>
          <w:szCs w:val="24"/>
        </w:rPr>
        <w:t xml:space="preserve"> a</w:t>
      </w:r>
      <w:r w:rsidR="008644E2" w:rsidRPr="00826F19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u fost verificate </w:t>
      </w:r>
      <w:r w:rsidR="008644E2" w:rsidRPr="00826F19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9 amestecuri de aditivi alimentari cu alte ingrediente alimentare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, in care au fost constatate următoarele:</w:t>
      </w:r>
    </w:p>
    <w:p w:rsidR="008644E2" w:rsidRPr="00826F19" w:rsidRDefault="008644E2" w:rsidP="00731DAB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26F19">
        <w:rPr>
          <w:rFonts w:ascii="Arial" w:hAnsi="Arial" w:cs="Arial"/>
          <w:sz w:val="24"/>
          <w:szCs w:val="24"/>
        </w:rPr>
        <w:t>Fiecare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F19">
        <w:rPr>
          <w:rFonts w:ascii="Arial" w:hAnsi="Arial" w:cs="Arial"/>
          <w:sz w:val="24"/>
          <w:szCs w:val="24"/>
        </w:rPr>
        <w:t>produs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F19">
        <w:rPr>
          <w:rFonts w:ascii="Arial" w:hAnsi="Arial" w:cs="Arial"/>
          <w:sz w:val="24"/>
          <w:szCs w:val="24"/>
        </w:rPr>
        <w:t>importat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26F1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826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F19">
        <w:rPr>
          <w:rFonts w:ascii="Arial" w:hAnsi="Arial" w:cs="Arial"/>
          <w:sz w:val="24"/>
          <w:szCs w:val="24"/>
        </w:rPr>
        <w:t>însoțit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6F19">
        <w:rPr>
          <w:rFonts w:ascii="Arial" w:hAnsi="Arial" w:cs="Arial"/>
          <w:sz w:val="24"/>
          <w:szCs w:val="24"/>
        </w:rPr>
        <w:t>buletine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6F19">
        <w:rPr>
          <w:rFonts w:ascii="Arial" w:hAnsi="Arial" w:cs="Arial"/>
          <w:sz w:val="24"/>
          <w:szCs w:val="24"/>
        </w:rPr>
        <w:t>analiză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26F19">
        <w:rPr>
          <w:rFonts w:ascii="Arial" w:hAnsi="Arial" w:cs="Arial"/>
          <w:sz w:val="24"/>
          <w:szCs w:val="24"/>
        </w:rPr>
        <w:t>parametrilor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26F19">
        <w:rPr>
          <w:rFonts w:ascii="Arial" w:hAnsi="Arial" w:cs="Arial"/>
          <w:sz w:val="24"/>
          <w:szCs w:val="24"/>
        </w:rPr>
        <w:t>fizico-chimici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6F19">
        <w:rPr>
          <w:rFonts w:ascii="Arial" w:hAnsi="Arial" w:cs="Arial"/>
          <w:sz w:val="24"/>
          <w:szCs w:val="24"/>
        </w:rPr>
        <w:t>organoleptici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6F19">
        <w:rPr>
          <w:rFonts w:ascii="Arial" w:hAnsi="Arial" w:cs="Arial"/>
          <w:sz w:val="24"/>
          <w:szCs w:val="24"/>
        </w:rPr>
        <w:t>microbiologici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6F19">
        <w:rPr>
          <w:rFonts w:ascii="Arial" w:hAnsi="Arial" w:cs="Arial"/>
          <w:sz w:val="24"/>
          <w:szCs w:val="24"/>
        </w:rPr>
        <w:t>micotoxine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6F19">
        <w:rPr>
          <w:rFonts w:ascii="Arial" w:hAnsi="Arial" w:cs="Arial"/>
          <w:sz w:val="24"/>
          <w:szCs w:val="24"/>
        </w:rPr>
        <w:t>metale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6F19">
        <w:rPr>
          <w:rFonts w:ascii="Arial" w:hAnsi="Arial" w:cs="Arial"/>
          <w:sz w:val="24"/>
          <w:szCs w:val="24"/>
        </w:rPr>
        <w:t>coloranți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F19">
        <w:rPr>
          <w:rFonts w:ascii="Arial" w:hAnsi="Arial" w:cs="Arial"/>
          <w:sz w:val="24"/>
          <w:szCs w:val="24"/>
        </w:rPr>
        <w:t>nepermiși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F19">
        <w:rPr>
          <w:rFonts w:ascii="Arial" w:hAnsi="Arial" w:cs="Arial"/>
          <w:sz w:val="24"/>
          <w:szCs w:val="24"/>
        </w:rPr>
        <w:t>și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F19">
        <w:rPr>
          <w:rFonts w:ascii="Arial" w:hAnsi="Arial" w:cs="Arial"/>
          <w:sz w:val="24"/>
          <w:szCs w:val="24"/>
        </w:rPr>
        <w:t>hidrocarburi</w:t>
      </w:r>
      <w:proofErr w:type="spellEnd"/>
      <w:r w:rsidRPr="00826F19">
        <w:rPr>
          <w:rFonts w:ascii="Arial" w:hAnsi="Arial" w:cs="Arial"/>
          <w:sz w:val="24"/>
          <w:szCs w:val="24"/>
        </w:rPr>
        <w:t>.</w:t>
      </w:r>
    </w:p>
    <w:p w:rsidR="008644E2" w:rsidRPr="00826F19" w:rsidRDefault="008644E2" w:rsidP="00731DAB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26F19">
        <w:rPr>
          <w:rFonts w:ascii="Arial" w:hAnsi="Arial" w:cs="Arial"/>
          <w:sz w:val="24"/>
          <w:szCs w:val="24"/>
        </w:rPr>
        <w:t>Sunt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F19">
        <w:rPr>
          <w:rFonts w:ascii="Arial" w:hAnsi="Arial" w:cs="Arial"/>
          <w:sz w:val="24"/>
          <w:szCs w:val="24"/>
        </w:rPr>
        <w:t>întocmite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F19">
        <w:rPr>
          <w:rFonts w:ascii="Arial" w:hAnsi="Arial" w:cs="Arial"/>
          <w:sz w:val="24"/>
          <w:szCs w:val="24"/>
        </w:rPr>
        <w:t>fisa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6F19">
        <w:rPr>
          <w:rFonts w:ascii="Arial" w:hAnsi="Arial" w:cs="Arial"/>
          <w:sz w:val="24"/>
          <w:szCs w:val="24"/>
        </w:rPr>
        <w:t>prezentare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26F19">
        <w:rPr>
          <w:rFonts w:ascii="Arial" w:hAnsi="Arial" w:cs="Arial"/>
          <w:sz w:val="24"/>
          <w:szCs w:val="24"/>
        </w:rPr>
        <w:t>produsului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26F19">
        <w:rPr>
          <w:rFonts w:ascii="Arial" w:hAnsi="Arial" w:cs="Arial"/>
          <w:sz w:val="24"/>
          <w:szCs w:val="24"/>
        </w:rPr>
        <w:t>Specificație</w:t>
      </w:r>
      <w:proofErr w:type="spellEnd"/>
      <w:r w:rsidRPr="00826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F19">
        <w:rPr>
          <w:rFonts w:ascii="Arial" w:hAnsi="Arial" w:cs="Arial"/>
          <w:sz w:val="24"/>
          <w:szCs w:val="24"/>
        </w:rPr>
        <w:t>produs</w:t>
      </w:r>
      <w:proofErr w:type="spellEnd"/>
      <w:r w:rsidRPr="00826F19">
        <w:rPr>
          <w:rFonts w:ascii="Arial" w:hAnsi="Arial" w:cs="Arial"/>
          <w:sz w:val="24"/>
          <w:szCs w:val="24"/>
        </w:rPr>
        <w:t>.</w:t>
      </w:r>
    </w:p>
    <w:p w:rsidR="00826F19" w:rsidRPr="00826F19" w:rsidRDefault="00826F19" w:rsidP="00731DAB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>Sunt respectate c</w:t>
      </w:r>
      <w:r w:rsidR="009C6B90" w:rsidRPr="00826F19">
        <w:rPr>
          <w:rFonts w:ascii="Arial" w:eastAsia="Times New Roman" w:hAnsi="Arial" w:cs="Arial"/>
          <w:color w:val="000000"/>
          <w:sz w:val="24"/>
          <w:szCs w:val="24"/>
          <w:lang w:val="it-IT"/>
        </w:rPr>
        <w:t>ondiţii de utilizare</w:t>
      </w: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, toate produsele având inscripționate </w:t>
      </w:r>
      <w:r w:rsidR="003A5904">
        <w:rPr>
          <w:rFonts w:ascii="Arial" w:eastAsia="Times New Roman" w:hAnsi="Arial" w:cs="Arial"/>
          <w:color w:val="000000"/>
          <w:sz w:val="24"/>
          <w:szCs w:val="24"/>
          <w:lang w:val="it-IT"/>
        </w:rPr>
        <w:t>menț</w:t>
      </w: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iunile: </w:t>
      </w:r>
    </w:p>
    <w:p w:rsidR="00826F19" w:rsidRPr="00826F19" w:rsidRDefault="00826F19" w:rsidP="00731DAB">
      <w:pPr>
        <w:pStyle w:val="ListParagraph"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‘’  </w:t>
      </w: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>P</w:t>
      </w:r>
      <w:r w:rsidR="009C6B90" w:rsidRPr="00826F19">
        <w:rPr>
          <w:rFonts w:ascii="Arial" w:eastAsia="Times New Roman" w:hAnsi="Arial" w:cs="Arial"/>
          <w:color w:val="000000"/>
          <w:sz w:val="24"/>
          <w:szCs w:val="24"/>
          <w:lang w:val="it-IT"/>
        </w:rPr>
        <w:t>rodus</w:t>
      </w:r>
      <w:proofErr w:type="gramEnd"/>
      <w:r w:rsidR="009C6B90" w:rsidRPr="00826F19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pentru uz în industria alimentară</w:t>
      </w:r>
    </w:p>
    <w:p w:rsidR="00FE2535" w:rsidRPr="00203122" w:rsidRDefault="00826F19" w:rsidP="00203122">
      <w:pPr>
        <w:pStyle w:val="ListParagraph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        </w:t>
      </w:r>
      <w:r w:rsidR="009C6B90" w:rsidRPr="00826F19">
        <w:rPr>
          <w:rFonts w:ascii="Arial" w:eastAsia="Times New Roman" w:hAnsi="Arial" w:cs="Arial"/>
          <w:color w:val="000000"/>
          <w:sz w:val="24"/>
          <w:szCs w:val="24"/>
          <w:lang w:val="it-IT"/>
        </w:rPr>
        <w:t>Nu este destinat vânzării cu amănuntul</w:t>
      </w:r>
      <w:r>
        <w:rPr>
          <w:rFonts w:ascii="Arial" w:eastAsia="Times New Roman" w:hAnsi="Arial" w:cs="Arial"/>
          <w:color w:val="000000"/>
          <w:sz w:val="24"/>
          <w:szCs w:val="24"/>
        </w:rPr>
        <w:t>”.</w:t>
      </w:r>
    </w:p>
    <w:p w:rsidR="009C6B90" w:rsidRPr="00EA4030" w:rsidRDefault="009C6B90" w:rsidP="00731DAB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EA4030">
        <w:rPr>
          <w:rFonts w:ascii="Arial" w:eastAsia="Times New Roman" w:hAnsi="Arial" w:cs="Arial"/>
          <w:color w:val="000000"/>
          <w:sz w:val="24"/>
          <w:szCs w:val="24"/>
          <w:lang w:val="it-IT"/>
        </w:rPr>
        <w:t>Produs</w:t>
      </w:r>
      <w:r w:rsidR="00826F19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ele verificate sunt </w:t>
      </w:r>
      <w:r w:rsidRPr="00EA4030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etichetat</w:t>
      </w:r>
      <w:r w:rsidR="005E02A8">
        <w:rPr>
          <w:rFonts w:ascii="Arial" w:eastAsia="Times New Roman" w:hAnsi="Arial" w:cs="Arial"/>
          <w:color w:val="000000"/>
          <w:sz w:val="24"/>
          <w:szCs w:val="24"/>
          <w:lang w:val="it-IT"/>
        </w:rPr>
        <w:t>e</w:t>
      </w:r>
      <w:r w:rsidRPr="00EA4030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corespunzător,</w:t>
      </w:r>
      <w:r w:rsidR="005E02A8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826F19">
        <w:rPr>
          <w:rFonts w:ascii="Arial" w:eastAsia="Times New Roman" w:hAnsi="Arial" w:cs="Arial"/>
          <w:color w:val="000000"/>
          <w:sz w:val="24"/>
          <w:szCs w:val="24"/>
          <w:lang w:val="it-IT"/>
        </w:rPr>
        <w:t>pe eticheta acestora, se regasesc</w:t>
      </w:r>
      <w:r w:rsidRPr="00EA4030">
        <w:rPr>
          <w:rFonts w:ascii="Arial" w:eastAsia="Times New Roman" w:hAnsi="Arial" w:cs="Arial"/>
          <w:color w:val="000000"/>
          <w:sz w:val="24"/>
          <w:szCs w:val="24"/>
          <w:lang w:val="it-IT"/>
        </w:rPr>
        <w:t>:</w:t>
      </w:r>
    </w:p>
    <w:p w:rsidR="009C6B90" w:rsidRPr="000F1802" w:rsidRDefault="009C6B90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0F1802">
        <w:rPr>
          <w:rFonts w:ascii="Arial" w:eastAsia="Arial" w:hAnsi="Arial" w:cs="Arial"/>
        </w:rPr>
        <w:t xml:space="preserve"> </w:t>
      </w:r>
      <w:r w:rsidR="00826F19" w:rsidRPr="000F1802">
        <w:rPr>
          <w:rFonts w:ascii="Arial" w:eastAsia="Arial" w:hAnsi="Arial" w:cs="Arial"/>
        </w:rPr>
        <w:t xml:space="preserve">- </w:t>
      </w:r>
      <w:r w:rsidRPr="000F1802">
        <w:rPr>
          <w:rFonts w:ascii="Arial" w:hAnsi="Arial" w:cs="Arial"/>
        </w:rPr>
        <w:t>numele și indicația numerică a aditivului</w:t>
      </w:r>
    </w:p>
    <w:p w:rsidR="00393E3F" w:rsidRDefault="00FE2535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6B90" w:rsidRPr="000F1802">
        <w:rPr>
          <w:rFonts w:ascii="Arial" w:hAnsi="Arial" w:cs="Arial"/>
        </w:rPr>
        <w:t>-  date de identificare producător, nr. lot, data fabricației, data limită de consum, ingredientele, d</w:t>
      </w:r>
      <w:r w:rsidR="005E02A8" w:rsidRPr="000F1802">
        <w:rPr>
          <w:rFonts w:ascii="Arial" w:hAnsi="Arial" w:cs="Arial"/>
        </w:rPr>
        <w:t>ozajul, condiții de depozitare.</w:t>
      </w:r>
    </w:p>
    <w:p w:rsidR="000F1802" w:rsidRPr="000F1802" w:rsidRDefault="000F1802" w:rsidP="00731DAB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393E3F" w:rsidRPr="002646D2" w:rsidRDefault="005E02A8" w:rsidP="00203122">
      <w:pPr>
        <w:pStyle w:val="ListParagraph"/>
        <w:numPr>
          <w:ilvl w:val="0"/>
          <w:numId w:val="36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</w:pPr>
      <w:r w:rsidRPr="00393E3F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 xml:space="preserve">1 control la un </w:t>
      </w:r>
      <w:r w:rsidR="00F919FA" w:rsidRPr="00393E3F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 xml:space="preserve"> producător de aditivi alimentari </w:t>
      </w:r>
      <w:r w:rsidRPr="00393E3F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 xml:space="preserve">utilizati în produse de </w:t>
      </w:r>
      <w:r w:rsidR="009C6B90" w:rsidRPr="00393E3F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9C6B90" w:rsidRPr="002646D2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 xml:space="preserve">cofetărie- patiserie. </w:t>
      </w:r>
    </w:p>
    <w:p w:rsidR="009C6B90" w:rsidRPr="00EA4030" w:rsidRDefault="00D76FBE" w:rsidP="00731D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4030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 xml:space="preserve">        A</w:t>
      </w:r>
      <w:r w:rsidR="009C6B90" w:rsidRPr="00EA4030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 xml:space="preserve">u fost verificate 2 </w:t>
      </w:r>
      <w:r w:rsidR="00393E3F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 xml:space="preserve">produse alimentare  (pasta de zahar) ce aveau în compozitie aditivi alimentari </w:t>
      </w:r>
      <w:r w:rsidR="009C6B90" w:rsidRPr="00EA4030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>și 1 aditiv</w:t>
      </w:r>
      <w:r w:rsidR="00393E3F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 xml:space="preserve"> ali</w:t>
      </w:r>
      <w:r w:rsidR="00F22514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>mentar</w:t>
      </w:r>
      <w:r w:rsidRPr="00EA4030">
        <w:rPr>
          <w:rFonts w:ascii="Arial" w:eastAsia="Times New Roman" w:hAnsi="Arial" w:cs="Arial"/>
          <w:b/>
          <w:bCs/>
          <w:color w:val="000000"/>
          <w:sz w:val="24"/>
          <w:szCs w:val="24"/>
          <w:lang w:val="it-IT"/>
        </w:rPr>
        <w:t xml:space="preserve">, </w:t>
      </w:r>
      <w:r w:rsidRPr="00EA4030">
        <w:rPr>
          <w:rFonts w:ascii="Arial" w:eastAsia="Times New Roman" w:hAnsi="Arial" w:cs="Arial"/>
          <w:bCs/>
          <w:color w:val="000000"/>
          <w:sz w:val="24"/>
          <w:szCs w:val="24"/>
          <w:lang w:val="it-IT"/>
        </w:rPr>
        <w:t>astfel:</w:t>
      </w:r>
    </w:p>
    <w:p w:rsidR="00393E3F" w:rsidRDefault="009C6B90" w:rsidP="00731DAB">
      <w:pP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</w:pPr>
      <w:r w:rsidRPr="00EA4030">
        <w:rPr>
          <w:rFonts w:ascii="Arial" w:eastAsia="Times New Roman" w:hAnsi="Arial" w:cs="Arial"/>
          <w:color w:val="000000"/>
          <w:sz w:val="24"/>
          <w:szCs w:val="24"/>
          <w:lang w:val="it-IT"/>
        </w:rPr>
        <w:lastRenderedPageBreak/>
        <w:t xml:space="preserve">1. </w:t>
      </w:r>
      <w:r w:rsidR="00393E3F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EA4030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Fondant</w:t>
      </w:r>
      <w:r w:rsidR="00393E3F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”</w:t>
      </w:r>
      <w:r w:rsidRPr="00EA4030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 xml:space="preserve"> (pastă de zahăr)</w:t>
      </w:r>
      <w:r w:rsidRPr="00EA4030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Pr="00EA4030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marțipan, negru</w:t>
      </w:r>
      <w:r w:rsidR="00393E3F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 xml:space="preserve"> si </w:t>
      </w:r>
      <w:r w:rsidR="00393E3F" w:rsidRPr="00EA4030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pastă de zahăr</w:t>
      </w:r>
      <w:proofErr w:type="gramStart"/>
      <w:r w:rsidR="00393E3F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,</w:t>
      </w:r>
      <w:r w:rsidR="00393E3F" w:rsidRPr="00EA4030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Pr="00EA4030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 xml:space="preserve"> </w:t>
      </w:r>
      <w:r w:rsidR="00393E3F" w:rsidRPr="00EA4030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mar</w:t>
      </w:r>
      <w:proofErr w:type="gramEnd"/>
      <w:r w:rsidR="00393E3F" w:rsidRPr="00EA4030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 xml:space="preserve">țipan, roz </w:t>
      </w:r>
      <w:r w:rsidR="00393E3F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 xml:space="preserve">utilizat la </w:t>
      </w:r>
      <w:r w:rsidRPr="00EA4030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 xml:space="preserve"> </w:t>
      </w:r>
      <w:r w:rsidR="00393E3F" w:rsidRPr="00EA4030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 xml:space="preserve">confecționarea decorațiunilor </w:t>
      </w:r>
      <w:r w:rsidRPr="00EA4030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 xml:space="preserve">pentru torturi </w:t>
      </w:r>
    </w:p>
    <w:p w:rsidR="009C6B90" w:rsidRPr="00F22514" w:rsidRDefault="00393E3F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hAnsi="Arial" w:cs="Arial"/>
        </w:rPr>
        <w:t xml:space="preserve">Produsele sunt </w:t>
      </w:r>
      <w:r w:rsidR="009C6B90" w:rsidRPr="00F22514">
        <w:rPr>
          <w:rFonts w:ascii="Arial" w:hAnsi="Arial" w:cs="Arial"/>
        </w:rPr>
        <w:t>etichetat</w:t>
      </w:r>
      <w:r w:rsidRPr="00F22514">
        <w:rPr>
          <w:rFonts w:ascii="Arial" w:hAnsi="Arial" w:cs="Arial"/>
        </w:rPr>
        <w:t>e</w:t>
      </w:r>
      <w:r w:rsidR="009C6B90" w:rsidRPr="00F22514">
        <w:rPr>
          <w:rFonts w:ascii="Arial" w:hAnsi="Arial" w:cs="Arial"/>
        </w:rPr>
        <w:t xml:space="preserve"> corespunzător, eticheta conține:</w:t>
      </w:r>
    </w:p>
    <w:p w:rsidR="009C6B90" w:rsidRPr="00F22514" w:rsidRDefault="009C6B90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eastAsia="Arial" w:hAnsi="Arial" w:cs="Arial"/>
        </w:rPr>
        <w:t xml:space="preserve">  -</w:t>
      </w:r>
      <w:r w:rsidR="00F919FA" w:rsidRPr="00F22514">
        <w:rPr>
          <w:rFonts w:ascii="Arial" w:eastAsia="Arial" w:hAnsi="Arial" w:cs="Arial"/>
        </w:rPr>
        <w:t xml:space="preserve"> </w:t>
      </w:r>
      <w:r w:rsidRPr="00F22514">
        <w:rPr>
          <w:rFonts w:ascii="Arial" w:hAnsi="Arial" w:cs="Arial"/>
        </w:rPr>
        <w:t>numele și/sau indicația numerică a aditivilor</w:t>
      </w:r>
    </w:p>
    <w:p w:rsidR="0026476B" w:rsidRPr="00F22514" w:rsidRDefault="009C6B90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eastAsia="Arial" w:hAnsi="Arial" w:cs="Arial"/>
        </w:rPr>
        <w:t xml:space="preserve"> </w:t>
      </w:r>
      <w:r w:rsidRPr="00F22514">
        <w:rPr>
          <w:rFonts w:ascii="Arial" w:hAnsi="Arial" w:cs="Arial"/>
        </w:rPr>
        <w:t>-</w:t>
      </w:r>
      <w:r w:rsidR="00F919FA" w:rsidRPr="00F22514">
        <w:rPr>
          <w:rFonts w:ascii="Arial" w:hAnsi="Arial" w:cs="Arial"/>
        </w:rPr>
        <w:t xml:space="preserve"> </w:t>
      </w:r>
      <w:r w:rsidRPr="00F22514">
        <w:rPr>
          <w:rFonts w:ascii="Arial" w:hAnsi="Arial" w:cs="Arial"/>
        </w:rPr>
        <w:t>condiții de depozitare,  date de identificare producător,</w:t>
      </w:r>
      <w:r w:rsidR="0026476B" w:rsidRPr="00F22514">
        <w:rPr>
          <w:rFonts w:ascii="Arial" w:hAnsi="Arial" w:cs="Arial"/>
        </w:rPr>
        <w:t xml:space="preserve"> nr. lot, data limită de consum,</w:t>
      </w:r>
    </w:p>
    <w:p w:rsidR="00F22514" w:rsidRDefault="0026476B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hAnsi="Arial" w:cs="Arial"/>
        </w:rPr>
        <w:t xml:space="preserve">- </w:t>
      </w:r>
      <w:r w:rsidR="009C6B90" w:rsidRPr="00F22514">
        <w:rPr>
          <w:rFonts w:ascii="Arial" w:hAnsi="Arial" w:cs="Arial"/>
        </w:rPr>
        <w:t xml:space="preserve"> </w:t>
      </w:r>
      <w:r w:rsidRPr="00F22514">
        <w:rPr>
          <w:rFonts w:ascii="Arial" w:hAnsi="Arial" w:cs="Arial"/>
        </w:rPr>
        <w:t>avertismentului ”poate afecta negativ activitatea copiilor și atenția acestora” (</w:t>
      </w:r>
      <w:r w:rsidR="00F22514" w:rsidRPr="00F22514">
        <w:rPr>
          <w:rFonts w:ascii="Arial" w:hAnsi="Arial" w:cs="Arial"/>
        </w:rPr>
        <w:t>p</w:t>
      </w:r>
      <w:r w:rsidRPr="00F22514">
        <w:rPr>
          <w:rFonts w:ascii="Arial" w:hAnsi="Arial" w:cs="Arial"/>
        </w:rPr>
        <w:t>entru ingredientului carmoizină – E 122 din compozitia produsului “pasta de zahar, martipan roz”.</w:t>
      </w:r>
      <w:r w:rsidR="00393E3F" w:rsidRPr="00F22514">
        <w:rPr>
          <w:rFonts w:ascii="Arial" w:hAnsi="Arial" w:cs="Arial"/>
        </w:rPr>
        <w:t xml:space="preserve">  </w:t>
      </w:r>
    </w:p>
    <w:p w:rsidR="009C6B90" w:rsidRPr="00F22514" w:rsidRDefault="00393E3F" w:rsidP="00731DAB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 w:rsidRPr="00F22514">
        <w:rPr>
          <w:rFonts w:ascii="Arial" w:hAnsi="Arial" w:cs="Arial"/>
        </w:rPr>
        <w:t xml:space="preserve">     </w:t>
      </w:r>
    </w:p>
    <w:p w:rsidR="009C6B90" w:rsidRPr="00EA4030" w:rsidRDefault="0026476B" w:rsidP="00731D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>2.</w:t>
      </w:r>
      <w:r w:rsidR="009C6B90" w:rsidRPr="00EA4030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9C6B90" w:rsidRPr="00EA4030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Colorant alimentar sub formă de gel,  Albastru Intens, pentru a colora marțipan, fondant, icing, frișcă, creme, etc.</w:t>
      </w:r>
    </w:p>
    <w:p w:rsidR="0026476B" w:rsidRPr="00F22514" w:rsidRDefault="009C6B90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hAnsi="Arial" w:cs="Arial"/>
        </w:rPr>
        <w:t xml:space="preserve">- </w:t>
      </w:r>
      <w:r w:rsidR="0026476B" w:rsidRPr="00F22514">
        <w:rPr>
          <w:rFonts w:ascii="Arial" w:hAnsi="Arial" w:cs="Arial"/>
        </w:rPr>
        <w:t>Produsul este etichetat corespunzător, eticheta conține:</w:t>
      </w:r>
    </w:p>
    <w:p w:rsidR="0026476B" w:rsidRPr="00F22514" w:rsidRDefault="0026476B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eastAsia="Arial" w:hAnsi="Arial" w:cs="Arial"/>
        </w:rPr>
        <w:t xml:space="preserve">  -</w:t>
      </w:r>
      <w:r w:rsidRPr="00F22514">
        <w:rPr>
          <w:rFonts w:ascii="Arial" w:hAnsi="Arial" w:cs="Arial"/>
        </w:rPr>
        <w:t>numele și/sau indicația numerică a aditivilor</w:t>
      </w:r>
    </w:p>
    <w:p w:rsidR="0026476B" w:rsidRPr="00F22514" w:rsidRDefault="0026476B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eastAsia="Arial" w:hAnsi="Arial" w:cs="Arial"/>
        </w:rPr>
        <w:t xml:space="preserve"> </w:t>
      </w:r>
      <w:r w:rsidRPr="00F22514">
        <w:rPr>
          <w:rFonts w:ascii="Arial" w:hAnsi="Arial" w:cs="Arial"/>
        </w:rPr>
        <w:t>-</w:t>
      </w:r>
      <w:r w:rsidR="00CA08AB">
        <w:rPr>
          <w:rFonts w:ascii="Arial" w:hAnsi="Arial" w:cs="Arial"/>
        </w:rPr>
        <w:t xml:space="preserve"> </w:t>
      </w:r>
      <w:r w:rsidRPr="00F22514">
        <w:rPr>
          <w:rFonts w:ascii="Arial" w:hAnsi="Arial" w:cs="Arial"/>
        </w:rPr>
        <w:t>condiții de depozitare,  date de identificare producător, nr. lot, data limită de consum,</w:t>
      </w:r>
    </w:p>
    <w:p w:rsidR="009C6B90" w:rsidRPr="00F22514" w:rsidRDefault="0026476B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hAnsi="Arial" w:cs="Arial"/>
        </w:rPr>
        <w:t>- mentiunea “</w:t>
      </w:r>
      <w:r w:rsidR="00F919FA" w:rsidRPr="00F22514">
        <w:rPr>
          <w:rFonts w:ascii="Arial" w:hAnsi="Arial" w:cs="Arial"/>
        </w:rPr>
        <w:t xml:space="preserve"> pentru uz profesional; nu</w:t>
      </w:r>
      <w:r w:rsidR="009C6B90" w:rsidRPr="00F22514">
        <w:rPr>
          <w:rFonts w:ascii="Arial" w:hAnsi="Arial" w:cs="Arial"/>
        </w:rPr>
        <w:t xml:space="preserve"> se consumă ca atare</w:t>
      </w:r>
      <w:r w:rsidRPr="00F22514">
        <w:rPr>
          <w:rFonts w:ascii="Arial" w:hAnsi="Arial" w:cs="Arial"/>
        </w:rPr>
        <w:t>”</w:t>
      </w:r>
      <w:r w:rsidR="009C6B90" w:rsidRPr="00F22514">
        <w:rPr>
          <w:rFonts w:ascii="Arial" w:hAnsi="Arial" w:cs="Arial"/>
        </w:rPr>
        <w:t>.</w:t>
      </w:r>
    </w:p>
    <w:p w:rsidR="0026476B" w:rsidRPr="00F22514" w:rsidRDefault="0026476B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hAnsi="Arial" w:cs="Arial"/>
        </w:rPr>
        <w:t xml:space="preserve">Totodata au fost verificate condițiile de utilizare a aditivilor alimentari acestea fiind conforme cu Regulamentul CE nr. 1333/2008 respectiv: </w:t>
      </w:r>
    </w:p>
    <w:p w:rsidR="0026476B" w:rsidRDefault="0026476B" w:rsidP="00731DAB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26476B">
        <w:rPr>
          <w:rFonts w:ascii="Arial" w:eastAsia="Times New Roman" w:hAnsi="Arial" w:cs="Arial"/>
          <w:color w:val="000000"/>
          <w:sz w:val="24"/>
          <w:szCs w:val="24"/>
          <w:lang w:val="it-IT"/>
        </w:rPr>
        <w:t>este permisă utilizarea lor în aliment,</w:t>
      </w:r>
    </w:p>
    <w:p w:rsidR="0026476B" w:rsidRDefault="0026476B" w:rsidP="00731DAB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26476B">
        <w:rPr>
          <w:rFonts w:ascii="Arial" w:eastAsia="Times New Roman" w:hAnsi="Arial" w:cs="Arial"/>
          <w:color w:val="000000"/>
          <w:sz w:val="24"/>
          <w:szCs w:val="24"/>
          <w:lang w:val="it-IT"/>
        </w:rPr>
        <w:t>cantitatea utilizată se încadrează în limitele admise,</w:t>
      </w:r>
    </w:p>
    <w:p w:rsidR="0026476B" w:rsidRPr="0026476B" w:rsidRDefault="0026476B" w:rsidP="00731DAB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26476B">
        <w:rPr>
          <w:rFonts w:ascii="Arial" w:eastAsia="Times New Roman" w:hAnsi="Arial" w:cs="Arial"/>
          <w:color w:val="000000"/>
          <w:sz w:val="24"/>
          <w:szCs w:val="24"/>
          <w:lang w:val="it-IT"/>
        </w:rPr>
        <w:t>aditivii se regăsesc în rețetarul de fabricație.</w:t>
      </w:r>
    </w:p>
    <w:p w:rsidR="0026476B" w:rsidRPr="00F22514" w:rsidRDefault="00F22514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>
        <w:t xml:space="preserve">        </w:t>
      </w:r>
      <w:r w:rsidR="0026476B" w:rsidRPr="00F22514">
        <w:rPr>
          <w:rFonts w:ascii="Arial" w:hAnsi="Arial" w:cs="Arial"/>
        </w:rPr>
        <w:t>Pentru controlul condițiilor de utilizare a aditivilor se monitorizează cantitatea de aditivi eliberată din depozit spre a intra în procesul de fabricație pe fișe de gestiune și fișa de fabricație; există 2 balanțe analitice și 5 cantare electronice, verificate metrologic,  pentru dozare.</w:t>
      </w:r>
    </w:p>
    <w:p w:rsidR="0026476B" w:rsidRPr="00F22514" w:rsidRDefault="0026476B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hAnsi="Arial" w:cs="Arial"/>
        </w:rPr>
        <w:t>- pentru produsele finite există buletine de analiză.</w:t>
      </w:r>
    </w:p>
    <w:p w:rsidR="00F22514" w:rsidRDefault="0026476B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hAnsi="Arial" w:cs="Arial"/>
        </w:rPr>
        <w:t xml:space="preserve">- etichetele produselor sunt corespunzătoare; sunt menționate cerințele suplimentare pentru anumiți coloranți alimentari; pe eticheta produsului sunt menționați toți aditivii care intră în componența produsului, conform fișei tehnice. </w:t>
      </w:r>
    </w:p>
    <w:p w:rsidR="00F22514" w:rsidRPr="00F22514" w:rsidRDefault="00F22514" w:rsidP="00731DAB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9C6B90" w:rsidRPr="0026476B" w:rsidRDefault="00F22514" w:rsidP="00731DAB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 xml:space="preserve">      </w:t>
      </w:r>
      <w:r w:rsidR="0026476B" w:rsidRPr="0026476B">
        <w:rPr>
          <w:rFonts w:ascii="Arial" w:eastAsia="Times New Roman" w:hAnsi="Arial" w:cs="Arial"/>
          <w:b/>
          <w:color w:val="000000"/>
          <w:sz w:val="24"/>
          <w:szCs w:val="24"/>
          <w:lang w:val="it-IT"/>
        </w:rPr>
        <w:t>De asemenea au fost verificate urm</w:t>
      </w:r>
      <w:r w:rsidR="0026476B" w:rsidRPr="0026476B">
        <w:rPr>
          <w:rFonts w:ascii="Arial" w:eastAsia="Times New Roman" w:hAnsi="Arial" w:cs="Arial"/>
          <w:b/>
          <w:color w:val="000000"/>
          <w:sz w:val="24"/>
          <w:szCs w:val="24"/>
          <w:lang w:val="ro-RO"/>
        </w:rPr>
        <w:t>ătoarele</w:t>
      </w:r>
      <w:r w:rsidR="0026476B">
        <w:rPr>
          <w:rFonts w:ascii="Arial" w:eastAsia="Times New Roman" w:hAnsi="Arial" w:cs="Arial"/>
          <w:color w:val="000000"/>
          <w:sz w:val="24"/>
          <w:szCs w:val="24"/>
          <w:lang w:val="ro-RO"/>
        </w:rPr>
        <w:t>:</w:t>
      </w:r>
    </w:p>
    <w:p w:rsidR="009C6B90" w:rsidRPr="00F22514" w:rsidRDefault="009C6B90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hAnsi="Arial" w:cs="Arial"/>
        </w:rPr>
        <w:t>Condițiile igienico- sanitare:</w:t>
      </w:r>
      <w:r w:rsidRPr="00F22514">
        <w:rPr>
          <w:rFonts w:ascii="Arial" w:eastAsia="Arial" w:hAnsi="Arial" w:cs="Arial"/>
        </w:rPr>
        <w:t xml:space="preserve">          </w:t>
      </w:r>
    </w:p>
    <w:p w:rsidR="009C6B90" w:rsidRPr="00F22514" w:rsidRDefault="009C6B90" w:rsidP="00731DAB">
      <w:pPr>
        <w:pStyle w:val="NoSpacing"/>
        <w:spacing w:line="276" w:lineRule="auto"/>
        <w:jc w:val="both"/>
        <w:rPr>
          <w:rFonts w:ascii="Arial" w:hAnsi="Arial" w:cs="Arial"/>
        </w:rPr>
      </w:pPr>
      <w:r w:rsidRPr="00F22514">
        <w:rPr>
          <w:rFonts w:ascii="Arial" w:hAnsi="Arial" w:cs="Arial"/>
        </w:rPr>
        <w:t>- spațiile de depozitare a materiei prime, producție și prelucrare, ambalare și păstrare produse finite sunt corespunzătoare.</w:t>
      </w:r>
    </w:p>
    <w:p w:rsidR="009C6B90" w:rsidRPr="00F22514" w:rsidRDefault="00805F58" w:rsidP="00805F58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Pr="00F22514">
        <w:rPr>
          <w:rFonts w:ascii="Arial" w:hAnsi="Arial" w:cs="Arial"/>
        </w:rPr>
        <w:t>e asigură trasabilitatea materiei prime cu documente doveditoare.</w:t>
      </w:r>
      <w:r w:rsidR="009C6B90" w:rsidRPr="00F22514">
        <w:rPr>
          <w:rFonts w:ascii="Arial" w:hAnsi="Arial" w:cs="Arial"/>
        </w:rPr>
        <w:t xml:space="preserve"> </w:t>
      </w:r>
    </w:p>
    <w:p w:rsidR="009C6B90" w:rsidRPr="00F22514" w:rsidRDefault="0026476B" w:rsidP="00731DAB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F22514">
        <w:rPr>
          <w:rFonts w:ascii="Arial" w:hAnsi="Arial" w:cs="Arial"/>
        </w:rPr>
        <w:t xml:space="preserve">        În unitate lucrează 9 persoane care </w:t>
      </w:r>
      <w:r w:rsidR="009C6B90" w:rsidRPr="00F22514">
        <w:rPr>
          <w:rFonts w:ascii="Arial" w:hAnsi="Arial" w:cs="Arial"/>
        </w:rPr>
        <w:t>au efectuat controlul medical periodic și cursul pentru însușirea noțiunilor fundamentale de igienă.</w:t>
      </w:r>
    </w:p>
    <w:p w:rsidR="009C6B90" w:rsidRPr="00EA4030" w:rsidRDefault="009C6B90" w:rsidP="00731DA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C54F77" w:rsidRPr="00EA4030" w:rsidRDefault="00984C1C" w:rsidP="00731DAB">
      <w:pPr>
        <w:pStyle w:val="NoSpacing"/>
        <w:numPr>
          <w:ilvl w:val="0"/>
          <w:numId w:val="35"/>
        </w:numPr>
        <w:tabs>
          <w:tab w:val="left" w:pos="270"/>
        </w:tabs>
        <w:spacing w:line="276" w:lineRule="auto"/>
        <w:ind w:left="0" w:firstLine="270"/>
        <w:jc w:val="both"/>
        <w:rPr>
          <w:rFonts w:ascii="Arial" w:hAnsi="Arial" w:cs="Arial"/>
          <w:b/>
          <w:bCs/>
          <w:color w:val="000000" w:themeColor="text1"/>
          <w:szCs w:val="24"/>
          <w:lang w:val="pt-BR"/>
        </w:rPr>
      </w:pPr>
      <w:r w:rsidRPr="00EA4030">
        <w:rPr>
          <w:rFonts w:ascii="Arial" w:hAnsi="Arial" w:cs="Arial"/>
          <w:b/>
          <w:szCs w:val="24"/>
        </w:rPr>
        <w:lastRenderedPageBreak/>
        <w:t>DSP</w:t>
      </w:r>
      <w:r w:rsidR="00F2272A" w:rsidRPr="00EA4030">
        <w:rPr>
          <w:rFonts w:ascii="Arial" w:hAnsi="Arial" w:cs="Arial"/>
          <w:b/>
          <w:szCs w:val="24"/>
        </w:rPr>
        <w:t xml:space="preserve"> Sibiu a efectua</w:t>
      </w:r>
      <w:r w:rsidR="00C54F77" w:rsidRPr="00EA4030">
        <w:rPr>
          <w:rFonts w:ascii="Arial" w:hAnsi="Arial" w:cs="Arial"/>
          <w:b/>
          <w:szCs w:val="24"/>
        </w:rPr>
        <w:t>t 2 controale</w:t>
      </w:r>
      <w:r w:rsidR="00C54F77" w:rsidRPr="00EA4030">
        <w:rPr>
          <w:rFonts w:ascii="Arial" w:hAnsi="Arial" w:cs="Arial"/>
          <w:b/>
          <w:color w:val="FF0000"/>
          <w:szCs w:val="24"/>
        </w:rPr>
        <w:t xml:space="preserve"> </w:t>
      </w:r>
      <w:r w:rsidR="00C54F77" w:rsidRPr="00EA4030">
        <w:rPr>
          <w:rFonts w:ascii="Arial" w:hAnsi="Arial" w:cs="Arial"/>
          <w:b/>
          <w:bCs/>
          <w:color w:val="000000" w:themeColor="text1"/>
          <w:szCs w:val="24"/>
          <w:lang w:val="pt-BR"/>
        </w:rPr>
        <w:t>la producători de aditivi alim</w:t>
      </w:r>
      <w:r w:rsidR="0026476B">
        <w:rPr>
          <w:rFonts w:ascii="Arial" w:hAnsi="Arial" w:cs="Arial"/>
          <w:b/>
          <w:bCs/>
          <w:color w:val="000000" w:themeColor="text1"/>
          <w:szCs w:val="24"/>
          <w:lang w:val="pt-BR"/>
        </w:rPr>
        <w:t>entari și premixuri alimentare, după cum urmează</w:t>
      </w:r>
      <w:r w:rsidR="00C54F77" w:rsidRPr="00EA4030">
        <w:rPr>
          <w:rFonts w:ascii="Arial" w:hAnsi="Arial" w:cs="Arial"/>
          <w:b/>
          <w:bCs/>
          <w:color w:val="000000" w:themeColor="text1"/>
          <w:szCs w:val="24"/>
          <w:lang w:val="pt-BR"/>
        </w:rPr>
        <w:t>:</w:t>
      </w:r>
    </w:p>
    <w:p w:rsidR="00C54F77" w:rsidRPr="00EA4030" w:rsidRDefault="00C54F77" w:rsidP="00731DAB">
      <w:pPr>
        <w:pStyle w:val="NoSpacing"/>
        <w:tabs>
          <w:tab w:val="left" w:pos="270"/>
        </w:tabs>
        <w:spacing w:line="276" w:lineRule="auto"/>
        <w:ind w:left="270"/>
        <w:jc w:val="both"/>
        <w:rPr>
          <w:rFonts w:ascii="Arial" w:hAnsi="Arial" w:cs="Arial"/>
          <w:b/>
          <w:bCs/>
          <w:color w:val="000000" w:themeColor="text1"/>
          <w:szCs w:val="24"/>
          <w:lang w:val="pt-BR"/>
        </w:rPr>
      </w:pPr>
    </w:p>
    <w:p w:rsidR="00395311" w:rsidRPr="0035509E" w:rsidRDefault="0026476B" w:rsidP="00FE2535">
      <w:pPr>
        <w:pStyle w:val="ListParagraph"/>
        <w:numPr>
          <w:ilvl w:val="0"/>
          <w:numId w:val="36"/>
        </w:numPr>
        <w:spacing w:after="0" w:line="276" w:lineRule="auto"/>
        <w:ind w:left="0" w:firstLine="270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it-IT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BR"/>
        </w:rPr>
        <w:t>1 control la o f</w:t>
      </w:r>
      <w:r w:rsidR="00C54F77" w:rsidRPr="0026476B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BR"/>
        </w:rPr>
        <w:t>abrica</w:t>
      </w: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BR"/>
        </w:rPr>
        <w:t xml:space="preserve"> de </w:t>
      </w:r>
      <w:r w:rsidR="00C54F77" w:rsidRPr="0026476B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BR"/>
        </w:rPr>
        <w:t xml:space="preserve"> mixuri  în industria alimentară, arome de fum</w:t>
      </w:r>
      <w:r w:rsidR="00395311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BR"/>
        </w:rPr>
        <w:t xml:space="preserve">, agent de rumenire, condimente, </w:t>
      </w:r>
      <w:r w:rsidR="00805F58">
        <w:rPr>
          <w:rFonts w:ascii="Arial" w:eastAsia="Calibri" w:hAnsi="Arial" w:cs="Arial"/>
          <w:bCs/>
          <w:color w:val="000000" w:themeColor="text1"/>
          <w:sz w:val="24"/>
          <w:szCs w:val="24"/>
          <w:lang w:val="pt-BR"/>
        </w:rPr>
        <w:t>la</w:t>
      </w:r>
      <w:r w:rsidR="00395311" w:rsidRPr="0035509E">
        <w:rPr>
          <w:rFonts w:ascii="Arial" w:eastAsia="Calibri" w:hAnsi="Arial" w:cs="Arial"/>
          <w:bCs/>
          <w:color w:val="000000" w:themeColor="text1"/>
          <w:sz w:val="24"/>
          <w:szCs w:val="24"/>
          <w:lang w:val="pt-BR"/>
        </w:rPr>
        <w:t xml:space="preserve"> care au fost constatate </w:t>
      </w:r>
      <w:r w:rsidR="00B10B58">
        <w:rPr>
          <w:rFonts w:ascii="Arial" w:eastAsia="Calibri" w:hAnsi="Arial" w:cs="Arial"/>
          <w:bCs/>
          <w:color w:val="000000" w:themeColor="text1"/>
          <w:sz w:val="24"/>
          <w:szCs w:val="24"/>
          <w:lang w:val="pt-BR"/>
        </w:rPr>
        <w:t>urmă</w:t>
      </w:r>
      <w:r w:rsidR="00395311" w:rsidRPr="0035509E">
        <w:rPr>
          <w:rFonts w:ascii="Arial" w:eastAsia="Calibri" w:hAnsi="Arial" w:cs="Arial"/>
          <w:bCs/>
          <w:color w:val="000000" w:themeColor="text1"/>
          <w:sz w:val="24"/>
          <w:szCs w:val="24"/>
          <w:lang w:val="pt-BR"/>
        </w:rPr>
        <w:t>toarele:</w:t>
      </w:r>
    </w:p>
    <w:p w:rsidR="00395311" w:rsidRDefault="00395311" w:rsidP="00FE2535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BR"/>
        </w:rPr>
        <w:t>-</w:t>
      </w:r>
      <w:r w:rsidR="00C54F77" w:rsidRPr="00395311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="00C54F77" w:rsidRPr="00395311"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  <w:t>unitatea funcționează în baza declarației pe propria răspundere și a notificării</w:t>
      </w:r>
      <w:r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  <w:t xml:space="preserve"> de </w:t>
      </w:r>
      <w:r w:rsidR="00C54F77" w:rsidRPr="00395311"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  <w:t xml:space="preserve"> certificare</w:t>
      </w:r>
      <w:r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  <w:t xml:space="preserve"> </w:t>
      </w:r>
      <w:r w:rsidR="00C54F77" w:rsidRPr="00395311"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  <w:t>a conformității emisă de DSP</w:t>
      </w:r>
      <w:r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  <w:t xml:space="preserve"> Sibiu,</w:t>
      </w:r>
    </w:p>
    <w:p w:rsidR="00C54F77" w:rsidRPr="00395311" w:rsidRDefault="00395311" w:rsidP="00FE2535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it-IT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  <w:t>-</w:t>
      </w:r>
      <w:r w:rsidR="00C54F77" w:rsidRPr="00395311"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  <w:t xml:space="preserve"> </w:t>
      </w:r>
      <w:r w:rsidR="00C54F77" w:rsidRPr="00395311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condițiile igienico-sanitare la data controlului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sunt </w:t>
      </w:r>
      <w:r w:rsidR="00C54F77" w:rsidRPr="00395311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>corespunzătoare</w:t>
      </w:r>
      <w:r w:rsidR="00C54F77" w:rsidRPr="00395311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. </w:t>
      </w:r>
    </w:p>
    <w:p w:rsidR="00022CFC" w:rsidRDefault="00C54F77" w:rsidP="00FE2535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</w:pPr>
      <w:r w:rsidRPr="00EA403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      </w:t>
      </w:r>
      <w:r w:rsidR="00DF0471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Personalul angajat are 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 efectuat controlul medical 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conform HG 355/2007 art. 6 și art. 8</w:t>
      </w:r>
      <w:r w:rsidR="00395311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(1) 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și cursul de însușire a noțiunilor fundamentale de igienă 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conform Ord. MS nr. 2209/2022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. </w:t>
      </w:r>
    </w:p>
    <w:p w:rsidR="00022CFC" w:rsidRDefault="00022CFC" w:rsidP="00FE2535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</w:pPr>
    </w:p>
    <w:p w:rsidR="00022CFC" w:rsidRDefault="00C54F77" w:rsidP="00FE2535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</w:pP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      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A 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fost verificat </w:t>
      </w:r>
      <w:r w:rsidRPr="00EA4030">
        <w:rPr>
          <w:rFonts w:ascii="Arial" w:eastAsia="Calibri" w:hAnsi="Arial" w:cs="Arial"/>
          <w:b/>
          <w:color w:val="000000" w:themeColor="text1"/>
          <w:sz w:val="24"/>
          <w:szCs w:val="24"/>
          <w:lang w:val="ro-RO"/>
        </w:rPr>
        <w:t>1 aditiv alimentar utilizat în industria alimentară ca potențiator de gust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 - aromă de fum </w:t>
      </w:r>
      <w:r w:rsidR="00022CFC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in care au fost constatate urmatoarele:</w:t>
      </w:r>
    </w:p>
    <w:p w:rsidR="00022CFC" w:rsidRDefault="00022CFC" w:rsidP="00FE2535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-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 aditivul verificat deține fișa tehnică a produsului, </w:t>
      </w:r>
    </w:p>
    <w:p w:rsidR="00022CFC" w:rsidRDefault="00022CFC" w:rsidP="00FE2535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-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declarația de conformitate, </w:t>
      </w:r>
    </w:p>
    <w:p w:rsidR="00022CFC" w:rsidRDefault="00022CFC" w:rsidP="00FE2535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-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certificate de calitate,</w:t>
      </w:r>
    </w:p>
    <w:p w:rsidR="00022CFC" w:rsidRPr="00DA4B00" w:rsidRDefault="00022CFC" w:rsidP="00731DAB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-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 buletine de analiză și rapoarte de încercări. </w:t>
      </w:r>
    </w:p>
    <w:p w:rsidR="00C54F77" w:rsidRPr="00022CFC" w:rsidRDefault="00022CFC" w:rsidP="00731DAB">
      <w:pPr>
        <w:spacing w:after="0"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</w:pPr>
      <w:r w:rsidRPr="00022CFC"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  <w:t xml:space="preserve">        </w:t>
      </w:r>
      <w:r w:rsidR="00C54F77" w:rsidRPr="00022CFC"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  <w:t>A fost controlat modul de dozare, condițiile de depozitare a aditivului  precum și eticheta, respectiv:</w:t>
      </w:r>
    </w:p>
    <w:p w:rsidR="00C54F77" w:rsidRPr="00EA4030" w:rsidRDefault="00C54F77" w:rsidP="00731DAB">
      <w:pPr>
        <w:spacing w:after="0"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</w:pP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        Produsul este un poten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ț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>iator de gust - aromă  de fum care conferă note subtile de fum; dozaj recomandat: pentru procesele de atomizare se recomandă folosirea produsului nediluat. Produsul  are o capacitate de rumenire mare prin procesul de încălzire conferind o culoare maro/aurie închisă poate fi folosit pe toate tipurile de carne (porc,  pui, peşte); în cadrul controlului s-a constatat faptul</w:t>
      </w:r>
      <w:r w:rsidRPr="00EA4030">
        <w:rPr>
          <w:rFonts w:ascii="Arial" w:eastAsia="Calibri" w:hAnsi="Arial" w:cs="Arial"/>
          <w:color w:val="7030A0"/>
          <w:sz w:val="24"/>
          <w:szCs w:val="24"/>
          <w:lang w:val="pt-BR"/>
        </w:rPr>
        <w:t xml:space="preserve"> 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că pe eticheta produsului </w:t>
      </w:r>
      <w:r w:rsidRPr="00EA4030"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  <w:t>nu este specificată mențiunea că nu este destinat vânzării cu amănuntul.</w:t>
      </w:r>
    </w:p>
    <w:p w:rsidR="00C54F77" w:rsidRPr="00EA4030" w:rsidRDefault="00022CFC" w:rsidP="00731DAB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pt-BR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        </w:t>
      </w:r>
      <w:r w:rsidR="00F22514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A fost dispusă măsura conformării la 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prevederile din Regulamentului (CE) nr. 1333/2008 respectiv 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notarea pe eticheta produsului a mențiunii </w:t>
      </w:r>
      <w:r w:rsidR="00C54F77" w:rsidRPr="00EA4030">
        <w:rPr>
          <w:rFonts w:ascii="Arial" w:eastAsia="Calibri" w:hAnsi="Arial" w:cs="Arial"/>
          <w:b/>
          <w:color w:val="000000" w:themeColor="text1"/>
          <w:sz w:val="24"/>
          <w:szCs w:val="24"/>
          <w:lang w:val="ro-RO"/>
        </w:rPr>
        <w:t>"nu este destinat vânzării cu amănuntul",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 </w:t>
      </w:r>
      <w:bookmarkStart w:id="1" w:name="_Hlk205160985"/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s-a aplicat </w:t>
      </w:r>
      <w:r w:rsidR="00C54F77" w:rsidRPr="00022CFC">
        <w:rPr>
          <w:rFonts w:ascii="Arial" w:eastAsia="Calibri" w:hAnsi="Arial" w:cs="Arial"/>
          <w:b/>
          <w:color w:val="000000" w:themeColor="text1"/>
          <w:sz w:val="24"/>
          <w:szCs w:val="24"/>
          <w:lang w:val="ro-RO"/>
        </w:rPr>
        <w:t>1 avertisment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 persoană fizică conform OG 2/2001 pentru lipsa mențiunii pe etichetă că produsul nu este destinat vânzării cu amănuntul.</w:t>
      </w:r>
    </w:p>
    <w:bookmarkEnd w:id="1"/>
    <w:p w:rsidR="00CA3C81" w:rsidRPr="00EA4030" w:rsidRDefault="00CA3C81" w:rsidP="00731DAB">
      <w:pPr>
        <w:spacing w:after="0"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it-IT"/>
        </w:rPr>
      </w:pPr>
    </w:p>
    <w:p w:rsidR="00022CFC" w:rsidRPr="00022CFC" w:rsidRDefault="00DA4B00" w:rsidP="00731DAB">
      <w:pPr>
        <w:pStyle w:val="ListParagraph"/>
        <w:numPr>
          <w:ilvl w:val="0"/>
          <w:numId w:val="36"/>
        </w:numPr>
        <w:spacing w:after="0" w:line="276" w:lineRule="auto"/>
        <w:ind w:left="0" w:firstLine="540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it-IT"/>
        </w:rPr>
        <w:t xml:space="preserve">1 control la o </w:t>
      </w:r>
      <w:r w:rsidR="00BA4594">
        <w:rPr>
          <w:rFonts w:ascii="Arial" w:eastAsia="Calibri" w:hAnsi="Arial" w:cs="Arial"/>
          <w:b/>
          <w:color w:val="000000" w:themeColor="text1"/>
          <w:sz w:val="24"/>
          <w:szCs w:val="24"/>
          <w:lang w:val="it-IT"/>
        </w:rPr>
        <w:t>f</w:t>
      </w:r>
      <w:r w:rsidR="00022CFC">
        <w:rPr>
          <w:rFonts w:ascii="Arial" w:eastAsia="Calibri" w:hAnsi="Arial" w:cs="Arial"/>
          <w:b/>
          <w:color w:val="000000" w:themeColor="text1"/>
          <w:sz w:val="24"/>
          <w:szCs w:val="24"/>
          <w:lang w:val="it-IT"/>
        </w:rPr>
        <w:t>abrică</w:t>
      </w:r>
      <w:r w:rsidR="00BA4594">
        <w:rPr>
          <w:rFonts w:ascii="Arial" w:eastAsia="Calibri" w:hAnsi="Arial" w:cs="Arial"/>
          <w:b/>
          <w:color w:val="000000" w:themeColor="text1"/>
          <w:sz w:val="24"/>
          <w:szCs w:val="24"/>
          <w:lang w:val="it-IT"/>
        </w:rPr>
        <w:t xml:space="preserve"> de</w:t>
      </w:r>
      <w:r w:rsidR="00022CFC">
        <w:rPr>
          <w:rFonts w:ascii="Arial" w:eastAsia="Calibri" w:hAnsi="Arial" w:cs="Arial"/>
          <w:b/>
          <w:color w:val="000000" w:themeColor="text1"/>
          <w:sz w:val="24"/>
          <w:szCs w:val="24"/>
          <w:lang w:val="it-IT"/>
        </w:rPr>
        <w:t xml:space="preserve"> premixuri alimentare</w:t>
      </w:r>
      <w:r w:rsidR="00BA4594">
        <w:rPr>
          <w:rFonts w:ascii="Arial" w:eastAsia="Calibri" w:hAnsi="Arial" w:cs="Arial"/>
          <w:b/>
          <w:color w:val="000000" w:themeColor="text1"/>
          <w:sz w:val="24"/>
          <w:szCs w:val="24"/>
          <w:lang w:val="it-IT"/>
        </w:rPr>
        <w:t>,</w:t>
      </w:r>
      <w:r w:rsidR="00022CFC">
        <w:rPr>
          <w:rFonts w:ascii="Arial" w:eastAsia="Calibri" w:hAnsi="Arial" w:cs="Arial"/>
          <w:b/>
          <w:color w:val="000000" w:themeColor="text1"/>
          <w:sz w:val="24"/>
          <w:szCs w:val="24"/>
          <w:lang w:val="it-IT"/>
        </w:rPr>
        <w:t xml:space="preserve"> </w:t>
      </w:r>
      <w:r w:rsidR="00BA4594">
        <w:rPr>
          <w:rFonts w:ascii="Arial" w:eastAsia="Calibri" w:hAnsi="Arial" w:cs="Arial"/>
          <w:b/>
          <w:color w:val="000000" w:themeColor="text1"/>
          <w:sz w:val="24"/>
          <w:szCs w:val="24"/>
          <w:lang w:val="it-IT"/>
        </w:rPr>
        <w:t>la</w:t>
      </w:r>
      <w:r w:rsidR="00022CFC">
        <w:rPr>
          <w:rFonts w:ascii="Arial" w:eastAsia="Calibri" w:hAnsi="Arial" w:cs="Arial"/>
          <w:b/>
          <w:color w:val="000000" w:themeColor="text1"/>
          <w:sz w:val="24"/>
          <w:szCs w:val="24"/>
          <w:lang w:val="it-IT"/>
        </w:rPr>
        <w:t xml:space="preserve"> care au fost constatate urmatoarele:</w:t>
      </w:r>
    </w:p>
    <w:p w:rsidR="00022CFC" w:rsidRDefault="00F22514" w:rsidP="00731DAB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  <w:t>-</w:t>
      </w:r>
      <w:r w:rsidR="00C54F77" w:rsidRPr="00022CFC"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  <w:t xml:space="preserve"> unitatea funcționează în baza dec</w:t>
      </w:r>
      <w:r w:rsidR="00022CFC" w:rsidRPr="00022CFC">
        <w:rPr>
          <w:rFonts w:ascii="Arial" w:eastAsia="Calibri" w:hAnsi="Arial" w:cs="Arial"/>
          <w:color w:val="000000" w:themeColor="text1"/>
          <w:sz w:val="24"/>
          <w:szCs w:val="24"/>
          <w:lang w:val="it-IT"/>
        </w:rPr>
        <w:t>larației pe propria răspundere,</w:t>
      </w:r>
    </w:p>
    <w:p w:rsidR="00022CFC" w:rsidRPr="00022CFC" w:rsidRDefault="00022CFC" w:rsidP="00731DAB">
      <w:pPr>
        <w:pStyle w:val="ListParagraph"/>
        <w:numPr>
          <w:ilvl w:val="0"/>
          <w:numId w:val="15"/>
        </w:numPr>
        <w:spacing w:after="0" w:line="276" w:lineRule="auto"/>
        <w:ind w:left="360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</w:pPr>
      <w:r w:rsidRPr="00022CFC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condițiile igienico-sanitare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sunt </w:t>
      </w:r>
      <w:r w:rsidRPr="00022CFC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>corespunzătoare.</w:t>
      </w:r>
    </w:p>
    <w:p w:rsidR="00022CFC" w:rsidRPr="00022CFC" w:rsidRDefault="00022CFC" w:rsidP="00731DAB">
      <w:pPr>
        <w:pStyle w:val="ListParagraph"/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</w:pPr>
    </w:p>
    <w:p w:rsidR="00E56338" w:rsidRDefault="00022CFC" w:rsidP="00731DAB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        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  <w:t>De asemenea, au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6266DB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fost verificaț</w:t>
      </w:r>
      <w:r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i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 </w:t>
      </w:r>
      <w:r w:rsidR="00C54F77" w:rsidRPr="00EA4030">
        <w:rPr>
          <w:rFonts w:ascii="Arial" w:eastAsia="Calibri" w:hAnsi="Arial" w:cs="Arial"/>
          <w:b/>
          <w:color w:val="000000" w:themeColor="text1"/>
          <w:sz w:val="24"/>
          <w:szCs w:val="24"/>
          <w:lang w:val="ro-RO"/>
        </w:rPr>
        <w:t xml:space="preserve">4 aditivi alimentari utilizați ca materie primă pentru producția de premixuri, </w:t>
      </w:r>
      <w:r w:rsidR="00DC0E4F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unde s-a constatat că </w:t>
      </w:r>
      <w:r w:rsidR="007A7E15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deț</w:t>
      </w:r>
      <w:r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in 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>declarații de conformitate, certificate de calitate, buletine de analiză și rapoarte de încercări.</w:t>
      </w:r>
    </w:p>
    <w:p w:rsidR="00022CFC" w:rsidRPr="00EA4030" w:rsidRDefault="00022CFC" w:rsidP="00731DAB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</w:pPr>
    </w:p>
    <w:p w:rsidR="00C54F77" w:rsidRPr="00EA4030" w:rsidRDefault="00022CFC" w:rsidP="00731DAB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lastRenderedPageBreak/>
        <w:t xml:space="preserve">          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A fost verificată </w:t>
      </w:r>
      <w:r w:rsidR="00C54F77" w:rsidRPr="00EA4030">
        <w:rPr>
          <w:rFonts w:ascii="Arial" w:eastAsia="Calibri" w:hAnsi="Arial" w:cs="Arial"/>
          <w:b/>
          <w:color w:val="000000" w:themeColor="text1"/>
          <w:sz w:val="24"/>
          <w:szCs w:val="24"/>
          <w:lang w:val="ro-RO"/>
        </w:rPr>
        <w:t>etichetarea unui număr de 16 tipuri de premixuri produse în unitate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, care sunt destinate utilizării ca materie primă în produsele de cofetărie/patiserie. </w:t>
      </w:r>
    </w:p>
    <w:p w:rsidR="00022CFC" w:rsidRDefault="00E56338" w:rsidP="00731DAB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</w:pP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       </w:t>
      </w:r>
      <w:r w:rsidR="007A7E15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S-a constatat că acestea 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sunt însoțite de certificat de conformitate în care este specificat conținutul de aditivi. </w:t>
      </w:r>
    </w:p>
    <w:p w:rsidR="007A7E15" w:rsidRDefault="007A7E15" w:rsidP="00731DAB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</w:pPr>
    </w:p>
    <w:p w:rsidR="00C54F77" w:rsidRDefault="00022CFC" w:rsidP="00731DAB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ro-RO"/>
        </w:rPr>
        <w:t xml:space="preserve">       În ceea ce priveste aditivii alimentari, a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>u fost controlate</w:t>
      </w:r>
      <w:r w:rsidRPr="00022CFC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condițiile de utilizare a celor </w:t>
      </w:r>
      <w:r w:rsidRPr="00022CFC"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  <w:t>4 tipuri de aditivi utilizați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  <w:t xml:space="preserve"> în premixuri</w:t>
      </w:r>
      <w:r w:rsidRPr="00022CFC"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  <w:t>,</w:t>
      </w:r>
      <w:r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 modul de dozare </w:t>
      </w:r>
      <w:r w:rsidR="00F36454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>ș</w:t>
      </w:r>
      <w:r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i 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etichetarea </w:t>
      </w:r>
      <w:r w:rsidR="007A7E15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>respectiv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>:</w:t>
      </w:r>
    </w:p>
    <w:p w:rsidR="007A7E15" w:rsidRPr="00EA4030" w:rsidRDefault="007A7E15" w:rsidP="00731DAB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</w:pPr>
    </w:p>
    <w:p w:rsidR="00E56338" w:rsidRPr="00EA4030" w:rsidRDefault="00E56338" w:rsidP="00731DAB">
      <w:pPr>
        <w:spacing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</w:pPr>
      <w:r w:rsidRPr="00EA4030"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  <w:t xml:space="preserve">     </w:t>
      </w:r>
      <w:r w:rsidR="00C54F77" w:rsidRPr="00EA4030"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  <w:t xml:space="preserve">- Acid Citric (E330) </w:t>
      </w:r>
      <w:r w:rsidR="00C54F77" w:rsidRPr="00EA4030">
        <w:rPr>
          <w:rFonts w:ascii="Arial" w:eastAsia="Calibri" w:hAnsi="Arial" w:cs="Arial"/>
          <w:bCs/>
          <w:color w:val="000000" w:themeColor="text1"/>
          <w:sz w:val="24"/>
          <w:szCs w:val="24"/>
          <w:lang w:val="pt-BR"/>
        </w:rPr>
        <w:t>c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a aditiv alimentar 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este utilizat ca regulator de aciditate, fiind utilizat şi ca aromatizant. Potenţează efectul antioxidanţilor şi gelificanţilor şi contribuie la formarea emulsiilor. </w:t>
      </w:r>
    </w:p>
    <w:p w:rsidR="00C54F77" w:rsidRPr="00EA4030" w:rsidRDefault="00E56338" w:rsidP="00731DAB">
      <w:pPr>
        <w:spacing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</w:pPr>
      <w:r w:rsidRPr="00EA4030"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  <w:t xml:space="preserve">      </w:t>
      </w:r>
      <w:r w:rsidR="00C54F77" w:rsidRPr="00EA4030"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  <w:t xml:space="preserve">- Carmine Extract colorant (E 120) 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  <w:t>este utilizat pentru colorarea mixurilor aliment</w:t>
      </w:r>
      <w:r w:rsidR="00DC0E4F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  <w:t>are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. Se introduce în produsele: Cremesa Vișine găleată 20kg, Glazură roșie găleată 3,5 kg, Cremă căpșuni găleată 20kg. </w:t>
      </w:r>
    </w:p>
    <w:p w:rsidR="00F22514" w:rsidRPr="00EA4030" w:rsidRDefault="00E56338" w:rsidP="00731DAB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</w:pPr>
      <w:r w:rsidRPr="00EA4030">
        <w:rPr>
          <w:rFonts w:ascii="Arial" w:eastAsia="Calibri" w:hAnsi="Arial" w:cs="Arial"/>
          <w:b/>
          <w:color w:val="000000" w:themeColor="text1"/>
          <w:sz w:val="24"/>
          <w:szCs w:val="24"/>
          <w:shd w:val="clear" w:color="auto" w:fill="FFFFFF"/>
          <w:lang w:val="pt-BR"/>
        </w:rPr>
        <w:t xml:space="preserve">      </w:t>
      </w:r>
      <w:r w:rsidR="00C54F77" w:rsidRPr="00EA4030">
        <w:rPr>
          <w:rFonts w:ascii="Arial" w:eastAsia="Calibri" w:hAnsi="Arial" w:cs="Arial"/>
          <w:b/>
          <w:color w:val="000000" w:themeColor="text1"/>
          <w:sz w:val="24"/>
          <w:szCs w:val="24"/>
          <w:shd w:val="clear" w:color="auto" w:fill="FFFFFF"/>
          <w:lang w:val="pt-BR"/>
        </w:rPr>
        <w:t xml:space="preserve">- Sorbat de Potasiu conservant (E202) 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este utilizat în compoziția mixurilor alimentare </w:t>
      </w:r>
      <w:r w:rsidR="00F22514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  <w:t xml:space="preserve">– conservant. </w:t>
      </w:r>
    </w:p>
    <w:p w:rsidR="00C54F77" w:rsidRPr="00EA4030" w:rsidRDefault="00E56338" w:rsidP="00731DAB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</w:pPr>
      <w:r w:rsidRPr="00EA4030"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  <w:t xml:space="preserve">      </w:t>
      </w:r>
      <w:r w:rsidR="00C54F77" w:rsidRPr="00EA4030">
        <w:rPr>
          <w:rFonts w:ascii="Arial" w:eastAsia="Calibri" w:hAnsi="Arial" w:cs="Arial"/>
          <w:b/>
          <w:color w:val="000000" w:themeColor="text1"/>
          <w:sz w:val="24"/>
          <w:szCs w:val="24"/>
          <w:lang w:val="pt-BR"/>
        </w:rPr>
        <w:t>- Resistamyl 366 Amidon modificat din porumb (E1442)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lang w:val="pt-BR"/>
        </w:rPr>
        <w:t xml:space="preserve"> este utilizat în compoziția mixurilor alimentare </w:t>
      </w:r>
      <w:r w:rsidR="00F22514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  <w:t>– agent de îngroșare</w:t>
      </w:r>
      <w:r w:rsidR="00C54F77" w:rsidRPr="00EA403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val="pt-BR"/>
        </w:rPr>
        <w:t>. Se introduce în produsele: Cremesa caise găleată 20kg, Variegato amarena găleată 14kg, Cremesa caramel găleată 20 kg, Topping caramel găleată 20 kg.</w:t>
      </w:r>
    </w:p>
    <w:p w:rsidR="00F22514" w:rsidRDefault="00F22514" w:rsidP="00731DAB">
      <w:pPr>
        <w:pStyle w:val="NoSpacing"/>
        <w:spacing w:line="276" w:lineRule="auto"/>
        <w:jc w:val="both"/>
        <w:rPr>
          <w:rFonts w:ascii="Arial" w:eastAsia="Calibri" w:hAnsi="Arial" w:cs="Arial"/>
          <w:color w:val="000000" w:themeColor="text1"/>
          <w:szCs w:val="24"/>
          <w:shd w:val="clear" w:color="auto" w:fill="FFFFFF"/>
          <w:lang w:val="pt-BR"/>
        </w:rPr>
      </w:pPr>
    </w:p>
    <w:p w:rsidR="00F22514" w:rsidRDefault="00F22514" w:rsidP="00731DAB">
      <w:pPr>
        <w:pStyle w:val="NoSpacing"/>
        <w:spacing w:line="276" w:lineRule="auto"/>
        <w:jc w:val="both"/>
        <w:rPr>
          <w:rFonts w:ascii="Arial" w:eastAsia="Calibri" w:hAnsi="Arial" w:cs="Arial"/>
          <w:color w:val="000000" w:themeColor="text1"/>
          <w:szCs w:val="24"/>
          <w:shd w:val="clear" w:color="auto" w:fill="FFFFFF"/>
          <w:lang w:val="pt-BR"/>
        </w:rPr>
      </w:pPr>
      <w:r>
        <w:rPr>
          <w:rFonts w:ascii="Arial" w:eastAsia="Calibri" w:hAnsi="Arial" w:cs="Arial"/>
          <w:color w:val="000000" w:themeColor="text1"/>
          <w:szCs w:val="24"/>
          <w:shd w:val="clear" w:color="auto" w:fill="FFFFFF"/>
          <w:lang w:val="pt-BR"/>
        </w:rPr>
        <w:t xml:space="preserve">        Toti aditivii verificati se regăsesc</w:t>
      </w:r>
      <w:r w:rsidRPr="00EA4030">
        <w:rPr>
          <w:rFonts w:ascii="Arial" w:eastAsia="Calibri" w:hAnsi="Arial" w:cs="Arial"/>
          <w:color w:val="000000" w:themeColor="text1"/>
          <w:szCs w:val="24"/>
          <w:shd w:val="clear" w:color="auto" w:fill="FFFFFF"/>
          <w:lang w:val="pt-BR"/>
        </w:rPr>
        <w:t xml:space="preserve"> în tabelul II din Reg UE 1129/2011 de modificare a anexei II la Reg (CE)nr. 1333/2008 prin stabilirea unei liste a Uniunii a aditivilor aliment</w:t>
      </w:r>
      <w:r>
        <w:rPr>
          <w:rFonts w:ascii="Arial" w:eastAsia="Calibri" w:hAnsi="Arial" w:cs="Arial"/>
          <w:color w:val="000000" w:themeColor="text1"/>
          <w:szCs w:val="24"/>
          <w:shd w:val="clear" w:color="auto" w:fill="FFFFFF"/>
          <w:lang w:val="pt-BR"/>
        </w:rPr>
        <w:t>ari-cu modificările ulterioare si dețin</w:t>
      </w:r>
      <w:r w:rsidRPr="00EA4030">
        <w:rPr>
          <w:rFonts w:ascii="Arial" w:eastAsia="Calibri" w:hAnsi="Arial" w:cs="Arial"/>
          <w:color w:val="000000" w:themeColor="text1"/>
          <w:szCs w:val="24"/>
          <w:shd w:val="clear" w:color="auto" w:fill="FFFFFF"/>
          <w:lang w:val="pt-BR"/>
        </w:rPr>
        <w:t xml:space="preserve"> declarație de conformitate, în conformitate cu prevederile Regulamentului (UE) nr. 1169/2011 și specificație de produs</w:t>
      </w:r>
      <w:r>
        <w:rPr>
          <w:rFonts w:ascii="Arial" w:eastAsia="Calibri" w:hAnsi="Arial" w:cs="Arial"/>
          <w:color w:val="000000" w:themeColor="text1"/>
          <w:szCs w:val="24"/>
          <w:shd w:val="clear" w:color="auto" w:fill="FFFFFF"/>
          <w:lang w:val="pt-BR"/>
        </w:rPr>
        <w:t>.</w:t>
      </w:r>
    </w:p>
    <w:p w:rsidR="00E108F2" w:rsidRPr="00F22514" w:rsidRDefault="00F22514" w:rsidP="00731DAB">
      <w:pPr>
        <w:pStyle w:val="NoSpacing"/>
        <w:spacing w:line="276" w:lineRule="auto"/>
        <w:jc w:val="both"/>
        <w:rPr>
          <w:rFonts w:ascii="Arial" w:eastAsia="Calibri" w:hAnsi="Arial" w:cs="Arial"/>
          <w:color w:val="000000" w:themeColor="text1"/>
          <w:szCs w:val="24"/>
          <w:shd w:val="clear" w:color="auto" w:fill="FFFFFF"/>
          <w:lang w:val="pt-BR"/>
        </w:rPr>
      </w:pPr>
      <w:r w:rsidRPr="00EA4030">
        <w:rPr>
          <w:rFonts w:ascii="Arial" w:eastAsia="Calibri" w:hAnsi="Arial" w:cs="Arial"/>
          <w:color w:val="000000" w:themeColor="text1"/>
          <w:szCs w:val="24"/>
          <w:shd w:val="clear" w:color="auto" w:fill="FFFFFF"/>
          <w:lang w:val="pt-BR"/>
        </w:rPr>
        <w:t xml:space="preserve"> </w:t>
      </w:r>
    </w:p>
    <w:p w:rsidR="008026B8" w:rsidRPr="00EA4030" w:rsidRDefault="005520BB" w:rsidP="00731DAB">
      <w:pPr>
        <w:pStyle w:val="NoSpacing"/>
        <w:spacing w:line="276" w:lineRule="auto"/>
        <w:ind w:firstLine="720"/>
        <w:jc w:val="both"/>
        <w:rPr>
          <w:rFonts w:ascii="Arial" w:hAnsi="Arial" w:cs="Arial"/>
          <w:szCs w:val="24"/>
        </w:rPr>
      </w:pPr>
      <w:r w:rsidRPr="00EA4030">
        <w:rPr>
          <w:rFonts w:ascii="Arial" w:hAnsi="Arial" w:cs="Arial"/>
          <w:b/>
          <w:szCs w:val="24"/>
        </w:rPr>
        <w:t>Di</w:t>
      </w:r>
      <w:r w:rsidR="00B97623" w:rsidRPr="00EA4030">
        <w:rPr>
          <w:rFonts w:ascii="Arial" w:hAnsi="Arial" w:cs="Arial"/>
          <w:b/>
          <w:szCs w:val="24"/>
        </w:rPr>
        <w:t xml:space="preserve">n </w:t>
      </w:r>
      <w:r w:rsidR="00DE0417" w:rsidRPr="00EA4030">
        <w:rPr>
          <w:rFonts w:ascii="Arial" w:hAnsi="Arial" w:cs="Arial"/>
          <w:b/>
          <w:szCs w:val="24"/>
        </w:rPr>
        <w:t xml:space="preserve">rapoartele transmise </w:t>
      </w:r>
      <w:r w:rsidR="00B97623" w:rsidRPr="00EA4030">
        <w:rPr>
          <w:rFonts w:ascii="Arial" w:hAnsi="Arial" w:cs="Arial"/>
          <w:b/>
          <w:szCs w:val="24"/>
        </w:rPr>
        <w:t>de direcțiile de sănătate publică</w:t>
      </w:r>
      <w:r w:rsidR="00164C1D" w:rsidRPr="00EA4030">
        <w:rPr>
          <w:rFonts w:ascii="Arial" w:hAnsi="Arial" w:cs="Arial"/>
          <w:b/>
          <w:szCs w:val="24"/>
        </w:rPr>
        <w:t>,</w:t>
      </w:r>
      <w:r w:rsidR="00B97623" w:rsidRPr="00EA4030">
        <w:rPr>
          <w:rFonts w:ascii="Arial" w:hAnsi="Arial" w:cs="Arial"/>
          <w:b/>
          <w:szCs w:val="24"/>
        </w:rPr>
        <w:t xml:space="preserve"> </w:t>
      </w:r>
      <w:r w:rsidR="00DE0417" w:rsidRPr="00EA4030">
        <w:rPr>
          <w:rFonts w:ascii="Arial" w:hAnsi="Arial" w:cs="Arial"/>
          <w:b/>
          <w:szCs w:val="24"/>
        </w:rPr>
        <w:t>s-au evidenţiat următoarele neconformităţi</w:t>
      </w:r>
      <w:r w:rsidR="00DE0417" w:rsidRPr="00EA4030">
        <w:rPr>
          <w:rFonts w:ascii="Arial" w:hAnsi="Arial" w:cs="Arial"/>
          <w:szCs w:val="24"/>
        </w:rPr>
        <w:t>:</w:t>
      </w:r>
    </w:p>
    <w:p w:rsidR="007B187D" w:rsidRPr="00EA4030" w:rsidRDefault="007B187D" w:rsidP="00731DAB">
      <w:pPr>
        <w:pStyle w:val="NoSpacing"/>
        <w:spacing w:line="276" w:lineRule="auto"/>
        <w:ind w:firstLine="720"/>
        <w:jc w:val="both"/>
        <w:rPr>
          <w:rFonts w:ascii="Arial" w:hAnsi="Arial" w:cs="Arial"/>
          <w:szCs w:val="24"/>
        </w:rPr>
      </w:pPr>
      <w:r w:rsidRPr="00EA4030">
        <w:rPr>
          <w:rFonts w:ascii="Arial" w:hAnsi="Arial" w:cs="Arial"/>
          <w:szCs w:val="24"/>
        </w:rPr>
        <w:t xml:space="preserve"> </w:t>
      </w:r>
    </w:p>
    <w:p w:rsidR="00EF79AA" w:rsidRPr="00EA4030" w:rsidRDefault="00EF79AA" w:rsidP="00731DAB">
      <w:pPr>
        <w:pStyle w:val="ListParagraph"/>
        <w:numPr>
          <w:ilvl w:val="0"/>
          <w:numId w:val="25"/>
        </w:numPr>
        <w:spacing w:after="0"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A4030">
        <w:rPr>
          <w:rFonts w:ascii="Arial" w:hAnsi="Arial" w:cs="Arial"/>
          <w:bCs/>
          <w:sz w:val="24"/>
          <w:szCs w:val="24"/>
          <w:lang w:val="it-IT"/>
        </w:rPr>
        <w:t>neasigurarea trasabilit</w:t>
      </w:r>
      <w:r w:rsidR="00053B3F" w:rsidRPr="00EA4030">
        <w:rPr>
          <w:rFonts w:ascii="Arial" w:hAnsi="Arial" w:cs="Arial"/>
          <w:bCs/>
          <w:sz w:val="24"/>
          <w:szCs w:val="24"/>
          <w:lang w:val="it-IT"/>
        </w:rPr>
        <w:t>ăț</w:t>
      </w:r>
      <w:r w:rsidRPr="00EA4030">
        <w:rPr>
          <w:rFonts w:ascii="Arial" w:hAnsi="Arial" w:cs="Arial"/>
          <w:bCs/>
          <w:sz w:val="24"/>
          <w:szCs w:val="24"/>
          <w:lang w:val="it-IT"/>
        </w:rPr>
        <w:t xml:space="preserve">ii produsului (de ex.: DSP Galati </w:t>
      </w:r>
      <w:r w:rsidR="00027E92" w:rsidRPr="00EA4030">
        <w:rPr>
          <w:rFonts w:ascii="Arial" w:hAnsi="Arial" w:cs="Arial"/>
          <w:bCs/>
          <w:sz w:val="24"/>
          <w:szCs w:val="24"/>
          <w:lang w:val="it-IT"/>
        </w:rPr>
        <w:t>a raportat că</w:t>
      </w:r>
      <w:r w:rsidRPr="00EA4030">
        <w:rPr>
          <w:rFonts w:ascii="Arial" w:hAnsi="Arial" w:cs="Arial"/>
          <w:bCs/>
          <w:sz w:val="24"/>
          <w:szCs w:val="24"/>
          <w:lang w:val="it-IT"/>
        </w:rPr>
        <w:t xml:space="preserve"> pentru produsul  </w:t>
      </w:r>
      <w:r w:rsidRPr="00EA4030">
        <w:rPr>
          <w:rFonts w:ascii="Arial" w:hAnsi="Arial" w:cs="Arial"/>
          <w:bCs/>
          <w:sz w:val="24"/>
          <w:szCs w:val="24"/>
        </w:rPr>
        <w:t>“</w:t>
      </w:r>
      <w:proofErr w:type="spellStart"/>
      <w:r w:rsidRPr="00EA4030">
        <w:rPr>
          <w:rFonts w:ascii="Arial" w:hAnsi="Arial" w:cs="Arial"/>
          <w:sz w:val="24"/>
          <w:szCs w:val="24"/>
        </w:rPr>
        <w:t>Umplutură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brânză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termostabilă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cu aroma de </w:t>
      </w:r>
      <w:proofErr w:type="spellStart"/>
      <w:r w:rsidRPr="00EA4030">
        <w:rPr>
          <w:rFonts w:ascii="Arial" w:hAnsi="Arial" w:cs="Arial"/>
          <w:sz w:val="24"/>
          <w:szCs w:val="24"/>
        </w:rPr>
        <w:t>vanilie</w:t>
      </w:r>
      <w:proofErr w:type="spellEnd"/>
      <w:r w:rsidR="00027E92" w:rsidRPr="00EA4030">
        <w:rPr>
          <w:rFonts w:ascii="Arial" w:hAnsi="Arial" w:cs="Arial"/>
          <w:sz w:val="24"/>
          <w:szCs w:val="24"/>
        </w:rPr>
        <w:t>”,</w:t>
      </w:r>
      <w:r w:rsidRPr="00EA4030">
        <w:rPr>
          <w:rFonts w:ascii="Arial" w:hAnsi="Arial" w:cs="Arial"/>
          <w:sz w:val="24"/>
          <w:szCs w:val="24"/>
        </w:rPr>
        <w:t xml:space="preserve"> recipient 11 kg, nu s-au </w:t>
      </w:r>
      <w:proofErr w:type="spellStart"/>
      <w:r w:rsidRPr="00EA4030">
        <w:rPr>
          <w:rFonts w:ascii="Arial" w:hAnsi="Arial" w:cs="Arial"/>
          <w:sz w:val="24"/>
          <w:szCs w:val="24"/>
        </w:rPr>
        <w:t>putut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identifica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lotul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și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termenul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A4030">
        <w:rPr>
          <w:rFonts w:ascii="Arial" w:hAnsi="Arial" w:cs="Arial"/>
          <w:sz w:val="24"/>
          <w:szCs w:val="24"/>
        </w:rPr>
        <w:t>valabilitate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pe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ambalaj</w:t>
      </w:r>
      <w:proofErr w:type="spellEnd"/>
      <w:r w:rsidR="009079B5" w:rsidRPr="00EA4030">
        <w:rPr>
          <w:rFonts w:ascii="Arial" w:hAnsi="Arial" w:cs="Arial"/>
          <w:sz w:val="24"/>
          <w:szCs w:val="24"/>
        </w:rPr>
        <w:t>,</w:t>
      </w:r>
    </w:p>
    <w:p w:rsidR="00E57645" w:rsidRPr="00EA4030" w:rsidRDefault="009079B5" w:rsidP="00731DAB">
      <w:pPr>
        <w:pStyle w:val="NoSpacing"/>
        <w:numPr>
          <w:ilvl w:val="0"/>
          <w:numId w:val="25"/>
        </w:numPr>
        <w:spacing w:line="276" w:lineRule="auto"/>
        <w:ind w:left="0" w:firstLine="360"/>
        <w:jc w:val="both"/>
        <w:rPr>
          <w:rFonts w:ascii="Arial" w:hAnsi="Arial" w:cs="Arial"/>
          <w:szCs w:val="24"/>
        </w:rPr>
      </w:pPr>
      <w:r w:rsidRPr="00EA4030">
        <w:rPr>
          <w:rFonts w:ascii="Arial" w:hAnsi="Arial" w:cs="Arial"/>
          <w:bCs/>
          <w:szCs w:val="24"/>
          <w:lang w:val="it-IT"/>
        </w:rPr>
        <w:t>etichet</w:t>
      </w:r>
      <w:r w:rsidR="00027E92" w:rsidRPr="00EA4030">
        <w:rPr>
          <w:rFonts w:ascii="Arial" w:hAnsi="Arial" w:cs="Arial"/>
          <w:bCs/>
          <w:szCs w:val="24"/>
          <w:lang w:val="it-IT"/>
        </w:rPr>
        <w:t xml:space="preserve">e necorespunzatoare, </w:t>
      </w:r>
      <w:r w:rsidR="00DE7D63" w:rsidRPr="00EA4030">
        <w:rPr>
          <w:rFonts w:ascii="Arial" w:hAnsi="Arial" w:cs="Arial"/>
          <w:bCs/>
          <w:szCs w:val="24"/>
          <w:lang w:val="it-IT"/>
        </w:rPr>
        <w:t>nefiind înscris</w:t>
      </w:r>
      <w:r w:rsidR="00027E92" w:rsidRPr="00EA4030">
        <w:rPr>
          <w:rFonts w:ascii="Arial" w:hAnsi="Arial" w:cs="Arial"/>
          <w:bCs/>
          <w:szCs w:val="24"/>
          <w:lang w:val="it-IT"/>
        </w:rPr>
        <w:t xml:space="preserve"> pe ambalaj</w:t>
      </w:r>
      <w:r w:rsidR="00DE7D63" w:rsidRPr="00EA4030">
        <w:rPr>
          <w:rFonts w:ascii="Arial" w:hAnsi="Arial" w:cs="Arial"/>
          <w:bCs/>
          <w:szCs w:val="24"/>
          <w:lang w:val="it-IT"/>
        </w:rPr>
        <w:t>,</w:t>
      </w:r>
      <w:r w:rsidR="00027E92" w:rsidRPr="00EA4030">
        <w:rPr>
          <w:rFonts w:ascii="Arial" w:hAnsi="Arial" w:cs="Arial"/>
          <w:bCs/>
          <w:szCs w:val="24"/>
          <w:lang w:val="it-IT"/>
        </w:rPr>
        <w:t xml:space="preserve"> termenul de valabilitate al produsului (de ex.: DSP Galati a raportat c</w:t>
      </w:r>
      <w:r w:rsidR="00027E92" w:rsidRPr="00EA4030">
        <w:rPr>
          <w:rFonts w:ascii="Arial" w:hAnsi="Arial" w:cs="Arial"/>
          <w:bCs/>
          <w:szCs w:val="24"/>
        </w:rPr>
        <w:t>ă</w:t>
      </w:r>
      <w:r w:rsidR="00027E92" w:rsidRPr="00EA4030">
        <w:rPr>
          <w:rFonts w:ascii="Arial" w:hAnsi="Arial" w:cs="Arial"/>
          <w:bCs/>
          <w:szCs w:val="24"/>
          <w:lang w:val="it-IT"/>
        </w:rPr>
        <w:t xml:space="preserve"> pentru produsul  </w:t>
      </w:r>
      <w:r w:rsidR="00027E92" w:rsidRPr="00EA4030">
        <w:rPr>
          <w:rFonts w:ascii="Arial" w:hAnsi="Arial" w:cs="Arial"/>
          <w:bCs/>
          <w:szCs w:val="24"/>
        </w:rPr>
        <w:t>“</w:t>
      </w:r>
      <w:r w:rsidR="00027E92" w:rsidRPr="00EA4030">
        <w:rPr>
          <w:rFonts w:ascii="Arial" w:hAnsi="Arial" w:cs="Arial"/>
          <w:szCs w:val="24"/>
        </w:rPr>
        <w:t>Umplutură brânză termostabilă cu aroma de vanilie</w:t>
      </w:r>
      <w:r w:rsidR="00027E92" w:rsidRPr="00EA4030">
        <w:rPr>
          <w:rFonts w:ascii="Arial" w:hAnsi="Arial" w:cs="Arial"/>
          <w:szCs w:val="24"/>
          <w:lang w:val="en-US"/>
        </w:rPr>
        <w:t xml:space="preserve">”, </w:t>
      </w:r>
      <w:r w:rsidR="00027E92" w:rsidRPr="00EA4030">
        <w:rPr>
          <w:rFonts w:ascii="Arial" w:hAnsi="Arial" w:cs="Arial"/>
          <w:szCs w:val="24"/>
        </w:rPr>
        <w:t xml:space="preserve"> recipient 11 kg</w:t>
      </w:r>
      <w:r w:rsidRPr="00EA4030">
        <w:rPr>
          <w:rFonts w:ascii="Arial" w:hAnsi="Arial" w:cs="Arial"/>
          <w:szCs w:val="24"/>
        </w:rPr>
        <w:t xml:space="preserve"> nu era î</w:t>
      </w:r>
      <w:r w:rsidR="00027E92" w:rsidRPr="00EA4030">
        <w:rPr>
          <w:rFonts w:ascii="Arial" w:hAnsi="Arial" w:cs="Arial"/>
          <w:szCs w:val="24"/>
        </w:rPr>
        <w:t>nscris pe etichetă termenul de valabilitate)</w:t>
      </w:r>
      <w:r w:rsidRPr="00EA4030">
        <w:rPr>
          <w:rFonts w:ascii="Arial" w:hAnsi="Arial" w:cs="Arial"/>
          <w:szCs w:val="24"/>
        </w:rPr>
        <w:t>,</w:t>
      </w:r>
    </w:p>
    <w:p w:rsidR="00107438" w:rsidRPr="00EA4030" w:rsidRDefault="0003141A" w:rsidP="00731DAB">
      <w:pPr>
        <w:pStyle w:val="NoSpacing"/>
        <w:numPr>
          <w:ilvl w:val="0"/>
          <w:numId w:val="25"/>
        </w:numPr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EA4030">
        <w:rPr>
          <w:rFonts w:ascii="Arial" w:hAnsi="Arial" w:cs="Arial"/>
          <w:bCs/>
          <w:szCs w:val="24"/>
          <w:lang w:val="it-IT"/>
        </w:rPr>
        <w:t xml:space="preserve">nerespectarea </w:t>
      </w:r>
      <w:r w:rsidRPr="00EA4030">
        <w:rPr>
          <w:rFonts w:ascii="Arial" w:hAnsi="Arial" w:cs="Arial"/>
          <w:bCs/>
          <w:szCs w:val="24"/>
        </w:rPr>
        <w:t>cerințelor de etichetare suplimentare pentru produsele alimentare care conțin anumiți coloranți alimentari ca de exemplu: (E102, E110,E124), nefiind  inscripționate pe etichetă, lângă numele sau numarul E al colorantului, mențiunea</w:t>
      </w:r>
      <w:r w:rsidRPr="00EA4030">
        <w:rPr>
          <w:rFonts w:ascii="Arial" w:hAnsi="Arial" w:cs="Arial"/>
          <w:bCs/>
          <w:i/>
          <w:szCs w:val="24"/>
        </w:rPr>
        <w:t xml:space="preserve"> ”poate avea efecte </w:t>
      </w:r>
      <w:r w:rsidRPr="00EA4030">
        <w:rPr>
          <w:rFonts w:ascii="Arial" w:hAnsi="Arial" w:cs="Arial"/>
          <w:bCs/>
          <w:i/>
          <w:szCs w:val="24"/>
        </w:rPr>
        <w:lastRenderedPageBreak/>
        <w:t xml:space="preserve">adverse privind activitatea și atenția la copii” </w:t>
      </w:r>
      <w:r w:rsidRPr="00EA4030">
        <w:rPr>
          <w:rFonts w:ascii="Arial" w:hAnsi="Arial" w:cs="Arial"/>
          <w:bCs/>
          <w:iCs/>
          <w:szCs w:val="24"/>
        </w:rPr>
        <w:t>(</w:t>
      </w:r>
      <w:r w:rsidRPr="00EA4030">
        <w:rPr>
          <w:rFonts w:ascii="Arial" w:hAnsi="Arial" w:cs="Arial"/>
          <w:bCs/>
          <w:i/>
          <w:szCs w:val="24"/>
        </w:rPr>
        <w:t>în conformitate cu Regulamentul UE 1129/2011 și</w:t>
      </w:r>
      <w:r w:rsidRPr="00EA4030">
        <w:rPr>
          <w:rFonts w:ascii="Arial" w:hAnsi="Arial" w:cs="Arial"/>
          <w:bCs/>
          <w:szCs w:val="24"/>
          <w:lang w:val="it-IT"/>
        </w:rPr>
        <w:t xml:space="preserve"> </w:t>
      </w:r>
      <w:r w:rsidRPr="00EA4030">
        <w:rPr>
          <w:rFonts w:ascii="Arial" w:hAnsi="Arial" w:cs="Arial"/>
          <w:bCs/>
          <w:i/>
          <w:szCs w:val="24"/>
        </w:rPr>
        <w:t>Regulamentului CE 1333/2008, art.24, anexa V)</w:t>
      </w:r>
      <w:r w:rsidR="00107438" w:rsidRPr="00EA4030">
        <w:rPr>
          <w:rFonts w:ascii="Arial" w:hAnsi="Arial" w:cs="Arial"/>
          <w:bCs/>
          <w:i/>
          <w:szCs w:val="24"/>
        </w:rPr>
        <w:t>.</w:t>
      </w:r>
    </w:p>
    <w:p w:rsidR="00F17DB7" w:rsidRPr="00EA4030" w:rsidRDefault="00F17DB7" w:rsidP="00731DAB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</w:p>
    <w:p w:rsidR="00AA72E8" w:rsidRPr="00EA4030" w:rsidRDefault="00AA72E8" w:rsidP="00731DAB">
      <w:pPr>
        <w:spacing w:after="0" w:line="276" w:lineRule="auto"/>
        <w:ind w:firstLine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A4030">
        <w:rPr>
          <w:rFonts w:ascii="Arial" w:eastAsia="Calibri" w:hAnsi="Arial" w:cs="Arial"/>
          <w:b/>
          <w:sz w:val="24"/>
          <w:szCs w:val="24"/>
          <w:lang w:val="ro-RO"/>
        </w:rPr>
        <w:t>Alte neconformități constatate</w:t>
      </w:r>
      <w:r w:rsidRPr="00EA4030">
        <w:rPr>
          <w:rFonts w:ascii="Arial" w:eastAsia="Calibri" w:hAnsi="Arial" w:cs="Arial"/>
          <w:b/>
          <w:sz w:val="24"/>
          <w:szCs w:val="24"/>
        </w:rPr>
        <w:t>:</w:t>
      </w:r>
    </w:p>
    <w:p w:rsidR="00107438" w:rsidRPr="00EA4030" w:rsidRDefault="00107438" w:rsidP="00731DAB">
      <w:pPr>
        <w:spacing w:after="0" w:line="276" w:lineRule="auto"/>
        <w:ind w:firstLine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8F377C" w:rsidRPr="00EA4030" w:rsidRDefault="008F377C" w:rsidP="00731DAB">
      <w:pPr>
        <w:pStyle w:val="NoSpacing"/>
        <w:numPr>
          <w:ilvl w:val="0"/>
          <w:numId w:val="25"/>
        </w:numPr>
        <w:tabs>
          <w:tab w:val="left" w:pos="142"/>
          <w:tab w:val="right" w:pos="9072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EA4030">
        <w:rPr>
          <w:rFonts w:ascii="Arial" w:hAnsi="Arial" w:cs="Arial"/>
          <w:szCs w:val="24"/>
        </w:rPr>
        <w:t>lipsa certificatelor de absolvire a cursurilor “Noțiuni fundamentale de igienă”;</w:t>
      </w:r>
    </w:p>
    <w:p w:rsidR="008F377C" w:rsidRPr="00EA4030" w:rsidRDefault="008F377C" w:rsidP="00731DAB">
      <w:pPr>
        <w:pStyle w:val="ListParagraph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angajatori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domeniu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, public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privat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examinărilor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medicina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EF79AA" w:rsidRPr="00EA4030" w:rsidRDefault="00EF79AA" w:rsidP="00731DAB">
      <w:pPr>
        <w:pStyle w:val="ListParagraph"/>
        <w:numPr>
          <w:ilvl w:val="0"/>
          <w:numId w:val="25"/>
        </w:numPr>
        <w:spacing w:after="0" w:line="276" w:lineRule="auto"/>
        <w:ind w:left="0" w:firstLine="9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A4030">
        <w:rPr>
          <w:rFonts w:ascii="Arial" w:hAnsi="Arial" w:cs="Arial"/>
          <w:sz w:val="24"/>
          <w:szCs w:val="24"/>
        </w:rPr>
        <w:t>conditii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A4030">
        <w:rPr>
          <w:rFonts w:ascii="Arial" w:hAnsi="Arial" w:cs="Arial"/>
          <w:sz w:val="24"/>
          <w:szCs w:val="24"/>
        </w:rPr>
        <w:t>depozitare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4030">
        <w:rPr>
          <w:rFonts w:ascii="Arial" w:hAnsi="Arial" w:cs="Arial"/>
          <w:sz w:val="24"/>
          <w:szCs w:val="24"/>
        </w:rPr>
        <w:t>produselor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alimentare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necorespunzatoare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( de ex.: DSP Galati a </w:t>
      </w:r>
      <w:proofErr w:type="spellStart"/>
      <w:r w:rsidRPr="00EA4030">
        <w:rPr>
          <w:rFonts w:ascii="Arial" w:hAnsi="Arial" w:cs="Arial"/>
          <w:sz w:val="24"/>
          <w:szCs w:val="24"/>
        </w:rPr>
        <w:t>dispus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scoaterea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A4030">
        <w:rPr>
          <w:rFonts w:ascii="Arial" w:hAnsi="Arial" w:cs="Arial"/>
          <w:sz w:val="24"/>
          <w:szCs w:val="24"/>
        </w:rPr>
        <w:t>consum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4030">
        <w:rPr>
          <w:rFonts w:ascii="Arial" w:hAnsi="Arial" w:cs="Arial"/>
          <w:sz w:val="24"/>
          <w:szCs w:val="24"/>
        </w:rPr>
        <w:t>unui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produs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alimentar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care era </w:t>
      </w:r>
      <w:proofErr w:type="spellStart"/>
      <w:r w:rsidRPr="00EA4030">
        <w:rPr>
          <w:rFonts w:ascii="Arial" w:hAnsi="Arial" w:cs="Arial"/>
          <w:sz w:val="24"/>
          <w:szCs w:val="24"/>
        </w:rPr>
        <w:t>depozitat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în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condiții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A4030">
        <w:rPr>
          <w:rFonts w:ascii="Arial" w:hAnsi="Arial" w:cs="Arial"/>
          <w:sz w:val="24"/>
          <w:szCs w:val="24"/>
        </w:rPr>
        <w:t>temperatură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necorespunzătoare</w:t>
      </w:r>
      <w:proofErr w:type="spellEnd"/>
      <w:r w:rsidRPr="00EA4030">
        <w:rPr>
          <w:rFonts w:ascii="Arial" w:hAnsi="Arial" w:cs="Arial"/>
          <w:bCs/>
          <w:sz w:val="24"/>
          <w:szCs w:val="24"/>
          <w:lang w:val="it-IT"/>
        </w:rPr>
        <w:t xml:space="preserve"> </w:t>
      </w:r>
    </w:p>
    <w:p w:rsidR="008F377C" w:rsidRPr="00083D58" w:rsidRDefault="008F377C" w:rsidP="00731DAB">
      <w:pPr>
        <w:pStyle w:val="ListParagraph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EA4030">
        <w:rPr>
          <w:rFonts w:ascii="Arial" w:hAnsi="Arial" w:cs="Arial"/>
          <w:sz w:val="24"/>
          <w:szCs w:val="24"/>
        </w:rPr>
        <w:t>condiții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igienico-sanitare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necorespunzătoare</w:t>
      </w:r>
      <w:proofErr w:type="spellEnd"/>
      <w:r w:rsidRPr="00EA4030">
        <w:rPr>
          <w:rFonts w:ascii="Arial" w:hAnsi="Arial" w:cs="Arial"/>
          <w:sz w:val="24"/>
          <w:szCs w:val="24"/>
        </w:rPr>
        <w:t>;</w:t>
      </w:r>
    </w:p>
    <w:p w:rsidR="008F377C" w:rsidRPr="00EA4030" w:rsidRDefault="008F377C" w:rsidP="00731DAB">
      <w:pPr>
        <w:pStyle w:val="ListParagraph"/>
        <w:numPr>
          <w:ilvl w:val="0"/>
          <w:numId w:val="25"/>
        </w:numPr>
        <w:tabs>
          <w:tab w:val="right" w:pos="9072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A4030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proofErr w:type="gram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operaţiunilor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curăţenie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dezinfecţie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locurilor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utilajelor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ustensilelor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suprafeţelor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EA4030">
        <w:rPr>
          <w:rFonts w:ascii="Arial" w:hAnsi="Arial" w:cs="Arial"/>
          <w:sz w:val="24"/>
          <w:szCs w:val="24"/>
          <w:shd w:val="clear" w:color="auto" w:fill="FFFFFF"/>
        </w:rPr>
        <w:t>ambalajelor</w:t>
      </w:r>
      <w:proofErr w:type="spellEnd"/>
      <w:r w:rsidRPr="00EA4030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7A7E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neefectuarea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4030">
        <w:rPr>
          <w:rFonts w:ascii="Arial" w:hAnsi="Arial" w:cs="Arial"/>
          <w:sz w:val="24"/>
          <w:szCs w:val="24"/>
        </w:rPr>
        <w:t>operaţiunilor</w:t>
      </w:r>
      <w:proofErr w:type="spellEnd"/>
      <w:r w:rsidRPr="00EA40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A4030">
        <w:rPr>
          <w:rFonts w:ascii="Arial" w:hAnsi="Arial" w:cs="Arial"/>
          <w:sz w:val="24"/>
          <w:szCs w:val="24"/>
        </w:rPr>
        <w:t>dezinfe</w:t>
      </w:r>
      <w:r w:rsidR="007A7E15">
        <w:rPr>
          <w:rFonts w:ascii="Arial" w:hAnsi="Arial" w:cs="Arial"/>
          <w:sz w:val="24"/>
          <w:szCs w:val="24"/>
        </w:rPr>
        <w:t>cţie</w:t>
      </w:r>
      <w:proofErr w:type="spellEnd"/>
      <w:r w:rsidR="007A7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A7E15">
        <w:rPr>
          <w:rFonts w:ascii="Arial" w:hAnsi="Arial" w:cs="Arial"/>
          <w:sz w:val="24"/>
          <w:szCs w:val="24"/>
        </w:rPr>
        <w:t>dezinsecţie</w:t>
      </w:r>
      <w:proofErr w:type="spellEnd"/>
      <w:r w:rsidR="007A7E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E15">
        <w:rPr>
          <w:rFonts w:ascii="Arial" w:hAnsi="Arial" w:cs="Arial"/>
          <w:sz w:val="24"/>
          <w:szCs w:val="24"/>
        </w:rPr>
        <w:t>şi</w:t>
      </w:r>
      <w:proofErr w:type="spellEnd"/>
      <w:r w:rsidR="007A7E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E15">
        <w:rPr>
          <w:rFonts w:ascii="Arial" w:hAnsi="Arial" w:cs="Arial"/>
          <w:sz w:val="24"/>
          <w:szCs w:val="24"/>
        </w:rPr>
        <w:t>deratizare</w:t>
      </w:r>
      <w:proofErr w:type="spellEnd"/>
      <w:r w:rsidR="007A7E15">
        <w:rPr>
          <w:rFonts w:ascii="Arial" w:hAnsi="Arial" w:cs="Arial"/>
          <w:sz w:val="24"/>
          <w:szCs w:val="24"/>
        </w:rPr>
        <w:t>.</w:t>
      </w:r>
    </w:p>
    <w:p w:rsidR="003A5904" w:rsidRDefault="003A5904" w:rsidP="00731D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415018" w:rsidRPr="00415018" w:rsidRDefault="00415018" w:rsidP="00731DAB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415018">
        <w:rPr>
          <w:rFonts w:ascii="Arial" w:eastAsia="Times New Roman" w:hAnsi="Arial" w:cs="Arial"/>
          <w:sz w:val="24"/>
          <w:szCs w:val="24"/>
          <w:lang w:val="ro-RO"/>
        </w:rPr>
        <w:t xml:space="preserve">     Precizăm faptul că, în cadrul acţiunilor de control, în cazul identificării de </w:t>
      </w:r>
      <w:r w:rsidRPr="00415018">
        <w:rPr>
          <w:rFonts w:ascii="Arial" w:eastAsia="Calibri" w:hAnsi="Arial" w:cs="Arial"/>
          <w:sz w:val="24"/>
          <w:szCs w:val="24"/>
          <w:lang w:val="ro-RO"/>
        </w:rPr>
        <w:t>neconformităţi, inspectorii sanitari au informat Inspecția Sanitară de Stat din cadrul Ministerului Sănătății care a transmis adrese direcţiilor de sănătate publică în a căror arie teritorială își are sediul/punctul de lucru, producătorul/distribuitorul/persoana responsabilă de punerea pe piată a produselor neconforme, în vederea dispunerii măsurilor legale care se impun.</w:t>
      </w:r>
    </w:p>
    <w:p w:rsidR="00F00E21" w:rsidRPr="00EA4030" w:rsidRDefault="00F00E21" w:rsidP="00731DAB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ro-RO"/>
        </w:rPr>
      </w:pPr>
    </w:p>
    <w:p w:rsidR="00DE0417" w:rsidRPr="00EA4030" w:rsidRDefault="00DE0417" w:rsidP="00731DAB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A4030">
        <w:rPr>
          <w:rFonts w:ascii="Arial" w:eastAsia="Times New Roman" w:hAnsi="Arial" w:cs="Arial"/>
          <w:sz w:val="24"/>
          <w:szCs w:val="24"/>
          <w:lang w:val="ro-RO"/>
        </w:rPr>
        <w:t xml:space="preserve">Pentru asigurarea </w:t>
      </w:r>
      <w:r w:rsidRPr="00EA4030">
        <w:rPr>
          <w:rFonts w:ascii="Arial" w:eastAsia="Times New Roman" w:hAnsi="Arial" w:cs="Arial"/>
          <w:bCs/>
          <w:sz w:val="24"/>
          <w:szCs w:val="24"/>
          <w:lang w:val="ro-RO"/>
        </w:rPr>
        <w:t>protecţiei sănătăţii,</w:t>
      </w:r>
      <w:r w:rsidRPr="00EA4030">
        <w:rPr>
          <w:rFonts w:ascii="Arial" w:eastAsia="Times New Roman" w:hAnsi="Arial" w:cs="Arial"/>
          <w:sz w:val="24"/>
          <w:szCs w:val="24"/>
          <w:lang w:val="ro-RO"/>
        </w:rPr>
        <w:t xml:space="preserve"> inspectorii sanitari vor efectua recontroale la unităţile la care au fost </w:t>
      </w:r>
      <w:r w:rsidR="0038027F" w:rsidRPr="00EA4030">
        <w:rPr>
          <w:rFonts w:ascii="Arial" w:eastAsia="Times New Roman" w:hAnsi="Arial" w:cs="Arial"/>
          <w:sz w:val="24"/>
          <w:szCs w:val="24"/>
          <w:lang w:val="ro-RO"/>
        </w:rPr>
        <w:t>identificate</w:t>
      </w:r>
      <w:r w:rsidRPr="00EA4030">
        <w:rPr>
          <w:rFonts w:ascii="Arial" w:eastAsia="Times New Roman" w:hAnsi="Arial" w:cs="Arial"/>
          <w:sz w:val="24"/>
          <w:szCs w:val="24"/>
          <w:lang w:val="ro-RO"/>
        </w:rPr>
        <w:t xml:space="preserve"> deficienţe şi neconformităţi de la prevederile legislaţiei în vigoare.</w:t>
      </w:r>
    </w:p>
    <w:p w:rsidR="00B10B58" w:rsidRDefault="00B10B58" w:rsidP="00731D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E5751C" w:rsidRPr="00EA4030" w:rsidRDefault="00E5751C" w:rsidP="00731D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A72E8" w:rsidRPr="008F377C" w:rsidRDefault="00AA72E8" w:rsidP="00980FF7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6D0476" w:rsidRDefault="006D0476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A4030" w:rsidRDefault="00EA4030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A4030" w:rsidRDefault="00EA4030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A4030" w:rsidRDefault="00EA4030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A4030" w:rsidRDefault="00EA4030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A4030" w:rsidRDefault="00EA4030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A4030" w:rsidRDefault="00EA4030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A4030" w:rsidRDefault="00EA4030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A4030" w:rsidRDefault="00EA4030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A4030" w:rsidRDefault="00EA4030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10B58" w:rsidRDefault="00B10B58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10B58" w:rsidRDefault="00B10B58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10B58" w:rsidRDefault="00B10B58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10B58" w:rsidRDefault="00B10B58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10B58" w:rsidRDefault="00B10B58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10B58" w:rsidRDefault="00B10B58" w:rsidP="00731DAB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2" w:name="_GoBack"/>
      <w:bookmarkEnd w:id="2"/>
    </w:p>
    <w:sectPr w:rsidR="00B10B58" w:rsidSect="008B57E9">
      <w:headerReference w:type="default" r:id="rId8"/>
      <w:footerReference w:type="default" r:id="rId9"/>
      <w:pgSz w:w="12240" w:h="15840"/>
      <w:pgMar w:top="851" w:right="1080" w:bottom="1170" w:left="126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7A" w:rsidRDefault="0073537A" w:rsidP="00AE39A0">
      <w:pPr>
        <w:spacing w:after="0" w:line="240" w:lineRule="auto"/>
      </w:pPr>
      <w:r>
        <w:separator/>
      </w:r>
    </w:p>
  </w:endnote>
  <w:endnote w:type="continuationSeparator" w:id="0">
    <w:p w:rsidR="0073537A" w:rsidRDefault="0073537A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490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77C" w:rsidRDefault="008F37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A6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F377C" w:rsidRDefault="008F3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7A" w:rsidRDefault="0073537A" w:rsidP="00AE39A0">
      <w:pPr>
        <w:spacing w:after="0" w:line="240" w:lineRule="auto"/>
      </w:pPr>
      <w:r>
        <w:separator/>
      </w:r>
    </w:p>
  </w:footnote>
  <w:footnote w:type="continuationSeparator" w:id="0">
    <w:p w:rsidR="0073537A" w:rsidRDefault="0073537A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6F" w:rsidRPr="00505D02" w:rsidRDefault="005C166F" w:rsidP="00886999">
    <w:pPr>
      <w:spacing w:after="0" w:line="240" w:lineRule="auto"/>
      <w:jc w:val="center"/>
      <w:rPr>
        <w:rFonts w:ascii="Arial" w:eastAsia="Times New Roman" w:hAnsi="Arial" w:cs="Times New Roman"/>
        <w:b/>
        <w:sz w:val="24"/>
        <w:szCs w:val="24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C1F9A" wp14:editId="68C54CA8">
          <wp:simplePos x="0" y="0"/>
          <wp:positionH relativeFrom="column">
            <wp:posOffset>-120650</wp:posOffset>
          </wp:positionH>
          <wp:positionV relativeFrom="paragraph">
            <wp:posOffset>-170815</wp:posOffset>
          </wp:positionV>
          <wp:extent cx="1047750" cy="10572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5D02">
      <w:rPr>
        <w:rFonts w:ascii="Arial" w:eastAsia="Times New Roman" w:hAnsi="Arial" w:cs="Times New Roman"/>
        <w:b/>
        <w:sz w:val="24"/>
        <w:szCs w:val="24"/>
        <w:lang w:val="ro-RO"/>
      </w:rPr>
      <w:t>MINISTERUL SÃNÃTÃŢII</w:t>
    </w:r>
  </w:p>
  <w:p w:rsidR="005C166F" w:rsidRPr="00505D02" w:rsidRDefault="005C166F" w:rsidP="00886999">
    <w:pPr>
      <w:keepNext/>
      <w:spacing w:after="0" w:line="240" w:lineRule="auto"/>
      <w:jc w:val="center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>
      <w:rPr>
        <w:rFonts w:ascii="Arial" w:eastAsia="Times New Roman" w:hAnsi="Arial" w:cs="Arial"/>
        <w:b/>
        <w:bCs/>
        <w:iCs/>
        <w:sz w:val="24"/>
        <w:szCs w:val="24"/>
        <w:lang w:val="ro-RO"/>
      </w:rPr>
      <w:t>INSPECȚIA SANITARĂ DE STAT</w:t>
    </w:r>
  </w:p>
  <w:p w:rsidR="005C166F" w:rsidRPr="00505D02" w:rsidRDefault="005C166F" w:rsidP="00886999">
    <w:pPr>
      <w:spacing w:after="0" w:line="240" w:lineRule="auto"/>
      <w:jc w:val="center"/>
      <w:rPr>
        <w:rFonts w:ascii="Arial" w:eastAsia="Times New Roman" w:hAnsi="Arial" w:cs="Times New Roman"/>
        <w:sz w:val="24"/>
        <w:szCs w:val="24"/>
        <w:lang w:val="ro-RO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>Str. Cristian Popişteanu</w:t>
    </w:r>
    <w:r w:rsidR="000D7C48">
      <w:rPr>
        <w:rFonts w:ascii="Arial" w:eastAsia="Times New Roman" w:hAnsi="Arial" w:cs="Times New Roman"/>
        <w:sz w:val="24"/>
        <w:szCs w:val="24"/>
        <w:lang w:val="ro-RO"/>
      </w:rPr>
      <w:t xml:space="preserve"> </w:t>
    </w:r>
    <w:r w:rsidRPr="00505D02">
      <w:rPr>
        <w:rFonts w:ascii="Arial" w:eastAsia="Times New Roman" w:hAnsi="Arial" w:cs="Times New Roman"/>
        <w:sz w:val="24"/>
        <w:szCs w:val="24"/>
        <w:lang w:val="ro-RO"/>
      </w:rPr>
      <w:t>nr.1-3, 010024, Bucureşti,</w:t>
    </w:r>
    <w:r w:rsidR="00886999">
      <w:rPr>
        <w:rFonts w:ascii="Arial" w:eastAsia="Times New Roman" w:hAnsi="Arial" w:cs="Times New Roman"/>
        <w:sz w:val="24"/>
        <w:szCs w:val="24"/>
        <w:lang w:val="ro-RO"/>
      </w:rPr>
      <w:t xml:space="preserve"> </w:t>
    </w:r>
    <w:r w:rsidRPr="00505D02">
      <w:rPr>
        <w:rFonts w:ascii="Arial" w:eastAsia="Times New Roman" w:hAnsi="Arial" w:cs="Times New Roman"/>
        <w:sz w:val="24"/>
        <w:szCs w:val="24"/>
        <w:lang w:val="ro-RO"/>
      </w:rPr>
      <w:t>ROMANIA</w:t>
    </w:r>
  </w:p>
  <w:p w:rsidR="005C166F" w:rsidRPr="00505D02" w:rsidRDefault="005C166F" w:rsidP="00886999">
    <w:pPr>
      <w:tabs>
        <w:tab w:val="center" w:pos="4536"/>
        <w:tab w:val="right" w:pos="9072"/>
      </w:tabs>
      <w:spacing w:after="0" w:line="240" w:lineRule="auto"/>
      <w:jc w:val="center"/>
      <w:rPr>
        <w:rFonts w:ascii="Trebuchet MS" w:eastAsia="MS Mincho" w:hAnsi="Trebuchet MS" w:cs="Times New Roman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>Telefon: 021/ 3072.557,</w:t>
    </w:r>
    <w:r w:rsidR="000D7C48">
      <w:rPr>
        <w:rFonts w:ascii="Arial" w:eastAsia="Times New Roman" w:hAnsi="Arial" w:cs="Times New Roman"/>
        <w:sz w:val="24"/>
        <w:szCs w:val="24"/>
        <w:lang w:val="ro-RO"/>
      </w:rPr>
      <w:t xml:space="preserve"> </w:t>
    </w:r>
    <w:r w:rsidR="00B4299E">
      <w:rPr>
        <w:rFonts w:ascii="Arial" w:eastAsia="Times New Roman" w:hAnsi="Arial" w:cs="Times New Roman"/>
        <w:sz w:val="24"/>
        <w:szCs w:val="24"/>
        <w:lang w:val="ro-RO"/>
      </w:rPr>
      <w:t>email: iss</w:t>
    </w:r>
    <w:r w:rsidR="00886999">
      <w:rPr>
        <w:rFonts w:ascii="Arial" w:eastAsia="Times New Roman" w:hAnsi="Arial" w:cs="Times New Roman"/>
        <w:sz w:val="24"/>
        <w:szCs w:val="24"/>
        <w:lang w:val="ro-RO"/>
      </w:rPr>
      <w:t>2</w:t>
    </w:r>
    <w:r w:rsidR="00B4299E">
      <w:rPr>
        <w:rFonts w:ascii="Arial" w:eastAsia="Times New Roman" w:hAnsi="Arial" w:cs="Times New Roman"/>
        <w:sz w:val="24"/>
        <w:szCs w:val="24"/>
        <w:lang w:val="ro-RO"/>
      </w:rPr>
      <w:t>@ms.ro</w:t>
    </w:r>
  </w:p>
  <w:p w:rsidR="005C166F" w:rsidRDefault="005C1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</w:abstractNum>
  <w:abstractNum w:abstractNumId="3" w15:restartNumberingAfterBreak="0">
    <w:nsid w:val="05EB2E57"/>
    <w:multiLevelType w:val="hybridMultilevel"/>
    <w:tmpl w:val="ABE8894E"/>
    <w:lvl w:ilvl="0" w:tplc="45A66A20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394D32"/>
    <w:multiLevelType w:val="hybridMultilevel"/>
    <w:tmpl w:val="75C80B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2D2B"/>
    <w:multiLevelType w:val="hybridMultilevel"/>
    <w:tmpl w:val="6546A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435942"/>
    <w:multiLevelType w:val="hybridMultilevel"/>
    <w:tmpl w:val="856AD8A0"/>
    <w:lvl w:ilvl="0" w:tplc="F1C6E53A"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0101C"/>
    <w:multiLevelType w:val="hybridMultilevel"/>
    <w:tmpl w:val="1A3AA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176A"/>
    <w:multiLevelType w:val="hybridMultilevel"/>
    <w:tmpl w:val="396AE3C6"/>
    <w:lvl w:ilvl="0" w:tplc="E026BE5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EE4E78"/>
    <w:multiLevelType w:val="hybridMultilevel"/>
    <w:tmpl w:val="0F82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A6EC2"/>
    <w:multiLevelType w:val="hybridMultilevel"/>
    <w:tmpl w:val="396AE3C6"/>
    <w:lvl w:ilvl="0" w:tplc="E026BE5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357A3F"/>
    <w:multiLevelType w:val="hybridMultilevel"/>
    <w:tmpl w:val="F0243844"/>
    <w:lvl w:ilvl="0" w:tplc="D338C960"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F006A"/>
    <w:multiLevelType w:val="hybridMultilevel"/>
    <w:tmpl w:val="E98AF71A"/>
    <w:lvl w:ilvl="0" w:tplc="72AA5FD6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5A080C"/>
    <w:multiLevelType w:val="hybridMultilevel"/>
    <w:tmpl w:val="BD34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B7AAB"/>
    <w:multiLevelType w:val="hybridMultilevel"/>
    <w:tmpl w:val="7F34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039DE"/>
    <w:multiLevelType w:val="hybridMultilevel"/>
    <w:tmpl w:val="359C30FC"/>
    <w:lvl w:ilvl="0" w:tplc="CAFCE2A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CDB2A8E"/>
    <w:multiLevelType w:val="hybridMultilevel"/>
    <w:tmpl w:val="234EC70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2A7204FE"/>
    <w:multiLevelType w:val="hybridMultilevel"/>
    <w:tmpl w:val="6C5A49B0"/>
    <w:lvl w:ilvl="0" w:tplc="BD5CFA0E">
      <w:start w:val="1"/>
      <w:numFmt w:val="bullet"/>
      <w:suff w:val="space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8F7A61"/>
    <w:multiLevelType w:val="hybridMultilevel"/>
    <w:tmpl w:val="4606A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6B0C6E"/>
    <w:multiLevelType w:val="hybridMultilevel"/>
    <w:tmpl w:val="83CCAD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0E3E00"/>
    <w:multiLevelType w:val="hybridMultilevel"/>
    <w:tmpl w:val="F0883C38"/>
    <w:lvl w:ilvl="0" w:tplc="A7D62C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323C"/>
    <w:multiLevelType w:val="hybridMultilevel"/>
    <w:tmpl w:val="FE00CB3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B19E0"/>
    <w:multiLevelType w:val="hybridMultilevel"/>
    <w:tmpl w:val="7F44D23C"/>
    <w:lvl w:ilvl="0" w:tplc="9834A81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26E9E"/>
    <w:multiLevelType w:val="hybridMultilevel"/>
    <w:tmpl w:val="F49A73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2388E"/>
    <w:multiLevelType w:val="hybridMultilevel"/>
    <w:tmpl w:val="A6AE1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FA2E3F"/>
    <w:multiLevelType w:val="hybridMultilevel"/>
    <w:tmpl w:val="7CEE14CE"/>
    <w:lvl w:ilvl="0" w:tplc="501EE86A">
      <w:start w:val="1"/>
      <w:numFmt w:val="decimal"/>
      <w:lvlText w:val="%1."/>
      <w:lvlJc w:val="left"/>
      <w:pPr>
        <w:ind w:left="2081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801" w:hanging="360"/>
      </w:pPr>
    </w:lvl>
    <w:lvl w:ilvl="2" w:tplc="7062CDF8">
      <w:start w:val="3"/>
      <w:numFmt w:val="bullet"/>
      <w:lvlText w:val="-"/>
      <w:lvlJc w:val="left"/>
      <w:pPr>
        <w:ind w:left="3701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4241" w:hanging="360"/>
      </w:pPr>
    </w:lvl>
    <w:lvl w:ilvl="4" w:tplc="04090019" w:tentative="1">
      <w:start w:val="1"/>
      <w:numFmt w:val="lowerLetter"/>
      <w:lvlText w:val="%5."/>
      <w:lvlJc w:val="left"/>
      <w:pPr>
        <w:ind w:left="4961" w:hanging="360"/>
      </w:pPr>
    </w:lvl>
    <w:lvl w:ilvl="5" w:tplc="0409001B" w:tentative="1">
      <w:start w:val="1"/>
      <w:numFmt w:val="lowerRoman"/>
      <w:lvlText w:val="%6."/>
      <w:lvlJc w:val="right"/>
      <w:pPr>
        <w:ind w:left="5681" w:hanging="180"/>
      </w:pPr>
    </w:lvl>
    <w:lvl w:ilvl="6" w:tplc="0409000F" w:tentative="1">
      <w:start w:val="1"/>
      <w:numFmt w:val="decimal"/>
      <w:lvlText w:val="%7."/>
      <w:lvlJc w:val="left"/>
      <w:pPr>
        <w:ind w:left="6401" w:hanging="360"/>
      </w:pPr>
    </w:lvl>
    <w:lvl w:ilvl="7" w:tplc="04090019" w:tentative="1">
      <w:start w:val="1"/>
      <w:numFmt w:val="lowerLetter"/>
      <w:lvlText w:val="%8."/>
      <w:lvlJc w:val="left"/>
      <w:pPr>
        <w:ind w:left="7121" w:hanging="360"/>
      </w:pPr>
    </w:lvl>
    <w:lvl w:ilvl="8" w:tplc="0409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6" w15:restartNumberingAfterBreak="0">
    <w:nsid w:val="47E43DF7"/>
    <w:multiLevelType w:val="hybridMultilevel"/>
    <w:tmpl w:val="F36E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B582E"/>
    <w:multiLevelType w:val="hybridMultilevel"/>
    <w:tmpl w:val="6D2A73DA"/>
    <w:lvl w:ilvl="0" w:tplc="B888BBD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465E"/>
    <w:multiLevelType w:val="hybridMultilevel"/>
    <w:tmpl w:val="9A44CD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01E7E"/>
    <w:multiLevelType w:val="hybridMultilevel"/>
    <w:tmpl w:val="742654DA"/>
    <w:lvl w:ilvl="0" w:tplc="390E220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43071"/>
    <w:multiLevelType w:val="hybridMultilevel"/>
    <w:tmpl w:val="949497AA"/>
    <w:lvl w:ilvl="0" w:tplc="8ED4E84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7A228B6"/>
    <w:multiLevelType w:val="hybridMultilevel"/>
    <w:tmpl w:val="C694A282"/>
    <w:lvl w:ilvl="0" w:tplc="2F402EB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906FD"/>
    <w:multiLevelType w:val="hybridMultilevel"/>
    <w:tmpl w:val="9852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8184C"/>
    <w:multiLevelType w:val="hybridMultilevel"/>
    <w:tmpl w:val="BB8C99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C1C16"/>
    <w:multiLevelType w:val="hybridMultilevel"/>
    <w:tmpl w:val="548CF60E"/>
    <w:lvl w:ilvl="0" w:tplc="CAFCE2A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ED53E3D"/>
    <w:multiLevelType w:val="hybridMultilevel"/>
    <w:tmpl w:val="B9380E0C"/>
    <w:lvl w:ilvl="0" w:tplc="478403D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173BC"/>
    <w:multiLevelType w:val="hybridMultilevel"/>
    <w:tmpl w:val="19E27168"/>
    <w:lvl w:ilvl="0" w:tplc="499E945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736B9"/>
    <w:multiLevelType w:val="hybridMultilevel"/>
    <w:tmpl w:val="7502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D1003"/>
    <w:multiLevelType w:val="hybridMultilevel"/>
    <w:tmpl w:val="D326F428"/>
    <w:lvl w:ilvl="0" w:tplc="B746AB72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3"/>
  </w:num>
  <w:num w:numId="4">
    <w:abstractNumId w:val="22"/>
  </w:num>
  <w:num w:numId="5">
    <w:abstractNumId w:val="5"/>
  </w:num>
  <w:num w:numId="6">
    <w:abstractNumId w:val="27"/>
  </w:num>
  <w:num w:numId="7">
    <w:abstractNumId w:val="14"/>
  </w:num>
  <w:num w:numId="8">
    <w:abstractNumId w:val="26"/>
  </w:num>
  <w:num w:numId="9">
    <w:abstractNumId w:val="9"/>
  </w:num>
  <w:num w:numId="10">
    <w:abstractNumId w:val="32"/>
  </w:num>
  <w:num w:numId="11">
    <w:abstractNumId w:val="24"/>
  </w:num>
  <w:num w:numId="12">
    <w:abstractNumId w:val="18"/>
  </w:num>
  <w:num w:numId="13">
    <w:abstractNumId w:val="28"/>
  </w:num>
  <w:num w:numId="14">
    <w:abstractNumId w:val="12"/>
  </w:num>
  <w:num w:numId="15">
    <w:abstractNumId w:val="6"/>
  </w:num>
  <w:num w:numId="16">
    <w:abstractNumId w:val="17"/>
  </w:num>
  <w:num w:numId="17">
    <w:abstractNumId w:val="3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6"/>
  </w:num>
  <w:num w:numId="21">
    <w:abstractNumId w:val="10"/>
  </w:num>
  <w:num w:numId="22">
    <w:abstractNumId w:val="33"/>
  </w:num>
  <w:num w:numId="23">
    <w:abstractNumId w:val="31"/>
  </w:num>
  <w:num w:numId="24">
    <w:abstractNumId w:val="38"/>
  </w:num>
  <w:num w:numId="25">
    <w:abstractNumId w:val="29"/>
  </w:num>
  <w:num w:numId="26">
    <w:abstractNumId w:val="19"/>
  </w:num>
  <w:num w:numId="27">
    <w:abstractNumId w:val="21"/>
  </w:num>
  <w:num w:numId="28">
    <w:abstractNumId w:val="13"/>
  </w:num>
  <w:num w:numId="29">
    <w:abstractNumId w:val="4"/>
  </w:num>
  <w:num w:numId="30">
    <w:abstractNumId w:val="34"/>
  </w:num>
  <w:num w:numId="31">
    <w:abstractNumId w:val="15"/>
  </w:num>
  <w:num w:numId="32">
    <w:abstractNumId w:val="8"/>
  </w:num>
  <w:num w:numId="33">
    <w:abstractNumId w:val="30"/>
  </w:num>
  <w:num w:numId="34">
    <w:abstractNumId w:val="25"/>
  </w:num>
  <w:num w:numId="35">
    <w:abstractNumId w:val="20"/>
  </w:num>
  <w:num w:numId="36">
    <w:abstractNumId w:val="7"/>
  </w:num>
  <w:num w:numId="37">
    <w:abstractNumId w:val="37"/>
  </w:num>
  <w:num w:numId="3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A0"/>
    <w:rsid w:val="00000218"/>
    <w:rsid w:val="00000633"/>
    <w:rsid w:val="0000148E"/>
    <w:rsid w:val="00001ECE"/>
    <w:rsid w:val="0000219A"/>
    <w:rsid w:val="0000251B"/>
    <w:rsid w:val="00003092"/>
    <w:rsid w:val="0000366C"/>
    <w:rsid w:val="00004442"/>
    <w:rsid w:val="00005578"/>
    <w:rsid w:val="00010166"/>
    <w:rsid w:val="00011A74"/>
    <w:rsid w:val="00011B07"/>
    <w:rsid w:val="000120E3"/>
    <w:rsid w:val="00013D1E"/>
    <w:rsid w:val="00013F88"/>
    <w:rsid w:val="00015978"/>
    <w:rsid w:val="0001705B"/>
    <w:rsid w:val="00017978"/>
    <w:rsid w:val="00017A0B"/>
    <w:rsid w:val="00022966"/>
    <w:rsid w:val="00022CFC"/>
    <w:rsid w:val="00023D52"/>
    <w:rsid w:val="0002402B"/>
    <w:rsid w:val="00025259"/>
    <w:rsid w:val="00025342"/>
    <w:rsid w:val="000258C0"/>
    <w:rsid w:val="00026FDE"/>
    <w:rsid w:val="00027149"/>
    <w:rsid w:val="00027AD0"/>
    <w:rsid w:val="00027E92"/>
    <w:rsid w:val="000303F5"/>
    <w:rsid w:val="0003141A"/>
    <w:rsid w:val="000330A4"/>
    <w:rsid w:val="00033520"/>
    <w:rsid w:val="00034CDB"/>
    <w:rsid w:val="000361E9"/>
    <w:rsid w:val="000364A1"/>
    <w:rsid w:val="000429CE"/>
    <w:rsid w:val="000431BD"/>
    <w:rsid w:val="00046025"/>
    <w:rsid w:val="0004613F"/>
    <w:rsid w:val="00051162"/>
    <w:rsid w:val="000514E3"/>
    <w:rsid w:val="00053077"/>
    <w:rsid w:val="00053480"/>
    <w:rsid w:val="00053A92"/>
    <w:rsid w:val="00053B3F"/>
    <w:rsid w:val="00053D16"/>
    <w:rsid w:val="0005445B"/>
    <w:rsid w:val="00054B8B"/>
    <w:rsid w:val="00054DFE"/>
    <w:rsid w:val="00055E32"/>
    <w:rsid w:val="00056AEE"/>
    <w:rsid w:val="00057129"/>
    <w:rsid w:val="000602AE"/>
    <w:rsid w:val="00066401"/>
    <w:rsid w:val="00070665"/>
    <w:rsid w:val="00070B23"/>
    <w:rsid w:val="00070ED1"/>
    <w:rsid w:val="0007162F"/>
    <w:rsid w:val="000727F1"/>
    <w:rsid w:val="00072EAE"/>
    <w:rsid w:val="000761AA"/>
    <w:rsid w:val="000767BD"/>
    <w:rsid w:val="00076D94"/>
    <w:rsid w:val="0007760A"/>
    <w:rsid w:val="00077853"/>
    <w:rsid w:val="00080582"/>
    <w:rsid w:val="00081B97"/>
    <w:rsid w:val="00081BA5"/>
    <w:rsid w:val="00081CE8"/>
    <w:rsid w:val="00081E7B"/>
    <w:rsid w:val="000822DC"/>
    <w:rsid w:val="00082ACE"/>
    <w:rsid w:val="00082B86"/>
    <w:rsid w:val="00083D58"/>
    <w:rsid w:val="00084DAD"/>
    <w:rsid w:val="00084E9E"/>
    <w:rsid w:val="00085157"/>
    <w:rsid w:val="000855C4"/>
    <w:rsid w:val="00086ABE"/>
    <w:rsid w:val="00086F1F"/>
    <w:rsid w:val="0008714C"/>
    <w:rsid w:val="00087DDE"/>
    <w:rsid w:val="00090B9B"/>
    <w:rsid w:val="000912A8"/>
    <w:rsid w:val="00091AB3"/>
    <w:rsid w:val="00093D49"/>
    <w:rsid w:val="000947F2"/>
    <w:rsid w:val="00095563"/>
    <w:rsid w:val="00097C13"/>
    <w:rsid w:val="00097E15"/>
    <w:rsid w:val="00097E77"/>
    <w:rsid w:val="000A1194"/>
    <w:rsid w:val="000A497D"/>
    <w:rsid w:val="000A4E56"/>
    <w:rsid w:val="000A782B"/>
    <w:rsid w:val="000B0A89"/>
    <w:rsid w:val="000B1093"/>
    <w:rsid w:val="000B2FEB"/>
    <w:rsid w:val="000B6376"/>
    <w:rsid w:val="000B6931"/>
    <w:rsid w:val="000B7180"/>
    <w:rsid w:val="000C22A0"/>
    <w:rsid w:val="000C2522"/>
    <w:rsid w:val="000C352E"/>
    <w:rsid w:val="000C3580"/>
    <w:rsid w:val="000C3760"/>
    <w:rsid w:val="000C3C54"/>
    <w:rsid w:val="000C4880"/>
    <w:rsid w:val="000C4CB5"/>
    <w:rsid w:val="000C4DE9"/>
    <w:rsid w:val="000C4FE2"/>
    <w:rsid w:val="000D1178"/>
    <w:rsid w:val="000D148B"/>
    <w:rsid w:val="000D26DC"/>
    <w:rsid w:val="000D36F2"/>
    <w:rsid w:val="000D3D2E"/>
    <w:rsid w:val="000D456D"/>
    <w:rsid w:val="000D7C48"/>
    <w:rsid w:val="000D7E07"/>
    <w:rsid w:val="000E26B1"/>
    <w:rsid w:val="000E2E3C"/>
    <w:rsid w:val="000E3176"/>
    <w:rsid w:val="000E3451"/>
    <w:rsid w:val="000E381F"/>
    <w:rsid w:val="000E54A2"/>
    <w:rsid w:val="000E62AE"/>
    <w:rsid w:val="000E7457"/>
    <w:rsid w:val="000E7ECF"/>
    <w:rsid w:val="000F0239"/>
    <w:rsid w:val="000F085F"/>
    <w:rsid w:val="000F0D5C"/>
    <w:rsid w:val="000F1407"/>
    <w:rsid w:val="000F1775"/>
    <w:rsid w:val="000F1802"/>
    <w:rsid w:val="000F1E7D"/>
    <w:rsid w:val="000F357C"/>
    <w:rsid w:val="000F4600"/>
    <w:rsid w:val="000F5545"/>
    <w:rsid w:val="000F5CBE"/>
    <w:rsid w:val="000F673C"/>
    <w:rsid w:val="00100293"/>
    <w:rsid w:val="00100365"/>
    <w:rsid w:val="0010319E"/>
    <w:rsid w:val="0010409F"/>
    <w:rsid w:val="00104D27"/>
    <w:rsid w:val="00107438"/>
    <w:rsid w:val="0010745C"/>
    <w:rsid w:val="00107CF6"/>
    <w:rsid w:val="00110011"/>
    <w:rsid w:val="00112E24"/>
    <w:rsid w:val="00113927"/>
    <w:rsid w:val="00114D2A"/>
    <w:rsid w:val="00116046"/>
    <w:rsid w:val="00116F9F"/>
    <w:rsid w:val="00117681"/>
    <w:rsid w:val="0012008E"/>
    <w:rsid w:val="00122F8F"/>
    <w:rsid w:val="0012321B"/>
    <w:rsid w:val="00123E83"/>
    <w:rsid w:val="001241DB"/>
    <w:rsid w:val="00124F7B"/>
    <w:rsid w:val="001257CD"/>
    <w:rsid w:val="001262F2"/>
    <w:rsid w:val="0012660E"/>
    <w:rsid w:val="00127351"/>
    <w:rsid w:val="00130452"/>
    <w:rsid w:val="00131D45"/>
    <w:rsid w:val="00135620"/>
    <w:rsid w:val="0013741E"/>
    <w:rsid w:val="001400D5"/>
    <w:rsid w:val="00140110"/>
    <w:rsid w:val="00141D99"/>
    <w:rsid w:val="0014202C"/>
    <w:rsid w:val="00142180"/>
    <w:rsid w:val="001424DA"/>
    <w:rsid w:val="00143457"/>
    <w:rsid w:val="00144350"/>
    <w:rsid w:val="001445F1"/>
    <w:rsid w:val="00144B4B"/>
    <w:rsid w:val="001452F7"/>
    <w:rsid w:val="00145F43"/>
    <w:rsid w:val="001469F9"/>
    <w:rsid w:val="00146DB7"/>
    <w:rsid w:val="00147105"/>
    <w:rsid w:val="00147853"/>
    <w:rsid w:val="001478EF"/>
    <w:rsid w:val="00151AE1"/>
    <w:rsid w:val="00153B87"/>
    <w:rsid w:val="00153E88"/>
    <w:rsid w:val="00154E07"/>
    <w:rsid w:val="00155BF2"/>
    <w:rsid w:val="00155BFD"/>
    <w:rsid w:val="001566CE"/>
    <w:rsid w:val="00157502"/>
    <w:rsid w:val="001577F2"/>
    <w:rsid w:val="00157BF0"/>
    <w:rsid w:val="001602AB"/>
    <w:rsid w:val="00162140"/>
    <w:rsid w:val="0016242B"/>
    <w:rsid w:val="00162F8C"/>
    <w:rsid w:val="00163763"/>
    <w:rsid w:val="00164C1D"/>
    <w:rsid w:val="00165D55"/>
    <w:rsid w:val="00166E06"/>
    <w:rsid w:val="00167262"/>
    <w:rsid w:val="00171289"/>
    <w:rsid w:val="00171668"/>
    <w:rsid w:val="00171B21"/>
    <w:rsid w:val="00171B76"/>
    <w:rsid w:val="001720EE"/>
    <w:rsid w:val="001728F0"/>
    <w:rsid w:val="00172FA5"/>
    <w:rsid w:val="001732C5"/>
    <w:rsid w:val="00174B61"/>
    <w:rsid w:val="0017545D"/>
    <w:rsid w:val="00176226"/>
    <w:rsid w:val="001770A6"/>
    <w:rsid w:val="00177ABF"/>
    <w:rsid w:val="00177B3B"/>
    <w:rsid w:val="00181685"/>
    <w:rsid w:val="00181C09"/>
    <w:rsid w:val="00184544"/>
    <w:rsid w:val="00185CAE"/>
    <w:rsid w:val="00187B38"/>
    <w:rsid w:val="00190885"/>
    <w:rsid w:val="0019106D"/>
    <w:rsid w:val="00191206"/>
    <w:rsid w:val="0019120D"/>
    <w:rsid w:val="0019164A"/>
    <w:rsid w:val="00191817"/>
    <w:rsid w:val="00191D07"/>
    <w:rsid w:val="00191E5C"/>
    <w:rsid w:val="00193EF4"/>
    <w:rsid w:val="001941D7"/>
    <w:rsid w:val="001947DB"/>
    <w:rsid w:val="001956CA"/>
    <w:rsid w:val="00195CA8"/>
    <w:rsid w:val="00196210"/>
    <w:rsid w:val="0019637E"/>
    <w:rsid w:val="00197A69"/>
    <w:rsid w:val="001A3832"/>
    <w:rsid w:val="001A4905"/>
    <w:rsid w:val="001A4C12"/>
    <w:rsid w:val="001A5D9F"/>
    <w:rsid w:val="001A695B"/>
    <w:rsid w:val="001A6E76"/>
    <w:rsid w:val="001B19C6"/>
    <w:rsid w:val="001B3A43"/>
    <w:rsid w:val="001B5007"/>
    <w:rsid w:val="001B6C59"/>
    <w:rsid w:val="001B7429"/>
    <w:rsid w:val="001C0B0C"/>
    <w:rsid w:val="001C1281"/>
    <w:rsid w:val="001C12CC"/>
    <w:rsid w:val="001C15F4"/>
    <w:rsid w:val="001C4B9A"/>
    <w:rsid w:val="001C4BF0"/>
    <w:rsid w:val="001C68AB"/>
    <w:rsid w:val="001C70DC"/>
    <w:rsid w:val="001D0046"/>
    <w:rsid w:val="001D1005"/>
    <w:rsid w:val="001D1053"/>
    <w:rsid w:val="001D146D"/>
    <w:rsid w:val="001D182E"/>
    <w:rsid w:val="001D1859"/>
    <w:rsid w:val="001D1C1F"/>
    <w:rsid w:val="001D2714"/>
    <w:rsid w:val="001D27E8"/>
    <w:rsid w:val="001D2CF7"/>
    <w:rsid w:val="001D3FE4"/>
    <w:rsid w:val="001D433D"/>
    <w:rsid w:val="001D4BB3"/>
    <w:rsid w:val="001D4D97"/>
    <w:rsid w:val="001D66A6"/>
    <w:rsid w:val="001E01F3"/>
    <w:rsid w:val="001E0C8A"/>
    <w:rsid w:val="001E0F00"/>
    <w:rsid w:val="001E3CDA"/>
    <w:rsid w:val="001E4C19"/>
    <w:rsid w:val="001E5230"/>
    <w:rsid w:val="001E6406"/>
    <w:rsid w:val="001E6F28"/>
    <w:rsid w:val="001F02E6"/>
    <w:rsid w:val="001F11B1"/>
    <w:rsid w:val="001F2B4B"/>
    <w:rsid w:val="001F33FF"/>
    <w:rsid w:val="001F373F"/>
    <w:rsid w:val="001F3DAA"/>
    <w:rsid w:val="001F47C9"/>
    <w:rsid w:val="001F6B4A"/>
    <w:rsid w:val="001F72AE"/>
    <w:rsid w:val="00200B09"/>
    <w:rsid w:val="00201991"/>
    <w:rsid w:val="00202B8D"/>
    <w:rsid w:val="00203122"/>
    <w:rsid w:val="00203148"/>
    <w:rsid w:val="00203E12"/>
    <w:rsid w:val="002041E1"/>
    <w:rsid w:val="00206740"/>
    <w:rsid w:val="00207BCD"/>
    <w:rsid w:val="00210652"/>
    <w:rsid w:val="00211250"/>
    <w:rsid w:val="002117ED"/>
    <w:rsid w:val="00211A18"/>
    <w:rsid w:val="0021371D"/>
    <w:rsid w:val="002137BE"/>
    <w:rsid w:val="002143BF"/>
    <w:rsid w:val="00214954"/>
    <w:rsid w:val="00214B5D"/>
    <w:rsid w:val="00217D01"/>
    <w:rsid w:val="002211A4"/>
    <w:rsid w:val="00221F7A"/>
    <w:rsid w:val="00222398"/>
    <w:rsid w:val="00222711"/>
    <w:rsid w:val="00224504"/>
    <w:rsid w:val="00224D7D"/>
    <w:rsid w:val="00225453"/>
    <w:rsid w:val="002277A9"/>
    <w:rsid w:val="002309E7"/>
    <w:rsid w:val="00232A2D"/>
    <w:rsid w:val="00232D18"/>
    <w:rsid w:val="00233522"/>
    <w:rsid w:val="002345FC"/>
    <w:rsid w:val="00235099"/>
    <w:rsid w:val="00235299"/>
    <w:rsid w:val="0023681D"/>
    <w:rsid w:val="00236ACF"/>
    <w:rsid w:val="00236F75"/>
    <w:rsid w:val="002408C7"/>
    <w:rsid w:val="00241572"/>
    <w:rsid w:val="002416C8"/>
    <w:rsid w:val="00242BE9"/>
    <w:rsid w:val="00242CB1"/>
    <w:rsid w:val="00243B9E"/>
    <w:rsid w:val="0024604F"/>
    <w:rsid w:val="002510E6"/>
    <w:rsid w:val="00251130"/>
    <w:rsid w:val="00252C5E"/>
    <w:rsid w:val="002535C0"/>
    <w:rsid w:val="002537B6"/>
    <w:rsid w:val="00253AD2"/>
    <w:rsid w:val="00253B93"/>
    <w:rsid w:val="00253C23"/>
    <w:rsid w:val="002540B0"/>
    <w:rsid w:val="0025493A"/>
    <w:rsid w:val="0025555E"/>
    <w:rsid w:val="00255C2C"/>
    <w:rsid w:val="00256C78"/>
    <w:rsid w:val="002576A2"/>
    <w:rsid w:val="002601C7"/>
    <w:rsid w:val="0026106F"/>
    <w:rsid w:val="002611AA"/>
    <w:rsid w:val="002618D4"/>
    <w:rsid w:val="00262A91"/>
    <w:rsid w:val="002646D2"/>
    <w:rsid w:val="0026476B"/>
    <w:rsid w:val="00264E39"/>
    <w:rsid w:val="002655EA"/>
    <w:rsid w:val="00265C29"/>
    <w:rsid w:val="00265C99"/>
    <w:rsid w:val="00270050"/>
    <w:rsid w:val="0027189E"/>
    <w:rsid w:val="002727F3"/>
    <w:rsid w:val="00274A42"/>
    <w:rsid w:val="0027501E"/>
    <w:rsid w:val="00275C2A"/>
    <w:rsid w:val="00277E09"/>
    <w:rsid w:val="00277F16"/>
    <w:rsid w:val="0028018B"/>
    <w:rsid w:val="00280207"/>
    <w:rsid w:val="00281B65"/>
    <w:rsid w:val="00281B99"/>
    <w:rsid w:val="00282479"/>
    <w:rsid w:val="00283724"/>
    <w:rsid w:val="00284535"/>
    <w:rsid w:val="00284ED0"/>
    <w:rsid w:val="00285655"/>
    <w:rsid w:val="002863C7"/>
    <w:rsid w:val="002879EA"/>
    <w:rsid w:val="00287A36"/>
    <w:rsid w:val="00292E60"/>
    <w:rsid w:val="0029442E"/>
    <w:rsid w:val="00294F83"/>
    <w:rsid w:val="0029534B"/>
    <w:rsid w:val="00295489"/>
    <w:rsid w:val="00295751"/>
    <w:rsid w:val="00296274"/>
    <w:rsid w:val="00296B9C"/>
    <w:rsid w:val="002971EB"/>
    <w:rsid w:val="002A12EE"/>
    <w:rsid w:val="002A1E6F"/>
    <w:rsid w:val="002A22CC"/>
    <w:rsid w:val="002A340F"/>
    <w:rsid w:val="002A3645"/>
    <w:rsid w:val="002A3E52"/>
    <w:rsid w:val="002A6053"/>
    <w:rsid w:val="002B0686"/>
    <w:rsid w:val="002B0AA7"/>
    <w:rsid w:val="002B0E3E"/>
    <w:rsid w:val="002B149C"/>
    <w:rsid w:val="002B1B42"/>
    <w:rsid w:val="002B1E2A"/>
    <w:rsid w:val="002B1EB2"/>
    <w:rsid w:val="002B26FF"/>
    <w:rsid w:val="002B3625"/>
    <w:rsid w:val="002B4922"/>
    <w:rsid w:val="002B524D"/>
    <w:rsid w:val="002B52D2"/>
    <w:rsid w:val="002B5377"/>
    <w:rsid w:val="002B54D5"/>
    <w:rsid w:val="002B5EE1"/>
    <w:rsid w:val="002B69B3"/>
    <w:rsid w:val="002C2CFE"/>
    <w:rsid w:val="002C5249"/>
    <w:rsid w:val="002C5558"/>
    <w:rsid w:val="002C5FC7"/>
    <w:rsid w:val="002C7584"/>
    <w:rsid w:val="002C7FBA"/>
    <w:rsid w:val="002D03D9"/>
    <w:rsid w:val="002D051D"/>
    <w:rsid w:val="002D0B2F"/>
    <w:rsid w:val="002D0DF1"/>
    <w:rsid w:val="002D0FC5"/>
    <w:rsid w:val="002D148D"/>
    <w:rsid w:val="002D1696"/>
    <w:rsid w:val="002D21EF"/>
    <w:rsid w:val="002D255E"/>
    <w:rsid w:val="002D2FC4"/>
    <w:rsid w:val="002D35C8"/>
    <w:rsid w:val="002D4B91"/>
    <w:rsid w:val="002D7227"/>
    <w:rsid w:val="002E1F79"/>
    <w:rsid w:val="002E261A"/>
    <w:rsid w:val="002E3202"/>
    <w:rsid w:val="002E32D2"/>
    <w:rsid w:val="002E498F"/>
    <w:rsid w:val="002E5421"/>
    <w:rsid w:val="002E5CAF"/>
    <w:rsid w:val="002E65A0"/>
    <w:rsid w:val="002E699E"/>
    <w:rsid w:val="002E6F18"/>
    <w:rsid w:val="002E7BF0"/>
    <w:rsid w:val="002F0353"/>
    <w:rsid w:val="002F04E8"/>
    <w:rsid w:val="002F0553"/>
    <w:rsid w:val="002F1103"/>
    <w:rsid w:val="002F192D"/>
    <w:rsid w:val="002F1A76"/>
    <w:rsid w:val="002F1B92"/>
    <w:rsid w:val="002F2390"/>
    <w:rsid w:val="002F34CC"/>
    <w:rsid w:val="002F5A0D"/>
    <w:rsid w:val="003004E5"/>
    <w:rsid w:val="003012C3"/>
    <w:rsid w:val="00301A42"/>
    <w:rsid w:val="00301FC3"/>
    <w:rsid w:val="003029DC"/>
    <w:rsid w:val="00303A4E"/>
    <w:rsid w:val="0030662E"/>
    <w:rsid w:val="0030703A"/>
    <w:rsid w:val="00307ECB"/>
    <w:rsid w:val="00311328"/>
    <w:rsid w:val="00311A15"/>
    <w:rsid w:val="00312071"/>
    <w:rsid w:val="00312EAC"/>
    <w:rsid w:val="00313B3C"/>
    <w:rsid w:val="00314322"/>
    <w:rsid w:val="00314E15"/>
    <w:rsid w:val="003151F4"/>
    <w:rsid w:val="003177DA"/>
    <w:rsid w:val="00317B54"/>
    <w:rsid w:val="00320004"/>
    <w:rsid w:val="0032094A"/>
    <w:rsid w:val="00320A42"/>
    <w:rsid w:val="00320D06"/>
    <w:rsid w:val="00321038"/>
    <w:rsid w:val="003213C2"/>
    <w:rsid w:val="0032286C"/>
    <w:rsid w:val="003228DC"/>
    <w:rsid w:val="00323D80"/>
    <w:rsid w:val="003249CF"/>
    <w:rsid w:val="00325544"/>
    <w:rsid w:val="00326E27"/>
    <w:rsid w:val="00326F51"/>
    <w:rsid w:val="0033012A"/>
    <w:rsid w:val="003312FE"/>
    <w:rsid w:val="00331743"/>
    <w:rsid w:val="003332D6"/>
    <w:rsid w:val="003335C6"/>
    <w:rsid w:val="00333EF5"/>
    <w:rsid w:val="00333FB0"/>
    <w:rsid w:val="003358AD"/>
    <w:rsid w:val="003371E6"/>
    <w:rsid w:val="003406F0"/>
    <w:rsid w:val="00340EB9"/>
    <w:rsid w:val="003417C8"/>
    <w:rsid w:val="00341B0D"/>
    <w:rsid w:val="00341F0C"/>
    <w:rsid w:val="00342517"/>
    <w:rsid w:val="00342778"/>
    <w:rsid w:val="0034305C"/>
    <w:rsid w:val="0034360D"/>
    <w:rsid w:val="00343647"/>
    <w:rsid w:val="00345B4C"/>
    <w:rsid w:val="00345DAF"/>
    <w:rsid w:val="00346CFC"/>
    <w:rsid w:val="00347464"/>
    <w:rsid w:val="00351E53"/>
    <w:rsid w:val="00353BA0"/>
    <w:rsid w:val="00355061"/>
    <w:rsid w:val="0035509E"/>
    <w:rsid w:val="00355692"/>
    <w:rsid w:val="00356268"/>
    <w:rsid w:val="00357111"/>
    <w:rsid w:val="00360341"/>
    <w:rsid w:val="00360A91"/>
    <w:rsid w:val="003618B0"/>
    <w:rsid w:val="00362164"/>
    <w:rsid w:val="00362762"/>
    <w:rsid w:val="003628B1"/>
    <w:rsid w:val="00362EDD"/>
    <w:rsid w:val="003652B2"/>
    <w:rsid w:val="0036606E"/>
    <w:rsid w:val="003678EF"/>
    <w:rsid w:val="0037044E"/>
    <w:rsid w:val="00371A00"/>
    <w:rsid w:val="00371EEC"/>
    <w:rsid w:val="003742F7"/>
    <w:rsid w:val="003752E7"/>
    <w:rsid w:val="00375E4B"/>
    <w:rsid w:val="00375F6E"/>
    <w:rsid w:val="00376802"/>
    <w:rsid w:val="00376A0B"/>
    <w:rsid w:val="0037707E"/>
    <w:rsid w:val="003770B6"/>
    <w:rsid w:val="0038027F"/>
    <w:rsid w:val="003838D7"/>
    <w:rsid w:val="00384F1B"/>
    <w:rsid w:val="00385596"/>
    <w:rsid w:val="00387237"/>
    <w:rsid w:val="00390582"/>
    <w:rsid w:val="00390975"/>
    <w:rsid w:val="00393E3F"/>
    <w:rsid w:val="00394717"/>
    <w:rsid w:val="00395311"/>
    <w:rsid w:val="00396104"/>
    <w:rsid w:val="003976B4"/>
    <w:rsid w:val="003976CE"/>
    <w:rsid w:val="003A25A6"/>
    <w:rsid w:val="003A31BF"/>
    <w:rsid w:val="003A3DA1"/>
    <w:rsid w:val="003A4F03"/>
    <w:rsid w:val="003A5904"/>
    <w:rsid w:val="003A60DA"/>
    <w:rsid w:val="003A7749"/>
    <w:rsid w:val="003B170A"/>
    <w:rsid w:val="003B3111"/>
    <w:rsid w:val="003B43C3"/>
    <w:rsid w:val="003B507F"/>
    <w:rsid w:val="003B712D"/>
    <w:rsid w:val="003C1920"/>
    <w:rsid w:val="003C1AB8"/>
    <w:rsid w:val="003C38B0"/>
    <w:rsid w:val="003C64E0"/>
    <w:rsid w:val="003C6AE6"/>
    <w:rsid w:val="003D0FD8"/>
    <w:rsid w:val="003D5C03"/>
    <w:rsid w:val="003D7924"/>
    <w:rsid w:val="003D7FFC"/>
    <w:rsid w:val="003E098F"/>
    <w:rsid w:val="003E1726"/>
    <w:rsid w:val="003E1FB3"/>
    <w:rsid w:val="003E3651"/>
    <w:rsid w:val="003E5910"/>
    <w:rsid w:val="003E6A47"/>
    <w:rsid w:val="003E6D5C"/>
    <w:rsid w:val="003F1666"/>
    <w:rsid w:val="003F16D2"/>
    <w:rsid w:val="003F211B"/>
    <w:rsid w:val="003F3978"/>
    <w:rsid w:val="003F4FD8"/>
    <w:rsid w:val="003F62F7"/>
    <w:rsid w:val="003F6637"/>
    <w:rsid w:val="003F7D58"/>
    <w:rsid w:val="004034CE"/>
    <w:rsid w:val="004036B3"/>
    <w:rsid w:val="00405187"/>
    <w:rsid w:val="00406204"/>
    <w:rsid w:val="004065B2"/>
    <w:rsid w:val="00406FE9"/>
    <w:rsid w:val="00407361"/>
    <w:rsid w:val="00413986"/>
    <w:rsid w:val="00413B02"/>
    <w:rsid w:val="00413D7E"/>
    <w:rsid w:val="00415018"/>
    <w:rsid w:val="00415E5D"/>
    <w:rsid w:val="00416B40"/>
    <w:rsid w:val="00417628"/>
    <w:rsid w:val="004214F7"/>
    <w:rsid w:val="004234EB"/>
    <w:rsid w:val="0042423F"/>
    <w:rsid w:val="00424853"/>
    <w:rsid w:val="00424DE4"/>
    <w:rsid w:val="00430079"/>
    <w:rsid w:val="00430B35"/>
    <w:rsid w:val="0043196A"/>
    <w:rsid w:val="00433E9B"/>
    <w:rsid w:val="00433F17"/>
    <w:rsid w:val="00435D92"/>
    <w:rsid w:val="00435E39"/>
    <w:rsid w:val="00437EC6"/>
    <w:rsid w:val="00440962"/>
    <w:rsid w:val="0044135E"/>
    <w:rsid w:val="00441FCE"/>
    <w:rsid w:val="004423CC"/>
    <w:rsid w:val="00443553"/>
    <w:rsid w:val="004466E2"/>
    <w:rsid w:val="0044672D"/>
    <w:rsid w:val="004469D2"/>
    <w:rsid w:val="00446FBB"/>
    <w:rsid w:val="00452C87"/>
    <w:rsid w:val="0045353C"/>
    <w:rsid w:val="00453B07"/>
    <w:rsid w:val="00454E57"/>
    <w:rsid w:val="004558E3"/>
    <w:rsid w:val="00455DD1"/>
    <w:rsid w:val="004579D3"/>
    <w:rsid w:val="0046243A"/>
    <w:rsid w:val="00463FD6"/>
    <w:rsid w:val="0046463C"/>
    <w:rsid w:val="00465306"/>
    <w:rsid w:val="004679B4"/>
    <w:rsid w:val="00470215"/>
    <w:rsid w:val="00470EBD"/>
    <w:rsid w:val="00470FFA"/>
    <w:rsid w:val="00471949"/>
    <w:rsid w:val="00471F06"/>
    <w:rsid w:val="00472D8C"/>
    <w:rsid w:val="00474175"/>
    <w:rsid w:val="00474430"/>
    <w:rsid w:val="00476DEA"/>
    <w:rsid w:val="004777A2"/>
    <w:rsid w:val="00477E67"/>
    <w:rsid w:val="004836E6"/>
    <w:rsid w:val="004858F5"/>
    <w:rsid w:val="00487010"/>
    <w:rsid w:val="0048767A"/>
    <w:rsid w:val="00490528"/>
    <w:rsid w:val="00490D1A"/>
    <w:rsid w:val="004921FD"/>
    <w:rsid w:val="00493F7F"/>
    <w:rsid w:val="00494657"/>
    <w:rsid w:val="00495AEA"/>
    <w:rsid w:val="00495C70"/>
    <w:rsid w:val="00496CDB"/>
    <w:rsid w:val="00496E9B"/>
    <w:rsid w:val="00496ED0"/>
    <w:rsid w:val="00497C68"/>
    <w:rsid w:val="00497C91"/>
    <w:rsid w:val="004A0367"/>
    <w:rsid w:val="004A07FA"/>
    <w:rsid w:val="004A36CF"/>
    <w:rsid w:val="004A40A3"/>
    <w:rsid w:val="004A4E58"/>
    <w:rsid w:val="004A5E49"/>
    <w:rsid w:val="004A6883"/>
    <w:rsid w:val="004A6C2A"/>
    <w:rsid w:val="004B1831"/>
    <w:rsid w:val="004B3025"/>
    <w:rsid w:val="004B44BB"/>
    <w:rsid w:val="004B67F3"/>
    <w:rsid w:val="004B6B40"/>
    <w:rsid w:val="004B6E75"/>
    <w:rsid w:val="004C1768"/>
    <w:rsid w:val="004C2AA6"/>
    <w:rsid w:val="004C33DD"/>
    <w:rsid w:val="004C5EEE"/>
    <w:rsid w:val="004C6293"/>
    <w:rsid w:val="004C71C4"/>
    <w:rsid w:val="004D3CF2"/>
    <w:rsid w:val="004D41F6"/>
    <w:rsid w:val="004D5842"/>
    <w:rsid w:val="004D6604"/>
    <w:rsid w:val="004D6E6D"/>
    <w:rsid w:val="004D6FB5"/>
    <w:rsid w:val="004D70AA"/>
    <w:rsid w:val="004D7270"/>
    <w:rsid w:val="004D76E8"/>
    <w:rsid w:val="004E025F"/>
    <w:rsid w:val="004E06A8"/>
    <w:rsid w:val="004E0C71"/>
    <w:rsid w:val="004E1E52"/>
    <w:rsid w:val="004E2173"/>
    <w:rsid w:val="004E22A9"/>
    <w:rsid w:val="004E29D5"/>
    <w:rsid w:val="004E302B"/>
    <w:rsid w:val="004E3CC6"/>
    <w:rsid w:val="004E43C0"/>
    <w:rsid w:val="004E5711"/>
    <w:rsid w:val="004E5845"/>
    <w:rsid w:val="004E6068"/>
    <w:rsid w:val="004E7BC8"/>
    <w:rsid w:val="004F0A12"/>
    <w:rsid w:val="004F13B6"/>
    <w:rsid w:val="004F42C9"/>
    <w:rsid w:val="004F4524"/>
    <w:rsid w:val="004F53B0"/>
    <w:rsid w:val="004F5992"/>
    <w:rsid w:val="00501DBF"/>
    <w:rsid w:val="00502099"/>
    <w:rsid w:val="0050254D"/>
    <w:rsid w:val="00505C11"/>
    <w:rsid w:val="00505D02"/>
    <w:rsid w:val="00506C0A"/>
    <w:rsid w:val="005076DF"/>
    <w:rsid w:val="00507BAB"/>
    <w:rsid w:val="005129FE"/>
    <w:rsid w:val="005141E9"/>
    <w:rsid w:val="00515772"/>
    <w:rsid w:val="00517DB7"/>
    <w:rsid w:val="005217E3"/>
    <w:rsid w:val="00522ABD"/>
    <w:rsid w:val="005239B1"/>
    <w:rsid w:val="00525B92"/>
    <w:rsid w:val="00525E09"/>
    <w:rsid w:val="00530588"/>
    <w:rsid w:val="00534468"/>
    <w:rsid w:val="005376EC"/>
    <w:rsid w:val="00537C8A"/>
    <w:rsid w:val="00537CEF"/>
    <w:rsid w:val="00540AEA"/>
    <w:rsid w:val="005413F5"/>
    <w:rsid w:val="00541CD7"/>
    <w:rsid w:val="0054286E"/>
    <w:rsid w:val="00544A0A"/>
    <w:rsid w:val="00545639"/>
    <w:rsid w:val="0054591B"/>
    <w:rsid w:val="00545EE1"/>
    <w:rsid w:val="00546124"/>
    <w:rsid w:val="00546D5B"/>
    <w:rsid w:val="005478FB"/>
    <w:rsid w:val="00550546"/>
    <w:rsid w:val="005520BB"/>
    <w:rsid w:val="00553D2D"/>
    <w:rsid w:val="0056174B"/>
    <w:rsid w:val="00563C6F"/>
    <w:rsid w:val="005667C1"/>
    <w:rsid w:val="00571573"/>
    <w:rsid w:val="00571A6C"/>
    <w:rsid w:val="00571F21"/>
    <w:rsid w:val="00573437"/>
    <w:rsid w:val="005742FF"/>
    <w:rsid w:val="005756F8"/>
    <w:rsid w:val="0058184A"/>
    <w:rsid w:val="0058194C"/>
    <w:rsid w:val="00582325"/>
    <w:rsid w:val="005837B2"/>
    <w:rsid w:val="005841C9"/>
    <w:rsid w:val="0058431F"/>
    <w:rsid w:val="0058552C"/>
    <w:rsid w:val="005858E4"/>
    <w:rsid w:val="00586972"/>
    <w:rsid w:val="00591B38"/>
    <w:rsid w:val="00592976"/>
    <w:rsid w:val="00593DD1"/>
    <w:rsid w:val="005957E7"/>
    <w:rsid w:val="0059661A"/>
    <w:rsid w:val="00596791"/>
    <w:rsid w:val="005A00C1"/>
    <w:rsid w:val="005A1C46"/>
    <w:rsid w:val="005A1C4A"/>
    <w:rsid w:val="005A354C"/>
    <w:rsid w:val="005A4471"/>
    <w:rsid w:val="005A46B8"/>
    <w:rsid w:val="005A4880"/>
    <w:rsid w:val="005A4B47"/>
    <w:rsid w:val="005A5E59"/>
    <w:rsid w:val="005A6A48"/>
    <w:rsid w:val="005A6C67"/>
    <w:rsid w:val="005B016A"/>
    <w:rsid w:val="005B0BA8"/>
    <w:rsid w:val="005B2DA0"/>
    <w:rsid w:val="005B37C8"/>
    <w:rsid w:val="005B5E99"/>
    <w:rsid w:val="005B64DB"/>
    <w:rsid w:val="005B71DD"/>
    <w:rsid w:val="005B7BEA"/>
    <w:rsid w:val="005C166F"/>
    <w:rsid w:val="005C19F9"/>
    <w:rsid w:val="005C3A3C"/>
    <w:rsid w:val="005C3BA6"/>
    <w:rsid w:val="005C5250"/>
    <w:rsid w:val="005C592D"/>
    <w:rsid w:val="005C6299"/>
    <w:rsid w:val="005C69ED"/>
    <w:rsid w:val="005C6F0A"/>
    <w:rsid w:val="005C6FB5"/>
    <w:rsid w:val="005C727D"/>
    <w:rsid w:val="005C7503"/>
    <w:rsid w:val="005C7918"/>
    <w:rsid w:val="005D0736"/>
    <w:rsid w:val="005D1608"/>
    <w:rsid w:val="005D2F65"/>
    <w:rsid w:val="005D3CC5"/>
    <w:rsid w:val="005D5354"/>
    <w:rsid w:val="005D59FF"/>
    <w:rsid w:val="005D5E5B"/>
    <w:rsid w:val="005D61FD"/>
    <w:rsid w:val="005E0071"/>
    <w:rsid w:val="005E02A8"/>
    <w:rsid w:val="005E0A42"/>
    <w:rsid w:val="005E0BE4"/>
    <w:rsid w:val="005E1A47"/>
    <w:rsid w:val="005E3E8D"/>
    <w:rsid w:val="005E49C9"/>
    <w:rsid w:val="005E7655"/>
    <w:rsid w:val="005E7C14"/>
    <w:rsid w:val="005F05CA"/>
    <w:rsid w:val="005F234B"/>
    <w:rsid w:val="005F38C5"/>
    <w:rsid w:val="005F5CED"/>
    <w:rsid w:val="006012BC"/>
    <w:rsid w:val="00603077"/>
    <w:rsid w:val="0060314C"/>
    <w:rsid w:val="006045E7"/>
    <w:rsid w:val="00610A86"/>
    <w:rsid w:val="006122F9"/>
    <w:rsid w:val="006133DE"/>
    <w:rsid w:val="00613BA7"/>
    <w:rsid w:val="00614165"/>
    <w:rsid w:val="00615843"/>
    <w:rsid w:val="00615F4A"/>
    <w:rsid w:val="00616B18"/>
    <w:rsid w:val="00617AEE"/>
    <w:rsid w:val="00621170"/>
    <w:rsid w:val="0062179E"/>
    <w:rsid w:val="006221F2"/>
    <w:rsid w:val="00622DAF"/>
    <w:rsid w:val="00624732"/>
    <w:rsid w:val="006257DC"/>
    <w:rsid w:val="006266DB"/>
    <w:rsid w:val="00630E33"/>
    <w:rsid w:val="00630ED3"/>
    <w:rsid w:val="00631670"/>
    <w:rsid w:val="00631B98"/>
    <w:rsid w:val="0063211C"/>
    <w:rsid w:val="00633DD7"/>
    <w:rsid w:val="0063588D"/>
    <w:rsid w:val="00636DAF"/>
    <w:rsid w:val="00636F80"/>
    <w:rsid w:val="00636F9B"/>
    <w:rsid w:val="0063793F"/>
    <w:rsid w:val="00640255"/>
    <w:rsid w:val="00640539"/>
    <w:rsid w:val="00640900"/>
    <w:rsid w:val="00642790"/>
    <w:rsid w:val="006438B4"/>
    <w:rsid w:val="00645A9D"/>
    <w:rsid w:val="00646667"/>
    <w:rsid w:val="00646FF0"/>
    <w:rsid w:val="00650DFB"/>
    <w:rsid w:val="00654A69"/>
    <w:rsid w:val="00655C31"/>
    <w:rsid w:val="006564B8"/>
    <w:rsid w:val="00657088"/>
    <w:rsid w:val="0066010A"/>
    <w:rsid w:val="0066025A"/>
    <w:rsid w:val="00663F01"/>
    <w:rsid w:val="00665597"/>
    <w:rsid w:val="006656B1"/>
    <w:rsid w:val="00665862"/>
    <w:rsid w:val="00667641"/>
    <w:rsid w:val="006677C5"/>
    <w:rsid w:val="006700C5"/>
    <w:rsid w:val="00670834"/>
    <w:rsid w:val="00670ACD"/>
    <w:rsid w:val="00672A92"/>
    <w:rsid w:val="006739D4"/>
    <w:rsid w:val="00673F3B"/>
    <w:rsid w:val="00675285"/>
    <w:rsid w:val="0067690B"/>
    <w:rsid w:val="006773AC"/>
    <w:rsid w:val="00681143"/>
    <w:rsid w:val="006811D9"/>
    <w:rsid w:val="00681D31"/>
    <w:rsid w:val="00683AEA"/>
    <w:rsid w:val="00683F0D"/>
    <w:rsid w:val="0068484B"/>
    <w:rsid w:val="00684CBB"/>
    <w:rsid w:val="00684FCE"/>
    <w:rsid w:val="006850D2"/>
    <w:rsid w:val="00691315"/>
    <w:rsid w:val="0069139C"/>
    <w:rsid w:val="00691BE7"/>
    <w:rsid w:val="00692C18"/>
    <w:rsid w:val="00693160"/>
    <w:rsid w:val="006939B2"/>
    <w:rsid w:val="00694187"/>
    <w:rsid w:val="00696661"/>
    <w:rsid w:val="00697D74"/>
    <w:rsid w:val="006A2C08"/>
    <w:rsid w:val="006A3BB2"/>
    <w:rsid w:val="006A4AA6"/>
    <w:rsid w:val="006A4F22"/>
    <w:rsid w:val="006A649B"/>
    <w:rsid w:val="006A767B"/>
    <w:rsid w:val="006B0497"/>
    <w:rsid w:val="006B0DD7"/>
    <w:rsid w:val="006B2D75"/>
    <w:rsid w:val="006B66BB"/>
    <w:rsid w:val="006B6DB1"/>
    <w:rsid w:val="006B7869"/>
    <w:rsid w:val="006B7EE9"/>
    <w:rsid w:val="006C073F"/>
    <w:rsid w:val="006C1B88"/>
    <w:rsid w:val="006C271D"/>
    <w:rsid w:val="006C2755"/>
    <w:rsid w:val="006C328B"/>
    <w:rsid w:val="006C41A7"/>
    <w:rsid w:val="006C593E"/>
    <w:rsid w:val="006C6239"/>
    <w:rsid w:val="006C6D6D"/>
    <w:rsid w:val="006D0427"/>
    <w:rsid w:val="006D0476"/>
    <w:rsid w:val="006D1DFF"/>
    <w:rsid w:val="006D2711"/>
    <w:rsid w:val="006D43E9"/>
    <w:rsid w:val="006D5D0F"/>
    <w:rsid w:val="006D64FB"/>
    <w:rsid w:val="006E044E"/>
    <w:rsid w:val="006E07B1"/>
    <w:rsid w:val="006E0912"/>
    <w:rsid w:val="006E0C03"/>
    <w:rsid w:val="006E1078"/>
    <w:rsid w:val="006E15C3"/>
    <w:rsid w:val="006E24AB"/>
    <w:rsid w:val="006E2F37"/>
    <w:rsid w:val="006E3677"/>
    <w:rsid w:val="006E379A"/>
    <w:rsid w:val="006E41B3"/>
    <w:rsid w:val="006E492E"/>
    <w:rsid w:val="006E4C7C"/>
    <w:rsid w:val="006E4DD1"/>
    <w:rsid w:val="006E739C"/>
    <w:rsid w:val="006E7D76"/>
    <w:rsid w:val="006F0174"/>
    <w:rsid w:val="006F0812"/>
    <w:rsid w:val="006F2BE4"/>
    <w:rsid w:val="006F3A78"/>
    <w:rsid w:val="006F7137"/>
    <w:rsid w:val="006F7F03"/>
    <w:rsid w:val="0070112B"/>
    <w:rsid w:val="00704775"/>
    <w:rsid w:val="00704ADD"/>
    <w:rsid w:val="007051F7"/>
    <w:rsid w:val="0070584A"/>
    <w:rsid w:val="00706AA4"/>
    <w:rsid w:val="007109CE"/>
    <w:rsid w:val="00711339"/>
    <w:rsid w:val="0071154C"/>
    <w:rsid w:val="007122B0"/>
    <w:rsid w:val="00713942"/>
    <w:rsid w:val="007164CE"/>
    <w:rsid w:val="007173BD"/>
    <w:rsid w:val="0072088E"/>
    <w:rsid w:val="00721018"/>
    <w:rsid w:val="007213FA"/>
    <w:rsid w:val="00723075"/>
    <w:rsid w:val="00724AA0"/>
    <w:rsid w:val="00725CB1"/>
    <w:rsid w:val="00726C2C"/>
    <w:rsid w:val="00727864"/>
    <w:rsid w:val="00730384"/>
    <w:rsid w:val="00731B48"/>
    <w:rsid w:val="00731DAB"/>
    <w:rsid w:val="0073342F"/>
    <w:rsid w:val="00733BA0"/>
    <w:rsid w:val="00734113"/>
    <w:rsid w:val="0073537A"/>
    <w:rsid w:val="007364A3"/>
    <w:rsid w:val="00736704"/>
    <w:rsid w:val="00737602"/>
    <w:rsid w:val="00742810"/>
    <w:rsid w:val="007430B1"/>
    <w:rsid w:val="0074311B"/>
    <w:rsid w:val="00743D66"/>
    <w:rsid w:val="007451C7"/>
    <w:rsid w:val="007506F1"/>
    <w:rsid w:val="00753CAE"/>
    <w:rsid w:val="0075479C"/>
    <w:rsid w:val="00754D2B"/>
    <w:rsid w:val="007551F6"/>
    <w:rsid w:val="00756E78"/>
    <w:rsid w:val="00760567"/>
    <w:rsid w:val="007625CD"/>
    <w:rsid w:val="00764663"/>
    <w:rsid w:val="00764CE5"/>
    <w:rsid w:val="00764E5C"/>
    <w:rsid w:val="007651D4"/>
    <w:rsid w:val="00765A28"/>
    <w:rsid w:val="00765C08"/>
    <w:rsid w:val="007702F7"/>
    <w:rsid w:val="00773C41"/>
    <w:rsid w:val="00775E6F"/>
    <w:rsid w:val="00777C5D"/>
    <w:rsid w:val="00780504"/>
    <w:rsid w:val="00781696"/>
    <w:rsid w:val="0078202D"/>
    <w:rsid w:val="0078379E"/>
    <w:rsid w:val="00784E33"/>
    <w:rsid w:val="00792F45"/>
    <w:rsid w:val="007934D0"/>
    <w:rsid w:val="00793601"/>
    <w:rsid w:val="00794BB4"/>
    <w:rsid w:val="00795969"/>
    <w:rsid w:val="00795A1E"/>
    <w:rsid w:val="00796DF2"/>
    <w:rsid w:val="00797C37"/>
    <w:rsid w:val="007A0FE6"/>
    <w:rsid w:val="007A1E7A"/>
    <w:rsid w:val="007A3317"/>
    <w:rsid w:val="007A6765"/>
    <w:rsid w:val="007A7268"/>
    <w:rsid w:val="007A7273"/>
    <w:rsid w:val="007A7548"/>
    <w:rsid w:val="007A7E15"/>
    <w:rsid w:val="007B002E"/>
    <w:rsid w:val="007B187D"/>
    <w:rsid w:val="007B32CA"/>
    <w:rsid w:val="007B5144"/>
    <w:rsid w:val="007B575D"/>
    <w:rsid w:val="007B5A98"/>
    <w:rsid w:val="007B5D61"/>
    <w:rsid w:val="007B6851"/>
    <w:rsid w:val="007B7D2E"/>
    <w:rsid w:val="007C0596"/>
    <w:rsid w:val="007C1FEF"/>
    <w:rsid w:val="007C2293"/>
    <w:rsid w:val="007C4E3C"/>
    <w:rsid w:val="007C537D"/>
    <w:rsid w:val="007C5C88"/>
    <w:rsid w:val="007C637B"/>
    <w:rsid w:val="007C755A"/>
    <w:rsid w:val="007C757A"/>
    <w:rsid w:val="007D1033"/>
    <w:rsid w:val="007D1A4F"/>
    <w:rsid w:val="007D1D67"/>
    <w:rsid w:val="007D311A"/>
    <w:rsid w:val="007D4B71"/>
    <w:rsid w:val="007D63FF"/>
    <w:rsid w:val="007D7480"/>
    <w:rsid w:val="007D7D22"/>
    <w:rsid w:val="007E01E0"/>
    <w:rsid w:val="007E1291"/>
    <w:rsid w:val="007E3452"/>
    <w:rsid w:val="007E35DA"/>
    <w:rsid w:val="007E3C9A"/>
    <w:rsid w:val="007E3DED"/>
    <w:rsid w:val="007E3E8B"/>
    <w:rsid w:val="007E63BF"/>
    <w:rsid w:val="007E6905"/>
    <w:rsid w:val="007F05F5"/>
    <w:rsid w:val="007F0CC7"/>
    <w:rsid w:val="007F1CA7"/>
    <w:rsid w:val="007F22AF"/>
    <w:rsid w:val="007F2DBE"/>
    <w:rsid w:val="007F2FDB"/>
    <w:rsid w:val="007F43B4"/>
    <w:rsid w:val="007F450D"/>
    <w:rsid w:val="007F4962"/>
    <w:rsid w:val="007F7461"/>
    <w:rsid w:val="00800CEC"/>
    <w:rsid w:val="008026B8"/>
    <w:rsid w:val="008050A4"/>
    <w:rsid w:val="00805F58"/>
    <w:rsid w:val="00810D5F"/>
    <w:rsid w:val="00811279"/>
    <w:rsid w:val="008123F4"/>
    <w:rsid w:val="00815097"/>
    <w:rsid w:val="00815475"/>
    <w:rsid w:val="00815F4C"/>
    <w:rsid w:val="00817324"/>
    <w:rsid w:val="008177D8"/>
    <w:rsid w:val="008202D6"/>
    <w:rsid w:val="008256DB"/>
    <w:rsid w:val="008259FA"/>
    <w:rsid w:val="00826F19"/>
    <w:rsid w:val="00827222"/>
    <w:rsid w:val="00827B1A"/>
    <w:rsid w:val="0083149B"/>
    <w:rsid w:val="0083180B"/>
    <w:rsid w:val="008323CE"/>
    <w:rsid w:val="00832CBE"/>
    <w:rsid w:val="008331EF"/>
    <w:rsid w:val="008343D7"/>
    <w:rsid w:val="00834DD3"/>
    <w:rsid w:val="008353B6"/>
    <w:rsid w:val="00835C51"/>
    <w:rsid w:val="008364F6"/>
    <w:rsid w:val="008404CA"/>
    <w:rsid w:val="008432ED"/>
    <w:rsid w:val="0084348A"/>
    <w:rsid w:val="00844898"/>
    <w:rsid w:val="00845628"/>
    <w:rsid w:val="00845A43"/>
    <w:rsid w:val="008461CA"/>
    <w:rsid w:val="00846329"/>
    <w:rsid w:val="00847030"/>
    <w:rsid w:val="00851D40"/>
    <w:rsid w:val="00852382"/>
    <w:rsid w:val="008525DA"/>
    <w:rsid w:val="00853E07"/>
    <w:rsid w:val="0085401A"/>
    <w:rsid w:val="008543A5"/>
    <w:rsid w:val="00856E2E"/>
    <w:rsid w:val="008572E1"/>
    <w:rsid w:val="00861C3B"/>
    <w:rsid w:val="00861F86"/>
    <w:rsid w:val="008628A6"/>
    <w:rsid w:val="00862D73"/>
    <w:rsid w:val="008637FD"/>
    <w:rsid w:val="008644E2"/>
    <w:rsid w:val="0086484B"/>
    <w:rsid w:val="00865AE4"/>
    <w:rsid w:val="00866E7C"/>
    <w:rsid w:val="00866FEB"/>
    <w:rsid w:val="008670CD"/>
    <w:rsid w:val="00867F39"/>
    <w:rsid w:val="0087168C"/>
    <w:rsid w:val="00871B5A"/>
    <w:rsid w:val="008734EE"/>
    <w:rsid w:val="00874274"/>
    <w:rsid w:val="0087454B"/>
    <w:rsid w:val="008753A0"/>
    <w:rsid w:val="008757F8"/>
    <w:rsid w:val="00875CE0"/>
    <w:rsid w:val="008766F9"/>
    <w:rsid w:val="00882972"/>
    <w:rsid w:val="00882FE1"/>
    <w:rsid w:val="00883464"/>
    <w:rsid w:val="00884C9E"/>
    <w:rsid w:val="00886908"/>
    <w:rsid w:val="00886999"/>
    <w:rsid w:val="00886EBE"/>
    <w:rsid w:val="00892060"/>
    <w:rsid w:val="00893C32"/>
    <w:rsid w:val="00894DED"/>
    <w:rsid w:val="00895804"/>
    <w:rsid w:val="00896E61"/>
    <w:rsid w:val="0089740F"/>
    <w:rsid w:val="008A13C7"/>
    <w:rsid w:val="008A1BF4"/>
    <w:rsid w:val="008A2B55"/>
    <w:rsid w:val="008A3741"/>
    <w:rsid w:val="008A3E19"/>
    <w:rsid w:val="008A4386"/>
    <w:rsid w:val="008A5CE7"/>
    <w:rsid w:val="008A6319"/>
    <w:rsid w:val="008A63B5"/>
    <w:rsid w:val="008B0B66"/>
    <w:rsid w:val="008B0FF7"/>
    <w:rsid w:val="008B1092"/>
    <w:rsid w:val="008B4D44"/>
    <w:rsid w:val="008B50D3"/>
    <w:rsid w:val="008B57E9"/>
    <w:rsid w:val="008B6276"/>
    <w:rsid w:val="008B66FA"/>
    <w:rsid w:val="008C159B"/>
    <w:rsid w:val="008C1E0C"/>
    <w:rsid w:val="008C1F86"/>
    <w:rsid w:val="008C3A00"/>
    <w:rsid w:val="008C3AAA"/>
    <w:rsid w:val="008C429D"/>
    <w:rsid w:val="008C45BA"/>
    <w:rsid w:val="008C4726"/>
    <w:rsid w:val="008C5DA7"/>
    <w:rsid w:val="008C6C47"/>
    <w:rsid w:val="008C7617"/>
    <w:rsid w:val="008C765E"/>
    <w:rsid w:val="008C784E"/>
    <w:rsid w:val="008C79B3"/>
    <w:rsid w:val="008D064B"/>
    <w:rsid w:val="008D3DBF"/>
    <w:rsid w:val="008D3EF6"/>
    <w:rsid w:val="008D43FC"/>
    <w:rsid w:val="008D4E9F"/>
    <w:rsid w:val="008D6DA9"/>
    <w:rsid w:val="008D6DD0"/>
    <w:rsid w:val="008D75FE"/>
    <w:rsid w:val="008E2026"/>
    <w:rsid w:val="008E2A8F"/>
    <w:rsid w:val="008E2DF6"/>
    <w:rsid w:val="008E2E92"/>
    <w:rsid w:val="008E3734"/>
    <w:rsid w:val="008E41FA"/>
    <w:rsid w:val="008E4A5A"/>
    <w:rsid w:val="008E5631"/>
    <w:rsid w:val="008E693A"/>
    <w:rsid w:val="008E7B9D"/>
    <w:rsid w:val="008F0775"/>
    <w:rsid w:val="008F16DF"/>
    <w:rsid w:val="008F377C"/>
    <w:rsid w:val="008F37AF"/>
    <w:rsid w:val="008F54DA"/>
    <w:rsid w:val="008F7CA3"/>
    <w:rsid w:val="00900AB0"/>
    <w:rsid w:val="009056CF"/>
    <w:rsid w:val="00906594"/>
    <w:rsid w:val="00906779"/>
    <w:rsid w:val="009073F6"/>
    <w:rsid w:val="009079B5"/>
    <w:rsid w:val="0091029A"/>
    <w:rsid w:val="00910E3E"/>
    <w:rsid w:val="00912975"/>
    <w:rsid w:val="0091381F"/>
    <w:rsid w:val="00913ADB"/>
    <w:rsid w:val="00914AEE"/>
    <w:rsid w:val="00920179"/>
    <w:rsid w:val="00920E4F"/>
    <w:rsid w:val="00921684"/>
    <w:rsid w:val="00922AC9"/>
    <w:rsid w:val="00922D8E"/>
    <w:rsid w:val="009232D4"/>
    <w:rsid w:val="009244A7"/>
    <w:rsid w:val="0092682C"/>
    <w:rsid w:val="00931826"/>
    <w:rsid w:val="009332F2"/>
    <w:rsid w:val="00933B7E"/>
    <w:rsid w:val="0093588D"/>
    <w:rsid w:val="00936320"/>
    <w:rsid w:val="00937038"/>
    <w:rsid w:val="00937C4F"/>
    <w:rsid w:val="00942B3E"/>
    <w:rsid w:val="00942FF7"/>
    <w:rsid w:val="00944BA0"/>
    <w:rsid w:val="009461D6"/>
    <w:rsid w:val="009509FD"/>
    <w:rsid w:val="00950E56"/>
    <w:rsid w:val="00952FB0"/>
    <w:rsid w:val="009540CA"/>
    <w:rsid w:val="009561B1"/>
    <w:rsid w:val="0096042E"/>
    <w:rsid w:val="00961016"/>
    <w:rsid w:val="00964200"/>
    <w:rsid w:val="00964D0A"/>
    <w:rsid w:val="00965D80"/>
    <w:rsid w:val="00966770"/>
    <w:rsid w:val="009703B7"/>
    <w:rsid w:val="00971ED7"/>
    <w:rsid w:val="009722DF"/>
    <w:rsid w:val="00972514"/>
    <w:rsid w:val="00974C46"/>
    <w:rsid w:val="00980E5D"/>
    <w:rsid w:val="00980FF7"/>
    <w:rsid w:val="00982146"/>
    <w:rsid w:val="00984C1C"/>
    <w:rsid w:val="0098624C"/>
    <w:rsid w:val="00986BF5"/>
    <w:rsid w:val="00987461"/>
    <w:rsid w:val="00990DCC"/>
    <w:rsid w:val="0099360D"/>
    <w:rsid w:val="00993833"/>
    <w:rsid w:val="00995594"/>
    <w:rsid w:val="009955F7"/>
    <w:rsid w:val="00995A27"/>
    <w:rsid w:val="009974C9"/>
    <w:rsid w:val="009A3C70"/>
    <w:rsid w:val="009A4CE0"/>
    <w:rsid w:val="009A4F31"/>
    <w:rsid w:val="009A6ECB"/>
    <w:rsid w:val="009B0F4F"/>
    <w:rsid w:val="009B118A"/>
    <w:rsid w:val="009B3124"/>
    <w:rsid w:val="009B362A"/>
    <w:rsid w:val="009B3DF2"/>
    <w:rsid w:val="009B4EC7"/>
    <w:rsid w:val="009B60AD"/>
    <w:rsid w:val="009B6A5F"/>
    <w:rsid w:val="009B7038"/>
    <w:rsid w:val="009C28B4"/>
    <w:rsid w:val="009C5620"/>
    <w:rsid w:val="009C6B90"/>
    <w:rsid w:val="009C6D0B"/>
    <w:rsid w:val="009C7175"/>
    <w:rsid w:val="009C7D84"/>
    <w:rsid w:val="009D240B"/>
    <w:rsid w:val="009D2CB7"/>
    <w:rsid w:val="009D36EE"/>
    <w:rsid w:val="009D3A96"/>
    <w:rsid w:val="009D3EC0"/>
    <w:rsid w:val="009D56D8"/>
    <w:rsid w:val="009D6478"/>
    <w:rsid w:val="009D788F"/>
    <w:rsid w:val="009E077D"/>
    <w:rsid w:val="009E167D"/>
    <w:rsid w:val="009E16E3"/>
    <w:rsid w:val="009E224B"/>
    <w:rsid w:val="009E28C7"/>
    <w:rsid w:val="009E34C7"/>
    <w:rsid w:val="009E36EA"/>
    <w:rsid w:val="009E53B0"/>
    <w:rsid w:val="009E63A4"/>
    <w:rsid w:val="009E63F7"/>
    <w:rsid w:val="009E7FBD"/>
    <w:rsid w:val="009F1F42"/>
    <w:rsid w:val="009F289E"/>
    <w:rsid w:val="009F40ED"/>
    <w:rsid w:val="009F4397"/>
    <w:rsid w:val="009F481B"/>
    <w:rsid w:val="009F6D50"/>
    <w:rsid w:val="009F6F11"/>
    <w:rsid w:val="00A00448"/>
    <w:rsid w:val="00A006C6"/>
    <w:rsid w:val="00A011CA"/>
    <w:rsid w:val="00A02492"/>
    <w:rsid w:val="00A02AF8"/>
    <w:rsid w:val="00A03477"/>
    <w:rsid w:val="00A04458"/>
    <w:rsid w:val="00A048EA"/>
    <w:rsid w:val="00A04956"/>
    <w:rsid w:val="00A0600B"/>
    <w:rsid w:val="00A06EED"/>
    <w:rsid w:val="00A073DA"/>
    <w:rsid w:val="00A10418"/>
    <w:rsid w:val="00A11140"/>
    <w:rsid w:val="00A114EE"/>
    <w:rsid w:val="00A1203F"/>
    <w:rsid w:val="00A12845"/>
    <w:rsid w:val="00A1433D"/>
    <w:rsid w:val="00A14C55"/>
    <w:rsid w:val="00A14EA2"/>
    <w:rsid w:val="00A164BE"/>
    <w:rsid w:val="00A2007C"/>
    <w:rsid w:val="00A20197"/>
    <w:rsid w:val="00A20721"/>
    <w:rsid w:val="00A22443"/>
    <w:rsid w:val="00A25A68"/>
    <w:rsid w:val="00A25A7A"/>
    <w:rsid w:val="00A30408"/>
    <w:rsid w:val="00A309C6"/>
    <w:rsid w:val="00A319F6"/>
    <w:rsid w:val="00A320E0"/>
    <w:rsid w:val="00A32754"/>
    <w:rsid w:val="00A32C5A"/>
    <w:rsid w:val="00A33B18"/>
    <w:rsid w:val="00A3524E"/>
    <w:rsid w:val="00A35548"/>
    <w:rsid w:val="00A36804"/>
    <w:rsid w:val="00A3720B"/>
    <w:rsid w:val="00A37F90"/>
    <w:rsid w:val="00A40A10"/>
    <w:rsid w:val="00A41539"/>
    <w:rsid w:val="00A41F82"/>
    <w:rsid w:val="00A423AF"/>
    <w:rsid w:val="00A430BA"/>
    <w:rsid w:val="00A43741"/>
    <w:rsid w:val="00A43B4A"/>
    <w:rsid w:val="00A4447D"/>
    <w:rsid w:val="00A45539"/>
    <w:rsid w:val="00A46798"/>
    <w:rsid w:val="00A470D9"/>
    <w:rsid w:val="00A479BB"/>
    <w:rsid w:val="00A47F62"/>
    <w:rsid w:val="00A506A5"/>
    <w:rsid w:val="00A51609"/>
    <w:rsid w:val="00A51D8D"/>
    <w:rsid w:val="00A528BE"/>
    <w:rsid w:val="00A52979"/>
    <w:rsid w:val="00A52D44"/>
    <w:rsid w:val="00A549AD"/>
    <w:rsid w:val="00A55521"/>
    <w:rsid w:val="00A568E2"/>
    <w:rsid w:val="00A57040"/>
    <w:rsid w:val="00A57DF5"/>
    <w:rsid w:val="00A614C4"/>
    <w:rsid w:val="00A617D4"/>
    <w:rsid w:val="00A61A58"/>
    <w:rsid w:val="00A6221B"/>
    <w:rsid w:val="00A62556"/>
    <w:rsid w:val="00A63C67"/>
    <w:rsid w:val="00A63E16"/>
    <w:rsid w:val="00A659B4"/>
    <w:rsid w:val="00A66837"/>
    <w:rsid w:val="00A70293"/>
    <w:rsid w:val="00A70E34"/>
    <w:rsid w:val="00A71589"/>
    <w:rsid w:val="00A74C0C"/>
    <w:rsid w:val="00A74D30"/>
    <w:rsid w:val="00A75377"/>
    <w:rsid w:val="00A75FB4"/>
    <w:rsid w:val="00A772D5"/>
    <w:rsid w:val="00A83EC2"/>
    <w:rsid w:val="00A84A9F"/>
    <w:rsid w:val="00A8601E"/>
    <w:rsid w:val="00A863B2"/>
    <w:rsid w:val="00A87235"/>
    <w:rsid w:val="00A914B1"/>
    <w:rsid w:val="00A9264D"/>
    <w:rsid w:val="00A927FD"/>
    <w:rsid w:val="00A93EFB"/>
    <w:rsid w:val="00A94206"/>
    <w:rsid w:val="00A966A2"/>
    <w:rsid w:val="00A96895"/>
    <w:rsid w:val="00AA0D9C"/>
    <w:rsid w:val="00AA18A1"/>
    <w:rsid w:val="00AA4B52"/>
    <w:rsid w:val="00AA4EEB"/>
    <w:rsid w:val="00AA5043"/>
    <w:rsid w:val="00AA6A89"/>
    <w:rsid w:val="00AA72E8"/>
    <w:rsid w:val="00AB0964"/>
    <w:rsid w:val="00AB0DAA"/>
    <w:rsid w:val="00AB2935"/>
    <w:rsid w:val="00AB29EA"/>
    <w:rsid w:val="00AB2B54"/>
    <w:rsid w:val="00AB50F2"/>
    <w:rsid w:val="00AB511B"/>
    <w:rsid w:val="00AB5BEB"/>
    <w:rsid w:val="00AB6930"/>
    <w:rsid w:val="00AB7140"/>
    <w:rsid w:val="00AB79BB"/>
    <w:rsid w:val="00AB7ECF"/>
    <w:rsid w:val="00AC182D"/>
    <w:rsid w:val="00AC1CF1"/>
    <w:rsid w:val="00AC1F78"/>
    <w:rsid w:val="00AC2D94"/>
    <w:rsid w:val="00AC31B8"/>
    <w:rsid w:val="00AC33CD"/>
    <w:rsid w:val="00AC4618"/>
    <w:rsid w:val="00AC4B6C"/>
    <w:rsid w:val="00AC53F8"/>
    <w:rsid w:val="00AC5C2D"/>
    <w:rsid w:val="00AC6302"/>
    <w:rsid w:val="00AC76B2"/>
    <w:rsid w:val="00AC7E50"/>
    <w:rsid w:val="00AD3078"/>
    <w:rsid w:val="00AD4FFE"/>
    <w:rsid w:val="00AD5548"/>
    <w:rsid w:val="00AD5844"/>
    <w:rsid w:val="00AD69B0"/>
    <w:rsid w:val="00AD7A82"/>
    <w:rsid w:val="00AD7E9F"/>
    <w:rsid w:val="00AE1A16"/>
    <w:rsid w:val="00AE316D"/>
    <w:rsid w:val="00AE32CE"/>
    <w:rsid w:val="00AE39A0"/>
    <w:rsid w:val="00AE4185"/>
    <w:rsid w:val="00AE42ED"/>
    <w:rsid w:val="00AE4FC3"/>
    <w:rsid w:val="00AE6114"/>
    <w:rsid w:val="00AE705F"/>
    <w:rsid w:val="00AE744D"/>
    <w:rsid w:val="00AE7E8F"/>
    <w:rsid w:val="00AF0F3C"/>
    <w:rsid w:val="00AF1475"/>
    <w:rsid w:val="00AF2918"/>
    <w:rsid w:val="00AF2D7F"/>
    <w:rsid w:val="00AF2F27"/>
    <w:rsid w:val="00AF3A35"/>
    <w:rsid w:val="00AF3BEC"/>
    <w:rsid w:val="00AF4AD4"/>
    <w:rsid w:val="00AF5293"/>
    <w:rsid w:val="00AF5E42"/>
    <w:rsid w:val="00AF65DE"/>
    <w:rsid w:val="00B00AD8"/>
    <w:rsid w:val="00B00C00"/>
    <w:rsid w:val="00B02C72"/>
    <w:rsid w:val="00B04550"/>
    <w:rsid w:val="00B04AB5"/>
    <w:rsid w:val="00B05EBB"/>
    <w:rsid w:val="00B06713"/>
    <w:rsid w:val="00B07614"/>
    <w:rsid w:val="00B103F8"/>
    <w:rsid w:val="00B10B58"/>
    <w:rsid w:val="00B115A6"/>
    <w:rsid w:val="00B120C5"/>
    <w:rsid w:val="00B120CA"/>
    <w:rsid w:val="00B15C51"/>
    <w:rsid w:val="00B16467"/>
    <w:rsid w:val="00B16A2D"/>
    <w:rsid w:val="00B17950"/>
    <w:rsid w:val="00B17D6A"/>
    <w:rsid w:val="00B20B7F"/>
    <w:rsid w:val="00B211A8"/>
    <w:rsid w:val="00B2156B"/>
    <w:rsid w:val="00B22663"/>
    <w:rsid w:val="00B226E5"/>
    <w:rsid w:val="00B22B45"/>
    <w:rsid w:val="00B22C1C"/>
    <w:rsid w:val="00B23582"/>
    <w:rsid w:val="00B23C5A"/>
    <w:rsid w:val="00B24418"/>
    <w:rsid w:val="00B26840"/>
    <w:rsid w:val="00B26E1A"/>
    <w:rsid w:val="00B275C1"/>
    <w:rsid w:val="00B2773F"/>
    <w:rsid w:val="00B32D0A"/>
    <w:rsid w:val="00B32E97"/>
    <w:rsid w:val="00B334AD"/>
    <w:rsid w:val="00B336FE"/>
    <w:rsid w:val="00B36FD4"/>
    <w:rsid w:val="00B37601"/>
    <w:rsid w:val="00B416D2"/>
    <w:rsid w:val="00B41FC6"/>
    <w:rsid w:val="00B4282F"/>
    <w:rsid w:val="00B4299E"/>
    <w:rsid w:val="00B42D2C"/>
    <w:rsid w:val="00B42F4C"/>
    <w:rsid w:val="00B4318B"/>
    <w:rsid w:val="00B43278"/>
    <w:rsid w:val="00B43AB7"/>
    <w:rsid w:val="00B447AD"/>
    <w:rsid w:val="00B45144"/>
    <w:rsid w:val="00B4645F"/>
    <w:rsid w:val="00B46873"/>
    <w:rsid w:val="00B46981"/>
    <w:rsid w:val="00B46B58"/>
    <w:rsid w:val="00B47E4A"/>
    <w:rsid w:val="00B501C9"/>
    <w:rsid w:val="00B50FF7"/>
    <w:rsid w:val="00B510FD"/>
    <w:rsid w:val="00B51572"/>
    <w:rsid w:val="00B538A1"/>
    <w:rsid w:val="00B53F58"/>
    <w:rsid w:val="00B552A7"/>
    <w:rsid w:val="00B55738"/>
    <w:rsid w:val="00B55BE6"/>
    <w:rsid w:val="00B55F39"/>
    <w:rsid w:val="00B56CF0"/>
    <w:rsid w:val="00B57B88"/>
    <w:rsid w:val="00B57BCB"/>
    <w:rsid w:val="00B6097F"/>
    <w:rsid w:val="00B60DC5"/>
    <w:rsid w:val="00B61380"/>
    <w:rsid w:val="00B61B81"/>
    <w:rsid w:val="00B6206E"/>
    <w:rsid w:val="00B62371"/>
    <w:rsid w:val="00B6252E"/>
    <w:rsid w:val="00B62B69"/>
    <w:rsid w:val="00B62E92"/>
    <w:rsid w:val="00B637D0"/>
    <w:rsid w:val="00B63EB6"/>
    <w:rsid w:val="00B643FB"/>
    <w:rsid w:val="00B65883"/>
    <w:rsid w:val="00B66111"/>
    <w:rsid w:val="00B665AA"/>
    <w:rsid w:val="00B70044"/>
    <w:rsid w:val="00B70175"/>
    <w:rsid w:val="00B730ED"/>
    <w:rsid w:val="00B73CB0"/>
    <w:rsid w:val="00B74724"/>
    <w:rsid w:val="00B75454"/>
    <w:rsid w:val="00B7668B"/>
    <w:rsid w:val="00B77789"/>
    <w:rsid w:val="00B8074B"/>
    <w:rsid w:val="00B8405F"/>
    <w:rsid w:val="00B84EBC"/>
    <w:rsid w:val="00B8582A"/>
    <w:rsid w:val="00B85D25"/>
    <w:rsid w:val="00B869DD"/>
    <w:rsid w:val="00B9067E"/>
    <w:rsid w:val="00B9207D"/>
    <w:rsid w:val="00B92542"/>
    <w:rsid w:val="00B92EE5"/>
    <w:rsid w:val="00B93F2C"/>
    <w:rsid w:val="00B9541E"/>
    <w:rsid w:val="00B95DBA"/>
    <w:rsid w:val="00B964E6"/>
    <w:rsid w:val="00B9650D"/>
    <w:rsid w:val="00B96A4C"/>
    <w:rsid w:val="00B96F96"/>
    <w:rsid w:val="00B97623"/>
    <w:rsid w:val="00BA1AAB"/>
    <w:rsid w:val="00BA2124"/>
    <w:rsid w:val="00BA38B9"/>
    <w:rsid w:val="00BA3A6E"/>
    <w:rsid w:val="00BA4594"/>
    <w:rsid w:val="00BA609E"/>
    <w:rsid w:val="00BA60F6"/>
    <w:rsid w:val="00BA6E32"/>
    <w:rsid w:val="00BB0521"/>
    <w:rsid w:val="00BB12B0"/>
    <w:rsid w:val="00BB205C"/>
    <w:rsid w:val="00BB3D14"/>
    <w:rsid w:val="00BB3DD6"/>
    <w:rsid w:val="00BB4853"/>
    <w:rsid w:val="00BB4F92"/>
    <w:rsid w:val="00BB6735"/>
    <w:rsid w:val="00BB7D16"/>
    <w:rsid w:val="00BC0566"/>
    <w:rsid w:val="00BC495A"/>
    <w:rsid w:val="00BD3055"/>
    <w:rsid w:val="00BD38DB"/>
    <w:rsid w:val="00BD45E6"/>
    <w:rsid w:val="00BD501C"/>
    <w:rsid w:val="00BD59AC"/>
    <w:rsid w:val="00BD6423"/>
    <w:rsid w:val="00BD7ADA"/>
    <w:rsid w:val="00BD7C1F"/>
    <w:rsid w:val="00BE4700"/>
    <w:rsid w:val="00BE53CB"/>
    <w:rsid w:val="00BE5D25"/>
    <w:rsid w:val="00BE6492"/>
    <w:rsid w:val="00BE64EB"/>
    <w:rsid w:val="00BE662C"/>
    <w:rsid w:val="00BE664E"/>
    <w:rsid w:val="00BF0E0E"/>
    <w:rsid w:val="00BF162A"/>
    <w:rsid w:val="00BF2A25"/>
    <w:rsid w:val="00BF366E"/>
    <w:rsid w:val="00BF38ED"/>
    <w:rsid w:val="00BF3971"/>
    <w:rsid w:val="00BF3C88"/>
    <w:rsid w:val="00BF464D"/>
    <w:rsid w:val="00BF46F8"/>
    <w:rsid w:val="00BF52A7"/>
    <w:rsid w:val="00C01BB1"/>
    <w:rsid w:val="00C02525"/>
    <w:rsid w:val="00C02E4E"/>
    <w:rsid w:val="00C05825"/>
    <w:rsid w:val="00C0585D"/>
    <w:rsid w:val="00C07455"/>
    <w:rsid w:val="00C07F52"/>
    <w:rsid w:val="00C113E6"/>
    <w:rsid w:val="00C119EF"/>
    <w:rsid w:val="00C119F0"/>
    <w:rsid w:val="00C1300A"/>
    <w:rsid w:val="00C13FE6"/>
    <w:rsid w:val="00C16D46"/>
    <w:rsid w:val="00C179C9"/>
    <w:rsid w:val="00C203A8"/>
    <w:rsid w:val="00C2146B"/>
    <w:rsid w:val="00C2327D"/>
    <w:rsid w:val="00C23344"/>
    <w:rsid w:val="00C248BB"/>
    <w:rsid w:val="00C25D98"/>
    <w:rsid w:val="00C25FAD"/>
    <w:rsid w:val="00C30DF1"/>
    <w:rsid w:val="00C31FE8"/>
    <w:rsid w:val="00C328B1"/>
    <w:rsid w:val="00C331EF"/>
    <w:rsid w:val="00C333B4"/>
    <w:rsid w:val="00C33731"/>
    <w:rsid w:val="00C34349"/>
    <w:rsid w:val="00C346DD"/>
    <w:rsid w:val="00C3580E"/>
    <w:rsid w:val="00C35F39"/>
    <w:rsid w:val="00C3665B"/>
    <w:rsid w:val="00C36AAD"/>
    <w:rsid w:val="00C3710E"/>
    <w:rsid w:val="00C37621"/>
    <w:rsid w:val="00C378D2"/>
    <w:rsid w:val="00C37D00"/>
    <w:rsid w:val="00C37D41"/>
    <w:rsid w:val="00C40DD9"/>
    <w:rsid w:val="00C4290E"/>
    <w:rsid w:val="00C442D2"/>
    <w:rsid w:val="00C45FA5"/>
    <w:rsid w:val="00C46A14"/>
    <w:rsid w:val="00C5464C"/>
    <w:rsid w:val="00C54F77"/>
    <w:rsid w:val="00C56E9C"/>
    <w:rsid w:val="00C56F44"/>
    <w:rsid w:val="00C57C7C"/>
    <w:rsid w:val="00C60495"/>
    <w:rsid w:val="00C60C7C"/>
    <w:rsid w:val="00C61624"/>
    <w:rsid w:val="00C62E5B"/>
    <w:rsid w:val="00C63F5A"/>
    <w:rsid w:val="00C6578A"/>
    <w:rsid w:val="00C67408"/>
    <w:rsid w:val="00C70004"/>
    <w:rsid w:val="00C70026"/>
    <w:rsid w:val="00C7214A"/>
    <w:rsid w:val="00C72FB3"/>
    <w:rsid w:val="00C73B31"/>
    <w:rsid w:val="00C73EC6"/>
    <w:rsid w:val="00C73FA7"/>
    <w:rsid w:val="00C8126A"/>
    <w:rsid w:val="00C816EB"/>
    <w:rsid w:val="00C826DE"/>
    <w:rsid w:val="00C8404B"/>
    <w:rsid w:val="00C84B23"/>
    <w:rsid w:val="00C8514A"/>
    <w:rsid w:val="00C8559B"/>
    <w:rsid w:val="00C86396"/>
    <w:rsid w:val="00C86605"/>
    <w:rsid w:val="00C86E56"/>
    <w:rsid w:val="00C879B8"/>
    <w:rsid w:val="00C90429"/>
    <w:rsid w:val="00C9251C"/>
    <w:rsid w:val="00C9294C"/>
    <w:rsid w:val="00C92DB7"/>
    <w:rsid w:val="00C938B8"/>
    <w:rsid w:val="00C93A05"/>
    <w:rsid w:val="00C93A21"/>
    <w:rsid w:val="00C93E3A"/>
    <w:rsid w:val="00C949A2"/>
    <w:rsid w:val="00C96584"/>
    <w:rsid w:val="00C97677"/>
    <w:rsid w:val="00C977E9"/>
    <w:rsid w:val="00CA0634"/>
    <w:rsid w:val="00CA07B4"/>
    <w:rsid w:val="00CA0840"/>
    <w:rsid w:val="00CA08AB"/>
    <w:rsid w:val="00CA1210"/>
    <w:rsid w:val="00CA2BC9"/>
    <w:rsid w:val="00CA2BCB"/>
    <w:rsid w:val="00CA3034"/>
    <w:rsid w:val="00CA3358"/>
    <w:rsid w:val="00CA3C81"/>
    <w:rsid w:val="00CA41BB"/>
    <w:rsid w:val="00CA462D"/>
    <w:rsid w:val="00CA4EB1"/>
    <w:rsid w:val="00CA5C87"/>
    <w:rsid w:val="00CA64B8"/>
    <w:rsid w:val="00CB202A"/>
    <w:rsid w:val="00CB49F9"/>
    <w:rsid w:val="00CB4F09"/>
    <w:rsid w:val="00CB7572"/>
    <w:rsid w:val="00CB7958"/>
    <w:rsid w:val="00CC36A2"/>
    <w:rsid w:val="00CC376B"/>
    <w:rsid w:val="00CC4323"/>
    <w:rsid w:val="00CC44A2"/>
    <w:rsid w:val="00CC5893"/>
    <w:rsid w:val="00CC6975"/>
    <w:rsid w:val="00CD1393"/>
    <w:rsid w:val="00CD1F29"/>
    <w:rsid w:val="00CD349F"/>
    <w:rsid w:val="00CD40AF"/>
    <w:rsid w:val="00CD4F49"/>
    <w:rsid w:val="00CD667D"/>
    <w:rsid w:val="00CD68AC"/>
    <w:rsid w:val="00CD6BFD"/>
    <w:rsid w:val="00CE0B9F"/>
    <w:rsid w:val="00CE1D4C"/>
    <w:rsid w:val="00CE3A46"/>
    <w:rsid w:val="00CE4A9F"/>
    <w:rsid w:val="00CE5C40"/>
    <w:rsid w:val="00CE701C"/>
    <w:rsid w:val="00CE7DB2"/>
    <w:rsid w:val="00CE7ED4"/>
    <w:rsid w:val="00CF0B9F"/>
    <w:rsid w:val="00CF1A33"/>
    <w:rsid w:val="00CF1CD7"/>
    <w:rsid w:val="00CF21E7"/>
    <w:rsid w:val="00CF26C4"/>
    <w:rsid w:val="00CF385F"/>
    <w:rsid w:val="00CF3863"/>
    <w:rsid w:val="00CF3F3A"/>
    <w:rsid w:val="00CF5076"/>
    <w:rsid w:val="00CF67BA"/>
    <w:rsid w:val="00CF730E"/>
    <w:rsid w:val="00CF76CC"/>
    <w:rsid w:val="00CF7805"/>
    <w:rsid w:val="00D024BC"/>
    <w:rsid w:val="00D03DAC"/>
    <w:rsid w:val="00D03FDF"/>
    <w:rsid w:val="00D10382"/>
    <w:rsid w:val="00D10459"/>
    <w:rsid w:val="00D115BB"/>
    <w:rsid w:val="00D11762"/>
    <w:rsid w:val="00D12C1F"/>
    <w:rsid w:val="00D13CA9"/>
    <w:rsid w:val="00D14303"/>
    <w:rsid w:val="00D16145"/>
    <w:rsid w:val="00D171D7"/>
    <w:rsid w:val="00D20456"/>
    <w:rsid w:val="00D2099D"/>
    <w:rsid w:val="00D21023"/>
    <w:rsid w:val="00D21EE6"/>
    <w:rsid w:val="00D22728"/>
    <w:rsid w:val="00D235A6"/>
    <w:rsid w:val="00D23705"/>
    <w:rsid w:val="00D239C3"/>
    <w:rsid w:val="00D23BFF"/>
    <w:rsid w:val="00D24BEE"/>
    <w:rsid w:val="00D24D70"/>
    <w:rsid w:val="00D2649E"/>
    <w:rsid w:val="00D26842"/>
    <w:rsid w:val="00D27597"/>
    <w:rsid w:val="00D318E8"/>
    <w:rsid w:val="00D31BB3"/>
    <w:rsid w:val="00D327A9"/>
    <w:rsid w:val="00D33025"/>
    <w:rsid w:val="00D35FD8"/>
    <w:rsid w:val="00D3634C"/>
    <w:rsid w:val="00D41125"/>
    <w:rsid w:val="00D41168"/>
    <w:rsid w:val="00D4124F"/>
    <w:rsid w:val="00D42885"/>
    <w:rsid w:val="00D42F1C"/>
    <w:rsid w:val="00D42FB2"/>
    <w:rsid w:val="00D43AF4"/>
    <w:rsid w:val="00D45E06"/>
    <w:rsid w:val="00D47059"/>
    <w:rsid w:val="00D52798"/>
    <w:rsid w:val="00D52D60"/>
    <w:rsid w:val="00D52EA1"/>
    <w:rsid w:val="00D5314A"/>
    <w:rsid w:val="00D53863"/>
    <w:rsid w:val="00D5410B"/>
    <w:rsid w:val="00D54715"/>
    <w:rsid w:val="00D567D8"/>
    <w:rsid w:val="00D57C50"/>
    <w:rsid w:val="00D611D3"/>
    <w:rsid w:val="00D6135D"/>
    <w:rsid w:val="00D6176A"/>
    <w:rsid w:val="00D61846"/>
    <w:rsid w:val="00D63491"/>
    <w:rsid w:val="00D643E9"/>
    <w:rsid w:val="00D677AA"/>
    <w:rsid w:val="00D71D1B"/>
    <w:rsid w:val="00D72791"/>
    <w:rsid w:val="00D72F14"/>
    <w:rsid w:val="00D7305C"/>
    <w:rsid w:val="00D73894"/>
    <w:rsid w:val="00D73BC7"/>
    <w:rsid w:val="00D74591"/>
    <w:rsid w:val="00D749CD"/>
    <w:rsid w:val="00D76B96"/>
    <w:rsid w:val="00D76FBE"/>
    <w:rsid w:val="00D774F5"/>
    <w:rsid w:val="00D77A64"/>
    <w:rsid w:val="00D77CC9"/>
    <w:rsid w:val="00D800F3"/>
    <w:rsid w:val="00D8053A"/>
    <w:rsid w:val="00D81B3C"/>
    <w:rsid w:val="00D83227"/>
    <w:rsid w:val="00D832C1"/>
    <w:rsid w:val="00D832D8"/>
    <w:rsid w:val="00D86116"/>
    <w:rsid w:val="00D8662A"/>
    <w:rsid w:val="00D872D6"/>
    <w:rsid w:val="00D92F25"/>
    <w:rsid w:val="00D95DAC"/>
    <w:rsid w:val="00D96B49"/>
    <w:rsid w:val="00D97AAC"/>
    <w:rsid w:val="00DA10A9"/>
    <w:rsid w:val="00DA1202"/>
    <w:rsid w:val="00DA12E0"/>
    <w:rsid w:val="00DA13B8"/>
    <w:rsid w:val="00DA172B"/>
    <w:rsid w:val="00DA1D12"/>
    <w:rsid w:val="00DA2F56"/>
    <w:rsid w:val="00DA4367"/>
    <w:rsid w:val="00DA4B00"/>
    <w:rsid w:val="00DA6EAF"/>
    <w:rsid w:val="00DA73F6"/>
    <w:rsid w:val="00DB06ED"/>
    <w:rsid w:val="00DB0AE3"/>
    <w:rsid w:val="00DB1388"/>
    <w:rsid w:val="00DB31E9"/>
    <w:rsid w:val="00DB3B69"/>
    <w:rsid w:val="00DB48F1"/>
    <w:rsid w:val="00DB5B2F"/>
    <w:rsid w:val="00DB739C"/>
    <w:rsid w:val="00DC08BA"/>
    <w:rsid w:val="00DC0E4F"/>
    <w:rsid w:val="00DC128B"/>
    <w:rsid w:val="00DC1F73"/>
    <w:rsid w:val="00DC2377"/>
    <w:rsid w:val="00DC24A0"/>
    <w:rsid w:val="00DC571A"/>
    <w:rsid w:val="00DC68E4"/>
    <w:rsid w:val="00DD0505"/>
    <w:rsid w:val="00DD174A"/>
    <w:rsid w:val="00DD1FF5"/>
    <w:rsid w:val="00DD22BC"/>
    <w:rsid w:val="00DD2D52"/>
    <w:rsid w:val="00DD6765"/>
    <w:rsid w:val="00DD6BFE"/>
    <w:rsid w:val="00DD7AF2"/>
    <w:rsid w:val="00DE0417"/>
    <w:rsid w:val="00DE0D26"/>
    <w:rsid w:val="00DE1AC5"/>
    <w:rsid w:val="00DE2281"/>
    <w:rsid w:val="00DE2C7E"/>
    <w:rsid w:val="00DE5D3D"/>
    <w:rsid w:val="00DE7D63"/>
    <w:rsid w:val="00DF0471"/>
    <w:rsid w:val="00DF41CE"/>
    <w:rsid w:val="00DF5132"/>
    <w:rsid w:val="00DF5A89"/>
    <w:rsid w:val="00DF5FB3"/>
    <w:rsid w:val="00E013CF"/>
    <w:rsid w:val="00E01ADF"/>
    <w:rsid w:val="00E01FFD"/>
    <w:rsid w:val="00E025B1"/>
    <w:rsid w:val="00E02BEF"/>
    <w:rsid w:val="00E0349B"/>
    <w:rsid w:val="00E070AD"/>
    <w:rsid w:val="00E0734B"/>
    <w:rsid w:val="00E1031C"/>
    <w:rsid w:val="00E108F2"/>
    <w:rsid w:val="00E10913"/>
    <w:rsid w:val="00E111F1"/>
    <w:rsid w:val="00E124A0"/>
    <w:rsid w:val="00E13867"/>
    <w:rsid w:val="00E16253"/>
    <w:rsid w:val="00E17379"/>
    <w:rsid w:val="00E20CF6"/>
    <w:rsid w:val="00E2137E"/>
    <w:rsid w:val="00E214A5"/>
    <w:rsid w:val="00E2210A"/>
    <w:rsid w:val="00E23AB5"/>
    <w:rsid w:val="00E24AAE"/>
    <w:rsid w:val="00E26E44"/>
    <w:rsid w:val="00E2750A"/>
    <w:rsid w:val="00E27BCF"/>
    <w:rsid w:val="00E27CD2"/>
    <w:rsid w:val="00E30663"/>
    <w:rsid w:val="00E30CBE"/>
    <w:rsid w:val="00E31247"/>
    <w:rsid w:val="00E317C8"/>
    <w:rsid w:val="00E31C8A"/>
    <w:rsid w:val="00E3246D"/>
    <w:rsid w:val="00E32538"/>
    <w:rsid w:val="00E325B6"/>
    <w:rsid w:val="00E32C10"/>
    <w:rsid w:val="00E35F10"/>
    <w:rsid w:val="00E36693"/>
    <w:rsid w:val="00E3733A"/>
    <w:rsid w:val="00E37EEE"/>
    <w:rsid w:val="00E41059"/>
    <w:rsid w:val="00E419AF"/>
    <w:rsid w:val="00E44202"/>
    <w:rsid w:val="00E44A57"/>
    <w:rsid w:val="00E44F0A"/>
    <w:rsid w:val="00E46AB7"/>
    <w:rsid w:val="00E46D7E"/>
    <w:rsid w:val="00E47A82"/>
    <w:rsid w:val="00E47CCF"/>
    <w:rsid w:val="00E50555"/>
    <w:rsid w:val="00E52440"/>
    <w:rsid w:val="00E5388D"/>
    <w:rsid w:val="00E5593B"/>
    <w:rsid w:val="00E559B9"/>
    <w:rsid w:val="00E56338"/>
    <w:rsid w:val="00E568B9"/>
    <w:rsid w:val="00E5751C"/>
    <w:rsid w:val="00E57645"/>
    <w:rsid w:val="00E57A10"/>
    <w:rsid w:val="00E57C11"/>
    <w:rsid w:val="00E60158"/>
    <w:rsid w:val="00E605EE"/>
    <w:rsid w:val="00E619F2"/>
    <w:rsid w:val="00E6222E"/>
    <w:rsid w:val="00E63DD9"/>
    <w:rsid w:val="00E65820"/>
    <w:rsid w:val="00E67881"/>
    <w:rsid w:val="00E67DDF"/>
    <w:rsid w:val="00E7259A"/>
    <w:rsid w:val="00E7277F"/>
    <w:rsid w:val="00E727BE"/>
    <w:rsid w:val="00E73839"/>
    <w:rsid w:val="00E746E5"/>
    <w:rsid w:val="00E74838"/>
    <w:rsid w:val="00E80A5C"/>
    <w:rsid w:val="00E82321"/>
    <w:rsid w:val="00E8257C"/>
    <w:rsid w:val="00E848F2"/>
    <w:rsid w:val="00E85C79"/>
    <w:rsid w:val="00E8772E"/>
    <w:rsid w:val="00E87E6A"/>
    <w:rsid w:val="00E9071B"/>
    <w:rsid w:val="00E93069"/>
    <w:rsid w:val="00E94E3E"/>
    <w:rsid w:val="00E951D3"/>
    <w:rsid w:val="00E97C94"/>
    <w:rsid w:val="00E97EC8"/>
    <w:rsid w:val="00EA0909"/>
    <w:rsid w:val="00EA1B9C"/>
    <w:rsid w:val="00EA24CA"/>
    <w:rsid w:val="00EA2B9B"/>
    <w:rsid w:val="00EA2C66"/>
    <w:rsid w:val="00EA37B2"/>
    <w:rsid w:val="00EA401F"/>
    <w:rsid w:val="00EA4030"/>
    <w:rsid w:val="00EA4372"/>
    <w:rsid w:val="00EA57A8"/>
    <w:rsid w:val="00EA6412"/>
    <w:rsid w:val="00EB0F01"/>
    <w:rsid w:val="00EB1170"/>
    <w:rsid w:val="00EB1A84"/>
    <w:rsid w:val="00EB1FBC"/>
    <w:rsid w:val="00EB2DC3"/>
    <w:rsid w:val="00EB34FC"/>
    <w:rsid w:val="00EB3A36"/>
    <w:rsid w:val="00EB5383"/>
    <w:rsid w:val="00EB5CFC"/>
    <w:rsid w:val="00EB7A7E"/>
    <w:rsid w:val="00EB7D9F"/>
    <w:rsid w:val="00EC1A89"/>
    <w:rsid w:val="00EC1C37"/>
    <w:rsid w:val="00EC37BC"/>
    <w:rsid w:val="00EC4B5C"/>
    <w:rsid w:val="00EC4DB1"/>
    <w:rsid w:val="00EC6516"/>
    <w:rsid w:val="00ED0D3D"/>
    <w:rsid w:val="00ED1CF3"/>
    <w:rsid w:val="00ED3AA0"/>
    <w:rsid w:val="00ED4224"/>
    <w:rsid w:val="00ED50B1"/>
    <w:rsid w:val="00ED63E1"/>
    <w:rsid w:val="00ED73DF"/>
    <w:rsid w:val="00ED7563"/>
    <w:rsid w:val="00EE0825"/>
    <w:rsid w:val="00EE1869"/>
    <w:rsid w:val="00EE1925"/>
    <w:rsid w:val="00EE1DA1"/>
    <w:rsid w:val="00EE4A39"/>
    <w:rsid w:val="00EE4CBC"/>
    <w:rsid w:val="00EE515F"/>
    <w:rsid w:val="00EE5E26"/>
    <w:rsid w:val="00EE5F67"/>
    <w:rsid w:val="00EE7067"/>
    <w:rsid w:val="00EF0052"/>
    <w:rsid w:val="00EF0B17"/>
    <w:rsid w:val="00EF177E"/>
    <w:rsid w:val="00EF17F5"/>
    <w:rsid w:val="00EF194D"/>
    <w:rsid w:val="00EF2289"/>
    <w:rsid w:val="00EF4317"/>
    <w:rsid w:val="00EF5594"/>
    <w:rsid w:val="00EF57CE"/>
    <w:rsid w:val="00EF5815"/>
    <w:rsid w:val="00EF71DB"/>
    <w:rsid w:val="00EF7367"/>
    <w:rsid w:val="00EF74A4"/>
    <w:rsid w:val="00EF79AA"/>
    <w:rsid w:val="00EF79C3"/>
    <w:rsid w:val="00F00AD6"/>
    <w:rsid w:val="00F00C64"/>
    <w:rsid w:val="00F00E21"/>
    <w:rsid w:val="00F013F0"/>
    <w:rsid w:val="00F01FC7"/>
    <w:rsid w:val="00F0348B"/>
    <w:rsid w:val="00F03A19"/>
    <w:rsid w:val="00F03AEB"/>
    <w:rsid w:val="00F046F8"/>
    <w:rsid w:val="00F0769B"/>
    <w:rsid w:val="00F0783C"/>
    <w:rsid w:val="00F078B1"/>
    <w:rsid w:val="00F10E05"/>
    <w:rsid w:val="00F10E91"/>
    <w:rsid w:val="00F1145A"/>
    <w:rsid w:val="00F11858"/>
    <w:rsid w:val="00F12152"/>
    <w:rsid w:val="00F13A7F"/>
    <w:rsid w:val="00F160BB"/>
    <w:rsid w:val="00F17DB7"/>
    <w:rsid w:val="00F20C54"/>
    <w:rsid w:val="00F21D1C"/>
    <w:rsid w:val="00F22514"/>
    <w:rsid w:val="00F2272A"/>
    <w:rsid w:val="00F2285C"/>
    <w:rsid w:val="00F237D2"/>
    <w:rsid w:val="00F23E03"/>
    <w:rsid w:val="00F2416B"/>
    <w:rsid w:val="00F25327"/>
    <w:rsid w:val="00F255F6"/>
    <w:rsid w:val="00F2595B"/>
    <w:rsid w:val="00F26FCE"/>
    <w:rsid w:val="00F27A33"/>
    <w:rsid w:val="00F27F49"/>
    <w:rsid w:val="00F32F3C"/>
    <w:rsid w:val="00F32F5F"/>
    <w:rsid w:val="00F33C3C"/>
    <w:rsid w:val="00F33D76"/>
    <w:rsid w:val="00F348EF"/>
    <w:rsid w:val="00F35036"/>
    <w:rsid w:val="00F3521D"/>
    <w:rsid w:val="00F35434"/>
    <w:rsid w:val="00F36454"/>
    <w:rsid w:val="00F40507"/>
    <w:rsid w:val="00F40922"/>
    <w:rsid w:val="00F411A9"/>
    <w:rsid w:val="00F41431"/>
    <w:rsid w:val="00F44171"/>
    <w:rsid w:val="00F45A78"/>
    <w:rsid w:val="00F45C79"/>
    <w:rsid w:val="00F47C4E"/>
    <w:rsid w:val="00F47EAF"/>
    <w:rsid w:val="00F509AD"/>
    <w:rsid w:val="00F5138F"/>
    <w:rsid w:val="00F5158E"/>
    <w:rsid w:val="00F5196C"/>
    <w:rsid w:val="00F52DDC"/>
    <w:rsid w:val="00F53F72"/>
    <w:rsid w:val="00F54BBD"/>
    <w:rsid w:val="00F55D0C"/>
    <w:rsid w:val="00F57CC1"/>
    <w:rsid w:val="00F60405"/>
    <w:rsid w:val="00F609A4"/>
    <w:rsid w:val="00F60B8A"/>
    <w:rsid w:val="00F60C50"/>
    <w:rsid w:val="00F63370"/>
    <w:rsid w:val="00F63431"/>
    <w:rsid w:val="00F641AD"/>
    <w:rsid w:val="00F6455E"/>
    <w:rsid w:val="00F65615"/>
    <w:rsid w:val="00F658D7"/>
    <w:rsid w:val="00F666D8"/>
    <w:rsid w:val="00F67309"/>
    <w:rsid w:val="00F67A6B"/>
    <w:rsid w:val="00F70EAF"/>
    <w:rsid w:val="00F71685"/>
    <w:rsid w:val="00F8028D"/>
    <w:rsid w:val="00F80562"/>
    <w:rsid w:val="00F81793"/>
    <w:rsid w:val="00F81971"/>
    <w:rsid w:val="00F81D56"/>
    <w:rsid w:val="00F83447"/>
    <w:rsid w:val="00F84DBD"/>
    <w:rsid w:val="00F85310"/>
    <w:rsid w:val="00F8622F"/>
    <w:rsid w:val="00F864AF"/>
    <w:rsid w:val="00F90137"/>
    <w:rsid w:val="00F9075D"/>
    <w:rsid w:val="00F9091F"/>
    <w:rsid w:val="00F919FA"/>
    <w:rsid w:val="00F92E45"/>
    <w:rsid w:val="00F92F11"/>
    <w:rsid w:val="00F94F14"/>
    <w:rsid w:val="00F9505D"/>
    <w:rsid w:val="00F956E8"/>
    <w:rsid w:val="00F95843"/>
    <w:rsid w:val="00F96318"/>
    <w:rsid w:val="00F963B7"/>
    <w:rsid w:val="00F96772"/>
    <w:rsid w:val="00F9780D"/>
    <w:rsid w:val="00F97827"/>
    <w:rsid w:val="00FA08D0"/>
    <w:rsid w:val="00FA0ABC"/>
    <w:rsid w:val="00FA114C"/>
    <w:rsid w:val="00FA2008"/>
    <w:rsid w:val="00FA368E"/>
    <w:rsid w:val="00FA3DF9"/>
    <w:rsid w:val="00FA670B"/>
    <w:rsid w:val="00FA7118"/>
    <w:rsid w:val="00FA7700"/>
    <w:rsid w:val="00FA7E5C"/>
    <w:rsid w:val="00FB13FF"/>
    <w:rsid w:val="00FB1A2F"/>
    <w:rsid w:val="00FB2038"/>
    <w:rsid w:val="00FB2345"/>
    <w:rsid w:val="00FB25B9"/>
    <w:rsid w:val="00FB3798"/>
    <w:rsid w:val="00FB53CF"/>
    <w:rsid w:val="00FB6D6C"/>
    <w:rsid w:val="00FB7658"/>
    <w:rsid w:val="00FC0D44"/>
    <w:rsid w:val="00FC341B"/>
    <w:rsid w:val="00FC4441"/>
    <w:rsid w:val="00FC4522"/>
    <w:rsid w:val="00FC6545"/>
    <w:rsid w:val="00FC6CEC"/>
    <w:rsid w:val="00FC72B1"/>
    <w:rsid w:val="00FD0405"/>
    <w:rsid w:val="00FD06B7"/>
    <w:rsid w:val="00FD2119"/>
    <w:rsid w:val="00FD21CF"/>
    <w:rsid w:val="00FD243F"/>
    <w:rsid w:val="00FD2610"/>
    <w:rsid w:val="00FD4D63"/>
    <w:rsid w:val="00FD77D1"/>
    <w:rsid w:val="00FD7924"/>
    <w:rsid w:val="00FE0083"/>
    <w:rsid w:val="00FE044F"/>
    <w:rsid w:val="00FE05CD"/>
    <w:rsid w:val="00FE2535"/>
    <w:rsid w:val="00FE3457"/>
    <w:rsid w:val="00FE4672"/>
    <w:rsid w:val="00FE4892"/>
    <w:rsid w:val="00FE5A55"/>
    <w:rsid w:val="00FE613D"/>
    <w:rsid w:val="00FE7987"/>
    <w:rsid w:val="00FF1232"/>
    <w:rsid w:val="00FF137D"/>
    <w:rsid w:val="00FF1C73"/>
    <w:rsid w:val="00FF2312"/>
    <w:rsid w:val="00FF29A0"/>
    <w:rsid w:val="00FF3180"/>
    <w:rsid w:val="00FF3A80"/>
    <w:rsid w:val="00FF3E5D"/>
    <w:rsid w:val="00FF3FF0"/>
    <w:rsid w:val="00FF4A15"/>
    <w:rsid w:val="00FF4AB5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92E46-2676-4287-AC1A-83113533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28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1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6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6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link w:val="NoSpacingChar"/>
    <w:uiPriority w:val="1"/>
    <w:qFormat/>
    <w:rsid w:val="00F13A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NoSpacingChar">
    <w:name w:val="No Spacing Char"/>
    <w:link w:val="NoSpacing"/>
    <w:uiPriority w:val="1"/>
    <w:locked/>
    <w:rsid w:val="00E30CBE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ListParagraphChar">
    <w:name w:val="List Paragraph Char"/>
    <w:link w:val="ListParagraph"/>
    <w:uiPriority w:val="34"/>
    <w:qFormat/>
    <w:locked/>
    <w:rsid w:val="00E30CBE"/>
  </w:style>
  <w:style w:type="paragraph" w:styleId="NormalWeb">
    <w:name w:val="Normal (Web)"/>
    <w:basedOn w:val="Normal"/>
    <w:uiPriority w:val="99"/>
    <w:unhideWhenUsed/>
    <w:rsid w:val="001E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0">
    <w:name w:val="rvts10"/>
    <w:basedOn w:val="DefaultParagraphFont"/>
    <w:rsid w:val="001E6F28"/>
  </w:style>
  <w:style w:type="character" w:customStyle="1" w:styleId="rvts7">
    <w:name w:val="rvts7"/>
    <w:basedOn w:val="DefaultParagraphFont"/>
    <w:rsid w:val="001E6F28"/>
  </w:style>
  <w:style w:type="character" w:customStyle="1" w:styleId="rvts1">
    <w:name w:val="rvts1"/>
    <w:basedOn w:val="DefaultParagraphFont"/>
    <w:rsid w:val="001E6F28"/>
  </w:style>
  <w:style w:type="character" w:customStyle="1" w:styleId="rvts3">
    <w:name w:val="rvts3"/>
    <w:basedOn w:val="DefaultParagraphFont"/>
    <w:rsid w:val="001E6F28"/>
  </w:style>
  <w:style w:type="character" w:customStyle="1" w:styleId="rvts2">
    <w:name w:val="rvts2"/>
    <w:basedOn w:val="DefaultParagraphFont"/>
    <w:rsid w:val="001E6F28"/>
  </w:style>
  <w:style w:type="character" w:customStyle="1" w:styleId="rvts5">
    <w:name w:val="rvts5"/>
    <w:basedOn w:val="DefaultParagraphFont"/>
    <w:rsid w:val="001E6F28"/>
  </w:style>
  <w:style w:type="character" w:customStyle="1" w:styleId="rvts8">
    <w:name w:val="rvts8"/>
    <w:basedOn w:val="DefaultParagraphFont"/>
    <w:rsid w:val="001E6F28"/>
  </w:style>
  <w:style w:type="character" w:customStyle="1" w:styleId="Heading1Char">
    <w:name w:val="Heading 1 Char"/>
    <w:basedOn w:val="DefaultParagraphFont"/>
    <w:link w:val="Heading1"/>
    <w:uiPriority w:val="9"/>
    <w:rsid w:val="00521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vts4">
    <w:name w:val="rvts4"/>
    <w:basedOn w:val="DefaultParagraphFont"/>
    <w:rsid w:val="00203148"/>
  </w:style>
  <w:style w:type="character" w:customStyle="1" w:styleId="rvts6">
    <w:name w:val="rvts6"/>
    <w:basedOn w:val="DefaultParagraphFont"/>
    <w:rsid w:val="00203148"/>
  </w:style>
  <w:style w:type="character" w:customStyle="1" w:styleId="rvts13">
    <w:name w:val="rvts13"/>
    <w:basedOn w:val="DefaultParagraphFont"/>
    <w:rsid w:val="00203148"/>
  </w:style>
  <w:style w:type="paragraph" w:styleId="BodyText">
    <w:name w:val="Body Text"/>
    <w:basedOn w:val="Normal"/>
    <w:link w:val="BodyTextChar"/>
    <w:uiPriority w:val="99"/>
    <w:unhideWhenUsed/>
    <w:rsid w:val="000B0A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0A89"/>
  </w:style>
  <w:style w:type="paragraph" w:customStyle="1" w:styleId="rvps1">
    <w:name w:val="rvps1"/>
    <w:basedOn w:val="Normal"/>
    <w:rsid w:val="0041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9">
    <w:name w:val="rvts9"/>
    <w:basedOn w:val="DefaultParagraphFont"/>
    <w:rsid w:val="00C938B8"/>
  </w:style>
  <w:style w:type="character" w:customStyle="1" w:styleId="tlid-translation">
    <w:name w:val="tlid-translation"/>
    <w:basedOn w:val="DefaultParagraphFont"/>
    <w:rsid w:val="00DC571A"/>
  </w:style>
  <w:style w:type="character" w:styleId="Emphasis">
    <w:name w:val="Emphasis"/>
    <w:basedOn w:val="DefaultParagraphFont"/>
    <w:uiPriority w:val="20"/>
    <w:qFormat/>
    <w:rsid w:val="00DB5B2F"/>
    <w:rPr>
      <w:i/>
      <w:iCs/>
    </w:rPr>
  </w:style>
  <w:style w:type="character" w:styleId="Strong">
    <w:name w:val="Strong"/>
    <w:basedOn w:val="DefaultParagraphFont"/>
    <w:uiPriority w:val="22"/>
    <w:qFormat/>
    <w:rsid w:val="002E7BF0"/>
    <w:rPr>
      <w:b/>
      <w:bCs/>
    </w:rPr>
  </w:style>
  <w:style w:type="paragraph" w:customStyle="1" w:styleId="Normal1">
    <w:name w:val="Normal1"/>
    <w:rsid w:val="00A06EED"/>
    <w:rPr>
      <w:rFonts w:ascii="Calibri" w:eastAsia="Times New Roman" w:hAnsi="Calibri" w:cs="Calibri"/>
      <w:lang w:val="it-IT"/>
    </w:rPr>
  </w:style>
  <w:style w:type="character" w:customStyle="1" w:styleId="rvts11">
    <w:name w:val="rvts11"/>
    <w:basedOn w:val="DefaultParagraphFont"/>
    <w:rsid w:val="00AA4EEB"/>
  </w:style>
  <w:style w:type="character" w:customStyle="1" w:styleId="rvts16">
    <w:name w:val="rvts16"/>
    <w:basedOn w:val="DefaultParagraphFont"/>
    <w:rsid w:val="00F27A33"/>
  </w:style>
  <w:style w:type="character" w:customStyle="1" w:styleId="shdr">
    <w:name w:val="s_hdr"/>
    <w:basedOn w:val="DefaultParagraphFont"/>
    <w:rsid w:val="00742810"/>
  </w:style>
  <w:style w:type="character" w:customStyle="1" w:styleId="sden">
    <w:name w:val="s_den"/>
    <w:basedOn w:val="DefaultParagraphFont"/>
    <w:rsid w:val="00742810"/>
  </w:style>
  <w:style w:type="character" w:customStyle="1" w:styleId="rvts14">
    <w:name w:val="rvts14"/>
    <w:basedOn w:val="DefaultParagraphFont"/>
    <w:rsid w:val="00E63DD9"/>
  </w:style>
  <w:style w:type="paragraph" w:customStyle="1" w:styleId="CM4">
    <w:name w:val="CM4"/>
    <w:basedOn w:val="Normal"/>
    <w:next w:val="Normal"/>
    <w:uiPriority w:val="99"/>
    <w:rsid w:val="009A4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7325925236msonormal">
    <w:name w:val="yiv7325925236msonormal"/>
    <w:basedOn w:val="Normal"/>
    <w:rsid w:val="0039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4">
    <w:name w:val="rvps134"/>
    <w:basedOn w:val="Normal"/>
    <w:rsid w:val="0096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966770"/>
  </w:style>
  <w:style w:type="paragraph" w:customStyle="1" w:styleId="rvps135">
    <w:name w:val="rvps135"/>
    <w:basedOn w:val="Normal"/>
    <w:rsid w:val="0096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6">
    <w:name w:val="rvps136"/>
    <w:basedOn w:val="Normal"/>
    <w:rsid w:val="0096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2">
    <w:name w:val="Header or footer (2)_"/>
    <w:basedOn w:val="DefaultParagraphFont"/>
    <w:link w:val="Headerorfooter20"/>
    <w:rsid w:val="004413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13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4135E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4413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qFormat/>
    <w:rsid w:val="0044135E"/>
    <w:pPr>
      <w:widowControl w:val="0"/>
      <w:shd w:val="clear" w:color="auto" w:fill="FFFFFF"/>
      <w:spacing w:after="44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rsid w:val="0044135E"/>
    <w:pPr>
      <w:widowControl w:val="0"/>
      <w:shd w:val="clear" w:color="auto" w:fill="FFFFFF"/>
      <w:spacing w:after="0" w:line="240" w:lineRule="auto"/>
      <w:ind w:left="1410"/>
    </w:pPr>
    <w:rPr>
      <w:rFonts w:ascii="Arial" w:eastAsia="Arial" w:hAnsi="Arial" w:cs="Arial"/>
      <w:b/>
      <w:bCs/>
      <w:sz w:val="8"/>
      <w:szCs w:val="8"/>
    </w:rPr>
  </w:style>
  <w:style w:type="character" w:customStyle="1" w:styleId="diasuggestion">
    <w:name w:val="dia_suggestion"/>
    <w:basedOn w:val="DefaultParagraphFont"/>
    <w:rsid w:val="005B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3EA3-7FE8-455F-8030-302304D2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2930</Words>
  <Characters>16706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e.draghici</dc:creator>
  <cp:lastModifiedBy>Inspectia Sanitara de Stat</cp:lastModifiedBy>
  <cp:revision>382</cp:revision>
  <cp:lastPrinted>2025-09-09T09:10:00Z</cp:lastPrinted>
  <dcterms:created xsi:type="dcterms:W3CDTF">2024-08-21T14:38:00Z</dcterms:created>
  <dcterms:modified xsi:type="dcterms:W3CDTF">2025-09-09T09:10:00Z</dcterms:modified>
</cp:coreProperties>
</file>