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99" w:rsidRDefault="00886999" w:rsidP="00AA72E8">
      <w:pPr>
        <w:pStyle w:val="Header"/>
        <w:rPr>
          <w:rFonts w:ascii="Arial" w:hAnsi="Arial" w:cs="Arial"/>
          <w:b/>
          <w:sz w:val="24"/>
          <w:szCs w:val="24"/>
          <w:lang w:val="ro-RO"/>
        </w:rPr>
      </w:pPr>
    </w:p>
    <w:p w:rsidR="00D95DAC" w:rsidRDefault="00D95DAC" w:rsidP="00AA7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1059BC" w:rsidRDefault="001059BC" w:rsidP="00AA7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1059BC" w:rsidRDefault="001059BC" w:rsidP="00AA7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1059BC" w:rsidRPr="00284535" w:rsidRDefault="001059BC" w:rsidP="00AA7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0D7C48" w:rsidRPr="00284535" w:rsidRDefault="000D7C48" w:rsidP="00AA7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:rsidR="00C93A21" w:rsidRPr="00284535" w:rsidRDefault="00C93A21" w:rsidP="00AA72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>Raport</w:t>
      </w:r>
    </w:p>
    <w:p w:rsidR="001C4B9A" w:rsidRPr="00284535" w:rsidRDefault="00C93A21" w:rsidP="00AA72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privind rezultatul acţiunilor de control pentru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verificarea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respect</w:t>
      </w:r>
      <w:r w:rsidR="00886999" w:rsidRPr="00284535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ă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rii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legisla</w:t>
      </w:r>
      <w:r w:rsidR="00886999"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ț</w:t>
      </w:r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iei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86999"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î</w:t>
      </w:r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domeniul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aditivilor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alimentari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destina</w:t>
      </w:r>
      <w:r w:rsidR="00886999"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ț</w:t>
      </w:r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consumului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uman</w:t>
      </w:r>
      <w:proofErr w:type="spellEnd"/>
    </w:p>
    <w:p w:rsidR="001C4B9A" w:rsidRPr="00284535" w:rsidRDefault="001C4B9A" w:rsidP="00AA72E8">
      <w:pPr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o-RO"/>
        </w:rPr>
      </w:pPr>
    </w:p>
    <w:p w:rsidR="001C4B9A" w:rsidRPr="00284535" w:rsidRDefault="001C4B9A" w:rsidP="00AA72E8">
      <w:pPr>
        <w:tabs>
          <w:tab w:val="left" w:pos="576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284535">
        <w:rPr>
          <w:rFonts w:ascii="Arial" w:eastAsia="Times New Roman" w:hAnsi="Arial" w:cs="Arial"/>
          <w:sz w:val="24"/>
          <w:szCs w:val="24"/>
          <w:lang w:val="ro-RO"/>
        </w:rPr>
        <w:t>În conformitate cu Planul naţional de acţiuni tematice de control în sănătate publică</w:t>
      </w:r>
      <w:r w:rsidR="000D7C48" w:rsidRPr="00284535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284535">
        <w:rPr>
          <w:rFonts w:ascii="Arial" w:eastAsia="Times New Roman" w:hAnsi="Arial" w:cs="Arial"/>
          <w:sz w:val="24"/>
          <w:szCs w:val="24"/>
          <w:lang w:val="ro-RO"/>
        </w:rPr>
        <w:t>pe anul 202</w:t>
      </w:r>
      <w:r w:rsidR="000D7C48" w:rsidRPr="00284535">
        <w:rPr>
          <w:rFonts w:ascii="Arial" w:eastAsia="Times New Roman" w:hAnsi="Arial" w:cs="Arial"/>
          <w:sz w:val="24"/>
          <w:szCs w:val="24"/>
          <w:lang w:val="ro-RO"/>
        </w:rPr>
        <w:t>3</w:t>
      </w:r>
      <w:r w:rsidRPr="00284535">
        <w:rPr>
          <w:rFonts w:ascii="Arial" w:eastAsia="Times New Roman" w:hAnsi="Arial" w:cs="Arial"/>
          <w:sz w:val="24"/>
          <w:szCs w:val="24"/>
          <w:lang w:val="ro-RO"/>
        </w:rPr>
        <w:t>, atribuţiile Ministerului Sănătăţii în domeniul aditivilor alimentari și tinând cont de</w:t>
      </w:r>
      <w:r w:rsidR="000D7C48" w:rsidRPr="00284535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284535">
        <w:rPr>
          <w:rFonts w:ascii="Arial" w:eastAsia="Times New Roman" w:hAnsi="Arial" w:cs="Arial"/>
          <w:sz w:val="24"/>
          <w:szCs w:val="24"/>
          <w:lang w:val="ro-RO"/>
        </w:rPr>
        <w:t xml:space="preserve">adresa Institutului Național de Sănătate Publică nr. </w:t>
      </w:r>
      <w:r w:rsidR="000D7C48" w:rsidRPr="00284535">
        <w:rPr>
          <w:rFonts w:ascii="Arial" w:hAnsi="Arial" w:cs="Arial"/>
          <w:sz w:val="24"/>
          <w:szCs w:val="24"/>
          <w:lang w:val="it-IT"/>
        </w:rPr>
        <w:t>20592</w:t>
      </w:r>
      <w:r w:rsidRPr="00284535">
        <w:rPr>
          <w:rFonts w:ascii="Arial" w:hAnsi="Arial" w:cs="Arial"/>
          <w:sz w:val="24"/>
          <w:szCs w:val="24"/>
          <w:lang w:val="it-IT"/>
        </w:rPr>
        <w:t>/</w:t>
      </w:r>
      <w:r w:rsidR="000D7C48" w:rsidRPr="00284535">
        <w:rPr>
          <w:rFonts w:ascii="Arial" w:hAnsi="Arial" w:cs="Arial"/>
          <w:sz w:val="24"/>
          <w:szCs w:val="24"/>
          <w:lang w:val="it-IT"/>
        </w:rPr>
        <w:t>31</w:t>
      </w:r>
      <w:r w:rsidRPr="00284535">
        <w:rPr>
          <w:rFonts w:ascii="Arial" w:hAnsi="Arial" w:cs="Arial"/>
          <w:sz w:val="24"/>
          <w:szCs w:val="24"/>
        </w:rPr>
        <w:t>.10.202</w:t>
      </w:r>
      <w:r w:rsidR="000D7C48" w:rsidRPr="00284535">
        <w:rPr>
          <w:rFonts w:ascii="Arial" w:hAnsi="Arial" w:cs="Arial"/>
          <w:sz w:val="24"/>
          <w:szCs w:val="24"/>
        </w:rPr>
        <w:t>2</w:t>
      </w:r>
      <w:r w:rsidRPr="00284535">
        <w:rPr>
          <w:rFonts w:ascii="Arial" w:hAnsi="Arial" w:cs="Arial"/>
          <w:b/>
          <w:sz w:val="24"/>
          <w:szCs w:val="24"/>
        </w:rPr>
        <w:t xml:space="preserve"> </w:t>
      </w:r>
      <w:r w:rsidRPr="00284535">
        <w:rPr>
          <w:rFonts w:ascii="Arial" w:eastAsia="Times New Roman" w:hAnsi="Arial" w:cs="Arial"/>
          <w:sz w:val="24"/>
          <w:szCs w:val="24"/>
          <w:lang w:val="ro-RO"/>
        </w:rPr>
        <w:t>refer</w:t>
      </w:r>
      <w:r w:rsidR="00D4124F" w:rsidRPr="00284535">
        <w:rPr>
          <w:rFonts w:ascii="Arial" w:eastAsia="Times New Roman" w:hAnsi="Arial" w:cs="Arial"/>
          <w:sz w:val="24"/>
          <w:szCs w:val="24"/>
          <w:lang w:val="ro-RO"/>
        </w:rPr>
        <w:t>itoare la realizarea în cadrul P</w:t>
      </w:r>
      <w:r w:rsidRPr="00284535">
        <w:rPr>
          <w:rFonts w:ascii="Arial" w:eastAsia="Times New Roman" w:hAnsi="Arial" w:cs="Arial"/>
          <w:sz w:val="24"/>
          <w:szCs w:val="24"/>
          <w:lang w:val="ro-RO"/>
        </w:rPr>
        <w:t xml:space="preserve">rogramului național de sănătate publică - </w:t>
      </w:r>
      <w:r w:rsidRPr="00284535">
        <w:rPr>
          <w:rFonts w:ascii="Arial" w:eastAsia="Times New Roman" w:hAnsi="Arial" w:cs="Arial"/>
          <w:sz w:val="24"/>
          <w:szCs w:val="24"/>
        </w:rPr>
        <w:t>“</w:t>
      </w:r>
      <w:r w:rsidRPr="00284535">
        <w:rPr>
          <w:rFonts w:ascii="Arial" w:hAnsi="Arial" w:cs="Arial"/>
          <w:sz w:val="24"/>
          <w:szCs w:val="24"/>
          <w:lang w:bidi="ro-RO"/>
        </w:rPr>
        <w:t>MONI</w:t>
      </w:r>
      <w:r w:rsidR="000D7C48" w:rsidRPr="00284535">
        <w:rPr>
          <w:rFonts w:ascii="Arial" w:hAnsi="Arial" w:cs="Arial"/>
          <w:sz w:val="24"/>
          <w:szCs w:val="24"/>
          <w:lang w:bidi="ro-RO"/>
        </w:rPr>
        <w:t>TORIZAREA CONSUMULUI DE ADITIVI</w:t>
      </w:r>
      <w:r w:rsidRPr="00284535">
        <w:rPr>
          <w:rFonts w:ascii="Arial" w:hAnsi="Arial" w:cs="Arial"/>
          <w:sz w:val="24"/>
          <w:szCs w:val="24"/>
          <w:lang w:bidi="ro-RO"/>
        </w:rPr>
        <w:t xml:space="preserve"> ALIMENTARI” </w:t>
      </w:r>
      <w:r w:rsidRPr="00284535">
        <w:rPr>
          <w:rFonts w:ascii="Arial" w:eastAsia="Times New Roman" w:hAnsi="Arial" w:cs="Arial"/>
          <w:sz w:val="24"/>
          <w:szCs w:val="24"/>
          <w:lang w:val="ro-RO"/>
        </w:rPr>
        <w:t xml:space="preserve">a activității de inspecție sanitară de stat, </w:t>
      </w:r>
      <w:r w:rsidRPr="00284535">
        <w:rPr>
          <w:rFonts w:ascii="Arial" w:eastAsia="Times New Roman" w:hAnsi="Arial" w:cs="Arial"/>
          <w:sz w:val="24"/>
          <w:szCs w:val="24"/>
          <w:lang w:val="ro-RO" w:eastAsia="ro-RO"/>
        </w:rPr>
        <w:t>Inspecţia Sanitară de Stat din cadrul Ministerului Sănătăţii</w:t>
      </w:r>
      <w:r w:rsidR="00C70026" w:rsidRPr="0028453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dispuns</w:t>
      </w:r>
      <w:r w:rsidRPr="0028453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organizarea în perioada </w:t>
      </w: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>0</w:t>
      </w:r>
      <w:r w:rsidR="000D7C48" w:rsidRPr="00284535">
        <w:rPr>
          <w:rFonts w:ascii="Arial" w:eastAsia="Times New Roman" w:hAnsi="Arial" w:cs="Arial"/>
          <w:b/>
          <w:sz w:val="24"/>
          <w:szCs w:val="24"/>
          <w:lang w:val="ro-RO"/>
        </w:rPr>
        <w:t>3</w:t>
      </w: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>.07.202</w:t>
      </w:r>
      <w:r w:rsidR="000D7C48" w:rsidRPr="00284535">
        <w:rPr>
          <w:rFonts w:ascii="Arial" w:eastAsia="Times New Roman" w:hAnsi="Arial" w:cs="Arial"/>
          <w:b/>
          <w:sz w:val="24"/>
          <w:szCs w:val="24"/>
          <w:lang w:val="ro-RO"/>
        </w:rPr>
        <w:t>3</w:t>
      </w: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 xml:space="preserve"> – 2</w:t>
      </w:r>
      <w:r w:rsidR="000D7C48" w:rsidRPr="00284535">
        <w:rPr>
          <w:rFonts w:ascii="Arial" w:eastAsia="Times New Roman" w:hAnsi="Arial" w:cs="Arial"/>
          <w:b/>
          <w:sz w:val="24"/>
          <w:szCs w:val="24"/>
          <w:lang w:val="ro-RO"/>
        </w:rPr>
        <w:t>8</w:t>
      </w: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>.07.202</w:t>
      </w:r>
      <w:r w:rsidR="000D7C48" w:rsidRPr="00284535">
        <w:rPr>
          <w:rFonts w:ascii="Arial" w:eastAsia="Times New Roman" w:hAnsi="Arial" w:cs="Arial"/>
          <w:b/>
          <w:sz w:val="24"/>
          <w:szCs w:val="24"/>
          <w:lang w:val="ro-RO"/>
        </w:rPr>
        <w:t>3</w:t>
      </w:r>
      <w:r w:rsidRPr="00284535">
        <w:rPr>
          <w:rFonts w:ascii="Arial" w:hAnsi="Arial" w:cs="Arial"/>
          <w:b/>
          <w:i/>
          <w:sz w:val="24"/>
          <w:szCs w:val="24"/>
          <w:lang w:val="ro-RO" w:bidi="ro-RO"/>
        </w:rPr>
        <w:t xml:space="preserve"> </w:t>
      </w:r>
      <w:r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>a acțiunii tematice</w:t>
      </w:r>
      <w:r w:rsidR="000D7C48"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de control pentru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verificarea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respectarii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legislatiei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în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domeniul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aditivilor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alimentari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destinati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consumului</w:t>
      </w:r>
      <w:proofErr w:type="spellEnd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bCs/>
          <w:color w:val="000000" w:themeColor="text1"/>
          <w:sz w:val="24"/>
          <w:szCs w:val="24"/>
        </w:rPr>
        <w:t>uman</w:t>
      </w:r>
      <w:proofErr w:type="spellEnd"/>
      <w:r w:rsidRPr="002845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4B9A" w:rsidRPr="00284535" w:rsidRDefault="001C4B9A" w:rsidP="00AA72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0026" w:rsidRPr="00284535" w:rsidRDefault="001C4B9A" w:rsidP="00AA72E8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284535">
        <w:rPr>
          <w:rFonts w:ascii="Arial" w:eastAsia="Times New Roman" w:hAnsi="Arial" w:cs="Arial"/>
          <w:sz w:val="24"/>
          <w:szCs w:val="24"/>
          <w:lang w:val="ro-RO"/>
        </w:rPr>
        <w:t xml:space="preserve">Inspectorii sanitari/asistenţii inspectori sanitari din cadrul directiilor de sănătate publică judeţene şi a municipiului Bucureşti, în cadrul acțiunii tematice de control </w:t>
      </w:r>
      <w:r w:rsidR="00C70026" w:rsidRPr="00284535">
        <w:rPr>
          <w:rFonts w:ascii="Arial" w:eastAsia="Times New Roman" w:hAnsi="Arial" w:cs="Arial"/>
          <w:b/>
          <w:sz w:val="24"/>
          <w:szCs w:val="24"/>
          <w:lang w:val="ro-RO"/>
        </w:rPr>
        <w:t>au</w:t>
      </w: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Pr="00284535">
        <w:rPr>
          <w:rFonts w:ascii="Arial" w:eastAsia="Times New Roman" w:hAnsi="Arial" w:cs="Arial"/>
          <w:b/>
          <w:sz w:val="24"/>
          <w:szCs w:val="24"/>
          <w:lang w:val="it-IT"/>
        </w:rPr>
        <w:t>recolta</w:t>
      </w:r>
      <w:r w:rsidR="00C70026" w:rsidRPr="00284535">
        <w:rPr>
          <w:rFonts w:ascii="Arial" w:eastAsia="Times New Roman" w:hAnsi="Arial" w:cs="Arial"/>
          <w:b/>
          <w:sz w:val="24"/>
          <w:szCs w:val="24"/>
          <w:lang w:val="it-IT"/>
        </w:rPr>
        <w:t xml:space="preserve">t un număr de </w:t>
      </w:r>
      <w:r w:rsidR="000D7C48" w:rsidRPr="00284535">
        <w:rPr>
          <w:rFonts w:ascii="Arial" w:eastAsia="Times New Roman" w:hAnsi="Arial" w:cs="Arial"/>
          <w:b/>
          <w:sz w:val="24"/>
          <w:szCs w:val="24"/>
          <w:lang w:val="it-IT"/>
        </w:rPr>
        <w:t>55</w:t>
      </w:r>
      <w:r w:rsidR="00C70026" w:rsidRPr="00284535">
        <w:rPr>
          <w:rFonts w:ascii="Arial" w:eastAsia="Times New Roman" w:hAnsi="Arial" w:cs="Arial"/>
          <w:b/>
          <w:sz w:val="24"/>
          <w:szCs w:val="24"/>
          <w:lang w:val="it-IT"/>
        </w:rPr>
        <w:t xml:space="preserve"> </w:t>
      </w:r>
      <w:r w:rsidRPr="00284535">
        <w:rPr>
          <w:rFonts w:ascii="Arial" w:eastAsia="Times New Roman" w:hAnsi="Arial" w:cs="Arial"/>
          <w:b/>
          <w:sz w:val="24"/>
          <w:szCs w:val="24"/>
          <w:lang w:val="it-IT"/>
        </w:rPr>
        <w:t xml:space="preserve">probe </w:t>
      </w:r>
      <w:r w:rsidRPr="00284535">
        <w:rPr>
          <w:rFonts w:ascii="Arial" w:eastAsia="Times New Roman" w:hAnsi="Arial" w:cs="Arial"/>
          <w:sz w:val="24"/>
          <w:szCs w:val="24"/>
          <w:lang w:val="it-IT"/>
        </w:rPr>
        <w:t>conform metodologiei Institutului Național de Sănătate Publică,</w:t>
      </w:r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C48" w:rsidRPr="00284535">
        <w:rPr>
          <w:rFonts w:ascii="Arial" w:hAnsi="Arial" w:cs="Arial"/>
          <w:bCs/>
          <w:sz w:val="24"/>
          <w:szCs w:val="24"/>
        </w:rPr>
        <w:t>monitorizarea</w:t>
      </w:r>
      <w:proofErr w:type="spellEnd"/>
      <w:r w:rsidR="000D7C48"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C48" w:rsidRPr="00284535">
        <w:rPr>
          <w:rFonts w:ascii="Arial" w:hAnsi="Arial" w:cs="Arial"/>
          <w:bCs/>
          <w:sz w:val="24"/>
          <w:szCs w:val="24"/>
        </w:rPr>
        <w:t>aditivilor</w:t>
      </w:r>
      <w:proofErr w:type="spellEnd"/>
      <w:r w:rsidR="000D7C48"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C48" w:rsidRPr="00284535">
        <w:rPr>
          <w:rFonts w:ascii="Arial" w:hAnsi="Arial" w:cs="Arial"/>
          <w:bCs/>
          <w:sz w:val="24"/>
          <w:szCs w:val="24"/>
        </w:rPr>
        <w:t>pe</w:t>
      </w:r>
      <w:proofErr w:type="spellEnd"/>
      <w:r w:rsidR="000D7C48"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C48" w:rsidRPr="00284535">
        <w:rPr>
          <w:rFonts w:ascii="Arial" w:hAnsi="Arial" w:cs="Arial"/>
          <w:bCs/>
          <w:sz w:val="24"/>
          <w:szCs w:val="24"/>
        </w:rPr>
        <w:t>bază</w:t>
      </w:r>
      <w:proofErr w:type="spellEnd"/>
      <w:r w:rsidR="000D7C48" w:rsidRPr="0028453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0D7C48" w:rsidRPr="00284535">
        <w:rPr>
          <w:rFonts w:ascii="Arial" w:hAnsi="Arial" w:cs="Arial"/>
          <w:bCs/>
          <w:sz w:val="24"/>
          <w:szCs w:val="24"/>
        </w:rPr>
        <w:t>sulfiți</w:t>
      </w:r>
      <w:proofErr w:type="spellEnd"/>
      <w:r w:rsidR="000D7C48" w:rsidRPr="00284535">
        <w:rPr>
          <w:rFonts w:ascii="Arial" w:hAnsi="Arial" w:cs="Arial"/>
          <w:bCs/>
          <w:sz w:val="24"/>
          <w:szCs w:val="24"/>
        </w:rPr>
        <w:t xml:space="preserve"> din </w:t>
      </w:r>
      <w:proofErr w:type="spellStart"/>
      <w:r w:rsidR="000D7C48" w:rsidRPr="00284535">
        <w:rPr>
          <w:rFonts w:ascii="Arial" w:hAnsi="Arial" w:cs="Arial"/>
          <w:bCs/>
          <w:sz w:val="24"/>
          <w:szCs w:val="24"/>
        </w:rPr>
        <w:t>următoarele</w:t>
      </w:r>
      <w:proofErr w:type="spellEnd"/>
      <w:r w:rsidR="000D7C48"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C48" w:rsidRPr="00284535">
        <w:rPr>
          <w:rFonts w:ascii="Arial" w:hAnsi="Arial" w:cs="Arial"/>
          <w:bCs/>
          <w:sz w:val="24"/>
          <w:szCs w:val="24"/>
        </w:rPr>
        <w:t>categorii</w:t>
      </w:r>
      <w:proofErr w:type="spellEnd"/>
      <w:r w:rsidR="000D7C48" w:rsidRPr="0028453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0D7C48" w:rsidRPr="00284535">
        <w:rPr>
          <w:rFonts w:ascii="Arial" w:hAnsi="Arial" w:cs="Arial"/>
          <w:bCs/>
          <w:sz w:val="24"/>
          <w:szCs w:val="24"/>
        </w:rPr>
        <w:t>produse</w:t>
      </w:r>
      <w:proofErr w:type="spellEnd"/>
      <w:r w:rsidR="000D7C48"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C48" w:rsidRPr="00284535">
        <w:rPr>
          <w:rFonts w:ascii="Arial" w:hAnsi="Arial" w:cs="Arial"/>
          <w:bCs/>
          <w:sz w:val="24"/>
          <w:szCs w:val="24"/>
        </w:rPr>
        <w:t>alimentare</w:t>
      </w:r>
      <w:proofErr w:type="spellEnd"/>
      <w:r w:rsidR="000D7C48" w:rsidRPr="00284535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0D7C48" w:rsidRPr="00284535">
        <w:rPr>
          <w:rFonts w:ascii="Arial" w:hAnsi="Arial" w:cs="Arial"/>
          <w:bCs/>
          <w:sz w:val="24"/>
          <w:szCs w:val="24"/>
        </w:rPr>
        <w:t>snackuri</w:t>
      </w:r>
      <w:proofErr w:type="spellEnd"/>
      <w:r w:rsidR="000D7C48"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C48" w:rsidRPr="00284535">
        <w:rPr>
          <w:rFonts w:ascii="Arial" w:hAnsi="Arial" w:cs="Arial"/>
          <w:bCs/>
          <w:sz w:val="24"/>
          <w:szCs w:val="24"/>
        </w:rPr>
        <w:t>pe</w:t>
      </w:r>
      <w:proofErr w:type="spellEnd"/>
      <w:r w:rsidR="000D7C48"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D7C48" w:rsidRPr="00284535">
        <w:rPr>
          <w:rFonts w:ascii="Arial" w:hAnsi="Arial" w:cs="Arial"/>
          <w:bCs/>
          <w:sz w:val="24"/>
          <w:szCs w:val="24"/>
        </w:rPr>
        <w:t>baz</w:t>
      </w:r>
      <w:proofErr w:type="spellEnd"/>
      <w:r w:rsidR="000D7C48" w:rsidRPr="00284535">
        <w:rPr>
          <w:rFonts w:ascii="Arial" w:hAnsi="Arial" w:cs="Arial"/>
          <w:bCs/>
          <w:sz w:val="24"/>
          <w:szCs w:val="24"/>
          <w:lang w:val="ro-RO"/>
        </w:rPr>
        <w:t xml:space="preserve">ă de cartofi și cereale, biscuiți uscați și amidonuri, proveniți de la producători autohtoni. </w:t>
      </w:r>
    </w:p>
    <w:p w:rsidR="00D7305C" w:rsidRPr="00284535" w:rsidRDefault="004065B2" w:rsidP="00AA72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proofErr w:type="spellStart"/>
      <w:proofErr w:type="gramStart"/>
      <w:r w:rsidRPr="00284535">
        <w:rPr>
          <w:rFonts w:ascii="Arial" w:hAnsi="Arial" w:cs="Arial"/>
          <w:bCs/>
          <w:sz w:val="24"/>
          <w:szCs w:val="24"/>
        </w:rPr>
        <w:t>Până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la data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întocmirii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prezentului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raport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, nu au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fost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primite</w:t>
      </w:r>
      <w:proofErr w:type="spellEnd"/>
      <w:r w:rsidR="00312EAC" w:rsidRPr="00284535">
        <w:rPr>
          <w:rFonts w:ascii="Arial" w:hAnsi="Arial" w:cs="Arial"/>
          <w:bCs/>
          <w:sz w:val="24"/>
          <w:szCs w:val="24"/>
        </w:rPr>
        <w:t xml:space="preserve"> de la </w:t>
      </w:r>
      <w:proofErr w:type="spellStart"/>
      <w:r w:rsidR="00312EAC" w:rsidRPr="00284535">
        <w:rPr>
          <w:rFonts w:ascii="Arial" w:hAnsi="Arial" w:cs="Arial"/>
          <w:bCs/>
          <w:sz w:val="24"/>
          <w:szCs w:val="24"/>
        </w:rPr>
        <w:t>Direcțiile</w:t>
      </w:r>
      <w:proofErr w:type="spellEnd"/>
      <w:r w:rsidR="00312EAC" w:rsidRPr="0028453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312EAC" w:rsidRPr="00284535">
        <w:rPr>
          <w:rFonts w:ascii="Arial" w:hAnsi="Arial" w:cs="Arial"/>
          <w:bCs/>
          <w:sz w:val="24"/>
          <w:szCs w:val="24"/>
        </w:rPr>
        <w:t>Sănătate</w:t>
      </w:r>
      <w:proofErr w:type="spellEnd"/>
      <w:r w:rsidR="00312EAC"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12EAC" w:rsidRPr="00284535">
        <w:rPr>
          <w:rFonts w:ascii="Arial" w:hAnsi="Arial" w:cs="Arial"/>
          <w:bCs/>
          <w:sz w:val="24"/>
          <w:szCs w:val="24"/>
        </w:rPr>
        <w:t>Publică</w:t>
      </w:r>
      <w:proofErr w:type="spellEnd"/>
      <w:r w:rsidR="00312EAC" w:rsidRPr="0028453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adrese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referitoare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312EAC" w:rsidRPr="00284535">
        <w:rPr>
          <w:rFonts w:ascii="Arial" w:hAnsi="Arial" w:cs="Arial"/>
          <w:bCs/>
          <w:sz w:val="24"/>
          <w:szCs w:val="24"/>
        </w:rPr>
        <w:t>rezultatele</w:t>
      </w:r>
      <w:proofErr w:type="spellEnd"/>
      <w:r w:rsidR="00312EAC"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12EAC" w:rsidRPr="00284535">
        <w:rPr>
          <w:rFonts w:ascii="Arial" w:hAnsi="Arial" w:cs="Arial"/>
          <w:bCs/>
          <w:sz w:val="24"/>
          <w:szCs w:val="24"/>
        </w:rPr>
        <w:t>probelor</w:t>
      </w:r>
      <w:proofErr w:type="spellEnd"/>
      <w:r w:rsidR="00312EAC"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12EAC" w:rsidRPr="00284535">
        <w:rPr>
          <w:rFonts w:ascii="Arial" w:hAnsi="Arial" w:cs="Arial"/>
          <w:bCs/>
          <w:sz w:val="24"/>
          <w:szCs w:val="24"/>
        </w:rPr>
        <w:t>prelevate</w:t>
      </w:r>
      <w:proofErr w:type="spellEnd"/>
      <w:r w:rsidR="00312EAC" w:rsidRPr="00284535">
        <w:rPr>
          <w:rFonts w:ascii="Arial" w:hAnsi="Arial" w:cs="Arial"/>
          <w:bCs/>
          <w:sz w:val="24"/>
          <w:szCs w:val="24"/>
        </w:rPr>
        <w:t>.</w:t>
      </w:r>
      <w:proofErr w:type="gramEnd"/>
      <w:r w:rsidR="00262A91" w:rsidRPr="00284535">
        <w:rPr>
          <w:rFonts w:ascii="Arial" w:hAnsi="Arial" w:cs="Arial"/>
          <w:bCs/>
          <w:sz w:val="24"/>
          <w:szCs w:val="24"/>
        </w:rPr>
        <w:t xml:space="preserve"> </w:t>
      </w:r>
      <w:r w:rsidR="00312EAC" w:rsidRPr="00284535">
        <w:rPr>
          <w:rFonts w:ascii="Arial" w:eastAsia="Times New Roman" w:hAnsi="Arial" w:cs="Arial"/>
          <w:sz w:val="24"/>
          <w:szCs w:val="24"/>
          <w:lang w:val="ro-RO" w:eastAsia="ro-RO"/>
        </w:rPr>
        <w:t>În funcţie de rezultatele determinărilor,</w:t>
      </w:r>
      <w:r w:rsidR="000D7C48" w:rsidRPr="0028453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312EAC" w:rsidRPr="00284535">
        <w:rPr>
          <w:rFonts w:ascii="Arial" w:eastAsia="Times New Roman" w:hAnsi="Arial" w:cs="Arial"/>
          <w:sz w:val="24"/>
          <w:szCs w:val="24"/>
          <w:lang w:val="ro-RO" w:eastAsia="ro-RO"/>
        </w:rPr>
        <w:t>inspectorii sanitari din cadrul DSP-urilor vor dispune măsurile legale care se impun, după caz.</w:t>
      </w:r>
    </w:p>
    <w:p w:rsidR="00760567" w:rsidRPr="00284535" w:rsidRDefault="00760567" w:rsidP="00AA72E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</w:pPr>
    </w:p>
    <w:p w:rsidR="001C4B9A" w:rsidRPr="00284535" w:rsidRDefault="001C4B9A" w:rsidP="006D04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84535">
        <w:rPr>
          <w:rFonts w:ascii="Arial" w:hAnsi="Arial" w:cs="Arial"/>
          <w:b/>
          <w:sz w:val="24"/>
          <w:szCs w:val="24"/>
        </w:rPr>
        <w:t>Acţiunile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de control </w:t>
      </w:r>
      <w:r w:rsidR="00312EAC" w:rsidRPr="00284535">
        <w:rPr>
          <w:rFonts w:ascii="Arial" w:hAnsi="Arial" w:cs="Arial"/>
          <w:b/>
          <w:sz w:val="24"/>
          <w:szCs w:val="24"/>
        </w:rPr>
        <w:t xml:space="preserve">au </w:t>
      </w:r>
      <w:proofErr w:type="spellStart"/>
      <w:r w:rsidR="00312EAC" w:rsidRPr="00284535">
        <w:rPr>
          <w:rFonts w:ascii="Arial" w:hAnsi="Arial" w:cs="Arial"/>
          <w:b/>
          <w:sz w:val="24"/>
          <w:szCs w:val="24"/>
        </w:rPr>
        <w:t>avut</w:t>
      </w:r>
      <w:proofErr w:type="spellEnd"/>
      <w:r w:rsidR="00312EAC"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în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în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principal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respectării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prevederilor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următoarelor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acte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normative:</w:t>
      </w:r>
    </w:p>
    <w:p w:rsidR="001C4B9A" w:rsidRPr="00284535" w:rsidRDefault="001C4B9A" w:rsidP="00AA72E8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284535">
        <w:rPr>
          <w:rFonts w:ascii="Arial" w:eastAsia="Times New Roman" w:hAnsi="Arial" w:cs="Arial"/>
          <w:sz w:val="24"/>
          <w:szCs w:val="24"/>
          <w:lang w:val="it-IT"/>
        </w:rPr>
        <w:t>Regulamentul (CE) nr. 1333/2008 al Parlamentului</w:t>
      </w:r>
      <w:r w:rsidR="000D7C48" w:rsidRPr="00284535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Pr="00284535">
        <w:rPr>
          <w:rFonts w:ascii="Arial" w:eastAsia="Times New Roman" w:hAnsi="Arial" w:cs="Arial"/>
          <w:sz w:val="24"/>
          <w:szCs w:val="24"/>
          <w:lang w:val="it-IT"/>
        </w:rPr>
        <w:t xml:space="preserve">European şi al Consiliului privind aditivii alimentari - cu modificările ulterioare . </w:t>
      </w:r>
    </w:p>
    <w:p w:rsidR="001C4B9A" w:rsidRPr="00284535" w:rsidRDefault="001C4B9A" w:rsidP="00AA72E8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284535">
        <w:rPr>
          <w:rFonts w:ascii="Arial" w:eastAsia="Times New Roman" w:hAnsi="Arial" w:cs="Arial"/>
          <w:sz w:val="24"/>
          <w:szCs w:val="24"/>
          <w:lang w:val="it-IT"/>
        </w:rPr>
        <w:t>Regulamentul (UE) nr. 1129/2011 de modificare</w:t>
      </w:r>
      <w:r w:rsidR="000D7C48" w:rsidRPr="00284535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Pr="00284535">
        <w:rPr>
          <w:rFonts w:ascii="Arial" w:eastAsia="Times New Roman" w:hAnsi="Arial" w:cs="Arial"/>
          <w:sz w:val="24"/>
          <w:szCs w:val="24"/>
          <w:lang w:val="it-IT"/>
        </w:rPr>
        <w:t>a anexei II la Reg. (CE) nr.</w:t>
      </w:r>
      <w:r w:rsidR="000D7C48" w:rsidRPr="00284535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Pr="00284535">
        <w:rPr>
          <w:rFonts w:ascii="Arial" w:eastAsia="Times New Roman" w:hAnsi="Arial" w:cs="Arial"/>
          <w:sz w:val="24"/>
          <w:szCs w:val="24"/>
          <w:lang w:val="it-IT"/>
        </w:rPr>
        <w:t>1333/2008 prin stabilirea unei liste a Uniunii a aditivilor alimentari – cu modificările ulterioare.</w:t>
      </w:r>
    </w:p>
    <w:p w:rsidR="006D0476" w:rsidRPr="00284535" w:rsidRDefault="006D0476" w:rsidP="00AA72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E0417" w:rsidRPr="00284535" w:rsidRDefault="00DE0417" w:rsidP="00AA72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84535">
        <w:rPr>
          <w:rFonts w:ascii="Arial" w:hAnsi="Arial" w:cs="Arial"/>
          <w:sz w:val="24"/>
          <w:szCs w:val="24"/>
        </w:rPr>
        <w:t>Controalele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privind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aditivii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alimentari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284535">
        <w:rPr>
          <w:rFonts w:ascii="Arial" w:hAnsi="Arial" w:cs="Arial"/>
          <w:sz w:val="24"/>
          <w:szCs w:val="24"/>
        </w:rPr>
        <w:t>avut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ca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obiectiv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verificarea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cerinţelor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privind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conformitatea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aditivilor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alimentari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</w:rPr>
        <w:t>etichetarea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acestora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</w:rPr>
        <w:t>existenţa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fișelor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tehnice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</w:rPr>
        <w:t>buletinelor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</w:rPr>
        <w:t>analiză</w:t>
      </w:r>
      <w:proofErr w:type="spellEnd"/>
      <w:r w:rsidRPr="00284535">
        <w:rPr>
          <w:rFonts w:ascii="Arial" w:hAnsi="Arial" w:cs="Arial"/>
          <w:sz w:val="24"/>
          <w:szCs w:val="24"/>
        </w:rPr>
        <w:t>/</w:t>
      </w:r>
      <w:proofErr w:type="spellStart"/>
      <w:r w:rsidRPr="00284535">
        <w:rPr>
          <w:rFonts w:ascii="Arial" w:hAnsi="Arial" w:cs="Arial"/>
          <w:sz w:val="24"/>
          <w:szCs w:val="24"/>
        </w:rPr>
        <w:t>rapoartelor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</w:rPr>
        <w:t>încercare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privind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criteriile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</w:rPr>
        <w:t>puritate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</w:rPr>
        <w:t>condiţiile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</w:rPr>
        <w:t>utilizare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84535">
        <w:rPr>
          <w:rFonts w:ascii="Arial" w:hAnsi="Arial" w:cs="Arial"/>
          <w:sz w:val="24"/>
          <w:szCs w:val="24"/>
        </w:rPr>
        <w:t>aditivilor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alimentari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</w:rPr>
        <w:t>precum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şi </w:t>
      </w:r>
      <w:proofErr w:type="spellStart"/>
      <w:r w:rsidRPr="00284535">
        <w:rPr>
          <w:rFonts w:ascii="Arial" w:hAnsi="Arial" w:cs="Arial"/>
          <w:sz w:val="24"/>
          <w:szCs w:val="24"/>
        </w:rPr>
        <w:t>modul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</w:rPr>
        <w:t>dozare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a</w:t>
      </w:r>
      <w:r w:rsidR="000D7C4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acestora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în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unitățile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</w:rPr>
        <w:t>producție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</w:rPr>
        <w:t>utilizatoare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</w:rPr>
        <w:t>aditivi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alimentari</w:t>
      </w:r>
      <w:proofErr w:type="spellEnd"/>
      <w:r w:rsidRPr="00284535">
        <w:rPr>
          <w:rFonts w:ascii="Arial" w:hAnsi="Arial" w:cs="Arial"/>
          <w:sz w:val="24"/>
          <w:szCs w:val="24"/>
        </w:rPr>
        <w:t>.</w:t>
      </w:r>
    </w:p>
    <w:p w:rsidR="00DE0417" w:rsidRPr="00284535" w:rsidRDefault="00DE0417" w:rsidP="00AA72E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E568B9" w:rsidRPr="00284535" w:rsidRDefault="00DE0417" w:rsidP="00AA7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  <w:r w:rsidRPr="00284535">
        <w:rPr>
          <w:rFonts w:ascii="Arial" w:eastAsia="Times New Roman" w:hAnsi="Arial" w:cs="Arial"/>
          <w:sz w:val="24"/>
          <w:szCs w:val="24"/>
          <w:lang w:val="ro-RO" w:eastAsia="ro-RO"/>
        </w:rPr>
        <w:lastRenderedPageBreak/>
        <w:t xml:space="preserve">Din centralizarea datelor primite de la direcţiile de sănătate publică a reieşit că în perioada menţionată pentru desfăşurarea acţiunilor de control </w:t>
      </w:r>
      <w:r w:rsidR="009F40ED"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au </w:t>
      </w:r>
      <w:r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fost efectuate </w:t>
      </w:r>
      <w:r w:rsidR="00A14EA2"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>547</w:t>
      </w:r>
      <w:r w:rsidR="009F40ED"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>controale în următoarele tipuri de unități:</w:t>
      </w:r>
    </w:p>
    <w:p w:rsidR="0037044E" w:rsidRPr="00284535" w:rsidRDefault="0037044E" w:rsidP="00AA7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</w:p>
    <w:p w:rsidR="00DE0417" w:rsidRPr="00284535" w:rsidRDefault="00A14EA2" w:rsidP="00AA72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>nr. controale la producători autohtoni de categoriile de alimente specificate în meto</w:t>
      </w:r>
      <w:r w:rsidR="00284535" w:rsidRPr="00284535">
        <w:rPr>
          <w:rFonts w:ascii="Arial" w:eastAsia="Times New Roman" w:hAnsi="Arial" w:cs="Arial"/>
          <w:b/>
          <w:sz w:val="24"/>
          <w:szCs w:val="24"/>
          <w:lang w:val="ro-RO"/>
        </w:rPr>
        <w:t>d</w:t>
      </w: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 xml:space="preserve">ologie </w:t>
      </w:r>
      <w:r w:rsidRPr="00284535">
        <w:rPr>
          <w:rFonts w:ascii="Arial" w:eastAsia="Times New Roman" w:hAnsi="Arial" w:cs="Arial"/>
          <w:sz w:val="24"/>
          <w:szCs w:val="24"/>
          <w:lang w:val="ro-RO"/>
        </w:rPr>
        <w:t>(snackuri pe bază de cartofi și cereale, biscuiți uscați și amidonuri)</w:t>
      </w:r>
      <w:r w:rsidR="00DE0417" w:rsidRPr="00284535">
        <w:rPr>
          <w:rFonts w:ascii="Arial" w:eastAsia="Times New Roman" w:hAnsi="Arial" w:cs="Arial"/>
          <w:b/>
          <w:sz w:val="24"/>
          <w:szCs w:val="24"/>
          <w:lang w:val="ro-RO"/>
        </w:rPr>
        <w:t xml:space="preserve"> - </w:t>
      </w: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>27</w:t>
      </w:r>
      <w:r w:rsidR="00DE0417" w:rsidRPr="00284535">
        <w:rPr>
          <w:rFonts w:ascii="Arial" w:eastAsia="Times New Roman" w:hAnsi="Arial" w:cs="Arial"/>
          <w:b/>
          <w:sz w:val="24"/>
          <w:szCs w:val="24"/>
          <w:lang w:val="ro-RO"/>
        </w:rPr>
        <w:t xml:space="preserve"> controale </w:t>
      </w:r>
    </w:p>
    <w:p w:rsidR="00DE0417" w:rsidRPr="00284535" w:rsidRDefault="009F40ED" w:rsidP="00AA72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>nr. controale la producători autohtoni de aditivi alimentari</w:t>
      </w:r>
      <w:r w:rsidR="00DE0417" w:rsidRPr="00284535">
        <w:rPr>
          <w:rFonts w:ascii="Arial" w:eastAsia="Times New Roman" w:hAnsi="Arial" w:cs="Arial"/>
          <w:b/>
          <w:sz w:val="24"/>
          <w:szCs w:val="24"/>
          <w:lang w:val="ro-RO"/>
        </w:rPr>
        <w:t xml:space="preserve"> - </w:t>
      </w:r>
      <w:r w:rsidR="00A14EA2" w:rsidRPr="00284535">
        <w:rPr>
          <w:rFonts w:ascii="Arial" w:eastAsia="Times New Roman" w:hAnsi="Arial" w:cs="Arial"/>
          <w:b/>
          <w:sz w:val="24"/>
          <w:szCs w:val="24"/>
          <w:lang w:val="ro-RO"/>
        </w:rPr>
        <w:t>5 controale</w:t>
      </w:r>
    </w:p>
    <w:p w:rsidR="0037044E" w:rsidRPr="00284535" w:rsidRDefault="0037044E" w:rsidP="00AA72E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>nr. controale la importatori/distribuitori</w:t>
      </w:r>
      <w:r w:rsidR="00A14EA2" w:rsidRPr="00284535">
        <w:rPr>
          <w:rFonts w:ascii="Arial" w:eastAsia="Times New Roman" w:hAnsi="Arial" w:cs="Arial"/>
          <w:b/>
          <w:sz w:val="24"/>
          <w:szCs w:val="24"/>
          <w:lang w:val="ro-RO"/>
        </w:rPr>
        <w:t>/retaileri</w:t>
      </w: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 xml:space="preserve"> de aditivi alimentari - </w:t>
      </w:r>
      <w:r w:rsidR="00A14EA2" w:rsidRPr="00284535">
        <w:rPr>
          <w:rFonts w:ascii="Arial" w:eastAsia="Times New Roman" w:hAnsi="Arial" w:cs="Arial"/>
          <w:b/>
          <w:sz w:val="24"/>
          <w:szCs w:val="24"/>
          <w:lang w:val="ro-RO"/>
        </w:rPr>
        <w:t>156</w:t>
      </w: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 xml:space="preserve"> controale.</w:t>
      </w:r>
      <w:r w:rsidR="000D7C48" w:rsidRPr="00284535">
        <w:rPr>
          <w:rFonts w:ascii="Arial" w:eastAsia="Times New Roman" w:hAnsi="Arial" w:cs="Arial"/>
          <w:b/>
          <w:sz w:val="24"/>
          <w:szCs w:val="24"/>
          <w:lang w:val="ro-RO"/>
        </w:rPr>
        <w:t xml:space="preserve"> </w:t>
      </w:r>
      <w:r w:rsidRPr="00284535">
        <w:rPr>
          <w:rFonts w:ascii="Arial" w:eastAsia="Times New Roman" w:hAnsi="Arial" w:cs="Arial"/>
          <w:b/>
          <w:vanish/>
          <w:sz w:val="24"/>
          <w:szCs w:val="24"/>
          <w:lang w:val="ro-RO"/>
        </w:rPr>
        <w:t>u</w:t>
      </w:r>
    </w:p>
    <w:p w:rsidR="0037044E" w:rsidRPr="00284535" w:rsidRDefault="0037044E" w:rsidP="00AA72E8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val="ro-RO" w:eastAsia="ro-RO"/>
        </w:rPr>
      </w:pPr>
      <w:r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>nr. controale la utilizatori de aditivi alimentari</w:t>
      </w:r>
      <w:r w:rsidRPr="00284535">
        <w:rPr>
          <w:rFonts w:ascii="Arial" w:eastAsia="Calibri" w:hAnsi="Arial" w:cs="Arial"/>
          <w:sz w:val="24"/>
          <w:szCs w:val="24"/>
          <w:lang w:val="ro-RO" w:eastAsia="ro-RO"/>
        </w:rPr>
        <w:t xml:space="preserve"> de tipul: laboratoare de cofetărie, laboratoare de patiserie, unități gelaterie/fabrici înghețată, unități de carmangerie/fabrici preparate carne, unde au fost verificați aditivii alimentari utilizați la prepararea produselor alimentare: </w:t>
      </w:r>
      <w:r w:rsidR="00A14EA2"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>359</w:t>
      </w:r>
      <w:r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controale;</w:t>
      </w:r>
    </w:p>
    <w:p w:rsidR="00DE0417" w:rsidRPr="00284535" w:rsidRDefault="00DE0417" w:rsidP="00AA7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ro-RO"/>
        </w:rPr>
      </w:pPr>
    </w:p>
    <w:p w:rsidR="00476DEA" w:rsidRPr="00284535" w:rsidRDefault="00476DEA" w:rsidP="00AA72E8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284535">
        <w:rPr>
          <w:rFonts w:ascii="Arial" w:hAnsi="Arial" w:cs="Arial"/>
          <w:b/>
          <w:sz w:val="24"/>
          <w:szCs w:val="24"/>
        </w:rPr>
        <w:t xml:space="preserve">Din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centralizarea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datelor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și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rapoarte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reieșit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faptul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că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, la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nivel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national au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fost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verificate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>:</w:t>
      </w:r>
    </w:p>
    <w:p w:rsidR="00AA72E8" w:rsidRPr="00284535" w:rsidRDefault="00AA72E8" w:rsidP="00AA72E8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76DEA" w:rsidRPr="00284535" w:rsidRDefault="009B7038" w:rsidP="00AA72E8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284535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modului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dozare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aditivilor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alimentari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: 768 de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, </w:t>
      </w:r>
      <w:r w:rsidRPr="00284535">
        <w:rPr>
          <w:rFonts w:ascii="Arial" w:hAnsi="Arial" w:cs="Arial"/>
          <w:sz w:val="24"/>
          <w:szCs w:val="24"/>
        </w:rPr>
        <w:t>din care</w:t>
      </w:r>
      <w:r w:rsidRPr="00284535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necorespunz</w:t>
      </w:r>
      <w:proofErr w:type="spellEnd"/>
      <w:r w:rsidRPr="00284535">
        <w:rPr>
          <w:rFonts w:ascii="Arial" w:hAnsi="Arial" w:cs="Arial"/>
          <w:b/>
          <w:sz w:val="24"/>
          <w:szCs w:val="24"/>
          <w:lang w:val="ro-RO"/>
        </w:rPr>
        <w:t>ătoare</w:t>
      </w:r>
      <w:r w:rsidR="00222398" w:rsidRPr="0028453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22398" w:rsidRPr="00284535">
        <w:rPr>
          <w:rFonts w:ascii="Arial" w:hAnsi="Arial" w:cs="Arial"/>
          <w:sz w:val="24"/>
          <w:szCs w:val="24"/>
          <w:lang w:val="ro-RO"/>
        </w:rPr>
        <w:t>(</w:t>
      </w:r>
      <w:r w:rsidR="00222398" w:rsidRPr="00284535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este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trecută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doza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aditivul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limitativ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nici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pe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eticheta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produsului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și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nici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pe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specificație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produs</w:t>
      </w:r>
      <w:proofErr w:type="spellEnd"/>
      <w:r w:rsidR="00222398" w:rsidRPr="00284535">
        <w:rPr>
          <w:rFonts w:ascii="Arial" w:hAnsi="Arial" w:cs="Arial"/>
          <w:sz w:val="24"/>
          <w:szCs w:val="24"/>
          <w:lang w:val="ro-RO"/>
        </w:rPr>
        <w:t>)</w:t>
      </w:r>
    </w:p>
    <w:p w:rsidR="00675285" w:rsidRPr="00284535" w:rsidRDefault="00675285" w:rsidP="00AA72E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B7038" w:rsidRPr="00284535" w:rsidRDefault="009B7038" w:rsidP="00AA72E8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284535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condițiilor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utilizare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aditivilor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alimentari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: 856 de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produse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, </w:t>
      </w:r>
      <w:r w:rsidRPr="00284535">
        <w:rPr>
          <w:rFonts w:ascii="Arial" w:hAnsi="Arial" w:cs="Arial"/>
          <w:sz w:val="24"/>
          <w:szCs w:val="24"/>
        </w:rPr>
        <w:t>din care</w:t>
      </w:r>
      <w:r w:rsidRPr="00284535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necorespunz</w:t>
      </w:r>
      <w:proofErr w:type="spellEnd"/>
      <w:r w:rsidRPr="00284535">
        <w:rPr>
          <w:rFonts w:ascii="Arial" w:hAnsi="Arial" w:cs="Arial"/>
          <w:b/>
          <w:sz w:val="24"/>
          <w:szCs w:val="24"/>
          <w:lang w:val="ro-RO"/>
        </w:rPr>
        <w:t>ătoare</w:t>
      </w:r>
      <w:r w:rsidR="00222398" w:rsidRPr="0028453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22398" w:rsidRPr="00284535">
        <w:rPr>
          <w:rFonts w:ascii="Arial" w:hAnsi="Arial" w:cs="Arial"/>
          <w:sz w:val="24"/>
          <w:szCs w:val="24"/>
          <w:lang w:val="ro-RO"/>
        </w:rPr>
        <w:t>(</w:t>
      </w:r>
      <w:r w:rsidR="00222398" w:rsidRPr="00284535">
        <w:rPr>
          <w:rFonts w:ascii="Arial" w:hAnsi="Arial" w:cs="Arial"/>
          <w:bCs/>
          <w:sz w:val="24"/>
          <w:szCs w:val="24"/>
        </w:rPr>
        <w:t xml:space="preserve">nu se </w:t>
      </w:r>
      <w:proofErr w:type="spellStart"/>
      <w:r w:rsidR="00222398" w:rsidRPr="00284535">
        <w:rPr>
          <w:rFonts w:ascii="Arial" w:hAnsi="Arial" w:cs="Arial"/>
          <w:bCs/>
          <w:sz w:val="24"/>
          <w:szCs w:val="24"/>
        </w:rPr>
        <w:t>respectă</w:t>
      </w:r>
      <w:proofErr w:type="spellEnd"/>
      <w:r w:rsidR="00222398"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bCs/>
          <w:sz w:val="24"/>
          <w:szCs w:val="24"/>
        </w:rPr>
        <w:t>prevederile</w:t>
      </w:r>
      <w:proofErr w:type="spellEnd"/>
      <w:r w:rsidR="00222398" w:rsidRPr="00284535">
        <w:rPr>
          <w:rFonts w:ascii="Arial" w:hAnsi="Arial" w:cs="Arial"/>
          <w:bCs/>
          <w:sz w:val="24"/>
          <w:szCs w:val="24"/>
        </w:rPr>
        <w:t xml:space="preserve"> cu </w:t>
      </w:r>
      <w:proofErr w:type="spellStart"/>
      <w:r w:rsidR="00222398" w:rsidRPr="00284535">
        <w:rPr>
          <w:rFonts w:ascii="Arial" w:hAnsi="Arial" w:cs="Arial"/>
          <w:bCs/>
          <w:sz w:val="24"/>
          <w:szCs w:val="24"/>
        </w:rPr>
        <w:t>privire</w:t>
      </w:r>
      <w:proofErr w:type="spellEnd"/>
      <w:r w:rsidR="00222398" w:rsidRPr="00284535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cantitățile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maxime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fiecare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element component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sau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grup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elemente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componente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supuse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unei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limitări</w:t>
      </w:r>
      <w:proofErr w:type="spellEnd"/>
      <w:r w:rsidR="00222398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</w:rPr>
        <w:t>cantitative</w:t>
      </w:r>
      <w:proofErr w:type="spellEnd"/>
      <w:r w:rsidR="00222398" w:rsidRPr="00284535">
        <w:rPr>
          <w:rFonts w:ascii="Arial" w:hAnsi="Arial" w:cs="Arial"/>
          <w:sz w:val="24"/>
          <w:szCs w:val="24"/>
          <w:lang w:val="ro-RO"/>
        </w:rPr>
        <w:t>)</w:t>
      </w:r>
    </w:p>
    <w:p w:rsidR="009B7038" w:rsidRPr="00284535" w:rsidRDefault="009B7038" w:rsidP="00AA72E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B7038" w:rsidRPr="00284535" w:rsidRDefault="009B7038" w:rsidP="00AA72E8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284535">
        <w:rPr>
          <w:rFonts w:ascii="Arial" w:hAnsi="Arial" w:cs="Arial"/>
          <w:b/>
          <w:sz w:val="24"/>
          <w:szCs w:val="24"/>
          <w:lang w:val="ro-RO"/>
        </w:rPr>
        <w:t>977 de produse alimentare controlate</w:t>
      </w:r>
      <w:r w:rsidRPr="00284535">
        <w:rPr>
          <w:rFonts w:ascii="Arial" w:hAnsi="Arial" w:cs="Arial"/>
          <w:sz w:val="24"/>
          <w:szCs w:val="24"/>
          <w:lang w:val="ro-RO"/>
        </w:rPr>
        <w:t xml:space="preserve"> la retaileri, din care </w:t>
      </w:r>
      <w:r w:rsidRPr="00284535">
        <w:rPr>
          <w:rFonts w:ascii="Arial" w:hAnsi="Arial" w:cs="Arial"/>
          <w:b/>
          <w:sz w:val="24"/>
          <w:szCs w:val="24"/>
          <w:lang w:val="ro-RO"/>
        </w:rPr>
        <w:t>9</w:t>
      </w:r>
      <w:r w:rsidRPr="00284535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necorespunzătoare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r w:rsidRPr="00284535">
        <w:rPr>
          <w:rFonts w:ascii="Arial" w:hAnsi="Arial" w:cs="Arial"/>
          <w:sz w:val="24"/>
          <w:szCs w:val="24"/>
        </w:rPr>
        <w:t>(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în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lista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ingredientelor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nu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specifică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toți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aditivii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conținuți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în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lista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ingredientelor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specifică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doar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funcția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unui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aditiv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conținuț</w:t>
      </w:r>
      <w:proofErr w:type="spellEnd"/>
      <w:r w:rsidR="00793601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93601" w:rsidRPr="00284535">
        <w:rPr>
          <w:rFonts w:ascii="Arial" w:hAnsi="Arial" w:cs="Arial"/>
          <w:sz w:val="24"/>
          <w:szCs w:val="24"/>
          <w:lang w:val="en-GB"/>
        </w:rPr>
        <w:t>dar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nu se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precizează</w:t>
      </w:r>
      <w:proofErr w:type="spellEnd"/>
      <w:r w:rsidR="00AA72E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numele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specific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sau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numărul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E,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în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lista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ingredientelor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nu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precizează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denumirea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categoriei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aditivilor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conținuți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numele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specific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sau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22398" w:rsidRPr="00284535">
        <w:rPr>
          <w:rFonts w:ascii="Arial" w:hAnsi="Arial" w:cs="Arial"/>
          <w:sz w:val="24"/>
          <w:szCs w:val="24"/>
          <w:lang w:val="en-GB"/>
        </w:rPr>
        <w:t>numărul</w:t>
      </w:r>
      <w:proofErr w:type="spellEnd"/>
      <w:r w:rsidR="00222398" w:rsidRPr="00284535">
        <w:rPr>
          <w:rFonts w:ascii="Arial" w:hAnsi="Arial" w:cs="Arial"/>
          <w:sz w:val="24"/>
          <w:szCs w:val="24"/>
          <w:lang w:val="en-GB"/>
        </w:rPr>
        <w:t xml:space="preserve"> E</w:t>
      </w:r>
      <w:r w:rsidRPr="00284535">
        <w:rPr>
          <w:rFonts w:ascii="Arial" w:hAnsi="Arial" w:cs="Arial"/>
          <w:sz w:val="24"/>
          <w:szCs w:val="24"/>
        </w:rPr>
        <w:t>)</w:t>
      </w:r>
    </w:p>
    <w:p w:rsidR="006B2D75" w:rsidRPr="00284535" w:rsidRDefault="006B2D75" w:rsidP="00AA72E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B2D75" w:rsidRPr="00284535" w:rsidRDefault="006B2D75" w:rsidP="00AA72E8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84535">
        <w:rPr>
          <w:rFonts w:ascii="Arial" w:hAnsi="Arial" w:cs="Arial"/>
          <w:b/>
          <w:sz w:val="24"/>
          <w:szCs w:val="24"/>
        </w:rPr>
        <w:t>Totodată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, din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centralizarea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datelor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și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rapoarte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reieșit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faptul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că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, la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nivel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national au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fost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verificate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>:</w:t>
      </w:r>
    </w:p>
    <w:p w:rsidR="00AA72E8" w:rsidRPr="00284535" w:rsidRDefault="00AA72E8" w:rsidP="00AA72E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B2D75" w:rsidRPr="00284535" w:rsidRDefault="006B2D75" w:rsidP="00AA72E8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spellStart"/>
      <w:proofErr w:type="gramStart"/>
      <w:r w:rsidRPr="00284535">
        <w:rPr>
          <w:rFonts w:ascii="Arial" w:hAnsi="Arial" w:cs="Arial"/>
          <w:b/>
          <w:sz w:val="24"/>
          <w:szCs w:val="24"/>
        </w:rPr>
        <w:t>condi</w:t>
      </w:r>
      <w:proofErr w:type="spellEnd"/>
      <w:r w:rsidRPr="00284535">
        <w:rPr>
          <w:rFonts w:ascii="Arial" w:hAnsi="Arial" w:cs="Arial"/>
          <w:b/>
          <w:sz w:val="24"/>
          <w:szCs w:val="24"/>
          <w:lang w:val="ro-RO"/>
        </w:rPr>
        <w:t>ţiile</w:t>
      </w:r>
      <w:proofErr w:type="gramEnd"/>
      <w:r w:rsidRPr="00284535">
        <w:rPr>
          <w:rFonts w:ascii="Arial" w:hAnsi="Arial" w:cs="Arial"/>
          <w:b/>
          <w:sz w:val="24"/>
          <w:szCs w:val="24"/>
          <w:lang w:val="ro-RO"/>
        </w:rPr>
        <w:t xml:space="preserve"> igienico</w:t>
      </w:r>
      <w:r w:rsidRPr="00284535">
        <w:rPr>
          <w:rFonts w:ascii="Arial" w:hAnsi="Arial" w:cs="Arial"/>
          <w:b/>
          <w:sz w:val="24"/>
          <w:szCs w:val="24"/>
        </w:rPr>
        <w:t>-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sanitare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r w:rsidRPr="00284535">
        <w:rPr>
          <w:rFonts w:ascii="Arial" w:hAnsi="Arial" w:cs="Arial"/>
          <w:b/>
          <w:sz w:val="24"/>
          <w:szCs w:val="24"/>
          <w:lang w:val="ro-RO"/>
        </w:rPr>
        <w:t xml:space="preserve">în 538 de unităţi, </w:t>
      </w:r>
      <w:r w:rsidRPr="00284535">
        <w:rPr>
          <w:rFonts w:ascii="Arial" w:hAnsi="Arial" w:cs="Arial"/>
          <w:sz w:val="24"/>
          <w:szCs w:val="24"/>
          <w:lang w:val="ro-RO"/>
        </w:rPr>
        <w:t xml:space="preserve">în </w:t>
      </w:r>
      <w:r w:rsidRPr="00284535">
        <w:rPr>
          <w:rFonts w:ascii="Arial" w:hAnsi="Arial" w:cs="Arial"/>
          <w:b/>
          <w:sz w:val="24"/>
          <w:szCs w:val="24"/>
          <w:lang w:val="ro-RO"/>
        </w:rPr>
        <w:t>29</w:t>
      </w:r>
      <w:r w:rsidRPr="00284535">
        <w:rPr>
          <w:rFonts w:ascii="Arial" w:hAnsi="Arial" w:cs="Arial"/>
          <w:sz w:val="24"/>
          <w:szCs w:val="24"/>
          <w:lang w:val="ro-RO"/>
        </w:rPr>
        <w:t xml:space="preserve"> dintrele ele fiind necorespun</w:t>
      </w:r>
      <w:r w:rsidRPr="00284535">
        <w:rPr>
          <w:rFonts w:ascii="Arial" w:hAnsi="Arial" w:cs="Arial"/>
          <w:sz w:val="24"/>
          <w:szCs w:val="24"/>
        </w:rPr>
        <w:t>z</w:t>
      </w:r>
      <w:r w:rsidRPr="00284535">
        <w:rPr>
          <w:rFonts w:ascii="Arial" w:hAnsi="Arial" w:cs="Arial"/>
          <w:sz w:val="24"/>
          <w:szCs w:val="24"/>
          <w:lang w:val="ro-RO"/>
        </w:rPr>
        <w:t>ătoare.</w:t>
      </w:r>
    </w:p>
    <w:p w:rsidR="00AA72E8" w:rsidRPr="00284535" w:rsidRDefault="00AA72E8" w:rsidP="00AA72E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B2D75" w:rsidRPr="00284535" w:rsidRDefault="006B2D75" w:rsidP="00AA72E8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284535">
        <w:rPr>
          <w:rFonts w:ascii="Arial" w:hAnsi="Arial" w:cs="Arial"/>
          <w:b/>
          <w:sz w:val="24"/>
          <w:szCs w:val="24"/>
          <w:lang w:val="ro-RO"/>
        </w:rPr>
        <w:t xml:space="preserve">condiţiile de depozitare în 531 de unităţi, </w:t>
      </w:r>
      <w:r w:rsidRPr="00284535">
        <w:rPr>
          <w:rFonts w:ascii="Arial" w:hAnsi="Arial" w:cs="Arial"/>
          <w:sz w:val="24"/>
          <w:szCs w:val="24"/>
          <w:lang w:val="ro-RO"/>
        </w:rPr>
        <w:t xml:space="preserve">în </w:t>
      </w:r>
      <w:r w:rsidRPr="00284535">
        <w:rPr>
          <w:rFonts w:ascii="Arial" w:hAnsi="Arial" w:cs="Arial"/>
          <w:b/>
          <w:sz w:val="24"/>
          <w:szCs w:val="24"/>
          <w:lang w:val="ro-RO"/>
        </w:rPr>
        <w:t>10</w:t>
      </w:r>
      <w:r w:rsidRPr="00284535">
        <w:rPr>
          <w:rFonts w:ascii="Arial" w:hAnsi="Arial" w:cs="Arial"/>
          <w:sz w:val="24"/>
          <w:szCs w:val="24"/>
          <w:lang w:val="ro-RO"/>
        </w:rPr>
        <w:t xml:space="preserve"> dintrele ele fiind necorespun</w:t>
      </w:r>
      <w:r w:rsidRPr="00284535">
        <w:rPr>
          <w:rFonts w:ascii="Arial" w:hAnsi="Arial" w:cs="Arial"/>
          <w:sz w:val="24"/>
          <w:szCs w:val="24"/>
        </w:rPr>
        <w:t>z</w:t>
      </w:r>
      <w:r w:rsidRPr="00284535">
        <w:rPr>
          <w:rFonts w:ascii="Arial" w:hAnsi="Arial" w:cs="Arial"/>
          <w:sz w:val="24"/>
          <w:szCs w:val="24"/>
          <w:lang w:val="ro-RO"/>
        </w:rPr>
        <w:t>ătoare.</w:t>
      </w:r>
    </w:p>
    <w:p w:rsidR="00AA72E8" w:rsidRPr="00284535" w:rsidRDefault="00AA72E8" w:rsidP="00AA72E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B50FF7" w:rsidRPr="00284535" w:rsidRDefault="006B2D75" w:rsidP="00AA72E8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84535">
        <w:rPr>
          <w:rFonts w:ascii="Arial" w:hAnsi="Arial" w:cs="Arial"/>
          <w:b/>
          <w:sz w:val="24"/>
          <w:szCs w:val="24"/>
          <w:lang w:val="ro-RO"/>
        </w:rPr>
        <w:t xml:space="preserve">a fost verificată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efectuarea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cursurilor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însușirea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noțiunilor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fundamentale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igienă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pentru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r w:rsidRPr="00284535">
        <w:rPr>
          <w:rFonts w:ascii="Arial" w:hAnsi="Arial" w:cs="Arial"/>
          <w:b/>
          <w:sz w:val="24"/>
          <w:szCs w:val="24"/>
        </w:rPr>
        <w:t xml:space="preserve">9019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angajaţi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, </w:t>
      </w:r>
      <w:r w:rsidRPr="00284535">
        <w:rPr>
          <w:rFonts w:ascii="Arial" w:hAnsi="Arial" w:cs="Arial"/>
          <w:b/>
          <w:sz w:val="24"/>
          <w:szCs w:val="24"/>
        </w:rPr>
        <w:t>374</w:t>
      </w:r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dintre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</w:rPr>
        <w:t>ei</w:t>
      </w:r>
      <w:proofErr w:type="spellEnd"/>
      <w:r w:rsidR="00B50FF7" w:rsidRPr="002845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FF7" w:rsidRPr="00284535">
        <w:rPr>
          <w:rFonts w:ascii="Arial" w:hAnsi="Arial" w:cs="Arial"/>
          <w:sz w:val="24"/>
          <w:szCs w:val="24"/>
        </w:rPr>
        <w:t>însă</w:t>
      </w:r>
      <w:proofErr w:type="spellEnd"/>
      <w:r w:rsidR="00B50FF7" w:rsidRPr="00284535">
        <w:rPr>
          <w:rFonts w:ascii="Arial" w:hAnsi="Arial" w:cs="Arial"/>
          <w:sz w:val="24"/>
          <w:szCs w:val="24"/>
        </w:rPr>
        <w:t xml:space="preserve"> </w:t>
      </w:r>
      <w:r w:rsidR="00B50FF7" w:rsidRPr="00284535">
        <w:rPr>
          <w:rFonts w:ascii="Arial" w:hAnsi="Arial" w:cs="Arial"/>
          <w:sz w:val="24"/>
          <w:szCs w:val="24"/>
          <w:lang w:val="it-IT"/>
        </w:rPr>
        <w:t>nu au efectuat cursuri privind notiunile fundamentale de igienă.</w:t>
      </w:r>
    </w:p>
    <w:p w:rsidR="00AA72E8" w:rsidRPr="00284535" w:rsidRDefault="00AA72E8" w:rsidP="00AA72E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</w:p>
    <w:p w:rsidR="006D0476" w:rsidRPr="00284535" w:rsidRDefault="006D0476" w:rsidP="00AA72E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</w:p>
    <w:p w:rsidR="006D0476" w:rsidRPr="00284535" w:rsidRDefault="006D0476" w:rsidP="00AA72E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</w:p>
    <w:p w:rsidR="006D0476" w:rsidRPr="00284535" w:rsidRDefault="006D0476" w:rsidP="00AA72E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</w:p>
    <w:p w:rsidR="006B2D75" w:rsidRPr="00284535" w:rsidRDefault="00B50FF7" w:rsidP="00AA72E8">
      <w:pPr>
        <w:pStyle w:val="ListParagraph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84535"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a fost verificată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monitorizarea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stării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sănătate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prin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serviciul</w:t>
      </w:r>
      <w:proofErr w:type="spellEnd"/>
      <w:r w:rsidRPr="00284535">
        <w:rPr>
          <w:rFonts w:ascii="Arial" w:hAnsi="Arial" w:cs="Arial"/>
          <w:b/>
          <w:sz w:val="24"/>
          <w:szCs w:val="24"/>
        </w:rPr>
        <w:t xml:space="preserve"> de medicina muncii </w:t>
      </w:r>
      <w:proofErr w:type="spellStart"/>
      <w:r w:rsidRPr="00284535">
        <w:rPr>
          <w:rFonts w:ascii="Arial" w:hAnsi="Arial" w:cs="Arial"/>
          <w:sz w:val="24"/>
          <w:szCs w:val="24"/>
        </w:rPr>
        <w:t>pentru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 </w:t>
      </w:r>
      <w:r w:rsidRPr="00284535">
        <w:rPr>
          <w:rFonts w:ascii="Arial" w:hAnsi="Arial" w:cs="Arial"/>
          <w:b/>
          <w:sz w:val="24"/>
          <w:szCs w:val="24"/>
        </w:rPr>
        <w:t xml:space="preserve">9301 </w:t>
      </w:r>
      <w:proofErr w:type="spellStart"/>
      <w:r w:rsidRPr="00284535">
        <w:rPr>
          <w:rFonts w:ascii="Arial" w:hAnsi="Arial" w:cs="Arial"/>
          <w:b/>
          <w:sz w:val="24"/>
          <w:szCs w:val="24"/>
        </w:rPr>
        <w:t>angajaţi</w:t>
      </w:r>
      <w:proofErr w:type="spellEnd"/>
      <w:r w:rsidRPr="00284535">
        <w:rPr>
          <w:rFonts w:ascii="Arial" w:hAnsi="Arial" w:cs="Arial"/>
          <w:sz w:val="24"/>
          <w:szCs w:val="24"/>
        </w:rPr>
        <w:t xml:space="preserve">, </w:t>
      </w:r>
      <w:r w:rsidRPr="00284535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un număr de </w:t>
      </w:r>
      <w:r w:rsidRPr="00284535">
        <w:rPr>
          <w:rFonts w:ascii="Arial" w:hAnsi="Arial" w:cs="Arial"/>
          <w:b/>
          <w:color w:val="000000" w:themeColor="text1"/>
          <w:sz w:val="24"/>
          <w:szCs w:val="24"/>
          <w:lang w:val="pt-BR"/>
        </w:rPr>
        <w:t>46</w:t>
      </w:r>
      <w:r w:rsidRPr="00284535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nu aveau efectuat controlul medical la angajare sau periodic.</w:t>
      </w:r>
    </w:p>
    <w:p w:rsidR="006B2D75" w:rsidRPr="00284535" w:rsidRDefault="006B2D75" w:rsidP="00AA72E8">
      <w:pPr>
        <w:pStyle w:val="NoSpacing"/>
        <w:jc w:val="both"/>
        <w:rPr>
          <w:rFonts w:ascii="Arial" w:hAnsi="Arial" w:cs="Arial"/>
          <w:color w:val="FF0000"/>
          <w:szCs w:val="24"/>
        </w:rPr>
      </w:pPr>
    </w:p>
    <w:p w:rsidR="007B187D" w:rsidRPr="00284535" w:rsidRDefault="005520BB" w:rsidP="00AA72E8">
      <w:pPr>
        <w:pStyle w:val="NoSpacing"/>
        <w:ind w:firstLine="720"/>
        <w:jc w:val="both"/>
        <w:rPr>
          <w:rFonts w:ascii="Arial" w:hAnsi="Arial" w:cs="Arial"/>
          <w:szCs w:val="24"/>
        </w:rPr>
      </w:pPr>
      <w:r w:rsidRPr="00284535">
        <w:rPr>
          <w:rFonts w:ascii="Arial" w:hAnsi="Arial" w:cs="Arial"/>
          <w:b/>
          <w:szCs w:val="24"/>
        </w:rPr>
        <w:t>Di</w:t>
      </w:r>
      <w:r w:rsidR="00B97623" w:rsidRPr="00284535">
        <w:rPr>
          <w:rFonts w:ascii="Arial" w:hAnsi="Arial" w:cs="Arial"/>
          <w:b/>
          <w:szCs w:val="24"/>
        </w:rPr>
        <w:t xml:space="preserve">n </w:t>
      </w:r>
      <w:r w:rsidR="00DE0417" w:rsidRPr="00284535">
        <w:rPr>
          <w:rFonts w:ascii="Arial" w:hAnsi="Arial" w:cs="Arial"/>
          <w:b/>
          <w:szCs w:val="24"/>
        </w:rPr>
        <w:t xml:space="preserve">rapoartele transmise </w:t>
      </w:r>
      <w:r w:rsidR="00B97623" w:rsidRPr="00284535">
        <w:rPr>
          <w:rFonts w:ascii="Arial" w:hAnsi="Arial" w:cs="Arial"/>
          <w:b/>
          <w:szCs w:val="24"/>
        </w:rPr>
        <w:t>de direcțiile de sănătate publică</w:t>
      </w:r>
      <w:r w:rsidR="00164C1D" w:rsidRPr="00284535">
        <w:rPr>
          <w:rFonts w:ascii="Arial" w:hAnsi="Arial" w:cs="Arial"/>
          <w:b/>
          <w:szCs w:val="24"/>
        </w:rPr>
        <w:t>,</w:t>
      </w:r>
      <w:r w:rsidR="00B97623" w:rsidRPr="00284535">
        <w:rPr>
          <w:rFonts w:ascii="Arial" w:hAnsi="Arial" w:cs="Arial"/>
          <w:b/>
          <w:szCs w:val="24"/>
        </w:rPr>
        <w:t xml:space="preserve"> </w:t>
      </w:r>
      <w:r w:rsidR="00DE0417" w:rsidRPr="00284535">
        <w:rPr>
          <w:rFonts w:ascii="Arial" w:hAnsi="Arial" w:cs="Arial"/>
          <w:b/>
          <w:szCs w:val="24"/>
        </w:rPr>
        <w:t>s-au evidenţiat următoarele neconformităţi:</w:t>
      </w:r>
      <w:r w:rsidR="007B187D" w:rsidRPr="00284535">
        <w:rPr>
          <w:rFonts w:ascii="Arial" w:hAnsi="Arial" w:cs="Arial"/>
          <w:szCs w:val="24"/>
        </w:rPr>
        <w:t xml:space="preserve"> </w:t>
      </w:r>
    </w:p>
    <w:p w:rsidR="005520BB" w:rsidRPr="00284535" w:rsidRDefault="005520BB" w:rsidP="00AA72E8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284535">
        <w:rPr>
          <w:rFonts w:ascii="Arial" w:hAnsi="Arial" w:cs="Arial"/>
          <w:bCs/>
          <w:sz w:val="24"/>
          <w:szCs w:val="24"/>
        </w:rPr>
        <w:t>lipsa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informațiilor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limba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română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pe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etichetă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ceea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ce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contravine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prevederilor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Regulamentului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(CE) nr.1333/2008,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cap.IV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>, art.21 (2)</w:t>
      </w:r>
      <w:r w:rsidR="00164C1D" w:rsidRPr="00284535">
        <w:rPr>
          <w:rFonts w:ascii="Arial" w:hAnsi="Arial" w:cs="Arial"/>
          <w:bCs/>
          <w:sz w:val="24"/>
          <w:szCs w:val="24"/>
        </w:rPr>
        <w:t>;</w:t>
      </w:r>
    </w:p>
    <w:p w:rsidR="005520BB" w:rsidRPr="00284535" w:rsidRDefault="005520BB" w:rsidP="00AA72E8">
      <w:pPr>
        <w:pStyle w:val="NoSpacing"/>
        <w:numPr>
          <w:ilvl w:val="0"/>
          <w:numId w:val="17"/>
        </w:numPr>
        <w:ind w:left="0" w:firstLine="0"/>
        <w:jc w:val="both"/>
        <w:rPr>
          <w:rFonts w:ascii="Arial" w:hAnsi="Arial" w:cs="Arial"/>
          <w:szCs w:val="24"/>
        </w:rPr>
      </w:pPr>
      <w:r w:rsidRPr="00284535">
        <w:rPr>
          <w:rFonts w:ascii="Arial" w:hAnsi="Arial" w:cs="Arial"/>
          <w:bCs/>
          <w:szCs w:val="24"/>
        </w:rPr>
        <w:t xml:space="preserve">pentru aditivii cu limitare cantitativă (E 202, E 211, E 223) nu se respectă prevederile Reg. (CE) 1333/2008 art. 22 alin. (1) lit. g, cu privire la </w:t>
      </w:r>
      <w:r w:rsidR="00AA72E8" w:rsidRPr="00284535">
        <w:rPr>
          <w:rFonts w:ascii="Arial" w:hAnsi="Arial" w:cs="Arial"/>
          <w:bCs/>
          <w:szCs w:val="24"/>
          <w:lang w:val="en-US"/>
        </w:rPr>
        <w:t>“</w:t>
      </w:r>
      <w:r w:rsidRPr="00284535">
        <w:rPr>
          <w:rFonts w:ascii="Arial" w:hAnsi="Arial" w:cs="Arial"/>
          <w:i/>
          <w:szCs w:val="24"/>
        </w:rPr>
        <w:t>cantitățile maxime din fiecare element component sau grup de elemente componente supuse unei limitări cantitative</w:t>
      </w:r>
      <w:r w:rsidR="00AA72E8" w:rsidRPr="00284535">
        <w:rPr>
          <w:rFonts w:ascii="Arial" w:hAnsi="Arial" w:cs="Arial"/>
          <w:bCs/>
          <w:szCs w:val="24"/>
          <w:lang w:val="en-US"/>
        </w:rPr>
        <w:t>”</w:t>
      </w:r>
      <w:r w:rsidRPr="00284535">
        <w:rPr>
          <w:rFonts w:ascii="Arial" w:hAnsi="Arial" w:cs="Arial"/>
          <w:i/>
          <w:szCs w:val="24"/>
        </w:rPr>
        <w:t xml:space="preserve">, </w:t>
      </w:r>
      <w:r w:rsidRPr="00284535">
        <w:rPr>
          <w:rFonts w:ascii="Arial" w:hAnsi="Arial" w:cs="Arial"/>
          <w:szCs w:val="24"/>
        </w:rPr>
        <w:t>nu sunt înscrise nici pe eticheta produsului și nici în documentele care însoțesc produsul (FTP)</w:t>
      </w:r>
      <w:r w:rsidR="00164C1D" w:rsidRPr="00284535">
        <w:rPr>
          <w:rFonts w:ascii="Arial" w:hAnsi="Arial" w:cs="Arial"/>
          <w:szCs w:val="24"/>
        </w:rPr>
        <w:t>;</w:t>
      </w:r>
    </w:p>
    <w:p w:rsidR="005520BB" w:rsidRPr="00284535" w:rsidRDefault="005520BB" w:rsidP="00AA72E8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în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lista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ingredientelor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specifică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doar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funcția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unui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aditiv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conținuț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, nu se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precizează</w:t>
      </w:r>
      <w:proofErr w:type="spellEnd"/>
      <w:r w:rsidR="00AA72E8"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numele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specific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sau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numărul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E</w:t>
      </w:r>
      <w:r w:rsidRPr="00284535">
        <w:rPr>
          <w:rFonts w:ascii="Arial" w:hAnsi="Arial" w:cs="Arial"/>
          <w:bCs/>
          <w:sz w:val="24"/>
          <w:szCs w:val="24"/>
        </w:rPr>
        <w:t xml:space="preserve"> </w:t>
      </w:r>
      <w:r w:rsidRPr="00284535">
        <w:rPr>
          <w:rFonts w:ascii="Arial" w:hAnsi="Arial" w:cs="Arial"/>
          <w:sz w:val="24"/>
          <w:szCs w:val="24"/>
          <w:lang w:val="en-GB"/>
        </w:rPr>
        <w:t xml:space="preserve">conform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prevederilor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Reg. (UE) nr.1169/2011,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anexa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VII, </w:t>
      </w:r>
      <w:proofErr w:type="spellStart"/>
      <w:r w:rsidRPr="00284535">
        <w:rPr>
          <w:rFonts w:ascii="Arial" w:hAnsi="Arial" w:cs="Arial"/>
          <w:sz w:val="24"/>
          <w:szCs w:val="24"/>
          <w:lang w:val="en-GB"/>
        </w:rPr>
        <w:t>partea</w:t>
      </w:r>
      <w:proofErr w:type="spellEnd"/>
      <w:r w:rsidRPr="00284535">
        <w:rPr>
          <w:rFonts w:ascii="Arial" w:hAnsi="Arial" w:cs="Arial"/>
          <w:sz w:val="24"/>
          <w:szCs w:val="24"/>
          <w:lang w:val="en-GB"/>
        </w:rPr>
        <w:t xml:space="preserve"> C</w:t>
      </w:r>
      <w:r w:rsidR="00164C1D" w:rsidRPr="00284535">
        <w:rPr>
          <w:rFonts w:ascii="Arial" w:hAnsi="Arial" w:cs="Arial"/>
          <w:sz w:val="24"/>
          <w:szCs w:val="24"/>
          <w:lang w:val="en-GB"/>
        </w:rPr>
        <w:t>;</w:t>
      </w:r>
    </w:p>
    <w:p w:rsidR="005520BB" w:rsidRPr="00284535" w:rsidRDefault="005520BB" w:rsidP="00AA72E8">
      <w:pPr>
        <w:pStyle w:val="NoSpacing"/>
        <w:numPr>
          <w:ilvl w:val="0"/>
          <w:numId w:val="17"/>
        </w:numPr>
        <w:ind w:left="0" w:firstLine="0"/>
        <w:jc w:val="both"/>
        <w:rPr>
          <w:rFonts w:ascii="Arial" w:hAnsi="Arial" w:cs="Arial"/>
          <w:b/>
          <w:szCs w:val="24"/>
        </w:rPr>
      </w:pPr>
      <w:r w:rsidRPr="00284535">
        <w:rPr>
          <w:rFonts w:ascii="Arial" w:hAnsi="Arial" w:cs="Arial"/>
          <w:szCs w:val="24"/>
        </w:rPr>
        <w:t>neetichetarea alimentelor în conformitate cu legislația în vigoare, în sensul că, în unele cazuri pe eticheta produselor finite nu sunt menționați aditivii alimentari din ingredientele utilzate</w:t>
      </w:r>
      <w:r w:rsidR="00164C1D" w:rsidRPr="00284535">
        <w:rPr>
          <w:rFonts w:ascii="Arial" w:hAnsi="Arial" w:cs="Arial"/>
          <w:szCs w:val="24"/>
        </w:rPr>
        <w:t>;</w:t>
      </w:r>
    </w:p>
    <w:p w:rsidR="00A04458" w:rsidRPr="00284535" w:rsidRDefault="00A4447D" w:rsidP="00AA72E8">
      <w:pPr>
        <w:pStyle w:val="ListParagraph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284535">
        <w:rPr>
          <w:rFonts w:ascii="Arial" w:hAnsi="Arial" w:cs="Arial"/>
          <w:bCs/>
          <w:sz w:val="24"/>
          <w:szCs w:val="24"/>
        </w:rPr>
        <w:t>u</w:t>
      </w:r>
      <w:r w:rsidR="00A04458" w:rsidRPr="00284535">
        <w:rPr>
          <w:rFonts w:ascii="Arial" w:hAnsi="Arial" w:cs="Arial"/>
          <w:bCs/>
          <w:sz w:val="24"/>
          <w:szCs w:val="24"/>
        </w:rPr>
        <w:t>tilizarea</w:t>
      </w:r>
      <w:proofErr w:type="spellEnd"/>
      <w:r w:rsidR="00A04458" w:rsidRPr="0028453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04458" w:rsidRPr="00284535">
        <w:rPr>
          <w:rFonts w:ascii="Arial" w:hAnsi="Arial" w:cs="Arial"/>
          <w:bCs/>
          <w:sz w:val="24"/>
          <w:szCs w:val="24"/>
        </w:rPr>
        <w:t>aditivi</w:t>
      </w:r>
      <w:proofErr w:type="spellEnd"/>
      <w:r w:rsidR="00A04458"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alimentari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cu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termen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valabilitate</w:t>
      </w:r>
      <w:proofErr w:type="spellEnd"/>
      <w:r w:rsidRPr="002845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84535">
        <w:rPr>
          <w:rFonts w:ascii="Arial" w:hAnsi="Arial" w:cs="Arial"/>
          <w:bCs/>
          <w:sz w:val="24"/>
          <w:szCs w:val="24"/>
        </w:rPr>
        <w:t>expirat</w:t>
      </w:r>
      <w:proofErr w:type="spellEnd"/>
      <w:r w:rsidR="00164C1D" w:rsidRPr="00284535">
        <w:rPr>
          <w:rFonts w:ascii="Arial" w:hAnsi="Arial" w:cs="Arial"/>
          <w:bCs/>
          <w:sz w:val="24"/>
          <w:szCs w:val="24"/>
        </w:rPr>
        <w:t>;</w:t>
      </w:r>
    </w:p>
    <w:p w:rsidR="00F17DB7" w:rsidRPr="00284535" w:rsidRDefault="00F17DB7" w:rsidP="00AA72E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AA72E8" w:rsidRPr="00284535" w:rsidRDefault="00AA72E8" w:rsidP="00AA72E8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84535">
        <w:rPr>
          <w:rFonts w:ascii="Arial" w:eastAsia="Calibri" w:hAnsi="Arial" w:cs="Arial"/>
          <w:b/>
          <w:sz w:val="24"/>
          <w:szCs w:val="24"/>
          <w:lang w:val="ro-RO"/>
        </w:rPr>
        <w:t>Alte neconformități constatate</w:t>
      </w:r>
      <w:r w:rsidRPr="00284535">
        <w:rPr>
          <w:rFonts w:ascii="Arial" w:eastAsia="Calibri" w:hAnsi="Arial" w:cs="Arial"/>
          <w:b/>
          <w:sz w:val="24"/>
          <w:szCs w:val="24"/>
        </w:rPr>
        <w:t>:</w:t>
      </w:r>
    </w:p>
    <w:p w:rsidR="00AA72E8" w:rsidRPr="00284535" w:rsidRDefault="00AA72E8" w:rsidP="00AA72E8">
      <w:pPr>
        <w:pStyle w:val="ListParagraph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absenţa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autorizaţiei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sanitare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funcţionare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84535">
        <w:rPr>
          <w:rFonts w:ascii="Arial" w:hAnsi="Arial" w:cs="Arial"/>
          <w:sz w:val="24"/>
          <w:szCs w:val="24"/>
          <w:lang w:val="ro-RO"/>
        </w:rPr>
        <w:t>a sursei de apă (unitate de producție);</w:t>
      </w:r>
    </w:p>
    <w:p w:rsidR="00AA72E8" w:rsidRPr="00284535" w:rsidRDefault="00AA72E8" w:rsidP="00AA72E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284535">
        <w:rPr>
          <w:rStyle w:val="rvts7"/>
          <w:rFonts w:ascii="Arial" w:hAnsi="Arial" w:cs="Arial"/>
          <w:bdr w:val="none" w:sz="0" w:space="0" w:color="auto" w:frame="1"/>
        </w:rPr>
        <w:t>neefectuarea operaţiunilor de curăţenie şi/sau dezinfecţie a locurilor de muncă, utilajelor, ustensilelor, suprafeţelor de lucru şi a ambalajelor în condiţiile stabilite de normele igienico-sanitare în vigoare;</w:t>
      </w:r>
    </w:p>
    <w:p w:rsidR="00AA72E8" w:rsidRPr="00284535" w:rsidRDefault="00AA72E8" w:rsidP="00AA72E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rvts7"/>
          <w:rFonts w:ascii="Arial" w:hAnsi="Arial" w:cs="Arial"/>
          <w:bdr w:val="none" w:sz="0" w:space="0" w:color="auto" w:frame="1"/>
        </w:rPr>
      </w:pPr>
      <w:r w:rsidRPr="00284535">
        <w:rPr>
          <w:rStyle w:val="rvts7"/>
          <w:rFonts w:ascii="Arial" w:hAnsi="Arial" w:cs="Arial"/>
          <w:bdr w:val="none" w:sz="0" w:space="0" w:color="auto" w:frame="1"/>
        </w:rPr>
        <w:t>depozitarea, chiar şi provizorie, a ambalajelor de transport ale produselor alimentare în condiţii care pot determina contaminarea sau impurificarea acestora;</w:t>
      </w:r>
    </w:p>
    <w:p w:rsidR="00AA72E8" w:rsidRPr="00284535" w:rsidRDefault="00AA72E8" w:rsidP="00AA72E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284535">
        <w:rPr>
          <w:rFonts w:ascii="Arial" w:hAnsi="Arial" w:cs="Arial"/>
          <w:shd w:val="clear" w:color="auto" w:fill="FFFFFF"/>
        </w:rPr>
        <w:t>depozitarea necorespunzătoare a produselor alimentare şi a ambalajelor în alte spaţii decât cele prevăzute în acest sens;</w:t>
      </w:r>
    </w:p>
    <w:p w:rsidR="00AA72E8" w:rsidRPr="00284535" w:rsidRDefault="00AA72E8" w:rsidP="00AA72E8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neetichetarea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produselor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alimentare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A72E8" w:rsidRPr="00284535" w:rsidRDefault="00AA72E8" w:rsidP="00AA72E8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neasigurarea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funcţionării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permanenţă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spaţiilor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frigorifice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din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unităţile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alimentare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neasigurarea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controlului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înregistrării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temperaturii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aceste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spaţii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neîntreţinerea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prin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neefectuarea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reparaţiilor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reviziilor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igienizării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A72E8" w:rsidRPr="00284535" w:rsidRDefault="00AA72E8" w:rsidP="00AA72E8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nerespectarea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măsurilor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prevăzute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normele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igienă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vigoare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privind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prepararea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păstrarea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depozitarea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transportul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servirea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produselor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alimentare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A72E8" w:rsidRPr="00284535" w:rsidRDefault="00AA72E8" w:rsidP="00AA72E8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neefectuarea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periodică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sau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după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necesitate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lucrărilor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igienizare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revizie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instalaţiilor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utilajelor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precum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lucrărilor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recondiţionare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reparare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clădirilor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unităţilor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alimentare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A72E8" w:rsidRPr="00284535" w:rsidRDefault="00AA72E8" w:rsidP="00AA72E8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neefectuarea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unităţile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alimentare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operaţiunilor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curăţenie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dezinfecţie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precum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neasigurarea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dotării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aprovizionării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unităţii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alimentare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cu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utilaje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ustensile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materiale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specifice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pentru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curăţenie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dezinfecţie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A72E8" w:rsidRPr="00284535" w:rsidRDefault="00AA72E8" w:rsidP="00AA72E8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lipsa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sau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asigurarea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cantităţi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insuficiente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din/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dotarea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unităţilor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produselor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biocide şi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celor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curăţare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A72E8" w:rsidRPr="00284535" w:rsidRDefault="00AA72E8" w:rsidP="00AA72E8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existenţa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şi/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sau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utilizarea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produselor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biocide cu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termen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valabilitate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expirat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6D0476" w:rsidRPr="00284535" w:rsidRDefault="006D0476" w:rsidP="006D047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A72E8" w:rsidRPr="00284535" w:rsidRDefault="00AA72E8" w:rsidP="00AA72E8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lastRenderedPageBreak/>
        <w:t>nerespectarea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obligaţiei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privind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verificarea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zilnică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stării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igienă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individuală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sănătate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angajaţilor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neconsemnarea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acestei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verificări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precum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primirea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unitate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angajaţilor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bolnavi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sau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convalescenţi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boli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transmisibile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A72E8" w:rsidRPr="00284535" w:rsidRDefault="00AA72E8" w:rsidP="00AA72E8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neasigurarea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către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angajatori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din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orice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domeniu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activitate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public şi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privat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examinărilor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medicale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prin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medicii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medicina muncii, la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angajare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, la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reluarea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muncii, la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schimbarea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locului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muncă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controlului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medical periodic al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lucrătorilor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A72E8" w:rsidRPr="00284535" w:rsidRDefault="00AA72E8" w:rsidP="00AA72E8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angajarea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şi/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sau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menţinerea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unităţile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care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desfăşoară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activitate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producţie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şi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comercializare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produselor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alimentare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personalului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fără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certificatul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instruire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profesională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privind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însuşirea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noţiunilor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fundamentale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284535">
        <w:rPr>
          <w:rFonts w:ascii="Arial" w:hAnsi="Arial" w:cs="Arial"/>
          <w:sz w:val="24"/>
          <w:szCs w:val="24"/>
          <w:shd w:val="clear" w:color="auto" w:fill="FFFFFF"/>
        </w:rPr>
        <w:t>igienă</w:t>
      </w:r>
      <w:proofErr w:type="spellEnd"/>
      <w:r w:rsidRPr="00284535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A72E8" w:rsidRPr="00284535" w:rsidRDefault="00AA72E8" w:rsidP="00AA72E8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C13FE6" w:rsidRPr="00284535" w:rsidRDefault="00C13FE6" w:rsidP="00AA72E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 xml:space="preserve">Menționăm că, pentru neconformităţile constatate </w:t>
      </w:r>
      <w:r w:rsidR="002E261A" w:rsidRPr="00284535">
        <w:rPr>
          <w:rFonts w:ascii="Arial" w:eastAsia="Times New Roman" w:hAnsi="Arial" w:cs="Arial"/>
          <w:b/>
          <w:sz w:val="24"/>
          <w:szCs w:val="24"/>
          <w:lang w:val="ro-RO"/>
        </w:rPr>
        <w:t>au fost aplicate un număr de 92</w:t>
      </w:r>
      <w:r w:rsidRPr="00284535">
        <w:rPr>
          <w:rFonts w:ascii="Arial" w:eastAsia="Times New Roman" w:hAnsi="Arial" w:cs="Arial"/>
          <w:b/>
          <w:sz w:val="24"/>
          <w:szCs w:val="24"/>
          <w:lang w:val="ro-RO"/>
        </w:rPr>
        <w:t xml:space="preserve"> de sancţiuni contravenţionale, dintre care:</w:t>
      </w:r>
    </w:p>
    <w:p w:rsidR="00C13FE6" w:rsidRPr="00284535" w:rsidRDefault="002E261A" w:rsidP="00AA72E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284535">
        <w:rPr>
          <w:rFonts w:ascii="Arial" w:eastAsia="Times New Roman" w:hAnsi="Arial" w:cs="Arial"/>
          <w:b/>
          <w:sz w:val="24"/>
          <w:szCs w:val="24"/>
        </w:rPr>
        <w:t>51</w:t>
      </w:r>
      <w:r w:rsidR="00C13FE6" w:rsidRPr="0028453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13FE6" w:rsidRPr="00284535">
        <w:rPr>
          <w:rFonts w:ascii="Arial" w:eastAsia="Times New Roman" w:hAnsi="Arial" w:cs="Arial"/>
          <w:b/>
          <w:sz w:val="24"/>
          <w:szCs w:val="24"/>
        </w:rPr>
        <w:t>avertismente</w:t>
      </w:r>
      <w:proofErr w:type="spellEnd"/>
      <w:r w:rsidR="00C13FE6" w:rsidRPr="00284535">
        <w:rPr>
          <w:rFonts w:ascii="Arial" w:eastAsia="Times New Roman" w:hAnsi="Arial" w:cs="Arial"/>
          <w:b/>
          <w:sz w:val="24"/>
          <w:szCs w:val="24"/>
        </w:rPr>
        <w:t>;</w:t>
      </w:r>
    </w:p>
    <w:p w:rsidR="00C13FE6" w:rsidRPr="00284535" w:rsidRDefault="002E261A" w:rsidP="00AA72E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284535">
        <w:rPr>
          <w:rFonts w:ascii="Arial" w:eastAsia="Times New Roman" w:hAnsi="Arial" w:cs="Arial"/>
          <w:b/>
          <w:sz w:val="24"/>
          <w:szCs w:val="24"/>
        </w:rPr>
        <w:t>41</w:t>
      </w:r>
      <w:r w:rsidR="00C13FE6" w:rsidRPr="0028453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13FE6" w:rsidRPr="00284535">
        <w:rPr>
          <w:rFonts w:ascii="Arial" w:eastAsia="Times New Roman" w:hAnsi="Arial" w:cs="Arial"/>
          <w:b/>
          <w:sz w:val="24"/>
          <w:szCs w:val="24"/>
        </w:rPr>
        <w:t>amenzi</w:t>
      </w:r>
      <w:proofErr w:type="spellEnd"/>
      <w:r w:rsidR="00C13FE6" w:rsidRPr="0028453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13FE6" w:rsidRPr="00284535">
        <w:rPr>
          <w:rFonts w:ascii="Arial" w:eastAsia="Times New Roman" w:hAnsi="Arial" w:cs="Arial"/>
          <w:b/>
          <w:sz w:val="24"/>
          <w:szCs w:val="24"/>
        </w:rPr>
        <w:t>contravenţionale</w:t>
      </w:r>
      <w:proofErr w:type="spellEnd"/>
      <w:r w:rsidR="00C13FE6" w:rsidRPr="00284535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C13FE6" w:rsidRPr="00284535">
        <w:rPr>
          <w:rFonts w:ascii="Arial" w:eastAsia="Times New Roman" w:hAnsi="Arial" w:cs="Arial"/>
          <w:b/>
          <w:sz w:val="24"/>
          <w:szCs w:val="24"/>
        </w:rPr>
        <w:t>în</w:t>
      </w:r>
      <w:proofErr w:type="spellEnd"/>
      <w:r w:rsidR="00C13FE6" w:rsidRPr="0028453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C13FE6" w:rsidRPr="00284535">
        <w:rPr>
          <w:rFonts w:ascii="Arial" w:eastAsia="Times New Roman" w:hAnsi="Arial" w:cs="Arial"/>
          <w:b/>
          <w:sz w:val="24"/>
          <w:szCs w:val="24"/>
        </w:rPr>
        <w:t>valoare</w:t>
      </w:r>
      <w:proofErr w:type="spellEnd"/>
      <w:r w:rsidR="00C13FE6" w:rsidRPr="00284535">
        <w:rPr>
          <w:rFonts w:ascii="Arial" w:eastAsia="Times New Roman" w:hAnsi="Arial" w:cs="Arial"/>
          <w:b/>
          <w:sz w:val="24"/>
          <w:szCs w:val="24"/>
        </w:rPr>
        <w:t xml:space="preserve"> de 1</w:t>
      </w:r>
      <w:r w:rsidRPr="00284535">
        <w:rPr>
          <w:rFonts w:ascii="Arial" w:eastAsia="Times New Roman" w:hAnsi="Arial" w:cs="Arial"/>
          <w:b/>
          <w:sz w:val="24"/>
          <w:szCs w:val="24"/>
        </w:rPr>
        <w:t>35</w:t>
      </w:r>
      <w:r w:rsidR="00C13FE6" w:rsidRPr="00284535">
        <w:rPr>
          <w:rFonts w:ascii="Arial" w:eastAsia="Times New Roman" w:hAnsi="Arial" w:cs="Arial"/>
          <w:b/>
          <w:sz w:val="24"/>
          <w:szCs w:val="24"/>
        </w:rPr>
        <w:t>.</w:t>
      </w:r>
      <w:r w:rsidRPr="00284535">
        <w:rPr>
          <w:rFonts w:ascii="Arial" w:eastAsia="Times New Roman" w:hAnsi="Arial" w:cs="Arial"/>
          <w:b/>
          <w:sz w:val="24"/>
          <w:szCs w:val="24"/>
        </w:rPr>
        <w:t>800</w:t>
      </w:r>
      <w:r w:rsidR="00C13FE6" w:rsidRPr="00284535">
        <w:rPr>
          <w:rFonts w:ascii="Arial" w:eastAsia="Times New Roman" w:hAnsi="Arial" w:cs="Arial"/>
          <w:b/>
          <w:sz w:val="24"/>
          <w:szCs w:val="24"/>
        </w:rPr>
        <w:t xml:space="preserve"> lei.</w:t>
      </w:r>
    </w:p>
    <w:p w:rsidR="00C13FE6" w:rsidRPr="00284535" w:rsidRDefault="00C13FE6" w:rsidP="00AA72E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C13FE6" w:rsidRPr="00284535" w:rsidRDefault="00C13FE6" w:rsidP="00AA72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284535">
        <w:rPr>
          <w:rFonts w:ascii="Arial" w:eastAsia="Times New Roman" w:hAnsi="Arial" w:cs="Arial"/>
          <w:sz w:val="24"/>
          <w:szCs w:val="24"/>
          <w:lang w:val="ro-RO" w:eastAsia="ro-RO"/>
        </w:rPr>
        <w:t>De asemenea,</w:t>
      </w:r>
      <w:r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au fost retrase de la comercializare:</w:t>
      </w:r>
    </w:p>
    <w:p w:rsidR="00C13FE6" w:rsidRPr="00284535" w:rsidRDefault="00C13FE6" w:rsidP="00AA72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- </w:t>
      </w:r>
      <w:r w:rsidR="002E261A"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>278</w:t>
      </w:r>
      <w:r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produse alimentare </w:t>
      </w:r>
      <w:r w:rsidRPr="0028453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(DSP Arad </w:t>
      </w:r>
      <w:r w:rsidR="002E261A" w:rsidRPr="00284535">
        <w:rPr>
          <w:rFonts w:ascii="Arial" w:eastAsia="Times New Roman" w:hAnsi="Arial" w:cs="Arial"/>
          <w:sz w:val="24"/>
          <w:szCs w:val="24"/>
          <w:lang w:val="ro-RO" w:eastAsia="ro-RO"/>
        </w:rPr>
        <w:t>278 bucăţi</w:t>
      </w:r>
      <w:r w:rsidRPr="00284535">
        <w:rPr>
          <w:rFonts w:ascii="Arial" w:eastAsia="Times New Roman" w:hAnsi="Arial" w:cs="Arial"/>
          <w:sz w:val="24"/>
          <w:szCs w:val="24"/>
          <w:lang w:val="ro-RO" w:eastAsia="ro-RO"/>
        </w:rPr>
        <w:t>)</w:t>
      </w:r>
    </w:p>
    <w:p w:rsidR="002E261A" w:rsidRPr="00284535" w:rsidRDefault="00C13FE6" w:rsidP="00AA72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>- 3</w:t>
      </w:r>
      <w:r w:rsidR="002E261A"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>35,80</w:t>
      </w:r>
      <w:r w:rsidRPr="00284535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kg aditivi alimentari </w:t>
      </w:r>
      <w:r w:rsidRPr="00284535">
        <w:rPr>
          <w:rFonts w:ascii="Arial" w:eastAsia="Times New Roman" w:hAnsi="Arial" w:cs="Arial"/>
          <w:sz w:val="24"/>
          <w:szCs w:val="24"/>
          <w:lang w:val="ro-RO" w:eastAsia="ro-RO"/>
        </w:rPr>
        <w:t>( DSP Arad</w:t>
      </w:r>
      <w:r w:rsidR="002E261A" w:rsidRPr="0028453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28453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- </w:t>
      </w:r>
      <w:r w:rsidR="002E261A" w:rsidRPr="00284535">
        <w:rPr>
          <w:rFonts w:ascii="Arial" w:eastAsia="Times New Roman" w:hAnsi="Arial" w:cs="Arial"/>
          <w:sz w:val="24"/>
          <w:szCs w:val="24"/>
          <w:lang w:val="ro-RO" w:eastAsia="ro-RO"/>
        </w:rPr>
        <w:t>333,6</w:t>
      </w:r>
      <w:r w:rsidRPr="0028453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2E261A" w:rsidRPr="0028453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Kg, DSP Brăila – 0,8 Kg, DSP Iaşi </w:t>
      </w:r>
      <w:r w:rsidR="002C5558" w:rsidRPr="00284535">
        <w:rPr>
          <w:rFonts w:ascii="Arial" w:eastAsia="Times New Roman" w:hAnsi="Arial" w:cs="Arial"/>
          <w:sz w:val="24"/>
          <w:szCs w:val="24"/>
          <w:lang w:eastAsia="ro-RO"/>
        </w:rPr>
        <w:t>– 1,4 Kg)</w:t>
      </w:r>
    </w:p>
    <w:p w:rsidR="00AA72E8" w:rsidRPr="00284535" w:rsidRDefault="00AA72E8" w:rsidP="00AA72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DE0417" w:rsidRPr="00284535" w:rsidRDefault="00DE0417" w:rsidP="00AA72E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84535">
        <w:rPr>
          <w:rFonts w:ascii="Arial" w:eastAsia="Times New Roman" w:hAnsi="Arial" w:cs="Arial"/>
          <w:sz w:val="24"/>
          <w:szCs w:val="24"/>
          <w:lang w:val="ro-RO"/>
        </w:rPr>
        <w:t xml:space="preserve">Pentru asigurarea </w:t>
      </w:r>
      <w:r w:rsidRPr="00284535">
        <w:rPr>
          <w:rFonts w:ascii="Arial" w:eastAsia="Times New Roman" w:hAnsi="Arial" w:cs="Arial"/>
          <w:bCs/>
          <w:sz w:val="24"/>
          <w:szCs w:val="24"/>
          <w:lang w:val="ro-RO"/>
        </w:rPr>
        <w:t>protecţiei sănătăţii,</w:t>
      </w:r>
      <w:r w:rsidRPr="00284535">
        <w:rPr>
          <w:rFonts w:ascii="Arial" w:eastAsia="Times New Roman" w:hAnsi="Arial" w:cs="Arial"/>
          <w:sz w:val="24"/>
          <w:szCs w:val="24"/>
          <w:lang w:val="ro-RO"/>
        </w:rPr>
        <w:t xml:space="preserve"> inspectorii sanitari vor efectua recontroale la unităţile la care au fost </w:t>
      </w:r>
      <w:r w:rsidR="0038027F" w:rsidRPr="00284535">
        <w:rPr>
          <w:rFonts w:ascii="Arial" w:eastAsia="Times New Roman" w:hAnsi="Arial" w:cs="Arial"/>
          <w:sz w:val="24"/>
          <w:szCs w:val="24"/>
          <w:lang w:val="ro-RO"/>
        </w:rPr>
        <w:t>identificate</w:t>
      </w:r>
      <w:r w:rsidRPr="00284535">
        <w:rPr>
          <w:rFonts w:ascii="Arial" w:eastAsia="Times New Roman" w:hAnsi="Arial" w:cs="Arial"/>
          <w:sz w:val="24"/>
          <w:szCs w:val="24"/>
          <w:lang w:val="ro-RO"/>
        </w:rPr>
        <w:t xml:space="preserve"> deficienţe şi neconformităţi de la prevederile legislaţiei în vigoare.</w:t>
      </w:r>
    </w:p>
    <w:p w:rsidR="00DE0417" w:rsidRPr="00284535" w:rsidRDefault="00DE0417" w:rsidP="006A2C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o-RO"/>
        </w:rPr>
      </w:pPr>
      <w:bookmarkStart w:id="0" w:name="_GoBack"/>
      <w:bookmarkEnd w:id="0"/>
    </w:p>
    <w:sectPr w:rsidR="00DE0417" w:rsidRPr="00284535" w:rsidSect="008B57E9">
      <w:headerReference w:type="default" r:id="rId9"/>
      <w:pgSz w:w="12240" w:h="15840"/>
      <w:pgMar w:top="851" w:right="1080" w:bottom="1170" w:left="126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C7" w:rsidRDefault="00274DC7" w:rsidP="00AE39A0">
      <w:pPr>
        <w:spacing w:after="0" w:line="240" w:lineRule="auto"/>
      </w:pPr>
      <w:r>
        <w:separator/>
      </w:r>
    </w:p>
  </w:endnote>
  <w:endnote w:type="continuationSeparator" w:id="0">
    <w:p w:rsidR="00274DC7" w:rsidRDefault="00274DC7" w:rsidP="00A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C7" w:rsidRDefault="00274DC7" w:rsidP="00AE39A0">
      <w:pPr>
        <w:spacing w:after="0" w:line="240" w:lineRule="auto"/>
      </w:pPr>
      <w:r>
        <w:separator/>
      </w:r>
    </w:p>
  </w:footnote>
  <w:footnote w:type="continuationSeparator" w:id="0">
    <w:p w:rsidR="00274DC7" w:rsidRDefault="00274DC7" w:rsidP="00A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6F" w:rsidRPr="00505D02" w:rsidRDefault="005C166F" w:rsidP="00886999">
    <w:pPr>
      <w:spacing w:after="0" w:line="240" w:lineRule="auto"/>
      <w:jc w:val="center"/>
      <w:rPr>
        <w:rFonts w:ascii="Arial" w:eastAsia="Times New Roman" w:hAnsi="Arial" w:cs="Times New Roman"/>
        <w:b/>
        <w:sz w:val="24"/>
        <w:szCs w:val="24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652C1F9A" wp14:editId="68C54CA8">
          <wp:simplePos x="0" y="0"/>
          <wp:positionH relativeFrom="column">
            <wp:posOffset>-120650</wp:posOffset>
          </wp:positionH>
          <wp:positionV relativeFrom="paragraph">
            <wp:posOffset>-170815</wp:posOffset>
          </wp:positionV>
          <wp:extent cx="1047750" cy="10572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5D02">
      <w:rPr>
        <w:rFonts w:ascii="Arial" w:eastAsia="Times New Roman" w:hAnsi="Arial" w:cs="Times New Roman"/>
        <w:b/>
        <w:sz w:val="24"/>
        <w:szCs w:val="24"/>
        <w:lang w:val="ro-RO"/>
      </w:rPr>
      <w:t>MINISTERUL SÃNÃTÃŢII</w:t>
    </w:r>
  </w:p>
  <w:p w:rsidR="005C166F" w:rsidRPr="00505D02" w:rsidRDefault="005C166F" w:rsidP="00886999">
    <w:pPr>
      <w:keepNext/>
      <w:spacing w:after="0" w:line="240" w:lineRule="auto"/>
      <w:jc w:val="center"/>
      <w:outlineLvl w:val="1"/>
      <w:rPr>
        <w:rFonts w:ascii="Arial" w:eastAsia="Arial Unicode MS" w:hAnsi="Arial" w:cs="Arial"/>
        <w:b/>
        <w:bCs/>
        <w:iCs/>
        <w:sz w:val="24"/>
        <w:szCs w:val="24"/>
        <w:lang w:val="ro-RO"/>
      </w:rPr>
    </w:pPr>
    <w:r>
      <w:rPr>
        <w:rFonts w:ascii="Arial" w:eastAsia="Times New Roman" w:hAnsi="Arial" w:cs="Arial"/>
        <w:b/>
        <w:bCs/>
        <w:iCs/>
        <w:sz w:val="24"/>
        <w:szCs w:val="24"/>
        <w:lang w:val="ro-RO"/>
      </w:rPr>
      <w:t>INSPECȚIA SANITARĂ DE STAT</w:t>
    </w:r>
  </w:p>
  <w:p w:rsidR="005C166F" w:rsidRPr="00505D02" w:rsidRDefault="005C166F" w:rsidP="00886999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>Str. Cristian Popişteanu</w:t>
    </w:r>
    <w:r w:rsidR="000D7C48"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>nr.1-3, 010024, Bucureşti,</w:t>
    </w:r>
    <w:r w:rsidR="00886999"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>ROMANIA</w:t>
    </w:r>
  </w:p>
  <w:p w:rsidR="005C166F" w:rsidRPr="00505D02" w:rsidRDefault="005C166F" w:rsidP="00886999">
    <w:pPr>
      <w:tabs>
        <w:tab w:val="center" w:pos="4536"/>
        <w:tab w:val="right" w:pos="9072"/>
      </w:tabs>
      <w:spacing w:after="0" w:line="240" w:lineRule="auto"/>
      <w:jc w:val="center"/>
      <w:rPr>
        <w:rFonts w:ascii="Trebuchet MS" w:eastAsia="MS Mincho" w:hAnsi="Trebuchet MS" w:cs="Times New Roman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>Telefon: 021/ 3072.557,</w:t>
    </w:r>
    <w:r w:rsidR="000D7C48"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 w:rsidR="00B4299E">
      <w:rPr>
        <w:rFonts w:ascii="Arial" w:eastAsia="Times New Roman" w:hAnsi="Arial" w:cs="Times New Roman"/>
        <w:sz w:val="24"/>
        <w:szCs w:val="24"/>
        <w:lang w:val="ro-RO"/>
      </w:rPr>
      <w:t>email: iss</w:t>
    </w:r>
    <w:r w:rsidR="00886999">
      <w:rPr>
        <w:rFonts w:ascii="Arial" w:eastAsia="Times New Roman" w:hAnsi="Arial" w:cs="Times New Roman"/>
        <w:sz w:val="24"/>
        <w:szCs w:val="24"/>
        <w:lang w:val="ro-RO"/>
      </w:rPr>
      <w:t>2</w:t>
    </w:r>
    <w:r w:rsidR="00B4299E">
      <w:rPr>
        <w:rFonts w:ascii="Arial" w:eastAsia="Times New Roman" w:hAnsi="Arial" w:cs="Times New Roman"/>
        <w:sz w:val="24"/>
        <w:szCs w:val="24"/>
        <w:lang w:val="ro-RO"/>
      </w:rPr>
      <w:t>@ms.ro</w:t>
    </w:r>
  </w:p>
  <w:p w:rsidR="005C166F" w:rsidRDefault="005C1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trike w:val="0"/>
        <w:dstrike w:val="0"/>
        <w:sz w:val="24"/>
        <w:szCs w:val="24"/>
        <w:u w:val="none"/>
        <w:effect w:val="none"/>
        <w:lang w:val="ro-RO"/>
      </w:rPr>
    </w:lvl>
  </w:abstractNum>
  <w:abstractNum w:abstractNumId="3">
    <w:nsid w:val="05EB2E57"/>
    <w:multiLevelType w:val="hybridMultilevel"/>
    <w:tmpl w:val="ABE8894E"/>
    <w:lvl w:ilvl="0" w:tplc="45A66A20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A422D2B"/>
    <w:multiLevelType w:val="hybridMultilevel"/>
    <w:tmpl w:val="6546A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35942"/>
    <w:multiLevelType w:val="hybridMultilevel"/>
    <w:tmpl w:val="856AD8A0"/>
    <w:lvl w:ilvl="0" w:tplc="F1C6E53A"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6176A"/>
    <w:multiLevelType w:val="hybridMultilevel"/>
    <w:tmpl w:val="396AE3C6"/>
    <w:lvl w:ilvl="0" w:tplc="E026BE5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E4E78"/>
    <w:multiLevelType w:val="hybridMultilevel"/>
    <w:tmpl w:val="0F82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A6EC2"/>
    <w:multiLevelType w:val="hybridMultilevel"/>
    <w:tmpl w:val="396AE3C6"/>
    <w:lvl w:ilvl="0" w:tplc="E026BE5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357A3F"/>
    <w:multiLevelType w:val="hybridMultilevel"/>
    <w:tmpl w:val="F0243844"/>
    <w:lvl w:ilvl="0" w:tplc="D338C960">
      <w:numFmt w:val="bullet"/>
      <w:suff w:val="spac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F006A"/>
    <w:multiLevelType w:val="hybridMultilevel"/>
    <w:tmpl w:val="E98AF71A"/>
    <w:lvl w:ilvl="0" w:tplc="72AA5FD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B7AAB"/>
    <w:multiLevelType w:val="hybridMultilevel"/>
    <w:tmpl w:val="7F34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204FE"/>
    <w:multiLevelType w:val="hybridMultilevel"/>
    <w:tmpl w:val="6C5A49B0"/>
    <w:lvl w:ilvl="0" w:tplc="BD5CFA0E">
      <w:start w:val="1"/>
      <w:numFmt w:val="bullet"/>
      <w:suff w:val="space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8F7A61"/>
    <w:multiLevelType w:val="hybridMultilevel"/>
    <w:tmpl w:val="4606A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1B19E0"/>
    <w:multiLevelType w:val="hybridMultilevel"/>
    <w:tmpl w:val="7F44D23C"/>
    <w:lvl w:ilvl="0" w:tplc="9834A81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26E9E"/>
    <w:multiLevelType w:val="hybridMultilevel"/>
    <w:tmpl w:val="F49A73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2388E"/>
    <w:multiLevelType w:val="hybridMultilevel"/>
    <w:tmpl w:val="A6AE1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E43DF7"/>
    <w:multiLevelType w:val="hybridMultilevel"/>
    <w:tmpl w:val="F36E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B582E"/>
    <w:multiLevelType w:val="hybridMultilevel"/>
    <w:tmpl w:val="6D2A73DA"/>
    <w:lvl w:ilvl="0" w:tplc="B888BBD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E465E"/>
    <w:multiLevelType w:val="hybridMultilevel"/>
    <w:tmpl w:val="9A44CD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228B6"/>
    <w:multiLevelType w:val="hybridMultilevel"/>
    <w:tmpl w:val="C694A282"/>
    <w:lvl w:ilvl="0" w:tplc="2F402E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906FD"/>
    <w:multiLevelType w:val="hybridMultilevel"/>
    <w:tmpl w:val="9852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8184C"/>
    <w:multiLevelType w:val="hybridMultilevel"/>
    <w:tmpl w:val="BB8C99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53E3D"/>
    <w:multiLevelType w:val="hybridMultilevel"/>
    <w:tmpl w:val="B9380E0C"/>
    <w:lvl w:ilvl="0" w:tplc="478403D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173BC"/>
    <w:multiLevelType w:val="hybridMultilevel"/>
    <w:tmpl w:val="19E27168"/>
    <w:lvl w:ilvl="0" w:tplc="499E945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D1003"/>
    <w:multiLevelType w:val="hybridMultilevel"/>
    <w:tmpl w:val="D326F428"/>
    <w:lvl w:ilvl="0" w:tplc="B746AB72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"/>
  </w:num>
  <w:num w:numId="4">
    <w:abstractNumId w:val="14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7"/>
  </w:num>
  <w:num w:numId="10">
    <w:abstractNumId w:val="21"/>
  </w:num>
  <w:num w:numId="11">
    <w:abstractNumId w:val="16"/>
  </w:num>
  <w:num w:numId="12">
    <w:abstractNumId w:val="13"/>
  </w:num>
  <w:num w:numId="13">
    <w:abstractNumId w:val="19"/>
  </w:num>
  <w:num w:numId="14">
    <w:abstractNumId w:val="10"/>
  </w:num>
  <w:num w:numId="15">
    <w:abstractNumId w:val="5"/>
  </w:num>
  <w:num w:numId="16">
    <w:abstractNumId w:val="12"/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8"/>
  </w:num>
  <w:num w:numId="22">
    <w:abstractNumId w:val="22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0"/>
    <w:rsid w:val="00000633"/>
    <w:rsid w:val="0000148E"/>
    <w:rsid w:val="00001ECE"/>
    <w:rsid w:val="0000219A"/>
    <w:rsid w:val="0000251B"/>
    <w:rsid w:val="00003092"/>
    <w:rsid w:val="0000366C"/>
    <w:rsid w:val="00004442"/>
    <w:rsid w:val="00005578"/>
    <w:rsid w:val="00010166"/>
    <w:rsid w:val="00011A74"/>
    <w:rsid w:val="00011B07"/>
    <w:rsid w:val="000120E3"/>
    <w:rsid w:val="00013D1E"/>
    <w:rsid w:val="00013F88"/>
    <w:rsid w:val="00015978"/>
    <w:rsid w:val="0001705B"/>
    <w:rsid w:val="00017978"/>
    <w:rsid w:val="00017A0B"/>
    <w:rsid w:val="00023D52"/>
    <w:rsid w:val="0002402B"/>
    <w:rsid w:val="00025259"/>
    <w:rsid w:val="00025342"/>
    <w:rsid w:val="00026FDE"/>
    <w:rsid w:val="00027149"/>
    <w:rsid w:val="00027AD0"/>
    <w:rsid w:val="00033520"/>
    <w:rsid w:val="00034CDB"/>
    <w:rsid w:val="000361E9"/>
    <w:rsid w:val="000364A1"/>
    <w:rsid w:val="000429CE"/>
    <w:rsid w:val="000431BD"/>
    <w:rsid w:val="00046025"/>
    <w:rsid w:val="0004613F"/>
    <w:rsid w:val="00051162"/>
    <w:rsid w:val="000514E3"/>
    <w:rsid w:val="00053480"/>
    <w:rsid w:val="00053A92"/>
    <w:rsid w:val="0005445B"/>
    <w:rsid w:val="00054B8B"/>
    <w:rsid w:val="00054DFE"/>
    <w:rsid w:val="00055E32"/>
    <w:rsid w:val="00056AEE"/>
    <w:rsid w:val="00057129"/>
    <w:rsid w:val="000602AE"/>
    <w:rsid w:val="00066401"/>
    <w:rsid w:val="00070665"/>
    <w:rsid w:val="00070B23"/>
    <w:rsid w:val="00070ED1"/>
    <w:rsid w:val="0007162F"/>
    <w:rsid w:val="000727F1"/>
    <w:rsid w:val="00072EAE"/>
    <w:rsid w:val="000761AA"/>
    <w:rsid w:val="000767BD"/>
    <w:rsid w:val="00076D94"/>
    <w:rsid w:val="0007760A"/>
    <w:rsid w:val="00077853"/>
    <w:rsid w:val="00080582"/>
    <w:rsid w:val="00081B97"/>
    <w:rsid w:val="00081BA5"/>
    <w:rsid w:val="00081E7B"/>
    <w:rsid w:val="000822DC"/>
    <w:rsid w:val="00082B86"/>
    <w:rsid w:val="00084DAD"/>
    <w:rsid w:val="00084E9E"/>
    <w:rsid w:val="00085157"/>
    <w:rsid w:val="00086ABE"/>
    <w:rsid w:val="00086F1F"/>
    <w:rsid w:val="0008714C"/>
    <w:rsid w:val="00087DDE"/>
    <w:rsid w:val="00090B9B"/>
    <w:rsid w:val="00091AB3"/>
    <w:rsid w:val="00093D49"/>
    <w:rsid w:val="000947F2"/>
    <w:rsid w:val="00095563"/>
    <w:rsid w:val="00097C13"/>
    <w:rsid w:val="00097E15"/>
    <w:rsid w:val="00097E77"/>
    <w:rsid w:val="000A1194"/>
    <w:rsid w:val="000A497D"/>
    <w:rsid w:val="000A4E56"/>
    <w:rsid w:val="000A782B"/>
    <w:rsid w:val="000B0A89"/>
    <w:rsid w:val="000B1093"/>
    <w:rsid w:val="000B2FEB"/>
    <w:rsid w:val="000B6376"/>
    <w:rsid w:val="000B6931"/>
    <w:rsid w:val="000B7180"/>
    <w:rsid w:val="000C22A0"/>
    <w:rsid w:val="000C2522"/>
    <w:rsid w:val="000C352E"/>
    <w:rsid w:val="000C3580"/>
    <w:rsid w:val="000C3760"/>
    <w:rsid w:val="000C3C54"/>
    <w:rsid w:val="000C4880"/>
    <w:rsid w:val="000C4DE9"/>
    <w:rsid w:val="000D1178"/>
    <w:rsid w:val="000D148B"/>
    <w:rsid w:val="000D26DC"/>
    <w:rsid w:val="000D36F2"/>
    <w:rsid w:val="000D456D"/>
    <w:rsid w:val="000D7C48"/>
    <w:rsid w:val="000D7E07"/>
    <w:rsid w:val="000E26B1"/>
    <w:rsid w:val="000E2E3C"/>
    <w:rsid w:val="000E3176"/>
    <w:rsid w:val="000E3451"/>
    <w:rsid w:val="000E381F"/>
    <w:rsid w:val="000E54A2"/>
    <w:rsid w:val="000E62AE"/>
    <w:rsid w:val="000E7457"/>
    <w:rsid w:val="000E7ECF"/>
    <w:rsid w:val="000F0239"/>
    <w:rsid w:val="000F085F"/>
    <w:rsid w:val="000F0D5C"/>
    <w:rsid w:val="000F1407"/>
    <w:rsid w:val="000F1775"/>
    <w:rsid w:val="000F1E7D"/>
    <w:rsid w:val="000F357C"/>
    <w:rsid w:val="000F4600"/>
    <w:rsid w:val="000F5545"/>
    <w:rsid w:val="000F5CBE"/>
    <w:rsid w:val="000F673C"/>
    <w:rsid w:val="00100293"/>
    <w:rsid w:val="00100365"/>
    <w:rsid w:val="0010319E"/>
    <w:rsid w:val="0010409F"/>
    <w:rsid w:val="00104D27"/>
    <w:rsid w:val="001059BC"/>
    <w:rsid w:val="0010745C"/>
    <w:rsid w:val="00107CF6"/>
    <w:rsid w:val="00110011"/>
    <w:rsid w:val="00112E24"/>
    <w:rsid w:val="00113927"/>
    <w:rsid w:val="00114D2A"/>
    <w:rsid w:val="00116046"/>
    <w:rsid w:val="00116F9F"/>
    <w:rsid w:val="00117681"/>
    <w:rsid w:val="0012008E"/>
    <w:rsid w:val="00122F8F"/>
    <w:rsid w:val="0012321B"/>
    <w:rsid w:val="00123E83"/>
    <w:rsid w:val="001241DB"/>
    <w:rsid w:val="00124F7B"/>
    <w:rsid w:val="001257CD"/>
    <w:rsid w:val="0012660E"/>
    <w:rsid w:val="00127351"/>
    <w:rsid w:val="00130452"/>
    <w:rsid w:val="00131D45"/>
    <w:rsid w:val="00135620"/>
    <w:rsid w:val="001400D5"/>
    <w:rsid w:val="00140110"/>
    <w:rsid w:val="00141D99"/>
    <w:rsid w:val="0014202C"/>
    <w:rsid w:val="00142180"/>
    <w:rsid w:val="001424DA"/>
    <w:rsid w:val="00143457"/>
    <w:rsid w:val="00144350"/>
    <w:rsid w:val="001445F1"/>
    <w:rsid w:val="00144B4B"/>
    <w:rsid w:val="001452F7"/>
    <w:rsid w:val="00146DB7"/>
    <w:rsid w:val="00147105"/>
    <w:rsid w:val="00147853"/>
    <w:rsid w:val="001478EF"/>
    <w:rsid w:val="00153B87"/>
    <w:rsid w:val="00153E88"/>
    <w:rsid w:val="00154E07"/>
    <w:rsid w:val="00155BF2"/>
    <w:rsid w:val="00155BFD"/>
    <w:rsid w:val="001566CE"/>
    <w:rsid w:val="001577F2"/>
    <w:rsid w:val="00157BF0"/>
    <w:rsid w:val="0016242B"/>
    <w:rsid w:val="00162F8C"/>
    <w:rsid w:val="00163763"/>
    <w:rsid w:val="00164C1D"/>
    <w:rsid w:val="00166E06"/>
    <w:rsid w:val="00167262"/>
    <w:rsid w:val="00171289"/>
    <w:rsid w:val="00171668"/>
    <w:rsid w:val="00171B76"/>
    <w:rsid w:val="001720EE"/>
    <w:rsid w:val="001728F0"/>
    <w:rsid w:val="00172FA5"/>
    <w:rsid w:val="001732C5"/>
    <w:rsid w:val="00174B61"/>
    <w:rsid w:val="0017545D"/>
    <w:rsid w:val="00176226"/>
    <w:rsid w:val="001770A6"/>
    <w:rsid w:val="00177ABF"/>
    <w:rsid w:val="00177B3B"/>
    <w:rsid w:val="00181685"/>
    <w:rsid w:val="00181C09"/>
    <w:rsid w:val="00184544"/>
    <w:rsid w:val="00185CAE"/>
    <w:rsid w:val="00190885"/>
    <w:rsid w:val="0019106D"/>
    <w:rsid w:val="00191206"/>
    <w:rsid w:val="00191E5C"/>
    <w:rsid w:val="00193EF4"/>
    <w:rsid w:val="001941D7"/>
    <w:rsid w:val="001947DB"/>
    <w:rsid w:val="001956CA"/>
    <w:rsid w:val="00195CA8"/>
    <w:rsid w:val="00196210"/>
    <w:rsid w:val="0019637E"/>
    <w:rsid w:val="00197A69"/>
    <w:rsid w:val="001A3832"/>
    <w:rsid w:val="001A4905"/>
    <w:rsid w:val="001A4C12"/>
    <w:rsid w:val="001A5D9F"/>
    <w:rsid w:val="001A695B"/>
    <w:rsid w:val="001A6E76"/>
    <w:rsid w:val="001B19C6"/>
    <w:rsid w:val="001B3A43"/>
    <w:rsid w:val="001B5007"/>
    <w:rsid w:val="001B6C59"/>
    <w:rsid w:val="001C0B0C"/>
    <w:rsid w:val="001C1281"/>
    <w:rsid w:val="001C12CC"/>
    <w:rsid w:val="001C4B9A"/>
    <w:rsid w:val="001C4BF0"/>
    <w:rsid w:val="001C68AB"/>
    <w:rsid w:val="001C70DC"/>
    <w:rsid w:val="001D0046"/>
    <w:rsid w:val="001D1053"/>
    <w:rsid w:val="001D146D"/>
    <w:rsid w:val="001D1859"/>
    <w:rsid w:val="001D1C1F"/>
    <w:rsid w:val="001D2714"/>
    <w:rsid w:val="001D27E8"/>
    <w:rsid w:val="001D2CF7"/>
    <w:rsid w:val="001D3FE4"/>
    <w:rsid w:val="001D433D"/>
    <w:rsid w:val="001D4BB3"/>
    <w:rsid w:val="001D4D97"/>
    <w:rsid w:val="001D66A6"/>
    <w:rsid w:val="001E0C8A"/>
    <w:rsid w:val="001E0F00"/>
    <w:rsid w:val="001E3CDA"/>
    <w:rsid w:val="001E4C19"/>
    <w:rsid w:val="001E5230"/>
    <w:rsid w:val="001E6406"/>
    <w:rsid w:val="001E6F28"/>
    <w:rsid w:val="001F11B1"/>
    <w:rsid w:val="001F373F"/>
    <w:rsid w:val="001F3DAA"/>
    <w:rsid w:val="001F47C9"/>
    <w:rsid w:val="001F6B4A"/>
    <w:rsid w:val="00200B09"/>
    <w:rsid w:val="00201991"/>
    <w:rsid w:val="00202B8D"/>
    <w:rsid w:val="00203148"/>
    <w:rsid w:val="00203E12"/>
    <w:rsid w:val="002041E1"/>
    <w:rsid w:val="00206740"/>
    <w:rsid w:val="00207BCD"/>
    <w:rsid w:val="00210652"/>
    <w:rsid w:val="00211250"/>
    <w:rsid w:val="002117ED"/>
    <w:rsid w:val="0021371D"/>
    <w:rsid w:val="002137BE"/>
    <w:rsid w:val="002143BF"/>
    <w:rsid w:val="00214954"/>
    <w:rsid w:val="00214B5D"/>
    <w:rsid w:val="00217D01"/>
    <w:rsid w:val="002211A4"/>
    <w:rsid w:val="00221F7A"/>
    <w:rsid w:val="00222398"/>
    <w:rsid w:val="00222711"/>
    <w:rsid w:val="00224504"/>
    <w:rsid w:val="00224D7D"/>
    <w:rsid w:val="002277A9"/>
    <w:rsid w:val="002309E7"/>
    <w:rsid w:val="00232A2D"/>
    <w:rsid w:val="00232D18"/>
    <w:rsid w:val="00233522"/>
    <w:rsid w:val="002345FC"/>
    <w:rsid w:val="00235099"/>
    <w:rsid w:val="00235299"/>
    <w:rsid w:val="0023681D"/>
    <w:rsid w:val="00236ACF"/>
    <w:rsid w:val="00236F75"/>
    <w:rsid w:val="002408C7"/>
    <w:rsid w:val="00241572"/>
    <w:rsid w:val="002416C8"/>
    <w:rsid w:val="00242BE9"/>
    <w:rsid w:val="00242CB1"/>
    <w:rsid w:val="00243B9E"/>
    <w:rsid w:val="0024604F"/>
    <w:rsid w:val="002510E6"/>
    <w:rsid w:val="00251130"/>
    <w:rsid w:val="00252C5E"/>
    <w:rsid w:val="002535C0"/>
    <w:rsid w:val="002537B6"/>
    <w:rsid w:val="00253AD2"/>
    <w:rsid w:val="00253B93"/>
    <w:rsid w:val="002540B0"/>
    <w:rsid w:val="0025493A"/>
    <w:rsid w:val="0025555E"/>
    <w:rsid w:val="00256C78"/>
    <w:rsid w:val="002576A2"/>
    <w:rsid w:val="002601C7"/>
    <w:rsid w:val="0026106F"/>
    <w:rsid w:val="002611AA"/>
    <w:rsid w:val="002618D4"/>
    <w:rsid w:val="00262A91"/>
    <w:rsid w:val="00264E39"/>
    <w:rsid w:val="002655EA"/>
    <w:rsid w:val="00265C99"/>
    <w:rsid w:val="00270050"/>
    <w:rsid w:val="0027189E"/>
    <w:rsid w:val="002727F3"/>
    <w:rsid w:val="00274A42"/>
    <w:rsid w:val="00274DC7"/>
    <w:rsid w:val="0027501E"/>
    <w:rsid w:val="00275C2A"/>
    <w:rsid w:val="00277E09"/>
    <w:rsid w:val="00277F16"/>
    <w:rsid w:val="0028018B"/>
    <w:rsid w:val="00280207"/>
    <w:rsid w:val="00281B65"/>
    <w:rsid w:val="00281B99"/>
    <w:rsid w:val="00282479"/>
    <w:rsid w:val="00284535"/>
    <w:rsid w:val="00284ED0"/>
    <w:rsid w:val="00285655"/>
    <w:rsid w:val="002863C7"/>
    <w:rsid w:val="002879EA"/>
    <w:rsid w:val="00287A36"/>
    <w:rsid w:val="00292E60"/>
    <w:rsid w:val="00294F83"/>
    <w:rsid w:val="0029534B"/>
    <w:rsid w:val="00295489"/>
    <w:rsid w:val="00296274"/>
    <w:rsid w:val="00296B9C"/>
    <w:rsid w:val="002971EB"/>
    <w:rsid w:val="002A12EE"/>
    <w:rsid w:val="002A1E6F"/>
    <w:rsid w:val="002A340F"/>
    <w:rsid w:val="002A3645"/>
    <w:rsid w:val="002A3E52"/>
    <w:rsid w:val="002B0686"/>
    <w:rsid w:val="002B0AA7"/>
    <w:rsid w:val="002B0E3E"/>
    <w:rsid w:val="002B149C"/>
    <w:rsid w:val="002B1B42"/>
    <w:rsid w:val="002B1E2A"/>
    <w:rsid w:val="002B1EB2"/>
    <w:rsid w:val="002B4922"/>
    <w:rsid w:val="002B524D"/>
    <w:rsid w:val="002B52D2"/>
    <w:rsid w:val="002B5377"/>
    <w:rsid w:val="002B54D5"/>
    <w:rsid w:val="002B5EE1"/>
    <w:rsid w:val="002B69B3"/>
    <w:rsid w:val="002C2CFE"/>
    <w:rsid w:val="002C5249"/>
    <w:rsid w:val="002C5558"/>
    <w:rsid w:val="002C5FC7"/>
    <w:rsid w:val="002C7584"/>
    <w:rsid w:val="002C7FBA"/>
    <w:rsid w:val="002D03D9"/>
    <w:rsid w:val="002D051D"/>
    <w:rsid w:val="002D0FC5"/>
    <w:rsid w:val="002D148D"/>
    <w:rsid w:val="002D1696"/>
    <w:rsid w:val="002D21EF"/>
    <w:rsid w:val="002D255E"/>
    <w:rsid w:val="002D2FC4"/>
    <w:rsid w:val="002D35C8"/>
    <w:rsid w:val="002D4B91"/>
    <w:rsid w:val="002D7227"/>
    <w:rsid w:val="002E261A"/>
    <w:rsid w:val="002E3202"/>
    <w:rsid w:val="002E32D2"/>
    <w:rsid w:val="002E498F"/>
    <w:rsid w:val="002E5421"/>
    <w:rsid w:val="002E65A0"/>
    <w:rsid w:val="002E699E"/>
    <w:rsid w:val="002E7BF0"/>
    <w:rsid w:val="002F04E8"/>
    <w:rsid w:val="002F0553"/>
    <w:rsid w:val="002F1103"/>
    <w:rsid w:val="002F192D"/>
    <w:rsid w:val="002F1A76"/>
    <w:rsid w:val="002F1B92"/>
    <w:rsid w:val="002F2390"/>
    <w:rsid w:val="002F34CC"/>
    <w:rsid w:val="002F5A0D"/>
    <w:rsid w:val="003004E5"/>
    <w:rsid w:val="003012C3"/>
    <w:rsid w:val="00301A42"/>
    <w:rsid w:val="00301FC3"/>
    <w:rsid w:val="003029DC"/>
    <w:rsid w:val="00303A4E"/>
    <w:rsid w:val="0030662E"/>
    <w:rsid w:val="0030703A"/>
    <w:rsid w:val="00307ECB"/>
    <w:rsid w:val="00311328"/>
    <w:rsid w:val="00311A15"/>
    <w:rsid w:val="00312071"/>
    <w:rsid w:val="00312EAC"/>
    <w:rsid w:val="00313B3C"/>
    <w:rsid w:val="00314322"/>
    <w:rsid w:val="00314E15"/>
    <w:rsid w:val="00317B54"/>
    <w:rsid w:val="00320004"/>
    <w:rsid w:val="0032094A"/>
    <w:rsid w:val="00320A42"/>
    <w:rsid w:val="00320D06"/>
    <w:rsid w:val="00321038"/>
    <w:rsid w:val="003213C2"/>
    <w:rsid w:val="0032286C"/>
    <w:rsid w:val="00323D80"/>
    <w:rsid w:val="00325544"/>
    <w:rsid w:val="00326F51"/>
    <w:rsid w:val="0033012A"/>
    <w:rsid w:val="00331743"/>
    <w:rsid w:val="003332D6"/>
    <w:rsid w:val="003335C6"/>
    <w:rsid w:val="00333EF5"/>
    <w:rsid w:val="00333FB0"/>
    <w:rsid w:val="003358AD"/>
    <w:rsid w:val="003371E6"/>
    <w:rsid w:val="003406F0"/>
    <w:rsid w:val="003417C8"/>
    <w:rsid w:val="00341B0D"/>
    <w:rsid w:val="00341F0C"/>
    <w:rsid w:val="0034360D"/>
    <w:rsid w:val="00343647"/>
    <w:rsid w:val="00345B4C"/>
    <w:rsid w:val="00345DAF"/>
    <w:rsid w:val="00346CFC"/>
    <w:rsid w:val="00347464"/>
    <w:rsid w:val="00351E53"/>
    <w:rsid w:val="00353BA0"/>
    <w:rsid w:val="00355061"/>
    <w:rsid w:val="00355692"/>
    <w:rsid w:val="00356268"/>
    <w:rsid w:val="00357111"/>
    <w:rsid w:val="00360341"/>
    <w:rsid w:val="00360A91"/>
    <w:rsid w:val="003618B0"/>
    <w:rsid w:val="00362164"/>
    <w:rsid w:val="00362762"/>
    <w:rsid w:val="003628B1"/>
    <w:rsid w:val="00362EDD"/>
    <w:rsid w:val="003652B2"/>
    <w:rsid w:val="0036606E"/>
    <w:rsid w:val="003678EF"/>
    <w:rsid w:val="0037044E"/>
    <w:rsid w:val="00371A00"/>
    <w:rsid w:val="00371EEC"/>
    <w:rsid w:val="003742F7"/>
    <w:rsid w:val="003752E7"/>
    <w:rsid w:val="00375E4B"/>
    <w:rsid w:val="00375F6E"/>
    <w:rsid w:val="00376802"/>
    <w:rsid w:val="00376A0B"/>
    <w:rsid w:val="0037707E"/>
    <w:rsid w:val="003770B6"/>
    <w:rsid w:val="0038027F"/>
    <w:rsid w:val="003838D7"/>
    <w:rsid w:val="00384F1B"/>
    <w:rsid w:val="00390582"/>
    <w:rsid w:val="00390975"/>
    <w:rsid w:val="00394717"/>
    <w:rsid w:val="00396104"/>
    <w:rsid w:val="003976B4"/>
    <w:rsid w:val="003976CE"/>
    <w:rsid w:val="003A25A6"/>
    <w:rsid w:val="003A31BF"/>
    <w:rsid w:val="003A3DA1"/>
    <w:rsid w:val="003A4F03"/>
    <w:rsid w:val="003A7749"/>
    <w:rsid w:val="003B170A"/>
    <w:rsid w:val="003B3111"/>
    <w:rsid w:val="003B43C3"/>
    <w:rsid w:val="003B507F"/>
    <w:rsid w:val="003B712D"/>
    <w:rsid w:val="003C1920"/>
    <w:rsid w:val="003C1AB8"/>
    <w:rsid w:val="003C38B0"/>
    <w:rsid w:val="003C64E0"/>
    <w:rsid w:val="003C6AE6"/>
    <w:rsid w:val="003D0FD8"/>
    <w:rsid w:val="003D5C03"/>
    <w:rsid w:val="003D7924"/>
    <w:rsid w:val="003D7FFC"/>
    <w:rsid w:val="003E098F"/>
    <w:rsid w:val="003E1726"/>
    <w:rsid w:val="003E1FB3"/>
    <w:rsid w:val="003E3651"/>
    <w:rsid w:val="003E5910"/>
    <w:rsid w:val="003E6A47"/>
    <w:rsid w:val="003E6D5C"/>
    <w:rsid w:val="003F1666"/>
    <w:rsid w:val="003F211B"/>
    <w:rsid w:val="003F3978"/>
    <w:rsid w:val="003F4FD8"/>
    <w:rsid w:val="003F62F7"/>
    <w:rsid w:val="003F6637"/>
    <w:rsid w:val="003F7D58"/>
    <w:rsid w:val="004034CE"/>
    <w:rsid w:val="004036B3"/>
    <w:rsid w:val="00405187"/>
    <w:rsid w:val="00406204"/>
    <w:rsid w:val="004065B2"/>
    <w:rsid w:val="00406FE9"/>
    <w:rsid w:val="00407361"/>
    <w:rsid w:val="00413986"/>
    <w:rsid w:val="00413B02"/>
    <w:rsid w:val="00413D7E"/>
    <w:rsid w:val="00415E5D"/>
    <w:rsid w:val="00416B40"/>
    <w:rsid w:val="00417628"/>
    <w:rsid w:val="004234EB"/>
    <w:rsid w:val="0042423F"/>
    <w:rsid w:val="00424853"/>
    <w:rsid w:val="00424DE4"/>
    <w:rsid w:val="00430079"/>
    <w:rsid w:val="00430B35"/>
    <w:rsid w:val="00433F17"/>
    <w:rsid w:val="00435D92"/>
    <w:rsid w:val="00435E39"/>
    <w:rsid w:val="00437EC6"/>
    <w:rsid w:val="00440962"/>
    <w:rsid w:val="0044135E"/>
    <w:rsid w:val="00441FCE"/>
    <w:rsid w:val="00443553"/>
    <w:rsid w:val="004466E2"/>
    <w:rsid w:val="0044672D"/>
    <w:rsid w:val="00446FBB"/>
    <w:rsid w:val="00452C87"/>
    <w:rsid w:val="0045353C"/>
    <w:rsid w:val="00454E57"/>
    <w:rsid w:val="004558E3"/>
    <w:rsid w:val="00455DD1"/>
    <w:rsid w:val="004579D3"/>
    <w:rsid w:val="00463FD6"/>
    <w:rsid w:val="0046463C"/>
    <w:rsid w:val="00465306"/>
    <w:rsid w:val="004679B4"/>
    <w:rsid w:val="00470215"/>
    <w:rsid w:val="00470EBD"/>
    <w:rsid w:val="00470FFA"/>
    <w:rsid w:val="00471949"/>
    <w:rsid w:val="00471F06"/>
    <w:rsid w:val="00472D8C"/>
    <w:rsid w:val="00474430"/>
    <w:rsid w:val="00476DEA"/>
    <w:rsid w:val="004777A2"/>
    <w:rsid w:val="00477E67"/>
    <w:rsid w:val="004858F5"/>
    <w:rsid w:val="00487010"/>
    <w:rsid w:val="0048767A"/>
    <w:rsid w:val="00490528"/>
    <w:rsid w:val="00490D1A"/>
    <w:rsid w:val="004921FD"/>
    <w:rsid w:val="00493F7F"/>
    <w:rsid w:val="00494657"/>
    <w:rsid w:val="00495AEA"/>
    <w:rsid w:val="00495C70"/>
    <w:rsid w:val="00496CDB"/>
    <w:rsid w:val="00496E9B"/>
    <w:rsid w:val="00496ED0"/>
    <w:rsid w:val="00497C68"/>
    <w:rsid w:val="00497C91"/>
    <w:rsid w:val="004A0367"/>
    <w:rsid w:val="004A07FA"/>
    <w:rsid w:val="004A36CF"/>
    <w:rsid w:val="004A40A3"/>
    <w:rsid w:val="004A4E58"/>
    <w:rsid w:val="004A5E49"/>
    <w:rsid w:val="004A6883"/>
    <w:rsid w:val="004A6C2A"/>
    <w:rsid w:val="004B1831"/>
    <w:rsid w:val="004B67F3"/>
    <w:rsid w:val="004B6B40"/>
    <w:rsid w:val="004B6E75"/>
    <w:rsid w:val="004C1768"/>
    <w:rsid w:val="004C2AA6"/>
    <w:rsid w:val="004C6293"/>
    <w:rsid w:val="004C71C4"/>
    <w:rsid w:val="004D3CF2"/>
    <w:rsid w:val="004D41F6"/>
    <w:rsid w:val="004D5842"/>
    <w:rsid w:val="004D6604"/>
    <w:rsid w:val="004D6E6D"/>
    <w:rsid w:val="004D6FB5"/>
    <w:rsid w:val="004D70AA"/>
    <w:rsid w:val="004D7270"/>
    <w:rsid w:val="004D76E8"/>
    <w:rsid w:val="004E025F"/>
    <w:rsid w:val="004E06A8"/>
    <w:rsid w:val="004E0C71"/>
    <w:rsid w:val="004E1E52"/>
    <w:rsid w:val="004E2173"/>
    <w:rsid w:val="004E22A9"/>
    <w:rsid w:val="004E302B"/>
    <w:rsid w:val="004E3CC6"/>
    <w:rsid w:val="004E43C0"/>
    <w:rsid w:val="004E5711"/>
    <w:rsid w:val="004E5845"/>
    <w:rsid w:val="004E6068"/>
    <w:rsid w:val="004E7BC8"/>
    <w:rsid w:val="004F0A12"/>
    <w:rsid w:val="004F13B6"/>
    <w:rsid w:val="004F42C9"/>
    <w:rsid w:val="004F4524"/>
    <w:rsid w:val="004F53B0"/>
    <w:rsid w:val="004F5992"/>
    <w:rsid w:val="00501DBF"/>
    <w:rsid w:val="0050254D"/>
    <w:rsid w:val="00505C11"/>
    <w:rsid w:val="00505D02"/>
    <w:rsid w:val="005076DF"/>
    <w:rsid w:val="005129FE"/>
    <w:rsid w:val="005141E9"/>
    <w:rsid w:val="00515772"/>
    <w:rsid w:val="00517DB7"/>
    <w:rsid w:val="005217E3"/>
    <w:rsid w:val="00522ABD"/>
    <w:rsid w:val="005239B1"/>
    <w:rsid w:val="00525B92"/>
    <w:rsid w:val="00525E09"/>
    <w:rsid w:val="00530588"/>
    <w:rsid w:val="00534468"/>
    <w:rsid w:val="005376EC"/>
    <w:rsid w:val="00537C8A"/>
    <w:rsid w:val="00537CEF"/>
    <w:rsid w:val="00540AEA"/>
    <w:rsid w:val="005413F5"/>
    <w:rsid w:val="00541CD7"/>
    <w:rsid w:val="0054286E"/>
    <w:rsid w:val="00544A0A"/>
    <w:rsid w:val="00545639"/>
    <w:rsid w:val="0054591B"/>
    <w:rsid w:val="00545EE1"/>
    <w:rsid w:val="00546124"/>
    <w:rsid w:val="00546D5B"/>
    <w:rsid w:val="005478FB"/>
    <w:rsid w:val="005520BB"/>
    <w:rsid w:val="00553D2D"/>
    <w:rsid w:val="0056174B"/>
    <w:rsid w:val="00563C6F"/>
    <w:rsid w:val="005667C1"/>
    <w:rsid w:val="00571573"/>
    <w:rsid w:val="00571F21"/>
    <w:rsid w:val="005742FF"/>
    <w:rsid w:val="0058184A"/>
    <w:rsid w:val="0058194C"/>
    <w:rsid w:val="00582325"/>
    <w:rsid w:val="005837B2"/>
    <w:rsid w:val="0058431F"/>
    <w:rsid w:val="0058552C"/>
    <w:rsid w:val="00586972"/>
    <w:rsid w:val="00591B38"/>
    <w:rsid w:val="00592976"/>
    <w:rsid w:val="00593DD1"/>
    <w:rsid w:val="005957E7"/>
    <w:rsid w:val="0059661A"/>
    <w:rsid w:val="00596791"/>
    <w:rsid w:val="005A00C1"/>
    <w:rsid w:val="005A1C46"/>
    <w:rsid w:val="005A1C4A"/>
    <w:rsid w:val="005A354C"/>
    <w:rsid w:val="005A4471"/>
    <w:rsid w:val="005A46B8"/>
    <w:rsid w:val="005A4880"/>
    <w:rsid w:val="005A4B47"/>
    <w:rsid w:val="005A6A48"/>
    <w:rsid w:val="005A6C67"/>
    <w:rsid w:val="005B016A"/>
    <w:rsid w:val="005B2DA0"/>
    <w:rsid w:val="005B37C8"/>
    <w:rsid w:val="005B5E99"/>
    <w:rsid w:val="005B64DB"/>
    <w:rsid w:val="005B71DD"/>
    <w:rsid w:val="005B7BEA"/>
    <w:rsid w:val="005C166F"/>
    <w:rsid w:val="005C19F9"/>
    <w:rsid w:val="005C3A3C"/>
    <w:rsid w:val="005C3BA6"/>
    <w:rsid w:val="005C5250"/>
    <w:rsid w:val="005C592D"/>
    <w:rsid w:val="005C6299"/>
    <w:rsid w:val="005C69ED"/>
    <w:rsid w:val="005C6FB5"/>
    <w:rsid w:val="005C727D"/>
    <w:rsid w:val="005C7503"/>
    <w:rsid w:val="005C7918"/>
    <w:rsid w:val="005D0736"/>
    <w:rsid w:val="005D2F65"/>
    <w:rsid w:val="005D3CC5"/>
    <w:rsid w:val="005D5354"/>
    <w:rsid w:val="005D59FF"/>
    <w:rsid w:val="005D5E5B"/>
    <w:rsid w:val="005D61FD"/>
    <w:rsid w:val="005E0A42"/>
    <w:rsid w:val="005E0BE4"/>
    <w:rsid w:val="005E1A47"/>
    <w:rsid w:val="005E49C9"/>
    <w:rsid w:val="005E7655"/>
    <w:rsid w:val="005E7C14"/>
    <w:rsid w:val="005F05CA"/>
    <w:rsid w:val="005F234B"/>
    <w:rsid w:val="005F38C5"/>
    <w:rsid w:val="005F5CED"/>
    <w:rsid w:val="006012BC"/>
    <w:rsid w:val="00603077"/>
    <w:rsid w:val="0060314C"/>
    <w:rsid w:val="006045E7"/>
    <w:rsid w:val="006122F9"/>
    <w:rsid w:val="006133DE"/>
    <w:rsid w:val="00613BA7"/>
    <w:rsid w:val="00614165"/>
    <w:rsid w:val="00615843"/>
    <w:rsid w:val="00615F4A"/>
    <w:rsid w:val="00616B18"/>
    <w:rsid w:val="00617AEE"/>
    <w:rsid w:val="00621170"/>
    <w:rsid w:val="0062179E"/>
    <w:rsid w:val="006221F2"/>
    <w:rsid w:val="00622DAF"/>
    <w:rsid w:val="00624732"/>
    <w:rsid w:val="006257DC"/>
    <w:rsid w:val="00630E33"/>
    <w:rsid w:val="00630ED3"/>
    <w:rsid w:val="00631670"/>
    <w:rsid w:val="00631B98"/>
    <w:rsid w:val="0063211C"/>
    <w:rsid w:val="00633DD7"/>
    <w:rsid w:val="0063588D"/>
    <w:rsid w:val="00636DAF"/>
    <w:rsid w:val="00636F80"/>
    <w:rsid w:val="0063793F"/>
    <w:rsid w:val="00640255"/>
    <w:rsid w:val="00640539"/>
    <w:rsid w:val="00640900"/>
    <w:rsid w:val="00642790"/>
    <w:rsid w:val="006438B4"/>
    <w:rsid w:val="00645A9D"/>
    <w:rsid w:val="00646667"/>
    <w:rsid w:val="00646FF0"/>
    <w:rsid w:val="00650DFB"/>
    <w:rsid w:val="00655C31"/>
    <w:rsid w:val="0066010A"/>
    <w:rsid w:val="0066025A"/>
    <w:rsid w:val="00663F01"/>
    <w:rsid w:val="00665597"/>
    <w:rsid w:val="006656B1"/>
    <w:rsid w:val="00665862"/>
    <w:rsid w:val="00667641"/>
    <w:rsid w:val="006677C5"/>
    <w:rsid w:val="006700C5"/>
    <w:rsid w:val="00670834"/>
    <w:rsid w:val="00670ACD"/>
    <w:rsid w:val="00672A92"/>
    <w:rsid w:val="006739D4"/>
    <w:rsid w:val="00673F3B"/>
    <w:rsid w:val="00675285"/>
    <w:rsid w:val="0067690B"/>
    <w:rsid w:val="006773AC"/>
    <w:rsid w:val="006811D9"/>
    <w:rsid w:val="00681D31"/>
    <w:rsid w:val="00683AEA"/>
    <w:rsid w:val="00683F0D"/>
    <w:rsid w:val="0068484B"/>
    <w:rsid w:val="00684CBB"/>
    <w:rsid w:val="00684FCE"/>
    <w:rsid w:val="006850D2"/>
    <w:rsid w:val="00691315"/>
    <w:rsid w:val="00691BE7"/>
    <w:rsid w:val="00692C18"/>
    <w:rsid w:val="00693160"/>
    <w:rsid w:val="006939B2"/>
    <w:rsid w:val="00694187"/>
    <w:rsid w:val="00697D74"/>
    <w:rsid w:val="006A2C08"/>
    <w:rsid w:val="006A3BB2"/>
    <w:rsid w:val="006A4AA6"/>
    <w:rsid w:val="006A4F22"/>
    <w:rsid w:val="006A649B"/>
    <w:rsid w:val="006A767B"/>
    <w:rsid w:val="006B0497"/>
    <w:rsid w:val="006B2D75"/>
    <w:rsid w:val="006B66BB"/>
    <w:rsid w:val="006B6DB1"/>
    <w:rsid w:val="006B7869"/>
    <w:rsid w:val="006B7EE9"/>
    <w:rsid w:val="006C1B88"/>
    <w:rsid w:val="006C271D"/>
    <w:rsid w:val="006C2755"/>
    <w:rsid w:val="006C328B"/>
    <w:rsid w:val="006C41A7"/>
    <w:rsid w:val="006C6239"/>
    <w:rsid w:val="006C6D6D"/>
    <w:rsid w:val="006D0427"/>
    <w:rsid w:val="006D0476"/>
    <w:rsid w:val="006D1DFF"/>
    <w:rsid w:val="006D2711"/>
    <w:rsid w:val="006D43E9"/>
    <w:rsid w:val="006D5D0F"/>
    <w:rsid w:val="006D64FB"/>
    <w:rsid w:val="006E044E"/>
    <w:rsid w:val="006E07B1"/>
    <w:rsid w:val="006E0912"/>
    <w:rsid w:val="006E0C03"/>
    <w:rsid w:val="006E1078"/>
    <w:rsid w:val="006E15C3"/>
    <w:rsid w:val="006E2F37"/>
    <w:rsid w:val="006E3677"/>
    <w:rsid w:val="006E41B3"/>
    <w:rsid w:val="006E492E"/>
    <w:rsid w:val="006E4C7C"/>
    <w:rsid w:val="006E4DD1"/>
    <w:rsid w:val="006E739C"/>
    <w:rsid w:val="006F0174"/>
    <w:rsid w:val="006F0812"/>
    <w:rsid w:val="006F2BE4"/>
    <w:rsid w:val="006F3A78"/>
    <w:rsid w:val="006F7137"/>
    <w:rsid w:val="006F7F03"/>
    <w:rsid w:val="00704775"/>
    <w:rsid w:val="00704ADD"/>
    <w:rsid w:val="007051F7"/>
    <w:rsid w:val="00706AA4"/>
    <w:rsid w:val="007109CE"/>
    <w:rsid w:val="00711339"/>
    <w:rsid w:val="0071154C"/>
    <w:rsid w:val="007122B0"/>
    <w:rsid w:val="00713942"/>
    <w:rsid w:val="007164CE"/>
    <w:rsid w:val="007173BD"/>
    <w:rsid w:val="0072088E"/>
    <w:rsid w:val="00723075"/>
    <w:rsid w:val="00724AA0"/>
    <w:rsid w:val="00725CB1"/>
    <w:rsid w:val="00726C2C"/>
    <w:rsid w:val="00727864"/>
    <w:rsid w:val="00730384"/>
    <w:rsid w:val="00731B48"/>
    <w:rsid w:val="0073342F"/>
    <w:rsid w:val="00733BA0"/>
    <w:rsid w:val="00734113"/>
    <w:rsid w:val="007364A3"/>
    <w:rsid w:val="00736704"/>
    <w:rsid w:val="00737602"/>
    <w:rsid w:val="00742810"/>
    <w:rsid w:val="007430B1"/>
    <w:rsid w:val="0074311B"/>
    <w:rsid w:val="00743D66"/>
    <w:rsid w:val="007451C7"/>
    <w:rsid w:val="007506F1"/>
    <w:rsid w:val="00753CAE"/>
    <w:rsid w:val="0075479C"/>
    <w:rsid w:val="00754D2B"/>
    <w:rsid w:val="007551F6"/>
    <w:rsid w:val="00756E78"/>
    <w:rsid w:val="00760567"/>
    <w:rsid w:val="007625CD"/>
    <w:rsid w:val="00764663"/>
    <w:rsid w:val="00764CE5"/>
    <w:rsid w:val="00764E5C"/>
    <w:rsid w:val="007651D4"/>
    <w:rsid w:val="00765A28"/>
    <w:rsid w:val="00765C08"/>
    <w:rsid w:val="007702F7"/>
    <w:rsid w:val="00773C41"/>
    <w:rsid w:val="00775E6F"/>
    <w:rsid w:val="00777C5D"/>
    <w:rsid w:val="00780504"/>
    <w:rsid w:val="00781696"/>
    <w:rsid w:val="0078202D"/>
    <w:rsid w:val="0078379E"/>
    <w:rsid w:val="00784E33"/>
    <w:rsid w:val="00792F45"/>
    <w:rsid w:val="007934D0"/>
    <w:rsid w:val="00793601"/>
    <w:rsid w:val="00795969"/>
    <w:rsid w:val="00795A1E"/>
    <w:rsid w:val="00796DF2"/>
    <w:rsid w:val="00797C37"/>
    <w:rsid w:val="007A0FE6"/>
    <w:rsid w:val="007A1E7A"/>
    <w:rsid w:val="007A3317"/>
    <w:rsid w:val="007A6765"/>
    <w:rsid w:val="007A7268"/>
    <w:rsid w:val="007A7273"/>
    <w:rsid w:val="007A7548"/>
    <w:rsid w:val="007B002E"/>
    <w:rsid w:val="007B187D"/>
    <w:rsid w:val="007B32CA"/>
    <w:rsid w:val="007B5144"/>
    <w:rsid w:val="007B575D"/>
    <w:rsid w:val="007B5A98"/>
    <w:rsid w:val="007B5D61"/>
    <w:rsid w:val="007B6851"/>
    <w:rsid w:val="007B7D2E"/>
    <w:rsid w:val="007C0596"/>
    <w:rsid w:val="007C1FEF"/>
    <w:rsid w:val="007C2293"/>
    <w:rsid w:val="007C4E3C"/>
    <w:rsid w:val="007C537D"/>
    <w:rsid w:val="007C5C88"/>
    <w:rsid w:val="007C637B"/>
    <w:rsid w:val="007C755A"/>
    <w:rsid w:val="007C757A"/>
    <w:rsid w:val="007D1A4F"/>
    <w:rsid w:val="007D311A"/>
    <w:rsid w:val="007D4B71"/>
    <w:rsid w:val="007D63FF"/>
    <w:rsid w:val="007D7480"/>
    <w:rsid w:val="007D7D22"/>
    <w:rsid w:val="007E01E0"/>
    <w:rsid w:val="007E1291"/>
    <w:rsid w:val="007E35DA"/>
    <w:rsid w:val="007E3C9A"/>
    <w:rsid w:val="007E3DED"/>
    <w:rsid w:val="007E3E8B"/>
    <w:rsid w:val="007E6905"/>
    <w:rsid w:val="007F05F5"/>
    <w:rsid w:val="007F0CC7"/>
    <w:rsid w:val="007F1CA7"/>
    <w:rsid w:val="007F22AF"/>
    <w:rsid w:val="007F2DBE"/>
    <w:rsid w:val="007F2FDB"/>
    <w:rsid w:val="007F450D"/>
    <w:rsid w:val="007F4962"/>
    <w:rsid w:val="00800CEC"/>
    <w:rsid w:val="008050A4"/>
    <w:rsid w:val="00810D5F"/>
    <w:rsid w:val="00811279"/>
    <w:rsid w:val="008123F4"/>
    <w:rsid w:val="00815097"/>
    <w:rsid w:val="00815475"/>
    <w:rsid w:val="00815F4C"/>
    <w:rsid w:val="00817324"/>
    <w:rsid w:val="008177D8"/>
    <w:rsid w:val="008256DB"/>
    <w:rsid w:val="008259FA"/>
    <w:rsid w:val="00827222"/>
    <w:rsid w:val="00827B1A"/>
    <w:rsid w:val="0083149B"/>
    <w:rsid w:val="0083180B"/>
    <w:rsid w:val="008323CE"/>
    <w:rsid w:val="00832CBE"/>
    <w:rsid w:val="008331EF"/>
    <w:rsid w:val="008343D7"/>
    <w:rsid w:val="00834DD3"/>
    <w:rsid w:val="008353B6"/>
    <w:rsid w:val="008364F6"/>
    <w:rsid w:val="008404CA"/>
    <w:rsid w:val="008432ED"/>
    <w:rsid w:val="0084348A"/>
    <w:rsid w:val="00844898"/>
    <w:rsid w:val="00845628"/>
    <w:rsid w:val="00845A43"/>
    <w:rsid w:val="008461CA"/>
    <w:rsid w:val="00846329"/>
    <w:rsid w:val="00847030"/>
    <w:rsid w:val="00852382"/>
    <w:rsid w:val="008525DA"/>
    <w:rsid w:val="00853E07"/>
    <w:rsid w:val="0085401A"/>
    <w:rsid w:val="008543A5"/>
    <w:rsid w:val="00856E2E"/>
    <w:rsid w:val="008572E1"/>
    <w:rsid w:val="00861C3B"/>
    <w:rsid w:val="00861F86"/>
    <w:rsid w:val="008628A6"/>
    <w:rsid w:val="00862D73"/>
    <w:rsid w:val="008637FD"/>
    <w:rsid w:val="0086484B"/>
    <w:rsid w:val="00865AE4"/>
    <w:rsid w:val="00866E7C"/>
    <w:rsid w:val="00866FEB"/>
    <w:rsid w:val="00867F39"/>
    <w:rsid w:val="0087168C"/>
    <w:rsid w:val="00871B5A"/>
    <w:rsid w:val="008734EE"/>
    <w:rsid w:val="0087454B"/>
    <w:rsid w:val="008753A0"/>
    <w:rsid w:val="008757F8"/>
    <w:rsid w:val="00875CE0"/>
    <w:rsid w:val="00882972"/>
    <w:rsid w:val="00882FE1"/>
    <w:rsid w:val="00884C9E"/>
    <w:rsid w:val="00886908"/>
    <w:rsid w:val="00886999"/>
    <w:rsid w:val="00886EBE"/>
    <w:rsid w:val="00892060"/>
    <w:rsid w:val="00893C32"/>
    <w:rsid w:val="00894DED"/>
    <w:rsid w:val="00895804"/>
    <w:rsid w:val="00896E61"/>
    <w:rsid w:val="0089740F"/>
    <w:rsid w:val="008A13C7"/>
    <w:rsid w:val="008A1BF4"/>
    <w:rsid w:val="008A2B55"/>
    <w:rsid w:val="008A3741"/>
    <w:rsid w:val="008A3E19"/>
    <w:rsid w:val="008A4386"/>
    <w:rsid w:val="008A5CE7"/>
    <w:rsid w:val="008A6319"/>
    <w:rsid w:val="008A63B5"/>
    <w:rsid w:val="008B0B66"/>
    <w:rsid w:val="008B0FF7"/>
    <w:rsid w:val="008B1092"/>
    <w:rsid w:val="008B4D44"/>
    <w:rsid w:val="008B50D3"/>
    <w:rsid w:val="008B57E9"/>
    <w:rsid w:val="008B6276"/>
    <w:rsid w:val="008B66FA"/>
    <w:rsid w:val="008C159B"/>
    <w:rsid w:val="008C1E0C"/>
    <w:rsid w:val="008C1F86"/>
    <w:rsid w:val="008C3A00"/>
    <w:rsid w:val="008C429D"/>
    <w:rsid w:val="008C45BA"/>
    <w:rsid w:val="008C4726"/>
    <w:rsid w:val="008C5DA7"/>
    <w:rsid w:val="008C6C47"/>
    <w:rsid w:val="008C7617"/>
    <w:rsid w:val="008C765E"/>
    <w:rsid w:val="008C784E"/>
    <w:rsid w:val="008C79B3"/>
    <w:rsid w:val="008D3DBF"/>
    <w:rsid w:val="008D3EF6"/>
    <w:rsid w:val="008D43FC"/>
    <w:rsid w:val="008D4E9F"/>
    <w:rsid w:val="008D6DA9"/>
    <w:rsid w:val="008D6DD0"/>
    <w:rsid w:val="008D75FE"/>
    <w:rsid w:val="008E2026"/>
    <w:rsid w:val="008E2DF6"/>
    <w:rsid w:val="008E3734"/>
    <w:rsid w:val="008E41FA"/>
    <w:rsid w:val="008E4A5A"/>
    <w:rsid w:val="008E5631"/>
    <w:rsid w:val="008E693A"/>
    <w:rsid w:val="008F0775"/>
    <w:rsid w:val="008F16DF"/>
    <w:rsid w:val="008F37AF"/>
    <w:rsid w:val="008F54DA"/>
    <w:rsid w:val="00900AB0"/>
    <w:rsid w:val="009056CF"/>
    <w:rsid w:val="00906594"/>
    <w:rsid w:val="0091029A"/>
    <w:rsid w:val="00912975"/>
    <w:rsid w:val="0091381F"/>
    <w:rsid w:val="00913ADB"/>
    <w:rsid w:val="00914AEE"/>
    <w:rsid w:val="00920179"/>
    <w:rsid w:val="00920E4F"/>
    <w:rsid w:val="00921684"/>
    <w:rsid w:val="00922AC9"/>
    <w:rsid w:val="00922D8E"/>
    <w:rsid w:val="009232D4"/>
    <w:rsid w:val="009244A7"/>
    <w:rsid w:val="0092682C"/>
    <w:rsid w:val="00931826"/>
    <w:rsid w:val="009332F2"/>
    <w:rsid w:val="00933B7E"/>
    <w:rsid w:val="0093588D"/>
    <w:rsid w:val="00936320"/>
    <w:rsid w:val="00937038"/>
    <w:rsid w:val="00937C4F"/>
    <w:rsid w:val="00942B3E"/>
    <w:rsid w:val="00942FF7"/>
    <w:rsid w:val="009509FD"/>
    <w:rsid w:val="00950E56"/>
    <w:rsid w:val="00952FB0"/>
    <w:rsid w:val="009540CA"/>
    <w:rsid w:val="0096042E"/>
    <w:rsid w:val="00961016"/>
    <w:rsid w:val="00964200"/>
    <w:rsid w:val="00964D0A"/>
    <w:rsid w:val="00965D80"/>
    <w:rsid w:val="00966770"/>
    <w:rsid w:val="009703B7"/>
    <w:rsid w:val="00971ED7"/>
    <w:rsid w:val="00972514"/>
    <w:rsid w:val="00974C46"/>
    <w:rsid w:val="00980E5D"/>
    <w:rsid w:val="00982146"/>
    <w:rsid w:val="0098624C"/>
    <w:rsid w:val="00986BF5"/>
    <w:rsid w:val="00987461"/>
    <w:rsid w:val="00990DCC"/>
    <w:rsid w:val="0099360D"/>
    <w:rsid w:val="00995594"/>
    <w:rsid w:val="009955F7"/>
    <w:rsid w:val="00995A27"/>
    <w:rsid w:val="009974C9"/>
    <w:rsid w:val="009A3C70"/>
    <w:rsid w:val="009A4CE0"/>
    <w:rsid w:val="009A4F31"/>
    <w:rsid w:val="009B0F4F"/>
    <w:rsid w:val="009B118A"/>
    <w:rsid w:val="009B3124"/>
    <w:rsid w:val="009B362A"/>
    <w:rsid w:val="009B3DF2"/>
    <w:rsid w:val="009B4EC7"/>
    <w:rsid w:val="009B6A5F"/>
    <w:rsid w:val="009B7038"/>
    <w:rsid w:val="009C28B4"/>
    <w:rsid w:val="009C5620"/>
    <w:rsid w:val="009C6D0B"/>
    <w:rsid w:val="009C7175"/>
    <w:rsid w:val="009C7D84"/>
    <w:rsid w:val="009D240B"/>
    <w:rsid w:val="009D2CB7"/>
    <w:rsid w:val="009D36EE"/>
    <w:rsid w:val="009D3EC0"/>
    <w:rsid w:val="009D56D8"/>
    <w:rsid w:val="009D6478"/>
    <w:rsid w:val="009D788F"/>
    <w:rsid w:val="009E077D"/>
    <w:rsid w:val="009E167D"/>
    <w:rsid w:val="009E16E3"/>
    <w:rsid w:val="009E224B"/>
    <w:rsid w:val="009E28C7"/>
    <w:rsid w:val="009E34C7"/>
    <w:rsid w:val="009E36EA"/>
    <w:rsid w:val="009E53B0"/>
    <w:rsid w:val="009E63A4"/>
    <w:rsid w:val="009E7FBD"/>
    <w:rsid w:val="009F289E"/>
    <w:rsid w:val="009F40ED"/>
    <w:rsid w:val="009F4397"/>
    <w:rsid w:val="009F481B"/>
    <w:rsid w:val="009F6D50"/>
    <w:rsid w:val="009F6F11"/>
    <w:rsid w:val="00A00448"/>
    <w:rsid w:val="00A006C6"/>
    <w:rsid w:val="00A011CA"/>
    <w:rsid w:val="00A02492"/>
    <w:rsid w:val="00A02AF8"/>
    <w:rsid w:val="00A03477"/>
    <w:rsid w:val="00A04458"/>
    <w:rsid w:val="00A048EA"/>
    <w:rsid w:val="00A04956"/>
    <w:rsid w:val="00A0600B"/>
    <w:rsid w:val="00A06EED"/>
    <w:rsid w:val="00A073DA"/>
    <w:rsid w:val="00A10418"/>
    <w:rsid w:val="00A11140"/>
    <w:rsid w:val="00A114EE"/>
    <w:rsid w:val="00A1203F"/>
    <w:rsid w:val="00A12845"/>
    <w:rsid w:val="00A1433D"/>
    <w:rsid w:val="00A14C55"/>
    <w:rsid w:val="00A14EA2"/>
    <w:rsid w:val="00A164BE"/>
    <w:rsid w:val="00A2007C"/>
    <w:rsid w:val="00A20721"/>
    <w:rsid w:val="00A22443"/>
    <w:rsid w:val="00A25A68"/>
    <w:rsid w:val="00A25A7A"/>
    <w:rsid w:val="00A30408"/>
    <w:rsid w:val="00A309C6"/>
    <w:rsid w:val="00A319F6"/>
    <w:rsid w:val="00A320E0"/>
    <w:rsid w:val="00A32C5A"/>
    <w:rsid w:val="00A33B18"/>
    <w:rsid w:val="00A3524E"/>
    <w:rsid w:val="00A35548"/>
    <w:rsid w:val="00A36804"/>
    <w:rsid w:val="00A3720B"/>
    <w:rsid w:val="00A37F90"/>
    <w:rsid w:val="00A40A10"/>
    <w:rsid w:val="00A41539"/>
    <w:rsid w:val="00A423AF"/>
    <w:rsid w:val="00A430BA"/>
    <w:rsid w:val="00A43741"/>
    <w:rsid w:val="00A43B4A"/>
    <w:rsid w:val="00A4447D"/>
    <w:rsid w:val="00A46798"/>
    <w:rsid w:val="00A470D9"/>
    <w:rsid w:val="00A479BB"/>
    <w:rsid w:val="00A506A5"/>
    <w:rsid w:val="00A51609"/>
    <w:rsid w:val="00A51D8D"/>
    <w:rsid w:val="00A528BE"/>
    <w:rsid w:val="00A52979"/>
    <w:rsid w:val="00A52D44"/>
    <w:rsid w:val="00A549AD"/>
    <w:rsid w:val="00A55521"/>
    <w:rsid w:val="00A568E2"/>
    <w:rsid w:val="00A57040"/>
    <w:rsid w:val="00A57DF5"/>
    <w:rsid w:val="00A614C4"/>
    <w:rsid w:val="00A617D4"/>
    <w:rsid w:val="00A61A58"/>
    <w:rsid w:val="00A6221B"/>
    <w:rsid w:val="00A62556"/>
    <w:rsid w:val="00A63C67"/>
    <w:rsid w:val="00A63E16"/>
    <w:rsid w:val="00A659B4"/>
    <w:rsid w:val="00A70293"/>
    <w:rsid w:val="00A71589"/>
    <w:rsid w:val="00A74C0C"/>
    <w:rsid w:val="00A74D30"/>
    <w:rsid w:val="00A75377"/>
    <w:rsid w:val="00A75FB4"/>
    <w:rsid w:val="00A772D5"/>
    <w:rsid w:val="00A83EC2"/>
    <w:rsid w:val="00A84A9F"/>
    <w:rsid w:val="00A8601E"/>
    <w:rsid w:val="00A863B2"/>
    <w:rsid w:val="00A87235"/>
    <w:rsid w:val="00A914B1"/>
    <w:rsid w:val="00A93EFB"/>
    <w:rsid w:val="00A966A2"/>
    <w:rsid w:val="00AA18A1"/>
    <w:rsid w:val="00AA4B52"/>
    <w:rsid w:val="00AA4EEB"/>
    <w:rsid w:val="00AA5043"/>
    <w:rsid w:val="00AA72E8"/>
    <w:rsid w:val="00AB0964"/>
    <w:rsid w:val="00AB0DAA"/>
    <w:rsid w:val="00AB2935"/>
    <w:rsid w:val="00AB29EA"/>
    <w:rsid w:val="00AB2B54"/>
    <w:rsid w:val="00AB511B"/>
    <w:rsid w:val="00AB5BEB"/>
    <w:rsid w:val="00AB6930"/>
    <w:rsid w:val="00AB7140"/>
    <w:rsid w:val="00AB79BB"/>
    <w:rsid w:val="00AB7ECF"/>
    <w:rsid w:val="00AC182D"/>
    <w:rsid w:val="00AC1CF1"/>
    <w:rsid w:val="00AC1F78"/>
    <w:rsid w:val="00AC2D94"/>
    <w:rsid w:val="00AC31B8"/>
    <w:rsid w:val="00AC33CD"/>
    <w:rsid w:val="00AC4618"/>
    <w:rsid w:val="00AC4B6C"/>
    <w:rsid w:val="00AC5C2D"/>
    <w:rsid w:val="00AC6302"/>
    <w:rsid w:val="00AC76B2"/>
    <w:rsid w:val="00AC7E50"/>
    <w:rsid w:val="00AD3078"/>
    <w:rsid w:val="00AD4FFE"/>
    <w:rsid w:val="00AD5548"/>
    <w:rsid w:val="00AD5844"/>
    <w:rsid w:val="00AD69B0"/>
    <w:rsid w:val="00AD7A82"/>
    <w:rsid w:val="00AD7E9F"/>
    <w:rsid w:val="00AE1A16"/>
    <w:rsid w:val="00AE32CE"/>
    <w:rsid w:val="00AE39A0"/>
    <w:rsid w:val="00AE4185"/>
    <w:rsid w:val="00AE42ED"/>
    <w:rsid w:val="00AE4FC3"/>
    <w:rsid w:val="00AE6114"/>
    <w:rsid w:val="00AE705F"/>
    <w:rsid w:val="00AE744D"/>
    <w:rsid w:val="00AE7E8F"/>
    <w:rsid w:val="00AF0F3C"/>
    <w:rsid w:val="00AF1475"/>
    <w:rsid w:val="00AF2918"/>
    <w:rsid w:val="00AF2D7F"/>
    <w:rsid w:val="00AF2F27"/>
    <w:rsid w:val="00AF3A35"/>
    <w:rsid w:val="00AF3BEC"/>
    <w:rsid w:val="00AF4AD4"/>
    <w:rsid w:val="00AF5293"/>
    <w:rsid w:val="00AF5E42"/>
    <w:rsid w:val="00AF65DE"/>
    <w:rsid w:val="00B00AD8"/>
    <w:rsid w:val="00B00C00"/>
    <w:rsid w:val="00B02C72"/>
    <w:rsid w:val="00B04550"/>
    <w:rsid w:val="00B05EBB"/>
    <w:rsid w:val="00B06713"/>
    <w:rsid w:val="00B07614"/>
    <w:rsid w:val="00B103F8"/>
    <w:rsid w:val="00B115A6"/>
    <w:rsid w:val="00B120C5"/>
    <w:rsid w:val="00B120CA"/>
    <w:rsid w:val="00B15C51"/>
    <w:rsid w:val="00B16467"/>
    <w:rsid w:val="00B16A2D"/>
    <w:rsid w:val="00B17950"/>
    <w:rsid w:val="00B17D6A"/>
    <w:rsid w:val="00B20B7F"/>
    <w:rsid w:val="00B211A8"/>
    <w:rsid w:val="00B2156B"/>
    <w:rsid w:val="00B226E5"/>
    <w:rsid w:val="00B22B45"/>
    <w:rsid w:val="00B22C1C"/>
    <w:rsid w:val="00B24418"/>
    <w:rsid w:val="00B26840"/>
    <w:rsid w:val="00B26E1A"/>
    <w:rsid w:val="00B2773F"/>
    <w:rsid w:val="00B32D0A"/>
    <w:rsid w:val="00B32E97"/>
    <w:rsid w:val="00B334AD"/>
    <w:rsid w:val="00B336FE"/>
    <w:rsid w:val="00B36FD4"/>
    <w:rsid w:val="00B37601"/>
    <w:rsid w:val="00B416D2"/>
    <w:rsid w:val="00B41FC6"/>
    <w:rsid w:val="00B4282F"/>
    <w:rsid w:val="00B4299E"/>
    <w:rsid w:val="00B42F4C"/>
    <w:rsid w:val="00B4318B"/>
    <w:rsid w:val="00B43AB7"/>
    <w:rsid w:val="00B447AD"/>
    <w:rsid w:val="00B45144"/>
    <w:rsid w:val="00B4645F"/>
    <w:rsid w:val="00B46873"/>
    <w:rsid w:val="00B46981"/>
    <w:rsid w:val="00B46B58"/>
    <w:rsid w:val="00B47E4A"/>
    <w:rsid w:val="00B501C9"/>
    <w:rsid w:val="00B50FF7"/>
    <w:rsid w:val="00B510FD"/>
    <w:rsid w:val="00B51572"/>
    <w:rsid w:val="00B538A1"/>
    <w:rsid w:val="00B53F58"/>
    <w:rsid w:val="00B552A7"/>
    <w:rsid w:val="00B55BE6"/>
    <w:rsid w:val="00B56CF0"/>
    <w:rsid w:val="00B57B88"/>
    <w:rsid w:val="00B57BCB"/>
    <w:rsid w:val="00B6097F"/>
    <w:rsid w:val="00B60DC5"/>
    <w:rsid w:val="00B61380"/>
    <w:rsid w:val="00B6206E"/>
    <w:rsid w:val="00B62371"/>
    <w:rsid w:val="00B6252E"/>
    <w:rsid w:val="00B62E92"/>
    <w:rsid w:val="00B637D0"/>
    <w:rsid w:val="00B63EB6"/>
    <w:rsid w:val="00B643FB"/>
    <w:rsid w:val="00B65883"/>
    <w:rsid w:val="00B66111"/>
    <w:rsid w:val="00B665AA"/>
    <w:rsid w:val="00B70044"/>
    <w:rsid w:val="00B70175"/>
    <w:rsid w:val="00B730ED"/>
    <w:rsid w:val="00B73CB0"/>
    <w:rsid w:val="00B74724"/>
    <w:rsid w:val="00B75454"/>
    <w:rsid w:val="00B7668B"/>
    <w:rsid w:val="00B77789"/>
    <w:rsid w:val="00B8405F"/>
    <w:rsid w:val="00B84EBC"/>
    <w:rsid w:val="00B8582A"/>
    <w:rsid w:val="00B869DD"/>
    <w:rsid w:val="00B9067E"/>
    <w:rsid w:val="00B92542"/>
    <w:rsid w:val="00B92EE5"/>
    <w:rsid w:val="00B93F2C"/>
    <w:rsid w:val="00B9541E"/>
    <w:rsid w:val="00B964E6"/>
    <w:rsid w:val="00B9650D"/>
    <w:rsid w:val="00B96A4C"/>
    <w:rsid w:val="00B96F96"/>
    <w:rsid w:val="00B97623"/>
    <w:rsid w:val="00BA1AAB"/>
    <w:rsid w:val="00BA2124"/>
    <w:rsid w:val="00BA38B9"/>
    <w:rsid w:val="00BA609E"/>
    <w:rsid w:val="00BA60F6"/>
    <w:rsid w:val="00BA6E32"/>
    <w:rsid w:val="00BB0521"/>
    <w:rsid w:val="00BB12B0"/>
    <w:rsid w:val="00BB205C"/>
    <w:rsid w:val="00BB3D14"/>
    <w:rsid w:val="00BB3DD6"/>
    <w:rsid w:val="00BB4853"/>
    <w:rsid w:val="00BB4F92"/>
    <w:rsid w:val="00BB6735"/>
    <w:rsid w:val="00BB7D16"/>
    <w:rsid w:val="00BC0566"/>
    <w:rsid w:val="00BC495A"/>
    <w:rsid w:val="00BD3055"/>
    <w:rsid w:val="00BD38DB"/>
    <w:rsid w:val="00BD45E6"/>
    <w:rsid w:val="00BD501C"/>
    <w:rsid w:val="00BD59AC"/>
    <w:rsid w:val="00BD6423"/>
    <w:rsid w:val="00BD7ADA"/>
    <w:rsid w:val="00BD7C1F"/>
    <w:rsid w:val="00BE4700"/>
    <w:rsid w:val="00BE53CB"/>
    <w:rsid w:val="00BE5D25"/>
    <w:rsid w:val="00BE662C"/>
    <w:rsid w:val="00BF0E0E"/>
    <w:rsid w:val="00BF2A25"/>
    <w:rsid w:val="00BF366E"/>
    <w:rsid w:val="00BF38ED"/>
    <w:rsid w:val="00BF3971"/>
    <w:rsid w:val="00BF3C88"/>
    <w:rsid w:val="00BF464D"/>
    <w:rsid w:val="00BF46F8"/>
    <w:rsid w:val="00BF52A7"/>
    <w:rsid w:val="00C01BB1"/>
    <w:rsid w:val="00C02525"/>
    <w:rsid w:val="00C02E4E"/>
    <w:rsid w:val="00C05825"/>
    <w:rsid w:val="00C0585D"/>
    <w:rsid w:val="00C07455"/>
    <w:rsid w:val="00C07F52"/>
    <w:rsid w:val="00C113E6"/>
    <w:rsid w:val="00C119EF"/>
    <w:rsid w:val="00C119F0"/>
    <w:rsid w:val="00C1300A"/>
    <w:rsid w:val="00C13FE6"/>
    <w:rsid w:val="00C16D46"/>
    <w:rsid w:val="00C179C9"/>
    <w:rsid w:val="00C203A8"/>
    <w:rsid w:val="00C2146B"/>
    <w:rsid w:val="00C23344"/>
    <w:rsid w:val="00C248BB"/>
    <w:rsid w:val="00C25D98"/>
    <w:rsid w:val="00C25FAD"/>
    <w:rsid w:val="00C30DF1"/>
    <w:rsid w:val="00C31FE8"/>
    <w:rsid w:val="00C331EF"/>
    <w:rsid w:val="00C333B4"/>
    <w:rsid w:val="00C33731"/>
    <w:rsid w:val="00C34349"/>
    <w:rsid w:val="00C346DD"/>
    <w:rsid w:val="00C3580E"/>
    <w:rsid w:val="00C35F39"/>
    <w:rsid w:val="00C3665B"/>
    <w:rsid w:val="00C36AAD"/>
    <w:rsid w:val="00C3710E"/>
    <w:rsid w:val="00C37D00"/>
    <w:rsid w:val="00C37D41"/>
    <w:rsid w:val="00C40DD9"/>
    <w:rsid w:val="00C4290E"/>
    <w:rsid w:val="00C442D2"/>
    <w:rsid w:val="00C45FA5"/>
    <w:rsid w:val="00C46A14"/>
    <w:rsid w:val="00C5464C"/>
    <w:rsid w:val="00C56E9C"/>
    <w:rsid w:val="00C56F44"/>
    <w:rsid w:val="00C57C7C"/>
    <w:rsid w:val="00C60495"/>
    <w:rsid w:val="00C61624"/>
    <w:rsid w:val="00C62E5B"/>
    <w:rsid w:val="00C63F5A"/>
    <w:rsid w:val="00C6578A"/>
    <w:rsid w:val="00C70004"/>
    <w:rsid w:val="00C70026"/>
    <w:rsid w:val="00C7214A"/>
    <w:rsid w:val="00C72FB3"/>
    <w:rsid w:val="00C73B31"/>
    <w:rsid w:val="00C73EC6"/>
    <w:rsid w:val="00C73FA7"/>
    <w:rsid w:val="00C8126A"/>
    <w:rsid w:val="00C816EB"/>
    <w:rsid w:val="00C826DE"/>
    <w:rsid w:val="00C8404B"/>
    <w:rsid w:val="00C84B23"/>
    <w:rsid w:val="00C8514A"/>
    <w:rsid w:val="00C8559B"/>
    <w:rsid w:val="00C86605"/>
    <w:rsid w:val="00C86E56"/>
    <w:rsid w:val="00C9251C"/>
    <w:rsid w:val="00C9294C"/>
    <w:rsid w:val="00C92DB7"/>
    <w:rsid w:val="00C938B8"/>
    <w:rsid w:val="00C93A21"/>
    <w:rsid w:val="00C93E3A"/>
    <w:rsid w:val="00C949A2"/>
    <w:rsid w:val="00C96584"/>
    <w:rsid w:val="00C97677"/>
    <w:rsid w:val="00C977E9"/>
    <w:rsid w:val="00CA0634"/>
    <w:rsid w:val="00CA07B4"/>
    <w:rsid w:val="00CA0840"/>
    <w:rsid w:val="00CA1210"/>
    <w:rsid w:val="00CA2BC9"/>
    <w:rsid w:val="00CA2BCB"/>
    <w:rsid w:val="00CA3034"/>
    <w:rsid w:val="00CA3358"/>
    <w:rsid w:val="00CA41BB"/>
    <w:rsid w:val="00CA462D"/>
    <w:rsid w:val="00CA4EB1"/>
    <w:rsid w:val="00CA5C87"/>
    <w:rsid w:val="00CA64B8"/>
    <w:rsid w:val="00CB202A"/>
    <w:rsid w:val="00CB49F9"/>
    <w:rsid w:val="00CB4F09"/>
    <w:rsid w:val="00CB7958"/>
    <w:rsid w:val="00CC36A2"/>
    <w:rsid w:val="00CC376B"/>
    <w:rsid w:val="00CC4323"/>
    <w:rsid w:val="00CC44A2"/>
    <w:rsid w:val="00CC5893"/>
    <w:rsid w:val="00CC6975"/>
    <w:rsid w:val="00CD1393"/>
    <w:rsid w:val="00CD1F29"/>
    <w:rsid w:val="00CD349F"/>
    <w:rsid w:val="00CD40AF"/>
    <w:rsid w:val="00CD4F49"/>
    <w:rsid w:val="00CD667D"/>
    <w:rsid w:val="00CD68AC"/>
    <w:rsid w:val="00CD6BFD"/>
    <w:rsid w:val="00CE0B9F"/>
    <w:rsid w:val="00CE3A46"/>
    <w:rsid w:val="00CE4A9F"/>
    <w:rsid w:val="00CE5C40"/>
    <w:rsid w:val="00CE701C"/>
    <w:rsid w:val="00CF1A33"/>
    <w:rsid w:val="00CF21E7"/>
    <w:rsid w:val="00CF26C4"/>
    <w:rsid w:val="00CF3F3A"/>
    <w:rsid w:val="00CF5076"/>
    <w:rsid w:val="00CF730E"/>
    <w:rsid w:val="00CF76CC"/>
    <w:rsid w:val="00CF7805"/>
    <w:rsid w:val="00D024BC"/>
    <w:rsid w:val="00D03DAC"/>
    <w:rsid w:val="00D03FDF"/>
    <w:rsid w:val="00D10382"/>
    <w:rsid w:val="00D10459"/>
    <w:rsid w:val="00D115BB"/>
    <w:rsid w:val="00D11762"/>
    <w:rsid w:val="00D12C1F"/>
    <w:rsid w:val="00D13CA9"/>
    <w:rsid w:val="00D16145"/>
    <w:rsid w:val="00D171D7"/>
    <w:rsid w:val="00D20456"/>
    <w:rsid w:val="00D2099D"/>
    <w:rsid w:val="00D21023"/>
    <w:rsid w:val="00D21EE6"/>
    <w:rsid w:val="00D22728"/>
    <w:rsid w:val="00D235A6"/>
    <w:rsid w:val="00D23705"/>
    <w:rsid w:val="00D239C3"/>
    <w:rsid w:val="00D23BFF"/>
    <w:rsid w:val="00D24BEE"/>
    <w:rsid w:val="00D24D70"/>
    <w:rsid w:val="00D2649E"/>
    <w:rsid w:val="00D26842"/>
    <w:rsid w:val="00D27597"/>
    <w:rsid w:val="00D318E8"/>
    <w:rsid w:val="00D31BB3"/>
    <w:rsid w:val="00D33025"/>
    <w:rsid w:val="00D35FD8"/>
    <w:rsid w:val="00D3634C"/>
    <w:rsid w:val="00D41125"/>
    <w:rsid w:val="00D41168"/>
    <w:rsid w:val="00D4124F"/>
    <w:rsid w:val="00D42885"/>
    <w:rsid w:val="00D42F1C"/>
    <w:rsid w:val="00D42FB2"/>
    <w:rsid w:val="00D43AF4"/>
    <w:rsid w:val="00D45E06"/>
    <w:rsid w:val="00D47059"/>
    <w:rsid w:val="00D52798"/>
    <w:rsid w:val="00D52D60"/>
    <w:rsid w:val="00D52EA1"/>
    <w:rsid w:val="00D5314A"/>
    <w:rsid w:val="00D53863"/>
    <w:rsid w:val="00D5410B"/>
    <w:rsid w:val="00D54715"/>
    <w:rsid w:val="00D567D8"/>
    <w:rsid w:val="00D57C50"/>
    <w:rsid w:val="00D611D3"/>
    <w:rsid w:val="00D6135D"/>
    <w:rsid w:val="00D6176A"/>
    <w:rsid w:val="00D63491"/>
    <w:rsid w:val="00D643E9"/>
    <w:rsid w:val="00D677AA"/>
    <w:rsid w:val="00D71D1B"/>
    <w:rsid w:val="00D72791"/>
    <w:rsid w:val="00D72F14"/>
    <w:rsid w:val="00D7305C"/>
    <w:rsid w:val="00D73894"/>
    <w:rsid w:val="00D73BC7"/>
    <w:rsid w:val="00D74591"/>
    <w:rsid w:val="00D749CD"/>
    <w:rsid w:val="00D76B96"/>
    <w:rsid w:val="00D774F5"/>
    <w:rsid w:val="00D77A64"/>
    <w:rsid w:val="00D77CC9"/>
    <w:rsid w:val="00D81B3C"/>
    <w:rsid w:val="00D83227"/>
    <w:rsid w:val="00D832C1"/>
    <w:rsid w:val="00D832D8"/>
    <w:rsid w:val="00D8662A"/>
    <w:rsid w:val="00D872D6"/>
    <w:rsid w:val="00D92F25"/>
    <w:rsid w:val="00D95DAC"/>
    <w:rsid w:val="00DA10A9"/>
    <w:rsid w:val="00DA1202"/>
    <w:rsid w:val="00DA12E0"/>
    <w:rsid w:val="00DA13B8"/>
    <w:rsid w:val="00DA172B"/>
    <w:rsid w:val="00DA1D12"/>
    <w:rsid w:val="00DA6EAF"/>
    <w:rsid w:val="00DA73F6"/>
    <w:rsid w:val="00DB06ED"/>
    <w:rsid w:val="00DB0AE3"/>
    <w:rsid w:val="00DB1388"/>
    <w:rsid w:val="00DB3B69"/>
    <w:rsid w:val="00DB48F1"/>
    <w:rsid w:val="00DB5B2F"/>
    <w:rsid w:val="00DB739C"/>
    <w:rsid w:val="00DC08BA"/>
    <w:rsid w:val="00DC128B"/>
    <w:rsid w:val="00DC1F73"/>
    <w:rsid w:val="00DC2377"/>
    <w:rsid w:val="00DC24A0"/>
    <w:rsid w:val="00DC571A"/>
    <w:rsid w:val="00DC68E4"/>
    <w:rsid w:val="00DD0505"/>
    <w:rsid w:val="00DD174A"/>
    <w:rsid w:val="00DD1FF5"/>
    <w:rsid w:val="00DD6765"/>
    <w:rsid w:val="00DD6BFE"/>
    <w:rsid w:val="00DD7AF2"/>
    <w:rsid w:val="00DE0417"/>
    <w:rsid w:val="00DE1AC5"/>
    <w:rsid w:val="00DE2281"/>
    <w:rsid w:val="00DE2C7E"/>
    <w:rsid w:val="00DE5D3D"/>
    <w:rsid w:val="00DF41CE"/>
    <w:rsid w:val="00DF5132"/>
    <w:rsid w:val="00DF5A89"/>
    <w:rsid w:val="00DF5FB3"/>
    <w:rsid w:val="00E013CF"/>
    <w:rsid w:val="00E01ADF"/>
    <w:rsid w:val="00E01FFD"/>
    <w:rsid w:val="00E025B1"/>
    <w:rsid w:val="00E02BEF"/>
    <w:rsid w:val="00E0349B"/>
    <w:rsid w:val="00E070AD"/>
    <w:rsid w:val="00E0734B"/>
    <w:rsid w:val="00E1031C"/>
    <w:rsid w:val="00E111F1"/>
    <w:rsid w:val="00E124A0"/>
    <w:rsid w:val="00E16253"/>
    <w:rsid w:val="00E17379"/>
    <w:rsid w:val="00E20CF6"/>
    <w:rsid w:val="00E2137E"/>
    <w:rsid w:val="00E214A5"/>
    <w:rsid w:val="00E2210A"/>
    <w:rsid w:val="00E23AB5"/>
    <w:rsid w:val="00E24AAE"/>
    <w:rsid w:val="00E2750A"/>
    <w:rsid w:val="00E27BCF"/>
    <w:rsid w:val="00E27CD2"/>
    <w:rsid w:val="00E30663"/>
    <w:rsid w:val="00E30CBE"/>
    <w:rsid w:val="00E31247"/>
    <w:rsid w:val="00E317C8"/>
    <w:rsid w:val="00E31C8A"/>
    <w:rsid w:val="00E3246D"/>
    <w:rsid w:val="00E325B6"/>
    <w:rsid w:val="00E32C10"/>
    <w:rsid w:val="00E35F10"/>
    <w:rsid w:val="00E3733A"/>
    <w:rsid w:val="00E37EEE"/>
    <w:rsid w:val="00E41059"/>
    <w:rsid w:val="00E419AF"/>
    <w:rsid w:val="00E44A57"/>
    <w:rsid w:val="00E44F0A"/>
    <w:rsid w:val="00E46AB7"/>
    <w:rsid w:val="00E46D7E"/>
    <w:rsid w:val="00E47A82"/>
    <w:rsid w:val="00E47CCF"/>
    <w:rsid w:val="00E50555"/>
    <w:rsid w:val="00E52440"/>
    <w:rsid w:val="00E5388D"/>
    <w:rsid w:val="00E5593B"/>
    <w:rsid w:val="00E559B9"/>
    <w:rsid w:val="00E568B9"/>
    <w:rsid w:val="00E57A10"/>
    <w:rsid w:val="00E57C11"/>
    <w:rsid w:val="00E60158"/>
    <w:rsid w:val="00E605EE"/>
    <w:rsid w:val="00E619F2"/>
    <w:rsid w:val="00E6222E"/>
    <w:rsid w:val="00E63DD9"/>
    <w:rsid w:val="00E65820"/>
    <w:rsid w:val="00E67881"/>
    <w:rsid w:val="00E67DDF"/>
    <w:rsid w:val="00E7259A"/>
    <w:rsid w:val="00E7277F"/>
    <w:rsid w:val="00E727BE"/>
    <w:rsid w:val="00E73839"/>
    <w:rsid w:val="00E74838"/>
    <w:rsid w:val="00E80A5C"/>
    <w:rsid w:val="00E848F2"/>
    <w:rsid w:val="00E85C79"/>
    <w:rsid w:val="00E87E6A"/>
    <w:rsid w:val="00E9071B"/>
    <w:rsid w:val="00E93069"/>
    <w:rsid w:val="00E951D3"/>
    <w:rsid w:val="00E97C94"/>
    <w:rsid w:val="00E97EC8"/>
    <w:rsid w:val="00EA0909"/>
    <w:rsid w:val="00EA1B9C"/>
    <w:rsid w:val="00EA24CA"/>
    <w:rsid w:val="00EA2B9B"/>
    <w:rsid w:val="00EA2C66"/>
    <w:rsid w:val="00EA37B2"/>
    <w:rsid w:val="00EA401F"/>
    <w:rsid w:val="00EA4372"/>
    <w:rsid w:val="00EA57A8"/>
    <w:rsid w:val="00EA6412"/>
    <w:rsid w:val="00EB0F01"/>
    <w:rsid w:val="00EB1170"/>
    <w:rsid w:val="00EB1A84"/>
    <w:rsid w:val="00EB1FBC"/>
    <w:rsid w:val="00EB2DC3"/>
    <w:rsid w:val="00EB34FC"/>
    <w:rsid w:val="00EB5383"/>
    <w:rsid w:val="00EB5CFC"/>
    <w:rsid w:val="00EB7A7E"/>
    <w:rsid w:val="00EB7D9F"/>
    <w:rsid w:val="00EC1A89"/>
    <w:rsid w:val="00EC1C37"/>
    <w:rsid w:val="00EC37BC"/>
    <w:rsid w:val="00EC4B5C"/>
    <w:rsid w:val="00EC4DB1"/>
    <w:rsid w:val="00EC6516"/>
    <w:rsid w:val="00ED0D3D"/>
    <w:rsid w:val="00ED1CF3"/>
    <w:rsid w:val="00ED3AA0"/>
    <w:rsid w:val="00ED4224"/>
    <w:rsid w:val="00ED63E1"/>
    <w:rsid w:val="00ED73DF"/>
    <w:rsid w:val="00ED7563"/>
    <w:rsid w:val="00EE0825"/>
    <w:rsid w:val="00EE1869"/>
    <w:rsid w:val="00EE1925"/>
    <w:rsid w:val="00EE1DA1"/>
    <w:rsid w:val="00EE4A39"/>
    <w:rsid w:val="00EE4CBC"/>
    <w:rsid w:val="00EE515F"/>
    <w:rsid w:val="00EE5F67"/>
    <w:rsid w:val="00EE7067"/>
    <w:rsid w:val="00EF0052"/>
    <w:rsid w:val="00EF0B17"/>
    <w:rsid w:val="00EF177E"/>
    <w:rsid w:val="00EF17F5"/>
    <w:rsid w:val="00EF2289"/>
    <w:rsid w:val="00EF5594"/>
    <w:rsid w:val="00EF5815"/>
    <w:rsid w:val="00EF71DB"/>
    <w:rsid w:val="00EF7367"/>
    <w:rsid w:val="00EF79C3"/>
    <w:rsid w:val="00F00AD6"/>
    <w:rsid w:val="00F00C64"/>
    <w:rsid w:val="00F013F0"/>
    <w:rsid w:val="00F0348B"/>
    <w:rsid w:val="00F03A19"/>
    <w:rsid w:val="00F03AEB"/>
    <w:rsid w:val="00F046F8"/>
    <w:rsid w:val="00F0769B"/>
    <w:rsid w:val="00F0783C"/>
    <w:rsid w:val="00F078B1"/>
    <w:rsid w:val="00F10E91"/>
    <w:rsid w:val="00F1145A"/>
    <w:rsid w:val="00F11858"/>
    <w:rsid w:val="00F12152"/>
    <w:rsid w:val="00F13A7F"/>
    <w:rsid w:val="00F17DB7"/>
    <w:rsid w:val="00F20C54"/>
    <w:rsid w:val="00F21D1C"/>
    <w:rsid w:val="00F2285C"/>
    <w:rsid w:val="00F23E03"/>
    <w:rsid w:val="00F2416B"/>
    <w:rsid w:val="00F25327"/>
    <w:rsid w:val="00F255F6"/>
    <w:rsid w:val="00F2595B"/>
    <w:rsid w:val="00F26FCE"/>
    <w:rsid w:val="00F27A33"/>
    <w:rsid w:val="00F27F49"/>
    <w:rsid w:val="00F32F5F"/>
    <w:rsid w:val="00F33C3C"/>
    <w:rsid w:val="00F33D76"/>
    <w:rsid w:val="00F348EF"/>
    <w:rsid w:val="00F35036"/>
    <w:rsid w:val="00F3521D"/>
    <w:rsid w:val="00F35434"/>
    <w:rsid w:val="00F40507"/>
    <w:rsid w:val="00F40922"/>
    <w:rsid w:val="00F411A9"/>
    <w:rsid w:val="00F41431"/>
    <w:rsid w:val="00F44171"/>
    <w:rsid w:val="00F45A78"/>
    <w:rsid w:val="00F45C79"/>
    <w:rsid w:val="00F47EAF"/>
    <w:rsid w:val="00F509AD"/>
    <w:rsid w:val="00F5138F"/>
    <w:rsid w:val="00F5196C"/>
    <w:rsid w:val="00F53F72"/>
    <w:rsid w:val="00F54BBD"/>
    <w:rsid w:val="00F57CC1"/>
    <w:rsid w:val="00F60405"/>
    <w:rsid w:val="00F609A4"/>
    <w:rsid w:val="00F60C50"/>
    <w:rsid w:val="00F63370"/>
    <w:rsid w:val="00F63431"/>
    <w:rsid w:val="00F6455E"/>
    <w:rsid w:val="00F65615"/>
    <w:rsid w:val="00F658D7"/>
    <w:rsid w:val="00F666D8"/>
    <w:rsid w:val="00F67309"/>
    <w:rsid w:val="00F67A6B"/>
    <w:rsid w:val="00F70EAF"/>
    <w:rsid w:val="00F71685"/>
    <w:rsid w:val="00F8028D"/>
    <w:rsid w:val="00F80562"/>
    <w:rsid w:val="00F81793"/>
    <w:rsid w:val="00F81971"/>
    <w:rsid w:val="00F81D56"/>
    <w:rsid w:val="00F83447"/>
    <w:rsid w:val="00F84DBD"/>
    <w:rsid w:val="00F85310"/>
    <w:rsid w:val="00F8622F"/>
    <w:rsid w:val="00F864AF"/>
    <w:rsid w:val="00F90137"/>
    <w:rsid w:val="00F9075D"/>
    <w:rsid w:val="00F9091F"/>
    <w:rsid w:val="00F92E45"/>
    <w:rsid w:val="00F92F11"/>
    <w:rsid w:val="00F94F14"/>
    <w:rsid w:val="00F9505D"/>
    <w:rsid w:val="00F956E8"/>
    <w:rsid w:val="00F95843"/>
    <w:rsid w:val="00F963B7"/>
    <w:rsid w:val="00F96772"/>
    <w:rsid w:val="00F9780D"/>
    <w:rsid w:val="00F97827"/>
    <w:rsid w:val="00FA08D0"/>
    <w:rsid w:val="00FA0ABC"/>
    <w:rsid w:val="00FA2008"/>
    <w:rsid w:val="00FA368E"/>
    <w:rsid w:val="00FA3DF9"/>
    <w:rsid w:val="00FA670B"/>
    <w:rsid w:val="00FA7118"/>
    <w:rsid w:val="00FA7700"/>
    <w:rsid w:val="00FA7E5C"/>
    <w:rsid w:val="00FB13FF"/>
    <w:rsid w:val="00FB1A2F"/>
    <w:rsid w:val="00FB2038"/>
    <w:rsid w:val="00FB2345"/>
    <w:rsid w:val="00FB25B9"/>
    <w:rsid w:val="00FB3798"/>
    <w:rsid w:val="00FB53CF"/>
    <w:rsid w:val="00FB6D6C"/>
    <w:rsid w:val="00FB7658"/>
    <w:rsid w:val="00FC341B"/>
    <w:rsid w:val="00FC6545"/>
    <w:rsid w:val="00FC72B1"/>
    <w:rsid w:val="00FD0405"/>
    <w:rsid w:val="00FD06B7"/>
    <w:rsid w:val="00FD2119"/>
    <w:rsid w:val="00FD21CF"/>
    <w:rsid w:val="00FD243F"/>
    <w:rsid w:val="00FD2610"/>
    <w:rsid w:val="00FD4D63"/>
    <w:rsid w:val="00FD7924"/>
    <w:rsid w:val="00FE0083"/>
    <w:rsid w:val="00FE044F"/>
    <w:rsid w:val="00FE05CD"/>
    <w:rsid w:val="00FE3457"/>
    <w:rsid w:val="00FE4672"/>
    <w:rsid w:val="00FE4892"/>
    <w:rsid w:val="00FE5A55"/>
    <w:rsid w:val="00FE613D"/>
    <w:rsid w:val="00FE7987"/>
    <w:rsid w:val="00FF137D"/>
    <w:rsid w:val="00FF1C73"/>
    <w:rsid w:val="00FF2312"/>
    <w:rsid w:val="00FF29A0"/>
    <w:rsid w:val="00FF3180"/>
    <w:rsid w:val="00FF3E5D"/>
    <w:rsid w:val="00FF3FF0"/>
    <w:rsid w:val="00FF4A15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2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1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6"/>
    <w:basedOn w:val="Normal"/>
    <w:link w:val="Head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6 Char"/>
    <w:basedOn w:val="DefaultParagraphFont"/>
    <w:link w:val="Header"/>
    <w:uiPriority w:val="99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paragraph" w:styleId="NoSpacing">
    <w:name w:val="No Spacing"/>
    <w:link w:val="NoSpacingChar"/>
    <w:uiPriority w:val="1"/>
    <w:qFormat/>
    <w:rsid w:val="00F13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NoSpacingChar">
    <w:name w:val="No Spacing Char"/>
    <w:link w:val="NoSpacing"/>
    <w:uiPriority w:val="1"/>
    <w:locked/>
    <w:rsid w:val="00E30CB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ListParagraphChar">
    <w:name w:val="List Paragraph Char"/>
    <w:link w:val="ListParagraph"/>
    <w:uiPriority w:val="99"/>
    <w:qFormat/>
    <w:locked/>
    <w:rsid w:val="00E30CBE"/>
  </w:style>
  <w:style w:type="paragraph" w:styleId="NormalWeb">
    <w:name w:val="Normal (Web)"/>
    <w:basedOn w:val="Normal"/>
    <w:uiPriority w:val="99"/>
    <w:unhideWhenUsed/>
    <w:rsid w:val="001E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0">
    <w:name w:val="rvts10"/>
    <w:basedOn w:val="DefaultParagraphFont"/>
    <w:rsid w:val="001E6F28"/>
  </w:style>
  <w:style w:type="character" w:customStyle="1" w:styleId="rvts7">
    <w:name w:val="rvts7"/>
    <w:basedOn w:val="DefaultParagraphFont"/>
    <w:rsid w:val="001E6F28"/>
  </w:style>
  <w:style w:type="character" w:customStyle="1" w:styleId="rvts1">
    <w:name w:val="rvts1"/>
    <w:basedOn w:val="DefaultParagraphFont"/>
    <w:rsid w:val="001E6F28"/>
  </w:style>
  <w:style w:type="character" w:customStyle="1" w:styleId="rvts3">
    <w:name w:val="rvts3"/>
    <w:basedOn w:val="DefaultParagraphFont"/>
    <w:rsid w:val="001E6F28"/>
  </w:style>
  <w:style w:type="character" w:customStyle="1" w:styleId="rvts2">
    <w:name w:val="rvts2"/>
    <w:basedOn w:val="DefaultParagraphFont"/>
    <w:rsid w:val="001E6F28"/>
  </w:style>
  <w:style w:type="character" w:customStyle="1" w:styleId="rvts5">
    <w:name w:val="rvts5"/>
    <w:basedOn w:val="DefaultParagraphFont"/>
    <w:rsid w:val="001E6F28"/>
  </w:style>
  <w:style w:type="character" w:customStyle="1" w:styleId="rvts8">
    <w:name w:val="rvts8"/>
    <w:basedOn w:val="DefaultParagraphFont"/>
    <w:rsid w:val="001E6F28"/>
  </w:style>
  <w:style w:type="character" w:customStyle="1" w:styleId="Heading1Char">
    <w:name w:val="Heading 1 Char"/>
    <w:basedOn w:val="DefaultParagraphFont"/>
    <w:link w:val="Heading1"/>
    <w:uiPriority w:val="9"/>
    <w:rsid w:val="0052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">
    <w:name w:val="rvts4"/>
    <w:basedOn w:val="DefaultParagraphFont"/>
    <w:rsid w:val="00203148"/>
  </w:style>
  <w:style w:type="character" w:customStyle="1" w:styleId="rvts6">
    <w:name w:val="rvts6"/>
    <w:basedOn w:val="DefaultParagraphFont"/>
    <w:rsid w:val="00203148"/>
  </w:style>
  <w:style w:type="character" w:customStyle="1" w:styleId="rvts13">
    <w:name w:val="rvts13"/>
    <w:basedOn w:val="DefaultParagraphFont"/>
    <w:rsid w:val="00203148"/>
  </w:style>
  <w:style w:type="paragraph" w:styleId="BodyText">
    <w:name w:val="Body Text"/>
    <w:basedOn w:val="Normal"/>
    <w:link w:val="BodyTextChar"/>
    <w:uiPriority w:val="99"/>
    <w:unhideWhenUsed/>
    <w:rsid w:val="000B0A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A89"/>
  </w:style>
  <w:style w:type="paragraph" w:customStyle="1" w:styleId="rvps1">
    <w:name w:val="rvps1"/>
    <w:basedOn w:val="Normal"/>
    <w:rsid w:val="004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9">
    <w:name w:val="rvts9"/>
    <w:basedOn w:val="DefaultParagraphFont"/>
    <w:rsid w:val="00C938B8"/>
  </w:style>
  <w:style w:type="character" w:customStyle="1" w:styleId="tlid-translation">
    <w:name w:val="tlid-translation"/>
    <w:basedOn w:val="DefaultParagraphFont"/>
    <w:rsid w:val="00DC571A"/>
  </w:style>
  <w:style w:type="character" w:styleId="Emphasis">
    <w:name w:val="Emphasis"/>
    <w:basedOn w:val="DefaultParagraphFont"/>
    <w:uiPriority w:val="20"/>
    <w:qFormat/>
    <w:rsid w:val="00DB5B2F"/>
    <w:rPr>
      <w:i/>
      <w:iCs/>
    </w:rPr>
  </w:style>
  <w:style w:type="character" w:styleId="Strong">
    <w:name w:val="Strong"/>
    <w:basedOn w:val="DefaultParagraphFont"/>
    <w:uiPriority w:val="22"/>
    <w:qFormat/>
    <w:rsid w:val="002E7BF0"/>
    <w:rPr>
      <w:b/>
      <w:bCs/>
    </w:rPr>
  </w:style>
  <w:style w:type="paragraph" w:customStyle="1" w:styleId="Normal1">
    <w:name w:val="Normal1"/>
    <w:rsid w:val="00A06EED"/>
    <w:rPr>
      <w:rFonts w:ascii="Calibri" w:eastAsia="Times New Roman" w:hAnsi="Calibri" w:cs="Calibri"/>
      <w:lang w:val="it-IT"/>
    </w:rPr>
  </w:style>
  <w:style w:type="character" w:customStyle="1" w:styleId="rvts11">
    <w:name w:val="rvts11"/>
    <w:basedOn w:val="DefaultParagraphFont"/>
    <w:rsid w:val="00AA4EEB"/>
  </w:style>
  <w:style w:type="character" w:customStyle="1" w:styleId="rvts16">
    <w:name w:val="rvts16"/>
    <w:basedOn w:val="DefaultParagraphFont"/>
    <w:rsid w:val="00F27A33"/>
  </w:style>
  <w:style w:type="character" w:customStyle="1" w:styleId="shdr">
    <w:name w:val="s_hdr"/>
    <w:basedOn w:val="DefaultParagraphFont"/>
    <w:rsid w:val="00742810"/>
  </w:style>
  <w:style w:type="character" w:customStyle="1" w:styleId="sden">
    <w:name w:val="s_den"/>
    <w:basedOn w:val="DefaultParagraphFont"/>
    <w:rsid w:val="00742810"/>
  </w:style>
  <w:style w:type="character" w:customStyle="1" w:styleId="rvts14">
    <w:name w:val="rvts14"/>
    <w:basedOn w:val="DefaultParagraphFont"/>
    <w:rsid w:val="00E63DD9"/>
  </w:style>
  <w:style w:type="paragraph" w:customStyle="1" w:styleId="CM4">
    <w:name w:val="CM4"/>
    <w:basedOn w:val="Normal"/>
    <w:next w:val="Normal"/>
    <w:uiPriority w:val="99"/>
    <w:rsid w:val="009A4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7325925236msonormal">
    <w:name w:val="yiv7325925236msonormal"/>
    <w:basedOn w:val="Normal"/>
    <w:rsid w:val="0039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4">
    <w:name w:val="rvps134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966770"/>
  </w:style>
  <w:style w:type="paragraph" w:customStyle="1" w:styleId="rvps135">
    <w:name w:val="rvps135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6">
    <w:name w:val="rvps136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orfooter2">
    <w:name w:val="Header or footer (2)_"/>
    <w:basedOn w:val="DefaultParagraphFont"/>
    <w:link w:val="Headerorfooter20"/>
    <w:rsid w:val="004413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4413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4135E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4413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qFormat/>
    <w:rsid w:val="0044135E"/>
    <w:pPr>
      <w:widowControl w:val="0"/>
      <w:shd w:val="clear" w:color="auto" w:fill="FFFFFF"/>
      <w:spacing w:after="440"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rsid w:val="0044135E"/>
    <w:pPr>
      <w:widowControl w:val="0"/>
      <w:shd w:val="clear" w:color="auto" w:fill="FFFFFF"/>
      <w:spacing w:after="0" w:line="240" w:lineRule="auto"/>
      <w:ind w:left="1410"/>
    </w:pPr>
    <w:rPr>
      <w:rFonts w:ascii="Arial" w:eastAsia="Arial" w:hAnsi="Arial" w:cs="Arial"/>
      <w:b/>
      <w:bCs/>
      <w:sz w:val="8"/>
      <w:szCs w:val="8"/>
    </w:rPr>
  </w:style>
  <w:style w:type="character" w:customStyle="1" w:styleId="diasuggestion">
    <w:name w:val="dia_suggestion"/>
    <w:basedOn w:val="DefaultParagraphFont"/>
    <w:rsid w:val="005B5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2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1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6"/>
    <w:basedOn w:val="Normal"/>
    <w:link w:val="Head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6 Char"/>
    <w:basedOn w:val="DefaultParagraphFont"/>
    <w:link w:val="Header"/>
    <w:uiPriority w:val="99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paragraph" w:styleId="NoSpacing">
    <w:name w:val="No Spacing"/>
    <w:link w:val="NoSpacingChar"/>
    <w:uiPriority w:val="1"/>
    <w:qFormat/>
    <w:rsid w:val="00F13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NoSpacingChar">
    <w:name w:val="No Spacing Char"/>
    <w:link w:val="NoSpacing"/>
    <w:uiPriority w:val="1"/>
    <w:locked/>
    <w:rsid w:val="00E30CB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ListParagraphChar">
    <w:name w:val="List Paragraph Char"/>
    <w:link w:val="ListParagraph"/>
    <w:uiPriority w:val="99"/>
    <w:qFormat/>
    <w:locked/>
    <w:rsid w:val="00E30CBE"/>
  </w:style>
  <w:style w:type="paragraph" w:styleId="NormalWeb">
    <w:name w:val="Normal (Web)"/>
    <w:basedOn w:val="Normal"/>
    <w:uiPriority w:val="99"/>
    <w:unhideWhenUsed/>
    <w:rsid w:val="001E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0">
    <w:name w:val="rvts10"/>
    <w:basedOn w:val="DefaultParagraphFont"/>
    <w:rsid w:val="001E6F28"/>
  </w:style>
  <w:style w:type="character" w:customStyle="1" w:styleId="rvts7">
    <w:name w:val="rvts7"/>
    <w:basedOn w:val="DefaultParagraphFont"/>
    <w:rsid w:val="001E6F28"/>
  </w:style>
  <w:style w:type="character" w:customStyle="1" w:styleId="rvts1">
    <w:name w:val="rvts1"/>
    <w:basedOn w:val="DefaultParagraphFont"/>
    <w:rsid w:val="001E6F28"/>
  </w:style>
  <w:style w:type="character" w:customStyle="1" w:styleId="rvts3">
    <w:name w:val="rvts3"/>
    <w:basedOn w:val="DefaultParagraphFont"/>
    <w:rsid w:val="001E6F28"/>
  </w:style>
  <w:style w:type="character" w:customStyle="1" w:styleId="rvts2">
    <w:name w:val="rvts2"/>
    <w:basedOn w:val="DefaultParagraphFont"/>
    <w:rsid w:val="001E6F28"/>
  </w:style>
  <w:style w:type="character" w:customStyle="1" w:styleId="rvts5">
    <w:name w:val="rvts5"/>
    <w:basedOn w:val="DefaultParagraphFont"/>
    <w:rsid w:val="001E6F28"/>
  </w:style>
  <w:style w:type="character" w:customStyle="1" w:styleId="rvts8">
    <w:name w:val="rvts8"/>
    <w:basedOn w:val="DefaultParagraphFont"/>
    <w:rsid w:val="001E6F28"/>
  </w:style>
  <w:style w:type="character" w:customStyle="1" w:styleId="Heading1Char">
    <w:name w:val="Heading 1 Char"/>
    <w:basedOn w:val="DefaultParagraphFont"/>
    <w:link w:val="Heading1"/>
    <w:uiPriority w:val="9"/>
    <w:rsid w:val="0052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">
    <w:name w:val="rvts4"/>
    <w:basedOn w:val="DefaultParagraphFont"/>
    <w:rsid w:val="00203148"/>
  </w:style>
  <w:style w:type="character" w:customStyle="1" w:styleId="rvts6">
    <w:name w:val="rvts6"/>
    <w:basedOn w:val="DefaultParagraphFont"/>
    <w:rsid w:val="00203148"/>
  </w:style>
  <w:style w:type="character" w:customStyle="1" w:styleId="rvts13">
    <w:name w:val="rvts13"/>
    <w:basedOn w:val="DefaultParagraphFont"/>
    <w:rsid w:val="00203148"/>
  </w:style>
  <w:style w:type="paragraph" w:styleId="BodyText">
    <w:name w:val="Body Text"/>
    <w:basedOn w:val="Normal"/>
    <w:link w:val="BodyTextChar"/>
    <w:uiPriority w:val="99"/>
    <w:unhideWhenUsed/>
    <w:rsid w:val="000B0A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A89"/>
  </w:style>
  <w:style w:type="paragraph" w:customStyle="1" w:styleId="rvps1">
    <w:name w:val="rvps1"/>
    <w:basedOn w:val="Normal"/>
    <w:rsid w:val="004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9">
    <w:name w:val="rvts9"/>
    <w:basedOn w:val="DefaultParagraphFont"/>
    <w:rsid w:val="00C938B8"/>
  </w:style>
  <w:style w:type="character" w:customStyle="1" w:styleId="tlid-translation">
    <w:name w:val="tlid-translation"/>
    <w:basedOn w:val="DefaultParagraphFont"/>
    <w:rsid w:val="00DC571A"/>
  </w:style>
  <w:style w:type="character" w:styleId="Emphasis">
    <w:name w:val="Emphasis"/>
    <w:basedOn w:val="DefaultParagraphFont"/>
    <w:uiPriority w:val="20"/>
    <w:qFormat/>
    <w:rsid w:val="00DB5B2F"/>
    <w:rPr>
      <w:i/>
      <w:iCs/>
    </w:rPr>
  </w:style>
  <w:style w:type="character" w:styleId="Strong">
    <w:name w:val="Strong"/>
    <w:basedOn w:val="DefaultParagraphFont"/>
    <w:uiPriority w:val="22"/>
    <w:qFormat/>
    <w:rsid w:val="002E7BF0"/>
    <w:rPr>
      <w:b/>
      <w:bCs/>
    </w:rPr>
  </w:style>
  <w:style w:type="paragraph" w:customStyle="1" w:styleId="Normal1">
    <w:name w:val="Normal1"/>
    <w:rsid w:val="00A06EED"/>
    <w:rPr>
      <w:rFonts w:ascii="Calibri" w:eastAsia="Times New Roman" w:hAnsi="Calibri" w:cs="Calibri"/>
      <w:lang w:val="it-IT"/>
    </w:rPr>
  </w:style>
  <w:style w:type="character" w:customStyle="1" w:styleId="rvts11">
    <w:name w:val="rvts11"/>
    <w:basedOn w:val="DefaultParagraphFont"/>
    <w:rsid w:val="00AA4EEB"/>
  </w:style>
  <w:style w:type="character" w:customStyle="1" w:styleId="rvts16">
    <w:name w:val="rvts16"/>
    <w:basedOn w:val="DefaultParagraphFont"/>
    <w:rsid w:val="00F27A33"/>
  </w:style>
  <w:style w:type="character" w:customStyle="1" w:styleId="shdr">
    <w:name w:val="s_hdr"/>
    <w:basedOn w:val="DefaultParagraphFont"/>
    <w:rsid w:val="00742810"/>
  </w:style>
  <w:style w:type="character" w:customStyle="1" w:styleId="sden">
    <w:name w:val="s_den"/>
    <w:basedOn w:val="DefaultParagraphFont"/>
    <w:rsid w:val="00742810"/>
  </w:style>
  <w:style w:type="character" w:customStyle="1" w:styleId="rvts14">
    <w:name w:val="rvts14"/>
    <w:basedOn w:val="DefaultParagraphFont"/>
    <w:rsid w:val="00E63DD9"/>
  </w:style>
  <w:style w:type="paragraph" w:customStyle="1" w:styleId="CM4">
    <w:name w:val="CM4"/>
    <w:basedOn w:val="Normal"/>
    <w:next w:val="Normal"/>
    <w:uiPriority w:val="99"/>
    <w:rsid w:val="009A4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7325925236msonormal">
    <w:name w:val="yiv7325925236msonormal"/>
    <w:basedOn w:val="Normal"/>
    <w:rsid w:val="0039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4">
    <w:name w:val="rvps134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966770"/>
  </w:style>
  <w:style w:type="paragraph" w:customStyle="1" w:styleId="rvps135">
    <w:name w:val="rvps135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6">
    <w:name w:val="rvps136"/>
    <w:basedOn w:val="Normal"/>
    <w:rsid w:val="0096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orfooter2">
    <w:name w:val="Header or footer (2)_"/>
    <w:basedOn w:val="DefaultParagraphFont"/>
    <w:link w:val="Headerorfooter20"/>
    <w:rsid w:val="004413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44135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4135E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44135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qFormat/>
    <w:rsid w:val="0044135E"/>
    <w:pPr>
      <w:widowControl w:val="0"/>
      <w:shd w:val="clear" w:color="auto" w:fill="FFFFFF"/>
      <w:spacing w:after="440" w:line="27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rsid w:val="0044135E"/>
    <w:pPr>
      <w:widowControl w:val="0"/>
      <w:shd w:val="clear" w:color="auto" w:fill="FFFFFF"/>
      <w:spacing w:after="0" w:line="240" w:lineRule="auto"/>
      <w:ind w:left="1410"/>
    </w:pPr>
    <w:rPr>
      <w:rFonts w:ascii="Arial" w:eastAsia="Arial" w:hAnsi="Arial" w:cs="Arial"/>
      <w:b/>
      <w:bCs/>
      <w:sz w:val="8"/>
      <w:szCs w:val="8"/>
    </w:rPr>
  </w:style>
  <w:style w:type="character" w:customStyle="1" w:styleId="diasuggestion">
    <w:name w:val="dia_suggestion"/>
    <w:basedOn w:val="DefaultParagraphFont"/>
    <w:rsid w:val="005B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C024-98BD-413B-A328-0B69DDE4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e.draghici</dc:creator>
  <cp:lastModifiedBy> Antonela Preoteasa</cp:lastModifiedBy>
  <cp:revision>2</cp:revision>
  <cp:lastPrinted>2023-09-05T05:36:00Z</cp:lastPrinted>
  <dcterms:created xsi:type="dcterms:W3CDTF">2023-09-05T12:05:00Z</dcterms:created>
  <dcterms:modified xsi:type="dcterms:W3CDTF">2023-09-05T12:05:00Z</dcterms:modified>
</cp:coreProperties>
</file>